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992C" w14:textId="6B2427C6" w:rsidR="00413207" w:rsidRPr="00A741B2" w:rsidRDefault="00A741B2" w:rsidP="000A4147">
      <w:pPr>
        <w:pStyle w:val="paragraph"/>
        <w:jc w:val="both"/>
        <w:rPr>
          <w:rStyle w:val="eop"/>
          <w:rFonts w:ascii="Arial" w:hAnsi="Arial" w:cs="Arial"/>
          <w:color w:val="000000"/>
          <w:sz w:val="36"/>
          <w:szCs w:val="36"/>
        </w:rPr>
      </w:pPr>
      <w:r>
        <w:rPr>
          <w:rStyle w:val="normaltextrun"/>
          <w:rFonts w:ascii="Arial" w:eastAsia="Arial" w:hAnsi="Arial" w:cs="Arial"/>
          <w:b/>
          <w:bCs/>
          <w:sz w:val="36"/>
          <w:szCs w:val="36"/>
        </w:rPr>
        <w:t xml:space="preserve">Tittle: </w:t>
      </w:r>
      <w:r w:rsidR="008379FD" w:rsidRPr="00A741B2">
        <w:rPr>
          <w:rStyle w:val="normaltextrun"/>
          <w:rFonts w:ascii="Arial" w:eastAsia="Arial" w:hAnsi="Arial" w:cs="Arial"/>
          <w:sz w:val="36"/>
          <w:szCs w:val="36"/>
        </w:rPr>
        <w:t>Working Title of the Dissertation: </w:t>
      </w:r>
      <w:r w:rsidR="008379FD" w:rsidRPr="00A741B2">
        <w:rPr>
          <w:rStyle w:val="eop"/>
          <w:rFonts w:ascii="Arial" w:hAnsi="Arial" w:cs="Arial"/>
          <w:color w:val="000000"/>
          <w:sz w:val="36"/>
          <w:szCs w:val="36"/>
        </w:rPr>
        <w:t> </w:t>
      </w:r>
      <w:r w:rsidR="000A4147" w:rsidRPr="00A741B2">
        <w:rPr>
          <w:rStyle w:val="eop"/>
          <w:rFonts w:ascii="Arial" w:hAnsi="Arial" w:cs="Arial"/>
          <w:color w:val="000000"/>
          <w:sz w:val="36"/>
          <w:szCs w:val="36"/>
        </w:rPr>
        <w:t>Prompt Injection Detection Using Fine-Tuned Transformer Models</w:t>
      </w:r>
      <w:r w:rsidR="0088272E" w:rsidRPr="00A741B2">
        <w:rPr>
          <w:rStyle w:val="eop"/>
          <w:rFonts w:ascii="Arial" w:hAnsi="Arial" w:cs="Arial"/>
          <w:color w:val="000000"/>
          <w:sz w:val="36"/>
          <w:szCs w:val="36"/>
        </w:rPr>
        <w:t>:</w:t>
      </w:r>
      <w:r w:rsidR="000A4147" w:rsidRPr="00A741B2">
        <w:rPr>
          <w:rStyle w:val="eop"/>
          <w:rFonts w:ascii="Arial" w:hAnsi="Arial" w:cs="Arial"/>
          <w:color w:val="000000"/>
          <w:sz w:val="36"/>
          <w:szCs w:val="36"/>
        </w:rPr>
        <w:t xml:space="preserve"> A Glass-Box Approach with Explainable AI</w:t>
      </w:r>
    </w:p>
    <w:p w14:paraId="5BE6B0F1" w14:textId="77777777" w:rsidR="00A741B2" w:rsidRPr="00A741B2" w:rsidRDefault="00A741B2" w:rsidP="000A4147">
      <w:pPr>
        <w:pStyle w:val="paragraph"/>
        <w:jc w:val="both"/>
        <w:rPr>
          <w:b/>
          <w:bCs/>
          <w:color w:val="000000"/>
          <w:sz w:val="36"/>
          <w:szCs w:val="36"/>
        </w:rPr>
      </w:pPr>
    </w:p>
    <w:p w14:paraId="5D9412AE" w14:textId="24F8E8EE" w:rsidR="008379FD" w:rsidRDefault="008379FD" w:rsidP="00413207">
      <w:pPr>
        <w:pStyle w:val="paragraph"/>
        <w:spacing w:before="0" w:beforeAutospacing="0" w:after="0" w:afterAutospacing="0"/>
        <w:rPr>
          <w:rStyle w:val="normaltextrun"/>
          <w:rFonts w:eastAsia="Arial"/>
          <w:b/>
          <w:bCs/>
        </w:rPr>
      </w:pPr>
      <w:r w:rsidRPr="00290443">
        <w:rPr>
          <w:rStyle w:val="normaltextrun"/>
          <w:rFonts w:ascii="Arial" w:eastAsia="Arial" w:hAnsi="Arial" w:cs="Arial"/>
          <w:b/>
          <w:bCs/>
        </w:rPr>
        <w:t>What is your Aim?</w:t>
      </w:r>
      <w:r w:rsidRPr="008379FD">
        <w:rPr>
          <w:rStyle w:val="normaltextrun"/>
          <w:rFonts w:eastAsia="Arial"/>
          <w:b/>
          <w:bCs/>
        </w:rPr>
        <w:t> </w:t>
      </w:r>
    </w:p>
    <w:p w14:paraId="39E6B5E0" w14:textId="5F1829B6" w:rsidR="00EC3F8D" w:rsidRDefault="008379FD" w:rsidP="00EA6B42">
      <w:pPr>
        <w:pStyle w:val="paragraph"/>
        <w:spacing w:before="0" w:beforeAutospacing="0" w:after="0" w:afterAutospacing="0"/>
        <w:rPr>
          <w:rStyle w:val="normaltextrun"/>
          <w:rFonts w:ascii="Arial" w:eastAsia="Arial" w:hAnsi="Arial" w:cs="Arial"/>
          <w:sz w:val="16"/>
          <w:szCs w:val="16"/>
        </w:rPr>
      </w:pPr>
      <w:r w:rsidRPr="00413207">
        <w:rPr>
          <w:rStyle w:val="normaltextrun"/>
          <w:rFonts w:ascii="Arial" w:eastAsia="Arial" w:hAnsi="Arial" w:cs="Arial"/>
          <w:sz w:val="16"/>
          <w:szCs w:val="16"/>
        </w:rPr>
        <w:t>You should provide a statement of what your project is intended to achieve.  Keep the statement short and be positive.  You might have more than one aim, but try not to have too many</w:t>
      </w:r>
    </w:p>
    <w:p w14:paraId="3D052447" w14:textId="77777777" w:rsidR="00EA6B42" w:rsidRPr="00EA6B42" w:rsidRDefault="00EA6B42" w:rsidP="00EA6B42">
      <w:pPr>
        <w:pStyle w:val="paragraph"/>
        <w:spacing w:before="0" w:beforeAutospacing="0" w:after="0" w:afterAutospacing="0"/>
        <w:rPr>
          <w:rStyle w:val="normaltextrun"/>
          <w:rFonts w:ascii="Arial" w:eastAsia="Arial" w:hAnsi="Arial" w:cs="Arial"/>
        </w:rPr>
      </w:pPr>
    </w:p>
    <w:p w14:paraId="149D85AA" w14:textId="7D9A07A2" w:rsidR="008379FD" w:rsidRPr="002C7D4C" w:rsidRDefault="00EC3F8D" w:rsidP="00EA6B42">
      <w:pPr>
        <w:ind w:firstLine="709"/>
        <w:jc w:val="both"/>
        <w:rPr>
          <w:rStyle w:val="normaltextrun"/>
          <w:lang w:val="en-US"/>
        </w:rPr>
      </w:pPr>
      <w:r w:rsidRPr="00EC3F8D">
        <w:rPr>
          <w:rStyle w:val="normaltextrun"/>
        </w:rPr>
        <w:t xml:space="preserve">This project aims to develop a </w:t>
      </w:r>
      <w:r>
        <w:rPr>
          <w:rStyle w:val="normaltextrun"/>
        </w:rPr>
        <w:t>M</w:t>
      </w:r>
      <w:r w:rsidRPr="00EC3F8D">
        <w:rPr>
          <w:rStyle w:val="normaltextrun"/>
        </w:rPr>
        <w:t xml:space="preserve">achine </w:t>
      </w:r>
      <w:r>
        <w:rPr>
          <w:rStyle w:val="normaltextrun"/>
        </w:rPr>
        <w:t>L</w:t>
      </w:r>
      <w:r w:rsidRPr="00EC3F8D">
        <w:rPr>
          <w:rStyle w:val="normaltextrun"/>
        </w:rPr>
        <w:t>earning</w:t>
      </w:r>
      <w:r>
        <w:rPr>
          <w:rStyle w:val="normaltextrun"/>
        </w:rPr>
        <w:t xml:space="preserve"> (ML)</w:t>
      </w:r>
      <w:r w:rsidRPr="00EC3F8D">
        <w:rPr>
          <w:rStyle w:val="normaltextrun"/>
        </w:rPr>
        <w:t xml:space="preserve">-based prompt injection detection system that is both accurate and interpretable. </w:t>
      </w:r>
      <w:r>
        <w:rPr>
          <w:rStyle w:val="normaltextrun"/>
        </w:rPr>
        <w:t>T</w:t>
      </w:r>
      <w:r w:rsidRPr="00EC3F8D">
        <w:rPr>
          <w:rStyle w:val="normaltextrun"/>
        </w:rPr>
        <w:t>he project will fine-tune lightweight</w:t>
      </w:r>
      <w:r>
        <w:rPr>
          <w:rStyle w:val="normaltextrun"/>
        </w:rPr>
        <w:t xml:space="preserve"> </w:t>
      </w:r>
      <w:r w:rsidRPr="00EC3F8D">
        <w:rPr>
          <w:rStyle w:val="normaltextrun"/>
        </w:rPr>
        <w:t xml:space="preserve">Bidirectional Encoder Representations from Transformers </w:t>
      </w:r>
      <w:r>
        <w:rPr>
          <w:rStyle w:val="normaltextrun"/>
        </w:rPr>
        <w:t>(</w:t>
      </w:r>
      <w:r w:rsidRPr="00EC3F8D">
        <w:rPr>
          <w:rStyle w:val="normaltextrun"/>
        </w:rPr>
        <w:t>BERT</w:t>
      </w:r>
      <w:r>
        <w:rPr>
          <w:rStyle w:val="normaltextrun"/>
        </w:rPr>
        <w:t>)</w:t>
      </w:r>
      <w:r w:rsidRPr="00EC3F8D">
        <w:rPr>
          <w:rStyle w:val="normaltextrun"/>
        </w:rPr>
        <w:t>-variant transformer models</w:t>
      </w:r>
      <w:r>
        <w:rPr>
          <w:rStyle w:val="normaltextrun"/>
        </w:rPr>
        <w:t xml:space="preserve">, e.g., </w:t>
      </w:r>
      <w:r w:rsidRPr="00EC3F8D">
        <w:rPr>
          <w:rStyle w:val="normaltextrun"/>
        </w:rPr>
        <w:t>DistilBERT, RoBERTa and SecBERT</w:t>
      </w:r>
      <w:r>
        <w:rPr>
          <w:rStyle w:val="normaltextrun"/>
        </w:rPr>
        <w:t>,</w:t>
      </w:r>
      <w:r w:rsidRPr="00EC3F8D">
        <w:rPr>
          <w:rStyle w:val="normaltextrun"/>
        </w:rPr>
        <w:t xml:space="preserve"> on publicly available datasets</w:t>
      </w:r>
      <w:r w:rsidR="00EA6B42">
        <w:rPr>
          <w:rStyle w:val="normaltextrun"/>
        </w:rPr>
        <w:t xml:space="preserve"> (Rahman et al., 2025; deepset, 2023)</w:t>
      </w:r>
      <w:r w:rsidRPr="00EC3F8D">
        <w:rPr>
          <w:rStyle w:val="normaltextrun"/>
        </w:rPr>
        <w:t xml:space="preserve"> to perform binary classification of prompts as either benign or malicious injections. A key aim is to address the glass</w:t>
      </w:r>
      <w:r>
        <w:rPr>
          <w:rStyle w:val="normaltextrun"/>
        </w:rPr>
        <w:t>-</w:t>
      </w:r>
      <w:r w:rsidRPr="00EC3F8D">
        <w:rPr>
          <w:rStyle w:val="normaltextrun"/>
        </w:rPr>
        <w:t>box research gap</w:t>
      </w:r>
      <w:r w:rsidR="002C7D4C">
        <w:rPr>
          <w:rStyle w:val="normaltextrun"/>
        </w:rPr>
        <w:t xml:space="preserve"> (</w:t>
      </w:r>
      <w:r w:rsidR="002C7D4C" w:rsidRPr="002C7D4C">
        <w:rPr>
          <w:lang w:val="en-US"/>
        </w:rPr>
        <w:t>Shen et al., 2024; Li et al., 2024; Zeng et al., 2024; Ding et al., 2024; Xu &amp; Wang, 2024; Zhan et al., 2024; Mehrabi et al., 2024; Chen et al., 2025; Liu et al., 2025; Zhan et al., 2025</w:t>
      </w:r>
      <w:r w:rsidR="002C7D4C">
        <w:rPr>
          <w:rStyle w:val="normaltextrun"/>
        </w:rPr>
        <w:t>)</w:t>
      </w:r>
      <w:r w:rsidRPr="00EC3F8D">
        <w:rPr>
          <w:rStyle w:val="normaltextrun"/>
        </w:rPr>
        <w:t xml:space="preserve"> by maintaining full access to model internals</w:t>
      </w:r>
      <w:r>
        <w:rPr>
          <w:rStyle w:val="normaltextrun"/>
        </w:rPr>
        <w:t>. It</w:t>
      </w:r>
      <w:r w:rsidRPr="00EC3F8D">
        <w:rPr>
          <w:rStyle w:val="normaltextrun"/>
        </w:rPr>
        <w:t xml:space="preserve"> </w:t>
      </w:r>
      <w:r>
        <w:rPr>
          <w:rStyle w:val="normaltextrun"/>
        </w:rPr>
        <w:t xml:space="preserve">enables </w:t>
      </w:r>
      <w:r w:rsidRPr="00EC3F8D">
        <w:rPr>
          <w:rStyle w:val="normaltextrun"/>
        </w:rPr>
        <w:t>the application of SHapley Additive exPlanations</w:t>
      </w:r>
      <w:r>
        <w:rPr>
          <w:rStyle w:val="normaltextrun"/>
        </w:rPr>
        <w:t xml:space="preserve"> (</w:t>
      </w:r>
      <w:r w:rsidRPr="00EC3F8D">
        <w:rPr>
          <w:rStyle w:val="normaltextrun"/>
        </w:rPr>
        <w:t>SHAP</w:t>
      </w:r>
      <w:r>
        <w:rPr>
          <w:rStyle w:val="normaltextrun"/>
        </w:rPr>
        <w:t>)</w:t>
      </w:r>
      <w:r w:rsidRPr="00EC3F8D">
        <w:rPr>
          <w:rStyle w:val="normaltextrun"/>
        </w:rPr>
        <w:t xml:space="preserve"> to produce explanations for every prediction. A secondary aim is to bridge the defensive gap</w:t>
      </w:r>
      <w:r w:rsidR="002C7D4C">
        <w:rPr>
          <w:rStyle w:val="normaltextrun"/>
        </w:rPr>
        <w:t xml:space="preserve"> (</w:t>
      </w:r>
      <w:r w:rsidR="002C7D4C" w:rsidRPr="002C7D4C">
        <w:rPr>
          <w:lang w:val="en-US"/>
        </w:rPr>
        <w:t>Shen et al., 2024; Zeng et al., 2024; Greshake et al., 2023; Yip et al., 2023; Schulhoff et al., 2023; Quaye et al., 2024; Zhu et al., 2023; Pryzant et al., 2023</w:t>
      </w:r>
      <w:r w:rsidR="002C7D4C">
        <w:rPr>
          <w:rStyle w:val="normaltextrun"/>
        </w:rPr>
        <w:t>)</w:t>
      </w:r>
      <w:r w:rsidRPr="00EC3F8D">
        <w:rPr>
          <w:rStyle w:val="normaltextrun"/>
        </w:rPr>
        <w:t xml:space="preserve"> by delivering a practical</w:t>
      </w:r>
      <w:r w:rsidR="002C7D4C">
        <w:rPr>
          <w:rStyle w:val="normaltextrun"/>
        </w:rPr>
        <w:t xml:space="preserve"> and</w:t>
      </w:r>
      <w:r w:rsidRPr="00EC3F8D">
        <w:rPr>
          <w:rStyle w:val="normaltextrun"/>
        </w:rPr>
        <w:t xml:space="preserve"> deployable web application tool that security practitioners can use to screen prompts before they reach a target L</w:t>
      </w:r>
      <w:r w:rsidR="002C7D4C">
        <w:rPr>
          <w:rStyle w:val="normaltextrun"/>
        </w:rPr>
        <w:t xml:space="preserve">arge </w:t>
      </w:r>
      <w:r w:rsidRPr="00EC3F8D">
        <w:rPr>
          <w:rStyle w:val="normaltextrun"/>
        </w:rPr>
        <w:t>L</w:t>
      </w:r>
      <w:r w:rsidR="002C7D4C">
        <w:rPr>
          <w:rStyle w:val="normaltextrun"/>
        </w:rPr>
        <w:t xml:space="preserve">anguage </w:t>
      </w:r>
      <w:r w:rsidRPr="00EC3F8D">
        <w:rPr>
          <w:rStyle w:val="normaltextrun"/>
        </w:rPr>
        <w:t>M</w:t>
      </w:r>
      <w:r w:rsidR="002C7D4C">
        <w:rPr>
          <w:rStyle w:val="normaltextrun"/>
        </w:rPr>
        <w:t>odel (LLM)</w:t>
      </w:r>
      <w:r w:rsidRPr="00EC3F8D">
        <w:rPr>
          <w:rStyle w:val="normaltextrun"/>
        </w:rPr>
        <w:t>.</w:t>
      </w:r>
    </w:p>
    <w:p w14:paraId="011ACE66" w14:textId="5DE495D4" w:rsidR="008379FD" w:rsidRPr="008379FD" w:rsidRDefault="008379FD" w:rsidP="00413207">
      <w:pPr>
        <w:pStyle w:val="paragraph"/>
        <w:spacing w:before="0" w:beforeAutospacing="0" w:after="0" w:afterAutospacing="0"/>
        <w:rPr>
          <w:rStyle w:val="normaltextrun"/>
          <w:rFonts w:eastAsia="Arial"/>
          <w:b/>
          <w:bCs/>
        </w:rPr>
      </w:pPr>
      <w:r w:rsidRPr="00290443">
        <w:rPr>
          <w:rStyle w:val="normaltextrun"/>
          <w:rFonts w:ascii="Arial" w:eastAsia="Arial" w:hAnsi="Arial" w:cs="Arial"/>
          <w:b/>
          <w:bCs/>
        </w:rPr>
        <w:t xml:space="preserve">What are your </w:t>
      </w:r>
      <w:r>
        <w:rPr>
          <w:rStyle w:val="normaltextrun"/>
          <w:rFonts w:ascii="Arial" w:eastAsia="Arial" w:hAnsi="Arial" w:cs="Arial"/>
          <w:b/>
          <w:bCs/>
        </w:rPr>
        <w:t>O</w:t>
      </w:r>
      <w:r w:rsidRPr="00290443">
        <w:rPr>
          <w:rStyle w:val="normaltextrun"/>
          <w:rFonts w:ascii="Arial" w:eastAsia="Arial" w:hAnsi="Arial" w:cs="Arial"/>
          <w:b/>
          <w:bCs/>
        </w:rPr>
        <w:t>bjectives?</w:t>
      </w:r>
      <w:r w:rsidRPr="008379FD">
        <w:rPr>
          <w:rStyle w:val="normaltextrun"/>
          <w:rFonts w:eastAsia="Arial"/>
          <w:b/>
          <w:bCs/>
        </w:rPr>
        <w:t> </w:t>
      </w:r>
    </w:p>
    <w:p w14:paraId="637CF798" w14:textId="4D69669D" w:rsidR="00413207" w:rsidRPr="00422FB0" w:rsidRDefault="008379FD" w:rsidP="00422FB0">
      <w:pPr>
        <w:pStyle w:val="paragraph"/>
        <w:spacing w:before="0" w:beforeAutospacing="0" w:after="0" w:afterAutospacing="0"/>
        <w:rPr>
          <w:rStyle w:val="eop"/>
          <w:color w:val="000000"/>
          <w:sz w:val="18"/>
          <w:szCs w:val="18"/>
        </w:rPr>
      </w:pPr>
      <w:r w:rsidRPr="00413207">
        <w:rPr>
          <w:rStyle w:val="normaltextrun"/>
          <w:rFonts w:ascii="Arial" w:eastAsia="Arial" w:hAnsi="Arial" w:cs="Arial"/>
          <w:sz w:val="16"/>
          <w:szCs w:val="16"/>
        </w:rPr>
        <w:t>These should be goals for which achievement is easily identified.  Objectives can be in the following areas: research, development, and evaluation.  You will need at least one of each to successfully achieve the project.  Keep the statements short and precise, consider bullet points.  The objectives should clearly contribute to achievement of the aim</w:t>
      </w:r>
    </w:p>
    <w:p w14:paraId="37564A7B" w14:textId="69273B71" w:rsidR="00EA6B42" w:rsidRPr="002C7D4C" w:rsidRDefault="002C7D4C" w:rsidP="00EA6B42">
      <w:pPr>
        <w:pStyle w:val="paragraph"/>
        <w:numPr>
          <w:ilvl w:val="0"/>
          <w:numId w:val="4"/>
        </w:numPr>
        <w:spacing w:after="0" w:afterAutospacing="0"/>
        <w:jc w:val="both"/>
        <w:rPr>
          <w:rFonts w:ascii="Arial" w:hAnsi="Arial" w:cs="Arial"/>
        </w:rPr>
      </w:pPr>
      <w:r>
        <w:rPr>
          <w:rFonts w:ascii="Arial" w:hAnsi="Arial" w:cs="Arial"/>
        </w:rPr>
        <w:t xml:space="preserve">To </w:t>
      </w:r>
      <w:r w:rsidRPr="002C7D4C">
        <w:rPr>
          <w:rFonts w:ascii="Arial" w:hAnsi="Arial" w:cs="Arial"/>
        </w:rPr>
        <w:t xml:space="preserve">Collect, and </w:t>
      </w:r>
      <w:r w:rsidR="005707CF" w:rsidRPr="002C7D4C">
        <w:rPr>
          <w:rFonts w:ascii="Arial" w:hAnsi="Arial" w:cs="Arial"/>
        </w:rPr>
        <w:t>pr</w:t>
      </w:r>
      <w:r w:rsidR="00B81E02">
        <w:rPr>
          <w:rFonts w:ascii="Arial" w:hAnsi="Arial" w:cs="Arial"/>
        </w:rPr>
        <w:t xml:space="preserve">o </w:t>
      </w:r>
      <w:r w:rsidR="005707CF" w:rsidRPr="002C7D4C">
        <w:rPr>
          <w:rFonts w:ascii="Arial" w:hAnsi="Arial" w:cs="Arial"/>
        </w:rPr>
        <w:t>process</w:t>
      </w:r>
      <w:r w:rsidRPr="002C7D4C">
        <w:rPr>
          <w:rFonts w:ascii="Arial" w:hAnsi="Arial" w:cs="Arial"/>
        </w:rPr>
        <w:t xml:space="preserve"> publicly available prompt injection datasets</w:t>
      </w:r>
      <w:r>
        <w:rPr>
          <w:rFonts w:ascii="Arial" w:hAnsi="Arial" w:cs="Arial"/>
        </w:rPr>
        <w:t>, e.g.,</w:t>
      </w:r>
      <w:r w:rsidRPr="002C7D4C">
        <w:rPr>
          <w:rFonts w:ascii="Arial" w:hAnsi="Arial" w:cs="Arial"/>
        </w:rPr>
        <w:t xml:space="preserve"> the HuggingFace deepset/prompt-injections dataset</w:t>
      </w:r>
      <w:r w:rsidR="00EA6B42">
        <w:rPr>
          <w:rFonts w:ascii="Arial" w:hAnsi="Arial" w:cs="Arial"/>
        </w:rPr>
        <w:t xml:space="preserve"> (deepset, 2023).</w:t>
      </w:r>
    </w:p>
    <w:p w14:paraId="1CBADEDA" w14:textId="2E71032C" w:rsidR="00EA6B42" w:rsidRPr="002C7D4C" w:rsidRDefault="00EA6B42" w:rsidP="00EA6B42">
      <w:pPr>
        <w:pStyle w:val="paragraph"/>
        <w:numPr>
          <w:ilvl w:val="0"/>
          <w:numId w:val="4"/>
        </w:numPr>
        <w:jc w:val="both"/>
        <w:rPr>
          <w:rFonts w:ascii="Arial" w:hAnsi="Arial" w:cs="Arial"/>
        </w:rPr>
      </w:pPr>
      <w:r>
        <w:rPr>
          <w:rFonts w:ascii="Arial" w:hAnsi="Arial" w:cs="Arial"/>
        </w:rPr>
        <w:t>To</w:t>
      </w:r>
      <w:r w:rsidR="002C7D4C" w:rsidRPr="002C7D4C">
        <w:rPr>
          <w:rFonts w:ascii="Arial" w:hAnsi="Arial" w:cs="Arial"/>
        </w:rPr>
        <w:t xml:space="preserve"> </w:t>
      </w:r>
      <w:r>
        <w:rPr>
          <w:rFonts w:ascii="Arial" w:hAnsi="Arial" w:cs="Arial"/>
        </w:rPr>
        <w:t>f</w:t>
      </w:r>
      <w:r w:rsidR="002C7D4C" w:rsidRPr="002C7D4C">
        <w:rPr>
          <w:rFonts w:ascii="Arial" w:hAnsi="Arial" w:cs="Arial"/>
        </w:rPr>
        <w:t>ine-tune and compare three BERT-variant transformer models</w:t>
      </w:r>
      <w:r>
        <w:rPr>
          <w:rFonts w:ascii="Arial" w:hAnsi="Arial" w:cs="Arial"/>
        </w:rPr>
        <w:t>, e.g.,</w:t>
      </w:r>
      <w:r w:rsidR="002C7D4C" w:rsidRPr="002C7D4C">
        <w:rPr>
          <w:rFonts w:ascii="Arial" w:hAnsi="Arial" w:cs="Arial"/>
        </w:rPr>
        <w:t xml:space="preserve"> DistilBERT, RoBERTa, and SecBERT</w:t>
      </w:r>
      <w:r>
        <w:rPr>
          <w:rFonts w:ascii="Arial" w:hAnsi="Arial" w:cs="Arial"/>
        </w:rPr>
        <w:t xml:space="preserve">, </w:t>
      </w:r>
      <w:r w:rsidR="002C7D4C" w:rsidRPr="002C7D4C">
        <w:rPr>
          <w:rFonts w:ascii="Arial" w:hAnsi="Arial" w:cs="Arial"/>
        </w:rPr>
        <w:t>each augmented with a binary classification head, to determine the best-performing architecture for prompt injection detection.</w:t>
      </w:r>
    </w:p>
    <w:p w14:paraId="09435E2D" w14:textId="68759F59" w:rsidR="002C7D4C" w:rsidRPr="002C7D4C" w:rsidRDefault="00EA6B42" w:rsidP="00EA6B42">
      <w:pPr>
        <w:pStyle w:val="paragraph"/>
        <w:numPr>
          <w:ilvl w:val="0"/>
          <w:numId w:val="4"/>
        </w:numPr>
        <w:jc w:val="both"/>
        <w:rPr>
          <w:rFonts w:ascii="Arial" w:hAnsi="Arial" w:cs="Arial"/>
        </w:rPr>
      </w:pPr>
      <w:r>
        <w:rPr>
          <w:rFonts w:ascii="Arial" w:hAnsi="Arial" w:cs="Arial"/>
        </w:rPr>
        <w:t>To i</w:t>
      </w:r>
      <w:r w:rsidR="002C7D4C" w:rsidRPr="002C7D4C">
        <w:rPr>
          <w:rFonts w:ascii="Arial" w:hAnsi="Arial" w:cs="Arial"/>
        </w:rPr>
        <w:t>ntegrate SHAP with the selected fine-tuned model to generate attribution scores</w:t>
      </w:r>
      <w:r>
        <w:rPr>
          <w:rFonts w:ascii="Arial" w:hAnsi="Arial" w:cs="Arial"/>
        </w:rPr>
        <w:t xml:space="preserve"> which</w:t>
      </w:r>
      <w:r w:rsidR="002C7D4C" w:rsidRPr="002C7D4C">
        <w:rPr>
          <w:rFonts w:ascii="Arial" w:hAnsi="Arial" w:cs="Arial"/>
        </w:rPr>
        <w:t xml:space="preserve"> </w:t>
      </w:r>
      <w:r>
        <w:rPr>
          <w:rFonts w:ascii="Arial" w:hAnsi="Arial" w:cs="Arial"/>
        </w:rPr>
        <w:t xml:space="preserve">provide </w:t>
      </w:r>
      <w:r w:rsidR="002C7D4C" w:rsidRPr="002C7D4C">
        <w:rPr>
          <w:rFonts w:ascii="Arial" w:hAnsi="Arial" w:cs="Arial"/>
        </w:rPr>
        <w:t>explanations (why a specific prompt was flagged).</w:t>
      </w:r>
    </w:p>
    <w:p w14:paraId="7880A216" w14:textId="36180147" w:rsidR="002C7D4C" w:rsidRPr="002C7D4C" w:rsidRDefault="00EA6B42" w:rsidP="00EA6B42">
      <w:pPr>
        <w:pStyle w:val="paragraph"/>
        <w:numPr>
          <w:ilvl w:val="0"/>
          <w:numId w:val="4"/>
        </w:numPr>
        <w:jc w:val="both"/>
        <w:rPr>
          <w:rFonts w:ascii="Arial" w:hAnsi="Arial" w:cs="Arial"/>
        </w:rPr>
      </w:pPr>
      <w:r>
        <w:rPr>
          <w:rFonts w:ascii="Arial" w:hAnsi="Arial" w:cs="Arial"/>
        </w:rPr>
        <w:t>To d</w:t>
      </w:r>
      <w:r w:rsidR="002C7D4C" w:rsidRPr="002C7D4C">
        <w:rPr>
          <w:rFonts w:ascii="Arial" w:hAnsi="Arial" w:cs="Arial"/>
        </w:rPr>
        <w:t>esign and implement a web application using Flask or Streamlit that accepts an arbitrary user prompt and returns a SAFE or INJECTION classification verdict, a model confidence score, and a colour-highlighted token view driven by SHAP attribution values.</w:t>
      </w:r>
    </w:p>
    <w:p w14:paraId="6CC63881" w14:textId="141A0ACC" w:rsidR="008379FD" w:rsidRPr="00EA6B42" w:rsidRDefault="00EA6B42" w:rsidP="008379FD">
      <w:pPr>
        <w:pStyle w:val="paragraph"/>
        <w:numPr>
          <w:ilvl w:val="0"/>
          <w:numId w:val="4"/>
        </w:numPr>
        <w:jc w:val="both"/>
        <w:rPr>
          <w:rStyle w:val="eop"/>
          <w:rFonts w:ascii="Arial" w:hAnsi="Arial" w:cs="Arial"/>
          <w:color w:val="000000"/>
        </w:rPr>
      </w:pPr>
      <w:r>
        <w:rPr>
          <w:rFonts w:ascii="Arial" w:hAnsi="Arial" w:cs="Arial"/>
          <w:color w:val="000000"/>
        </w:rPr>
        <w:t>To</w:t>
      </w:r>
      <w:r w:rsidR="002C7D4C" w:rsidRPr="002C7D4C">
        <w:rPr>
          <w:rFonts w:ascii="Arial" w:hAnsi="Arial" w:cs="Arial"/>
          <w:color w:val="000000"/>
        </w:rPr>
        <w:t xml:space="preserve"> evaluate the final classifier using Accuracy, Precision, Recall, F1-score and A</w:t>
      </w:r>
      <w:r>
        <w:rPr>
          <w:rFonts w:ascii="Arial" w:hAnsi="Arial" w:cs="Arial"/>
          <w:color w:val="000000"/>
        </w:rPr>
        <w:t xml:space="preserve">rea Under </w:t>
      </w:r>
      <w:r w:rsidR="002C7D4C" w:rsidRPr="002C7D4C">
        <w:rPr>
          <w:rFonts w:ascii="Arial" w:hAnsi="Arial" w:cs="Arial"/>
          <w:color w:val="000000"/>
        </w:rPr>
        <w:t>C</w:t>
      </w:r>
      <w:r>
        <w:rPr>
          <w:rFonts w:ascii="Arial" w:hAnsi="Arial" w:cs="Arial"/>
          <w:color w:val="000000"/>
        </w:rPr>
        <w:t>urve (AUC)</w:t>
      </w:r>
      <w:r w:rsidR="002C7D4C" w:rsidRPr="002C7D4C">
        <w:rPr>
          <w:rFonts w:ascii="Arial" w:hAnsi="Arial" w:cs="Arial"/>
          <w:color w:val="000000"/>
        </w:rPr>
        <w:t>-R</w:t>
      </w:r>
      <w:r>
        <w:rPr>
          <w:rFonts w:ascii="Arial" w:hAnsi="Arial" w:cs="Arial"/>
          <w:color w:val="000000"/>
        </w:rPr>
        <w:t xml:space="preserve">eceiver </w:t>
      </w:r>
      <w:r w:rsidR="002C7D4C" w:rsidRPr="002C7D4C">
        <w:rPr>
          <w:rFonts w:ascii="Arial" w:hAnsi="Arial" w:cs="Arial"/>
          <w:color w:val="000000"/>
        </w:rPr>
        <w:t>O</w:t>
      </w:r>
      <w:r>
        <w:rPr>
          <w:rFonts w:ascii="Arial" w:hAnsi="Arial" w:cs="Arial"/>
          <w:color w:val="000000"/>
        </w:rPr>
        <w:t xml:space="preserve">perating </w:t>
      </w:r>
      <w:r w:rsidR="002C7D4C" w:rsidRPr="002C7D4C">
        <w:rPr>
          <w:rFonts w:ascii="Arial" w:hAnsi="Arial" w:cs="Arial"/>
          <w:color w:val="000000"/>
        </w:rPr>
        <w:t>C</w:t>
      </w:r>
      <w:r>
        <w:rPr>
          <w:rFonts w:ascii="Arial" w:hAnsi="Arial" w:cs="Arial"/>
          <w:color w:val="000000"/>
        </w:rPr>
        <w:t>urve (ROC)</w:t>
      </w:r>
      <w:r w:rsidR="002C7D4C" w:rsidRPr="002C7D4C">
        <w:rPr>
          <w:rFonts w:ascii="Arial" w:hAnsi="Arial" w:cs="Arial"/>
          <w:color w:val="000000"/>
        </w:rPr>
        <w:t xml:space="preserve"> and assess SHAP explanation quality through sufficiency and comprehensiveness metrics.</w:t>
      </w:r>
    </w:p>
    <w:p w14:paraId="26C3B882" w14:textId="3710364B" w:rsidR="008379FD" w:rsidRPr="00910028" w:rsidRDefault="008379FD" w:rsidP="00413207">
      <w:pPr>
        <w:pStyle w:val="paragraph"/>
        <w:spacing w:before="0" w:beforeAutospacing="0" w:after="0" w:afterAutospacing="0"/>
        <w:rPr>
          <w:color w:val="000000"/>
          <w:sz w:val="18"/>
          <w:szCs w:val="18"/>
        </w:rPr>
      </w:pPr>
      <w:r w:rsidRPr="00290443">
        <w:rPr>
          <w:rStyle w:val="normaltextrun"/>
          <w:rFonts w:ascii="Arial" w:eastAsia="Arial" w:hAnsi="Arial" w:cs="Arial"/>
          <w:b/>
          <w:bCs/>
        </w:rPr>
        <w:t>Why are you going to do it?</w:t>
      </w:r>
      <w:r w:rsidRPr="00290443">
        <w:rPr>
          <w:rStyle w:val="eop"/>
          <w:rFonts w:ascii="Arial" w:hAnsi="Arial" w:cs="Arial"/>
          <w:color w:val="000000"/>
        </w:rPr>
        <w:t> </w:t>
      </w:r>
    </w:p>
    <w:p w14:paraId="104D95ED" w14:textId="188DFC21" w:rsidR="008379FD" w:rsidRPr="00422FB0" w:rsidRDefault="008379FD" w:rsidP="00422FB0">
      <w:pPr>
        <w:pStyle w:val="paragraph"/>
        <w:spacing w:before="0" w:beforeAutospacing="0" w:after="0" w:afterAutospacing="0"/>
        <w:rPr>
          <w:color w:val="000000"/>
          <w:sz w:val="18"/>
          <w:szCs w:val="18"/>
        </w:rPr>
      </w:pPr>
      <w:r w:rsidRPr="00413207">
        <w:rPr>
          <w:rStyle w:val="normaltextrun"/>
          <w:rFonts w:ascii="Arial" w:eastAsia="Arial" w:hAnsi="Arial" w:cs="Arial"/>
          <w:sz w:val="16"/>
          <w:szCs w:val="16"/>
        </w:rPr>
        <w:t>Who is it for?  What problem does it solve?  What are the benefits?</w:t>
      </w:r>
      <w:r w:rsidRPr="00413207">
        <w:rPr>
          <w:rStyle w:val="eop"/>
          <w:rFonts w:ascii="Arial" w:hAnsi="Arial" w:cs="Arial"/>
          <w:color w:val="000000"/>
          <w:sz w:val="16"/>
          <w:szCs w:val="16"/>
        </w:rPr>
        <w:t> </w:t>
      </w:r>
    </w:p>
    <w:p w14:paraId="75035E79" w14:textId="21506303" w:rsidR="001615A9" w:rsidRPr="009D7D39" w:rsidRDefault="0064498A" w:rsidP="009D7D39">
      <w:pPr>
        <w:pStyle w:val="paragraph"/>
        <w:ind w:firstLine="720"/>
        <w:jc w:val="both"/>
        <w:rPr>
          <w:rStyle w:val="normaltextrun"/>
          <w:rFonts w:ascii="Arial" w:eastAsia="Arial" w:hAnsi="Arial" w:cs="Arial"/>
        </w:rPr>
      </w:pPr>
      <w:r w:rsidRPr="0064498A">
        <w:rPr>
          <w:rStyle w:val="normaltextrun"/>
          <w:rFonts w:ascii="Arial" w:eastAsia="Arial" w:hAnsi="Arial" w:cs="Arial"/>
        </w:rPr>
        <w:t xml:space="preserve">Many commercial, government and security systems are currently being driven by LLMs. This broad application makes them important adversarial attack victims, particularly prompt injection. In such attacks, a user can create input to spoil or hack the instructions of the model. An analysis of the literature reveals that there are two evident </w:t>
      </w:r>
      <w:r>
        <w:rPr>
          <w:rStyle w:val="normaltextrun"/>
          <w:rFonts w:ascii="Arial" w:eastAsia="Arial" w:hAnsi="Arial" w:cs="Arial"/>
        </w:rPr>
        <w:t xml:space="preserve">research </w:t>
      </w:r>
      <w:r w:rsidRPr="0064498A">
        <w:rPr>
          <w:rStyle w:val="normaltextrun"/>
          <w:rFonts w:ascii="Arial" w:eastAsia="Arial" w:hAnsi="Arial" w:cs="Arial"/>
        </w:rPr>
        <w:t xml:space="preserve">gaps. To </w:t>
      </w:r>
      <w:r w:rsidRPr="0064498A">
        <w:rPr>
          <w:rStyle w:val="normaltextrun"/>
          <w:rFonts w:ascii="Arial" w:eastAsia="Arial" w:hAnsi="Arial" w:cs="Arial"/>
        </w:rPr>
        <w:lastRenderedPageBreak/>
        <w:t xml:space="preserve">begin with, the majority of detection approaches can be applied in black-box environments, in which model internalities remain concealed (Shen et al., 2024; Li et al., 2024; Zeng et al., 2024; Ding et al., 2024; Xu and Wang, 2024; Zhan et al., 2024; Mehrabi et al., 2024; Chen et al., 2025; Liu et al., 2025). The glass-box environment (where the detector is open and has complete auditing) is </w:t>
      </w:r>
      <w:r>
        <w:rPr>
          <w:rStyle w:val="normaltextrun"/>
          <w:rFonts w:ascii="Arial" w:eastAsia="Arial" w:hAnsi="Arial" w:cs="Arial"/>
        </w:rPr>
        <w:t>not explored yet</w:t>
      </w:r>
      <w:r w:rsidRPr="0064498A">
        <w:rPr>
          <w:rStyle w:val="normaltextrun"/>
          <w:rFonts w:ascii="Arial" w:eastAsia="Arial" w:hAnsi="Arial" w:cs="Arial"/>
        </w:rPr>
        <w:t xml:space="preserve">. Second, a significant number of studies deal with the description or testing of attacks (Shen et al., 2024; Zeng et al., 2024; Greshake et al., 2023; Yip et al., 2023; Schulhoff et al., 2023; Quaye et al., 2024; Zhu et al., 2023; Pryzant et al., 2023). Not many have concrete defence that is operational in the real systems. This project will address the two gaps. It optimizes variants of BERTs to construct a glass-box detector, with all weights, gradients, and attention visible. It is also based on SHAP and web application to provide a functional </w:t>
      </w:r>
      <w:r w:rsidR="005707CF" w:rsidRPr="0064498A">
        <w:rPr>
          <w:rStyle w:val="normaltextrun"/>
          <w:rFonts w:ascii="Arial" w:eastAsia="Arial" w:hAnsi="Arial" w:cs="Arial"/>
        </w:rPr>
        <w:t>defence</w:t>
      </w:r>
      <w:r w:rsidRPr="0064498A">
        <w:rPr>
          <w:rStyle w:val="normaltextrun"/>
          <w:rFonts w:ascii="Arial" w:eastAsia="Arial" w:hAnsi="Arial" w:cs="Arial"/>
        </w:rPr>
        <w:t xml:space="preserve"> tool. The system provides the user with a low-tech, decipherable method of filtering prompts before accessing an LLM. The primary target users are cybersecurity researchers, developers and security teams who require a lightweight filter that they can rely on.</w:t>
      </w:r>
    </w:p>
    <w:p w14:paraId="72977F9A" w14:textId="502D4D82" w:rsidR="008379FD" w:rsidRPr="00910028" w:rsidRDefault="008379FD" w:rsidP="00413207">
      <w:pPr>
        <w:pStyle w:val="paragraph"/>
        <w:spacing w:before="0" w:beforeAutospacing="0" w:after="0" w:afterAutospacing="0"/>
        <w:rPr>
          <w:color w:val="000000"/>
          <w:sz w:val="18"/>
          <w:szCs w:val="18"/>
        </w:rPr>
      </w:pPr>
      <w:r w:rsidRPr="00290443">
        <w:rPr>
          <w:rStyle w:val="normaltextrun"/>
          <w:rFonts w:ascii="Arial" w:eastAsia="Arial" w:hAnsi="Arial" w:cs="Arial"/>
          <w:b/>
          <w:bCs/>
        </w:rPr>
        <w:t>How are you going to do it? What is your research methodology?</w:t>
      </w:r>
      <w:r w:rsidRPr="00290443">
        <w:rPr>
          <w:rStyle w:val="eop"/>
          <w:rFonts w:ascii="Arial" w:hAnsi="Arial" w:cs="Arial"/>
          <w:color w:val="000000"/>
        </w:rPr>
        <w:t> </w:t>
      </w:r>
    </w:p>
    <w:p w14:paraId="39072F48" w14:textId="0DEEF38E" w:rsidR="008379FD" w:rsidRPr="00413207" w:rsidRDefault="008379FD" w:rsidP="00413207">
      <w:pPr>
        <w:pStyle w:val="paragraph"/>
        <w:spacing w:before="0" w:beforeAutospacing="0" w:after="0" w:afterAutospacing="0"/>
        <w:rPr>
          <w:rStyle w:val="eop"/>
          <w:rFonts w:ascii="Arial" w:hAnsi="Arial" w:cs="Arial"/>
          <w:sz w:val="16"/>
          <w:szCs w:val="16"/>
        </w:rPr>
      </w:pPr>
      <w:r w:rsidRPr="00413207">
        <w:rPr>
          <w:rStyle w:val="eop"/>
          <w:rFonts w:ascii="Arial" w:hAnsi="Arial" w:cs="Arial"/>
          <w:color w:val="000000"/>
          <w:sz w:val="16"/>
          <w:szCs w:val="16"/>
        </w:rPr>
        <w:t>Indicate clearly how you intend to proceed </w:t>
      </w:r>
    </w:p>
    <w:p w14:paraId="3F6E14E4" w14:textId="77777777" w:rsidR="009D7D39" w:rsidRDefault="009D7D39" w:rsidP="009D7D39">
      <w:pPr>
        <w:pStyle w:val="paragraph"/>
        <w:ind w:firstLine="720"/>
        <w:jc w:val="both"/>
        <w:rPr>
          <w:rFonts w:ascii="Arial" w:hAnsi="Arial" w:cs="Arial"/>
          <w:szCs w:val="22"/>
        </w:rPr>
      </w:pPr>
      <w:r w:rsidRPr="009D7D39">
        <w:rPr>
          <w:rFonts w:ascii="Arial" w:hAnsi="Arial" w:cs="Arial"/>
          <w:szCs w:val="22"/>
        </w:rPr>
        <w:t>The project begins with dataset preparation. Two public datasets</w:t>
      </w:r>
      <w:r>
        <w:rPr>
          <w:rFonts w:ascii="Arial" w:hAnsi="Arial" w:cs="Arial"/>
          <w:szCs w:val="22"/>
        </w:rPr>
        <w:t xml:space="preserve">, e.g., </w:t>
      </w:r>
      <w:r w:rsidRPr="009D7D39">
        <w:rPr>
          <w:rFonts w:ascii="Arial" w:hAnsi="Arial" w:cs="Arial"/>
          <w:szCs w:val="22"/>
        </w:rPr>
        <w:t>the Mendeley prompt injection dataset</w:t>
      </w:r>
      <w:r>
        <w:rPr>
          <w:rFonts w:ascii="Arial" w:hAnsi="Arial" w:cs="Arial"/>
          <w:szCs w:val="22"/>
        </w:rPr>
        <w:t xml:space="preserve"> (Rahman et al., 2025)</w:t>
      </w:r>
      <w:r w:rsidRPr="009D7D39">
        <w:rPr>
          <w:rFonts w:ascii="Arial" w:hAnsi="Arial" w:cs="Arial"/>
          <w:szCs w:val="22"/>
        </w:rPr>
        <w:t xml:space="preserve"> and the HuggingFace deepset/prompt-injections dataset</w:t>
      </w:r>
      <w:r>
        <w:rPr>
          <w:rFonts w:ascii="Arial" w:hAnsi="Arial" w:cs="Arial"/>
          <w:szCs w:val="22"/>
        </w:rPr>
        <w:t xml:space="preserve"> (deepset, 2023),</w:t>
      </w:r>
      <w:r w:rsidRPr="009D7D39">
        <w:rPr>
          <w:rFonts w:ascii="Arial" w:hAnsi="Arial" w:cs="Arial"/>
          <w:szCs w:val="22"/>
        </w:rPr>
        <w:t>will be combined into a single corpus. For model fine-tuning, three BERT-based transformer models will be evaluated</w:t>
      </w:r>
      <w:r>
        <w:rPr>
          <w:rFonts w:ascii="Arial" w:hAnsi="Arial" w:cs="Arial"/>
          <w:szCs w:val="22"/>
        </w:rPr>
        <w:t>, e.g.,</w:t>
      </w:r>
      <w:r w:rsidRPr="009D7D39">
        <w:rPr>
          <w:rFonts w:ascii="Arial" w:hAnsi="Arial" w:cs="Arial"/>
          <w:szCs w:val="22"/>
        </w:rPr>
        <w:t xml:space="preserve"> DistilBERT, a lightweight variant with 67 million parameters; RoBERTa-, a pre-trained BERT variant; and SecBERT, pre-trained on cybersecurity-related text. Each model will be augmented with a linear binary classification head that maps the hidden representation to a single sigmoid output. Training will use binary cross-entropy loss. Early stopping will be applied based on validation F1-score. The model achieving the highest validation performance will be selected for the next phases.</w:t>
      </w:r>
    </w:p>
    <w:p w14:paraId="6DD72DE5" w14:textId="77777777" w:rsidR="005707CF" w:rsidRPr="005707CF" w:rsidRDefault="009D7D39" w:rsidP="005707CF">
      <w:pPr>
        <w:pStyle w:val="paragraph"/>
        <w:ind w:firstLine="720"/>
        <w:jc w:val="both"/>
        <w:rPr>
          <w:rFonts w:ascii="Arial" w:hAnsi="Arial" w:cs="Arial"/>
          <w:szCs w:val="22"/>
        </w:rPr>
      </w:pPr>
      <w:r w:rsidRPr="009D7D39">
        <w:rPr>
          <w:rFonts w:ascii="Arial" w:hAnsi="Arial" w:cs="Arial"/>
          <w:szCs w:val="22"/>
        </w:rPr>
        <w:t>Explainability will be added using SHAP. For each input prompt, SHAP will assign a contribution score to every token</w:t>
      </w:r>
      <w:r>
        <w:rPr>
          <w:rFonts w:ascii="Arial" w:hAnsi="Arial" w:cs="Arial"/>
          <w:szCs w:val="22"/>
        </w:rPr>
        <w:t>. The score</w:t>
      </w:r>
      <w:r w:rsidRPr="009D7D39">
        <w:rPr>
          <w:rFonts w:ascii="Arial" w:hAnsi="Arial" w:cs="Arial"/>
          <w:szCs w:val="22"/>
        </w:rPr>
        <w:t xml:space="preserve"> </w:t>
      </w:r>
      <w:r>
        <w:rPr>
          <w:rFonts w:ascii="Arial" w:hAnsi="Arial" w:cs="Arial"/>
          <w:szCs w:val="22"/>
        </w:rPr>
        <w:t>s</w:t>
      </w:r>
      <w:r w:rsidRPr="009D7D39">
        <w:rPr>
          <w:rFonts w:ascii="Arial" w:hAnsi="Arial" w:cs="Arial"/>
          <w:szCs w:val="22"/>
        </w:rPr>
        <w:t>how</w:t>
      </w:r>
      <w:r>
        <w:rPr>
          <w:rFonts w:ascii="Arial" w:hAnsi="Arial" w:cs="Arial"/>
          <w:szCs w:val="22"/>
        </w:rPr>
        <w:t>s</w:t>
      </w:r>
      <w:r w:rsidRPr="009D7D39">
        <w:rPr>
          <w:rFonts w:ascii="Arial" w:hAnsi="Arial" w:cs="Arial"/>
          <w:szCs w:val="22"/>
        </w:rPr>
        <w:t xml:space="preserve"> </w:t>
      </w:r>
      <w:r>
        <w:rPr>
          <w:rFonts w:ascii="Arial" w:hAnsi="Arial" w:cs="Arial"/>
          <w:szCs w:val="22"/>
        </w:rPr>
        <w:t xml:space="preserve">how much </w:t>
      </w:r>
      <w:r w:rsidRPr="009D7D39">
        <w:rPr>
          <w:rFonts w:ascii="Arial" w:hAnsi="Arial" w:cs="Arial"/>
          <w:szCs w:val="22"/>
        </w:rPr>
        <w:t xml:space="preserve">it affects the probability of an injection label. </w:t>
      </w:r>
      <w:r>
        <w:rPr>
          <w:rFonts w:ascii="Arial" w:hAnsi="Arial" w:cs="Arial"/>
          <w:szCs w:val="22"/>
        </w:rPr>
        <w:t>E</w:t>
      </w:r>
      <w:r w:rsidRPr="009D7D39">
        <w:rPr>
          <w:rFonts w:ascii="Arial" w:hAnsi="Arial" w:cs="Arial"/>
          <w:szCs w:val="22"/>
        </w:rPr>
        <w:t>xplanations will highlight the most influential tokens for individual samples. The quality of these explanations will be validated using sufficiency and comprehensiveness metrics</w:t>
      </w:r>
      <w:r w:rsidR="000A4147">
        <w:rPr>
          <w:rFonts w:ascii="Arial" w:hAnsi="Arial" w:cs="Arial"/>
          <w:szCs w:val="22"/>
        </w:rPr>
        <w:t>.</w:t>
      </w:r>
      <w:r w:rsidRPr="009D7D39">
        <w:rPr>
          <w:rFonts w:ascii="Arial" w:hAnsi="Arial" w:cs="Arial"/>
          <w:szCs w:val="22"/>
        </w:rPr>
        <w:t xml:space="preserve"> </w:t>
      </w:r>
      <w:r w:rsidR="005707CF" w:rsidRPr="005707CF">
        <w:rPr>
          <w:rFonts w:ascii="Arial" w:hAnsi="Arial" w:cs="Arial"/>
          <w:szCs w:val="22"/>
        </w:rPr>
        <w:t xml:space="preserve">The evaluation step will be used to evaluate the chosen model based on Accuracy, Precision, Recall, F1-score, and AUC-ROC. Precision and Recall will be useful in balancing the false positives and false negatives since both have unique operational consequences in the security setting. The major optimization objective will be F1-score. </w:t>
      </w:r>
    </w:p>
    <w:p w14:paraId="54F8EDD5" w14:textId="73089303" w:rsidR="008379FD" w:rsidRPr="000A4147" w:rsidRDefault="005707CF" w:rsidP="005707CF">
      <w:pPr>
        <w:pStyle w:val="paragraph"/>
        <w:ind w:firstLine="720"/>
        <w:jc w:val="both"/>
        <w:rPr>
          <w:rFonts w:ascii="Arial" w:hAnsi="Arial" w:cs="Arial"/>
          <w:szCs w:val="22"/>
        </w:rPr>
      </w:pPr>
      <w:r w:rsidRPr="005707CF">
        <w:rPr>
          <w:rFonts w:ascii="Arial" w:hAnsi="Arial" w:cs="Arial"/>
          <w:szCs w:val="22"/>
        </w:rPr>
        <w:t>Last but not least, the web application will be created in Flask or Streamlit. The system can accept any prompt by the user who will be categorized as either SAFE or INJECTION and the system will give a confidence value. SHAP scores will point out injection related tokens. This interface will act as the primary deliverable under evaluation. It will also offer a concrete, interpretive screening device to filter prompts prior to them hitting an LLM.</w:t>
      </w:r>
    </w:p>
    <w:p w14:paraId="174AE0DB" w14:textId="0725D2FE" w:rsidR="008379FD" w:rsidRPr="008379FD" w:rsidRDefault="008379FD" w:rsidP="00413207">
      <w:pPr>
        <w:pStyle w:val="paragraph"/>
        <w:spacing w:before="0" w:beforeAutospacing="0" w:after="0" w:afterAutospacing="0"/>
        <w:rPr>
          <w:b/>
          <w:bCs/>
          <w:sz w:val="18"/>
          <w:szCs w:val="18"/>
        </w:rPr>
      </w:pPr>
      <w:r w:rsidRPr="008379FD">
        <w:rPr>
          <w:rStyle w:val="eop"/>
          <w:rFonts w:ascii="Arial" w:hAnsi="Arial" w:cs="Arial"/>
          <w:b/>
          <w:bCs/>
          <w:color w:val="000000"/>
        </w:rPr>
        <w:t xml:space="preserve">Are there any </w:t>
      </w:r>
      <w:r w:rsidRPr="008379FD">
        <w:rPr>
          <w:rStyle w:val="normaltextrun"/>
          <w:rFonts w:ascii="Arial" w:eastAsia="Arial" w:hAnsi="Arial" w:cs="Arial"/>
          <w:b/>
          <w:bCs/>
        </w:rPr>
        <w:t>risks are there involved in the project?</w:t>
      </w:r>
      <w:r w:rsidRPr="008379FD">
        <w:rPr>
          <w:rStyle w:val="eop"/>
          <w:rFonts w:ascii="Arial" w:hAnsi="Arial" w:cs="Arial"/>
          <w:b/>
          <w:bCs/>
          <w:color w:val="000000"/>
        </w:rPr>
        <w:t> </w:t>
      </w:r>
    </w:p>
    <w:p w14:paraId="2EA0E629" w14:textId="15AE6DDB" w:rsidR="008379FD" w:rsidRPr="00413207" w:rsidRDefault="00413207" w:rsidP="00413207">
      <w:pPr>
        <w:pStyle w:val="paragraph"/>
        <w:spacing w:before="0" w:beforeAutospacing="0" w:after="0" w:afterAutospacing="0"/>
        <w:rPr>
          <w:color w:val="000000"/>
          <w:sz w:val="16"/>
          <w:szCs w:val="16"/>
        </w:rPr>
      </w:pPr>
      <w:r w:rsidRPr="00413207">
        <w:rPr>
          <w:rStyle w:val="eop"/>
          <w:rFonts w:ascii="Arial" w:hAnsi="Arial" w:cs="Arial"/>
          <w:color w:val="000000"/>
          <w:sz w:val="16"/>
          <w:szCs w:val="16"/>
        </w:rPr>
        <w:t>F</w:t>
      </w:r>
      <w:r w:rsidR="008379FD" w:rsidRPr="00413207">
        <w:rPr>
          <w:rStyle w:val="normaltextrun"/>
          <w:rFonts w:ascii="Arial" w:eastAsia="Arial" w:hAnsi="Arial" w:cs="Arial"/>
          <w:sz w:val="16"/>
          <w:szCs w:val="16"/>
        </w:rPr>
        <w:t>or instance, what might affect your ability to obtain the required data? Etc.</w:t>
      </w:r>
      <w:r>
        <w:rPr>
          <w:rStyle w:val="eop"/>
          <w:rFonts w:ascii="Arial" w:hAnsi="Arial" w:cs="Arial"/>
          <w:color w:val="000000"/>
          <w:sz w:val="16"/>
          <w:szCs w:val="16"/>
        </w:rPr>
        <w:t xml:space="preserve"> Note you still need to complete a research ethics form.</w:t>
      </w:r>
    </w:p>
    <w:p w14:paraId="37DDCD16" w14:textId="1D1A4A29" w:rsidR="00413207" w:rsidRPr="000A4147" w:rsidRDefault="000A4147" w:rsidP="000A4147">
      <w:pPr>
        <w:pStyle w:val="paragraph"/>
        <w:ind w:firstLine="720"/>
        <w:jc w:val="both"/>
        <w:rPr>
          <w:rStyle w:val="eop"/>
          <w:rFonts w:ascii="Arial" w:hAnsi="Arial" w:cs="Arial"/>
          <w:color w:val="000000"/>
        </w:rPr>
      </w:pPr>
      <w:r w:rsidRPr="000A4147">
        <w:rPr>
          <w:rFonts w:ascii="Arial" w:hAnsi="Arial" w:cs="Arial"/>
          <w:color w:val="000000"/>
        </w:rPr>
        <w:t>Fine-tuning transformer models of the scale used in this project (67M to 125M parameters) requires access to G</w:t>
      </w:r>
      <w:r>
        <w:rPr>
          <w:rFonts w:ascii="Arial" w:hAnsi="Arial" w:cs="Arial"/>
          <w:color w:val="000000"/>
        </w:rPr>
        <w:t xml:space="preserve">raphics </w:t>
      </w:r>
      <w:r w:rsidRPr="000A4147">
        <w:rPr>
          <w:rFonts w:ascii="Arial" w:hAnsi="Arial" w:cs="Arial"/>
          <w:color w:val="000000"/>
        </w:rPr>
        <w:t>P</w:t>
      </w:r>
      <w:r>
        <w:rPr>
          <w:rFonts w:ascii="Arial" w:hAnsi="Arial" w:cs="Arial"/>
          <w:color w:val="000000"/>
        </w:rPr>
        <w:t xml:space="preserve">rocessing </w:t>
      </w:r>
      <w:r w:rsidRPr="000A4147">
        <w:rPr>
          <w:rFonts w:ascii="Arial" w:hAnsi="Arial" w:cs="Arial"/>
          <w:color w:val="000000"/>
        </w:rPr>
        <w:t>U</w:t>
      </w:r>
      <w:r>
        <w:rPr>
          <w:rFonts w:ascii="Arial" w:hAnsi="Arial" w:cs="Arial"/>
          <w:color w:val="000000"/>
        </w:rPr>
        <w:t>nit (GPU)</w:t>
      </w:r>
      <w:r w:rsidRPr="000A4147">
        <w:rPr>
          <w:rFonts w:ascii="Arial" w:hAnsi="Arial" w:cs="Arial"/>
          <w:color w:val="000000"/>
        </w:rPr>
        <w:t xml:space="preserve"> hardware. Training on C</w:t>
      </w:r>
      <w:r>
        <w:rPr>
          <w:rFonts w:ascii="Arial" w:hAnsi="Arial" w:cs="Arial"/>
          <w:color w:val="000000"/>
        </w:rPr>
        <w:t xml:space="preserve">entral </w:t>
      </w:r>
      <w:r w:rsidRPr="000A4147">
        <w:rPr>
          <w:rFonts w:ascii="Arial" w:hAnsi="Arial" w:cs="Arial"/>
          <w:color w:val="000000"/>
        </w:rPr>
        <w:t>P</w:t>
      </w:r>
      <w:r>
        <w:rPr>
          <w:rFonts w:ascii="Arial" w:hAnsi="Arial" w:cs="Arial"/>
          <w:color w:val="000000"/>
        </w:rPr>
        <w:t xml:space="preserve">rocessing </w:t>
      </w:r>
      <w:r w:rsidRPr="000A4147">
        <w:rPr>
          <w:rFonts w:ascii="Arial" w:hAnsi="Arial" w:cs="Arial"/>
          <w:color w:val="000000"/>
        </w:rPr>
        <w:t>U</w:t>
      </w:r>
      <w:r>
        <w:rPr>
          <w:rFonts w:ascii="Arial" w:hAnsi="Arial" w:cs="Arial"/>
          <w:color w:val="000000"/>
        </w:rPr>
        <w:t>nit (CPU)</w:t>
      </w:r>
      <w:r w:rsidRPr="000A4147">
        <w:rPr>
          <w:rFonts w:ascii="Arial" w:hAnsi="Arial" w:cs="Arial"/>
          <w:color w:val="000000"/>
        </w:rPr>
        <w:t xml:space="preserve"> alone is prohibitively slow.</w:t>
      </w:r>
    </w:p>
    <w:p w14:paraId="4AAB3528" w14:textId="441984B3" w:rsidR="00413207" w:rsidRPr="00413207" w:rsidRDefault="00413207" w:rsidP="00413207">
      <w:pPr>
        <w:pStyle w:val="paragraph"/>
        <w:spacing w:before="0" w:beforeAutospacing="0" w:after="0" w:afterAutospacing="0"/>
        <w:rPr>
          <w:rStyle w:val="eop"/>
          <w:rFonts w:ascii="Arial" w:hAnsi="Arial" w:cs="Arial"/>
          <w:b/>
          <w:bCs/>
          <w:color w:val="000000"/>
        </w:rPr>
      </w:pPr>
      <w:r w:rsidRPr="00413207">
        <w:rPr>
          <w:rStyle w:val="eop"/>
          <w:rFonts w:ascii="Arial" w:hAnsi="Arial" w:cs="Arial"/>
          <w:b/>
          <w:bCs/>
          <w:color w:val="000000"/>
        </w:rPr>
        <w:t xml:space="preserve">Are there any resource </w:t>
      </w:r>
      <w:r w:rsidR="001528F7" w:rsidRPr="00413207">
        <w:rPr>
          <w:rStyle w:val="eop"/>
          <w:rFonts w:ascii="Arial" w:hAnsi="Arial" w:cs="Arial"/>
          <w:b/>
          <w:bCs/>
          <w:color w:val="000000"/>
        </w:rPr>
        <w:t>requirements</w:t>
      </w:r>
      <w:r w:rsidRPr="00413207">
        <w:rPr>
          <w:rStyle w:val="eop"/>
          <w:rFonts w:ascii="Arial" w:hAnsi="Arial" w:cs="Arial"/>
          <w:b/>
          <w:bCs/>
          <w:color w:val="000000"/>
        </w:rPr>
        <w:t>? </w:t>
      </w:r>
    </w:p>
    <w:p w14:paraId="659CC7D5" w14:textId="6E684919" w:rsidR="00413207" w:rsidRPr="00413207" w:rsidRDefault="00413207" w:rsidP="00413207">
      <w:pPr>
        <w:pStyle w:val="paragraph"/>
        <w:spacing w:before="0" w:beforeAutospacing="0" w:after="0" w:afterAutospacing="0"/>
        <w:rPr>
          <w:rStyle w:val="eop"/>
          <w:rFonts w:ascii="Arial" w:hAnsi="Arial" w:cs="Arial"/>
          <w:color w:val="000000"/>
          <w:sz w:val="16"/>
          <w:szCs w:val="16"/>
        </w:rPr>
      </w:pPr>
      <w:r>
        <w:rPr>
          <w:rStyle w:val="eop"/>
          <w:rFonts w:ascii="Arial" w:hAnsi="Arial" w:cs="Arial"/>
          <w:color w:val="000000"/>
          <w:sz w:val="16"/>
          <w:szCs w:val="16"/>
        </w:rPr>
        <w:t xml:space="preserve">For </w:t>
      </w:r>
      <w:r w:rsidR="001528F7">
        <w:rPr>
          <w:rStyle w:val="eop"/>
          <w:rFonts w:ascii="Arial" w:hAnsi="Arial" w:cs="Arial"/>
          <w:color w:val="000000"/>
          <w:sz w:val="16"/>
          <w:szCs w:val="16"/>
        </w:rPr>
        <w:t>example,</w:t>
      </w:r>
      <w:r>
        <w:rPr>
          <w:rStyle w:val="eop"/>
          <w:rFonts w:ascii="Arial" w:hAnsi="Arial" w:cs="Arial"/>
          <w:color w:val="000000"/>
          <w:sz w:val="16"/>
          <w:szCs w:val="16"/>
        </w:rPr>
        <w:t xml:space="preserve"> do you need access to a </w:t>
      </w:r>
      <w:r w:rsidR="001528F7">
        <w:rPr>
          <w:rStyle w:val="eop"/>
          <w:rFonts w:ascii="Arial" w:hAnsi="Arial" w:cs="Arial"/>
          <w:color w:val="000000"/>
          <w:sz w:val="16"/>
          <w:szCs w:val="16"/>
        </w:rPr>
        <w:t xml:space="preserve">specific </w:t>
      </w:r>
      <w:r>
        <w:rPr>
          <w:rStyle w:val="eop"/>
          <w:rFonts w:ascii="Arial" w:hAnsi="Arial" w:cs="Arial"/>
          <w:color w:val="000000"/>
          <w:sz w:val="16"/>
          <w:szCs w:val="16"/>
        </w:rPr>
        <w:t xml:space="preserve">lab, </w:t>
      </w:r>
      <w:r w:rsidR="001528F7">
        <w:rPr>
          <w:rStyle w:val="eop"/>
          <w:rFonts w:ascii="Arial" w:hAnsi="Arial" w:cs="Arial"/>
          <w:color w:val="000000"/>
          <w:sz w:val="16"/>
          <w:szCs w:val="16"/>
        </w:rPr>
        <w:t>hardware,</w:t>
      </w:r>
      <w:r>
        <w:rPr>
          <w:rStyle w:val="eop"/>
          <w:rFonts w:ascii="Arial" w:hAnsi="Arial" w:cs="Arial"/>
          <w:color w:val="000000"/>
          <w:sz w:val="16"/>
          <w:szCs w:val="16"/>
        </w:rPr>
        <w:t xml:space="preserve"> or software.</w:t>
      </w:r>
    </w:p>
    <w:p w14:paraId="43AA76A9" w14:textId="1254AD25" w:rsidR="00D53328" w:rsidRPr="005707CF" w:rsidRDefault="000A4147" w:rsidP="005707CF">
      <w:pPr>
        <w:spacing w:after="160" w:line="259" w:lineRule="auto"/>
        <w:ind w:left="0" w:firstLine="720"/>
        <w:jc w:val="both"/>
        <w:rPr>
          <w:rStyle w:val="eop"/>
          <w:szCs w:val="22"/>
        </w:rPr>
      </w:pPr>
      <w:r w:rsidRPr="000A4147">
        <w:rPr>
          <w:rFonts w:eastAsia="Times New Roman"/>
        </w:rPr>
        <w:t xml:space="preserve">Fine-tuning transformer models requires GPU acceleration. </w:t>
      </w:r>
      <w:r w:rsidR="005707CF" w:rsidRPr="005707CF">
        <w:rPr>
          <w:szCs w:val="22"/>
        </w:rPr>
        <w:t xml:space="preserve">The main training environment will be Google Colab (free version, NVIDIA T4). In case the computational power </w:t>
      </w:r>
      <w:r w:rsidR="005707CF" w:rsidRPr="005707CF">
        <w:rPr>
          <w:szCs w:val="22"/>
        </w:rPr>
        <w:lastRenderedPageBreak/>
        <w:t>requirements are above the free tier offered by Colab, institutional HPC centres will be employed as an alternative. There is no need to have specialised lab or proprietary hardware.</w:t>
      </w:r>
    </w:p>
    <w:p w14:paraId="2B7AA578" w14:textId="4FD13DC5" w:rsidR="00D53328" w:rsidRPr="00413207" w:rsidRDefault="00D53328" w:rsidP="00D53328">
      <w:pPr>
        <w:pStyle w:val="paragraph"/>
        <w:spacing w:before="0" w:beforeAutospacing="0" w:after="0" w:afterAutospacing="0"/>
        <w:rPr>
          <w:rStyle w:val="eop"/>
          <w:rFonts w:ascii="Arial" w:hAnsi="Arial" w:cs="Arial"/>
          <w:b/>
          <w:bCs/>
          <w:color w:val="000000"/>
        </w:rPr>
      </w:pPr>
      <w:r>
        <w:rPr>
          <w:rStyle w:val="eop"/>
          <w:rFonts w:ascii="Arial" w:hAnsi="Arial" w:cs="Arial"/>
          <w:b/>
          <w:bCs/>
          <w:color w:val="000000"/>
        </w:rPr>
        <w:t>What End Deliverable will you create</w:t>
      </w:r>
      <w:r w:rsidRPr="00413207">
        <w:rPr>
          <w:rStyle w:val="eop"/>
          <w:rFonts w:ascii="Arial" w:hAnsi="Arial" w:cs="Arial"/>
          <w:b/>
          <w:bCs/>
          <w:color w:val="000000"/>
        </w:rPr>
        <w:t>? </w:t>
      </w:r>
      <w:r w:rsidR="00CD1843">
        <w:rPr>
          <w:rStyle w:val="eop"/>
          <w:rFonts w:ascii="Arial" w:hAnsi="Arial" w:cs="Arial"/>
          <w:b/>
          <w:bCs/>
          <w:color w:val="000000"/>
        </w:rPr>
        <w:t>(Remember</w:t>
      </w:r>
      <w:r>
        <w:rPr>
          <w:rStyle w:val="eop"/>
          <w:rFonts w:ascii="Arial" w:hAnsi="Arial" w:cs="Arial"/>
          <w:b/>
          <w:bCs/>
          <w:color w:val="000000"/>
        </w:rPr>
        <w:t xml:space="preserve"> it needs to be evaluated)</w:t>
      </w:r>
    </w:p>
    <w:p w14:paraId="1B2AB461" w14:textId="567276C7" w:rsidR="00D53328" w:rsidRPr="00413207" w:rsidRDefault="00D53328" w:rsidP="00D53328">
      <w:pPr>
        <w:pStyle w:val="paragraph"/>
        <w:spacing w:before="0" w:beforeAutospacing="0" w:after="0" w:afterAutospacing="0"/>
        <w:rPr>
          <w:rStyle w:val="eop"/>
          <w:rFonts w:ascii="Arial" w:hAnsi="Arial" w:cs="Arial"/>
          <w:color w:val="000000"/>
          <w:sz w:val="16"/>
          <w:szCs w:val="16"/>
        </w:rPr>
      </w:pPr>
      <w:r>
        <w:rPr>
          <w:rStyle w:val="eop"/>
          <w:rFonts w:ascii="Arial" w:hAnsi="Arial" w:cs="Arial"/>
          <w:color w:val="000000"/>
          <w:sz w:val="16"/>
          <w:szCs w:val="16"/>
        </w:rPr>
        <w:t>For example, a new policy, a detailed training guide, a software programme</w:t>
      </w:r>
    </w:p>
    <w:p w14:paraId="1F873952" w14:textId="77777777" w:rsidR="005707CF" w:rsidRPr="005707CF" w:rsidRDefault="005707CF" w:rsidP="005707CF">
      <w:pPr>
        <w:spacing w:after="160" w:line="259" w:lineRule="auto"/>
        <w:ind w:left="0" w:firstLine="0"/>
        <w:jc w:val="both"/>
        <w:rPr>
          <w:szCs w:val="22"/>
        </w:rPr>
      </w:pPr>
    </w:p>
    <w:p w14:paraId="28293C5D" w14:textId="21AEBACF" w:rsidR="00EC3F8D" w:rsidRPr="000A4147" w:rsidRDefault="005707CF" w:rsidP="005707CF">
      <w:pPr>
        <w:spacing w:after="160" w:line="259" w:lineRule="auto"/>
        <w:ind w:left="0" w:firstLine="720"/>
        <w:jc w:val="both"/>
        <w:rPr>
          <w:rFonts w:ascii="Times New Roman" w:eastAsia="Times New Roman" w:hAnsi="Times New Roman" w:cs="Times New Roman"/>
          <w:color w:val="auto"/>
          <w:szCs w:val="22"/>
        </w:rPr>
      </w:pPr>
      <w:r w:rsidRPr="005707CF">
        <w:rPr>
          <w:szCs w:val="22"/>
        </w:rPr>
        <w:t>There are four key outputs in the project. To begin with, an optimized BERT-type prompt injection classifier will be used as the main technical product. Three candidate models will be compared and trained. The most effective model will be chosen. Second, an SHAP explainability module will be incorporated into the selected classifier. This module will produce attribution scores of any input prompt. Third, a web application detection tool will be offered that is a deployable interface accessible on the web created with Flask or Streamlit. This tool will be tested on a held-out prompt set to prove usefulness in practice. Lastly, the whole research process that includes background and literature review, gaps in research identification, proposed methodology, experimental findings, classifier evaluation and explainability module, limitations and future research recommendations will be documented in a written dissertation.</w:t>
      </w:r>
      <w:r w:rsidR="00EC3F8D" w:rsidRPr="000A4147">
        <w:rPr>
          <w:szCs w:val="22"/>
        </w:rPr>
        <w:br w:type="page"/>
      </w:r>
    </w:p>
    <w:p w14:paraId="59FE42D3" w14:textId="77777777" w:rsidR="00EC3F8D" w:rsidRDefault="00EC3F8D" w:rsidP="008379FD">
      <w:pPr>
        <w:pStyle w:val="paragraph"/>
        <w:rPr>
          <w:rStyle w:val="eop"/>
          <w:rFonts w:ascii="Arial" w:hAnsi="Arial" w:cs="Arial"/>
          <w:b/>
          <w:bCs/>
          <w:color w:val="000000"/>
        </w:rPr>
      </w:pPr>
      <w:r>
        <w:rPr>
          <w:rStyle w:val="eop"/>
          <w:rFonts w:ascii="Arial" w:hAnsi="Arial" w:cs="Arial"/>
          <w:b/>
          <w:bCs/>
          <w:color w:val="000000"/>
        </w:rPr>
        <w:lastRenderedPageBreak/>
        <w:t>References</w:t>
      </w:r>
    </w:p>
    <w:p w14:paraId="2523ACE9" w14:textId="0E30A380" w:rsid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Chen, Y., Li, H., Sui, Y., He, Y., Liu, Y., Song, Y., &amp; Hooi, B. (2025). </w:t>
      </w:r>
      <w:r w:rsidRPr="00EC3F8D">
        <w:rPr>
          <w:rFonts w:ascii="Arial" w:hAnsi="Arial" w:cs="Arial"/>
          <w:i/>
          <w:iCs/>
          <w:sz w:val="20"/>
          <w:szCs w:val="21"/>
          <w:lang w:val="en-US"/>
        </w:rPr>
        <w:t>Can indirect prompt injection attacks be detected and removed?</w:t>
      </w:r>
      <w:r w:rsidRPr="00EC3F8D">
        <w:rPr>
          <w:rFonts w:ascii="Arial" w:hAnsi="Arial" w:cs="Arial"/>
          <w:sz w:val="20"/>
          <w:szCs w:val="21"/>
          <w:lang w:val="en-US"/>
        </w:rPr>
        <w:t> In Proceedings of the 63rd Annual Meeting of the Association for Computational Linguistics (Volume 1: Long Papers) (pp. 18189–18206).</w:t>
      </w:r>
    </w:p>
    <w:p w14:paraId="7AFD16E0" w14:textId="55FD92E8" w:rsidR="00EA6B42" w:rsidRPr="00EC3F8D" w:rsidRDefault="00EA6B42" w:rsidP="00EC3F8D">
      <w:pPr>
        <w:pStyle w:val="paragraph"/>
        <w:ind w:left="720" w:hanging="720"/>
        <w:jc w:val="both"/>
        <w:rPr>
          <w:rFonts w:ascii="Arial" w:hAnsi="Arial" w:cs="Arial"/>
          <w:sz w:val="20"/>
          <w:szCs w:val="21"/>
          <w:lang w:val="en-US"/>
        </w:rPr>
      </w:pPr>
      <w:r w:rsidRPr="00EA6B42">
        <w:rPr>
          <w:rFonts w:ascii="Arial" w:hAnsi="Arial" w:cs="Arial"/>
          <w:sz w:val="20"/>
          <w:szCs w:val="21"/>
          <w:lang w:val="en-US"/>
        </w:rPr>
        <w:t>deepset. (</w:t>
      </w:r>
      <w:r>
        <w:rPr>
          <w:rFonts w:ascii="Arial" w:hAnsi="Arial" w:cs="Arial"/>
          <w:sz w:val="20"/>
          <w:szCs w:val="21"/>
          <w:lang w:val="en-US"/>
        </w:rPr>
        <w:t>2023</w:t>
      </w:r>
      <w:r w:rsidRPr="00EA6B42">
        <w:rPr>
          <w:rFonts w:ascii="Arial" w:hAnsi="Arial" w:cs="Arial"/>
          <w:sz w:val="20"/>
          <w:szCs w:val="21"/>
          <w:lang w:val="en-US"/>
        </w:rPr>
        <w:t>). Prompt-injections [Data set]. Hugging Face. https://huggingface.co/datasets/deepset/prompt-injections</w:t>
      </w:r>
    </w:p>
    <w:p w14:paraId="64AD3551" w14:textId="70DFD3F5"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Ding, P., Kuang, J., Ma, D., Cao, X., Xian, Y., Chen, J., &amp; Huang, S. (2024). </w:t>
      </w:r>
      <w:r w:rsidRPr="00EC3F8D">
        <w:rPr>
          <w:rFonts w:ascii="Arial" w:hAnsi="Arial" w:cs="Arial"/>
          <w:i/>
          <w:iCs/>
          <w:sz w:val="20"/>
          <w:szCs w:val="21"/>
          <w:lang w:val="en-US"/>
        </w:rPr>
        <w:t>A wolf in sheep’s clothing: Generalized nested jailbreak prompts can fool large language models easily.</w:t>
      </w:r>
      <w:r w:rsidRPr="00EC3F8D">
        <w:rPr>
          <w:rFonts w:ascii="Arial" w:hAnsi="Arial" w:cs="Arial"/>
          <w:sz w:val="20"/>
          <w:szCs w:val="21"/>
          <w:lang w:val="en-US"/>
        </w:rPr>
        <w:t> In Proceedings of the 2024 Conference of the North American Chapter of the Association for Computational Linguistics: Human Language Technologies (Volume 1: Long Papers) (pp. 2136–2153).</w:t>
      </w:r>
    </w:p>
    <w:p w14:paraId="63E359FD" w14:textId="28E8E7F8"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Greshake, K., Abdelnabi, S., Mishra, S., Endres, C., Holz, T., &amp; Fritz, M. (2023). </w:t>
      </w:r>
      <w:r w:rsidRPr="00EC3F8D">
        <w:rPr>
          <w:rFonts w:ascii="Arial" w:hAnsi="Arial" w:cs="Arial"/>
          <w:i/>
          <w:iCs/>
          <w:sz w:val="20"/>
          <w:szCs w:val="21"/>
          <w:lang w:val="en-US"/>
        </w:rPr>
        <w:t>Not what you've signed up for: Compromising real-world LLM-integrated applications with indirect prompt injection.</w:t>
      </w:r>
      <w:r w:rsidRPr="00EC3F8D">
        <w:rPr>
          <w:rFonts w:ascii="Arial" w:hAnsi="Arial" w:cs="Arial"/>
          <w:sz w:val="20"/>
          <w:szCs w:val="21"/>
          <w:lang w:val="en-US"/>
        </w:rPr>
        <w:t> In Proceedings of the 16th ACM Workshop on Artificial Intelligence and Security (pp. 79–90).</w:t>
      </w:r>
    </w:p>
    <w:p w14:paraId="24001887" w14:textId="56DA2D56"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Li, L., Guan, H., Qiu, J., &amp; Spratling, M. (2024). </w:t>
      </w:r>
      <w:r w:rsidRPr="00EC3F8D">
        <w:rPr>
          <w:rFonts w:ascii="Arial" w:hAnsi="Arial" w:cs="Arial"/>
          <w:i/>
          <w:iCs/>
          <w:sz w:val="20"/>
          <w:szCs w:val="21"/>
          <w:lang w:val="en-US"/>
        </w:rPr>
        <w:t>One prompt word is enough to boost adversarial robustness for pre-trained vision-language models.</w:t>
      </w:r>
      <w:r w:rsidRPr="00EC3F8D">
        <w:rPr>
          <w:rFonts w:ascii="Arial" w:hAnsi="Arial" w:cs="Arial"/>
          <w:sz w:val="20"/>
          <w:szCs w:val="21"/>
          <w:lang w:val="en-US"/>
        </w:rPr>
        <w:t> In Proceedings of the IEEE/CVF Conference on Computer Vision and Pattern Recognition (pp. 24408–24419).</w:t>
      </w:r>
    </w:p>
    <w:p w14:paraId="32B9AFD0" w14:textId="6238AEBC"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Liu, Y., Jia, Y., Jia, J., Song, D., &amp; Gong, N. Z. (2025). </w:t>
      </w:r>
      <w:r w:rsidRPr="00EC3F8D">
        <w:rPr>
          <w:rFonts w:ascii="Arial" w:hAnsi="Arial" w:cs="Arial"/>
          <w:i/>
          <w:iCs/>
          <w:sz w:val="20"/>
          <w:szCs w:val="21"/>
          <w:lang w:val="en-US"/>
        </w:rPr>
        <w:t>Datasentinel: A game-theoretic detection of prompt injection attacks.</w:t>
      </w:r>
      <w:r w:rsidRPr="00EC3F8D">
        <w:rPr>
          <w:rFonts w:ascii="Arial" w:hAnsi="Arial" w:cs="Arial"/>
          <w:sz w:val="20"/>
          <w:szCs w:val="21"/>
          <w:lang w:val="en-US"/>
        </w:rPr>
        <w:t> In 2025 IEEE Symposium on Security and Privacy (SP) (pp. 2190–2208). IEEE.</w:t>
      </w:r>
    </w:p>
    <w:p w14:paraId="189A7DF4" w14:textId="6F9F4FA1"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Mehrabi, N., Goyal, P., Dupuy, C., Hu, Q., Ghosh, S., Zemel, R., &amp; Gupta, R. (2024). </w:t>
      </w:r>
      <w:r w:rsidRPr="00EC3F8D">
        <w:rPr>
          <w:rFonts w:ascii="Arial" w:hAnsi="Arial" w:cs="Arial"/>
          <w:i/>
          <w:iCs/>
          <w:sz w:val="20"/>
          <w:szCs w:val="21"/>
          <w:lang w:val="en-US"/>
        </w:rPr>
        <w:t>Flirt: Feedback loop in-context red teaming.</w:t>
      </w:r>
      <w:r w:rsidRPr="00EC3F8D">
        <w:rPr>
          <w:rFonts w:ascii="Arial" w:hAnsi="Arial" w:cs="Arial"/>
          <w:sz w:val="20"/>
          <w:szCs w:val="21"/>
          <w:lang w:val="en-US"/>
        </w:rPr>
        <w:t> In Proceedings of the 2024 Conference on Empirical Methods in Natural Language Processing (pp. 703–718).</w:t>
      </w:r>
    </w:p>
    <w:p w14:paraId="79DEC6BD" w14:textId="2D2DBAA7"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Pryzant, R., Iter, D., Li, J., Lee, Y., Zhu, C., &amp; Zeng, M. (2023). </w:t>
      </w:r>
      <w:r w:rsidRPr="00EC3F8D">
        <w:rPr>
          <w:rFonts w:ascii="Arial" w:hAnsi="Arial" w:cs="Arial"/>
          <w:i/>
          <w:iCs/>
          <w:sz w:val="20"/>
          <w:szCs w:val="21"/>
          <w:lang w:val="en-US"/>
        </w:rPr>
        <w:t>Automatic prompt optimization with “gradient descent” and beam search.</w:t>
      </w:r>
      <w:r w:rsidRPr="00EC3F8D">
        <w:rPr>
          <w:rFonts w:ascii="Arial" w:hAnsi="Arial" w:cs="Arial"/>
          <w:sz w:val="20"/>
          <w:szCs w:val="21"/>
          <w:lang w:val="en-US"/>
        </w:rPr>
        <w:t> In Proceedings of the 2023 Conference on Empirical Methods in Natural Language Processing (pp. 7957–7968).</w:t>
      </w:r>
    </w:p>
    <w:p w14:paraId="727B3D57" w14:textId="4E5E6000"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Quaye, J., Parrish, A., Inel, O., Rastogi, C., Kirk, H. R., Kahng, M., &amp; Aroyo, L. (2024, June). </w:t>
      </w:r>
      <w:r w:rsidRPr="00EC3F8D">
        <w:rPr>
          <w:rFonts w:ascii="Arial" w:hAnsi="Arial" w:cs="Arial"/>
          <w:i/>
          <w:iCs/>
          <w:sz w:val="20"/>
          <w:szCs w:val="21"/>
          <w:lang w:val="en-US"/>
        </w:rPr>
        <w:t>Adversarial nibbler: An open red-teaming method for identifying diverse harms in text-to-image generation.</w:t>
      </w:r>
      <w:r w:rsidRPr="00EC3F8D">
        <w:rPr>
          <w:rFonts w:ascii="Arial" w:hAnsi="Arial" w:cs="Arial"/>
          <w:sz w:val="20"/>
          <w:szCs w:val="21"/>
          <w:lang w:val="en-US"/>
        </w:rPr>
        <w:t> In Proceedings of the 2024 ACM Conference on Fairness, Accountability, and Transparency (pp. 388–406).</w:t>
      </w:r>
    </w:p>
    <w:p w14:paraId="7CED1608" w14:textId="71FFA60E"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Schulhoff, S., Pinto, J., Khan, A., Bouchard, L. F., Si, C., Anati, S., &amp; Boyd-Graber, J. (2023). </w:t>
      </w:r>
      <w:r w:rsidRPr="00EC3F8D">
        <w:rPr>
          <w:rFonts w:ascii="Arial" w:hAnsi="Arial" w:cs="Arial"/>
          <w:i/>
          <w:iCs/>
          <w:sz w:val="20"/>
          <w:szCs w:val="21"/>
          <w:lang w:val="en-US"/>
        </w:rPr>
        <w:t>Ignore this title and HackAPrompt: Exposing systemic vulnerabilities of LLMs through a global prompt hacking competition.</w:t>
      </w:r>
      <w:r w:rsidRPr="00EC3F8D">
        <w:rPr>
          <w:rFonts w:ascii="Arial" w:hAnsi="Arial" w:cs="Arial"/>
          <w:sz w:val="20"/>
          <w:szCs w:val="21"/>
          <w:lang w:val="en-US"/>
        </w:rPr>
        <w:t>In Proceedings of the 2023 Conference on Empirical Methods in Natural Language Processing (pp. 4945–4977).</w:t>
      </w:r>
    </w:p>
    <w:p w14:paraId="2E73329C" w14:textId="6FFE9B8D" w:rsid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Shen, X., Chen, Z., Backes, M., Shen, Y., &amp; Zhang, Y. (2024). </w:t>
      </w:r>
      <w:r w:rsidRPr="00EC3F8D">
        <w:rPr>
          <w:rFonts w:ascii="Arial" w:hAnsi="Arial" w:cs="Arial"/>
          <w:i/>
          <w:iCs/>
          <w:sz w:val="20"/>
          <w:szCs w:val="21"/>
          <w:lang w:val="en-US"/>
        </w:rPr>
        <w:t>“Do anything now”: Characterizing and evaluating in-the-wild jailbreak prompts on large language models.</w:t>
      </w:r>
      <w:r w:rsidRPr="00EC3F8D">
        <w:rPr>
          <w:rFonts w:ascii="Arial" w:hAnsi="Arial" w:cs="Arial"/>
          <w:sz w:val="20"/>
          <w:szCs w:val="21"/>
          <w:lang w:val="en-US"/>
        </w:rPr>
        <w:t> In Proceedings of the 2024 ACM SIGSAC Conference on Computer and Communications Security (pp. 1671–1685).</w:t>
      </w:r>
    </w:p>
    <w:p w14:paraId="15A26CFB" w14:textId="553AC529" w:rsidR="002C7D4C" w:rsidRPr="00EC3F8D" w:rsidRDefault="002C7D4C" w:rsidP="00EC3F8D">
      <w:pPr>
        <w:pStyle w:val="paragraph"/>
        <w:ind w:left="720" w:hanging="720"/>
        <w:jc w:val="both"/>
        <w:rPr>
          <w:rFonts w:ascii="Arial" w:hAnsi="Arial" w:cs="Arial"/>
          <w:sz w:val="20"/>
          <w:szCs w:val="21"/>
          <w:lang w:val="en-US"/>
        </w:rPr>
      </w:pPr>
      <w:r w:rsidRPr="002C7D4C">
        <w:rPr>
          <w:rFonts w:ascii="Arial" w:hAnsi="Arial" w:cs="Arial"/>
          <w:sz w:val="20"/>
          <w:szCs w:val="21"/>
          <w:lang w:val="en-US"/>
        </w:rPr>
        <w:t>Rahman, T., Mondol, M. P., Sinthiya, J. A., Jay, N. A., Islam, M. S. A., &amp; Shibly, M. M. A. (2025). PromptShield: A human-annotated dataset for prompt injection safety classification (Version 1) [Data set]. Mendeley Data. https://doi.org/10.17632/n6wdvz5n3d.1</w:t>
      </w:r>
    </w:p>
    <w:p w14:paraId="14694E56" w14:textId="13E8B7F0"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Xu, Y., &amp; Wang, W. (2024). </w:t>
      </w:r>
      <w:r w:rsidRPr="00EC3F8D">
        <w:rPr>
          <w:rFonts w:ascii="Arial" w:hAnsi="Arial" w:cs="Arial"/>
          <w:i/>
          <w:iCs/>
          <w:sz w:val="20"/>
          <w:szCs w:val="21"/>
          <w:lang w:val="en-US"/>
        </w:rPr>
        <w:t>LinkPrompt: Natural and universal adversarial attacks on prompt-based language models.</w:t>
      </w:r>
      <w:r w:rsidRPr="00EC3F8D">
        <w:rPr>
          <w:rFonts w:ascii="Arial" w:hAnsi="Arial" w:cs="Arial"/>
          <w:sz w:val="20"/>
          <w:szCs w:val="21"/>
          <w:lang w:val="en-US"/>
        </w:rPr>
        <w:t> In Proceedings of the 2024 Conference of the North American Chapter of the Association for Computational Linguistics: Human Language Technologies (Volume 1: Long Papers) (pp. 6473–6486).</w:t>
      </w:r>
    </w:p>
    <w:p w14:paraId="26EEED8B" w14:textId="2F8974EE"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lastRenderedPageBreak/>
        <w:t>Yip, D. W., Esmradi, A., &amp; Chan, C. F. (2023). </w:t>
      </w:r>
      <w:r w:rsidRPr="00EC3F8D">
        <w:rPr>
          <w:rFonts w:ascii="Arial" w:hAnsi="Arial" w:cs="Arial"/>
          <w:i/>
          <w:iCs/>
          <w:sz w:val="20"/>
          <w:szCs w:val="21"/>
          <w:lang w:val="en-US"/>
        </w:rPr>
        <w:t>A novel evaluation framework for assessing resilience against prompt injection attacks in large language models.</w:t>
      </w:r>
      <w:r w:rsidRPr="00EC3F8D">
        <w:rPr>
          <w:rFonts w:ascii="Arial" w:hAnsi="Arial" w:cs="Arial"/>
          <w:sz w:val="20"/>
          <w:szCs w:val="21"/>
          <w:lang w:val="en-US"/>
        </w:rPr>
        <w:t> In 2023 IEEE Asia-Pacific Conference on Computer Science and Data Engineering (CSDE) (pp. 1–5). IEEE.</w:t>
      </w:r>
    </w:p>
    <w:p w14:paraId="371BBF18" w14:textId="6077030D"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Zeng, Y., Lin, H., Zhang, J., Yang, D., Jia, R., &amp; Shi, W. (2024). </w:t>
      </w:r>
      <w:r w:rsidRPr="00EC3F8D">
        <w:rPr>
          <w:rFonts w:ascii="Arial" w:hAnsi="Arial" w:cs="Arial"/>
          <w:i/>
          <w:iCs/>
          <w:sz w:val="20"/>
          <w:szCs w:val="21"/>
          <w:lang w:val="en-US"/>
        </w:rPr>
        <w:t>How Johnny can persuade LLMs to jailbreak them: Rethinking persuasion to challenge AI safety by humanizing LLMs.</w:t>
      </w:r>
      <w:r w:rsidRPr="00EC3F8D">
        <w:rPr>
          <w:rFonts w:ascii="Arial" w:hAnsi="Arial" w:cs="Arial"/>
          <w:sz w:val="20"/>
          <w:szCs w:val="21"/>
          <w:lang w:val="en-US"/>
        </w:rPr>
        <w:t> In Proceedings of the 62nd Annual Meeting of the Association for Computational Linguistics (Volume 1: Long Papers) (pp. 14322–14350).</w:t>
      </w:r>
    </w:p>
    <w:p w14:paraId="3E7ECE24" w14:textId="5D4F4719"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Zhan, Q., Fang, R., Panchal, H. S., &amp; Kang, D. (2025). </w:t>
      </w:r>
      <w:r w:rsidRPr="00EC3F8D">
        <w:rPr>
          <w:rFonts w:ascii="Arial" w:hAnsi="Arial" w:cs="Arial"/>
          <w:i/>
          <w:iCs/>
          <w:sz w:val="20"/>
          <w:szCs w:val="21"/>
          <w:lang w:val="en-US"/>
        </w:rPr>
        <w:t>Adaptive attacks break defenses against indirect prompt injection attacks on LLM agents.</w:t>
      </w:r>
      <w:r w:rsidRPr="00EC3F8D">
        <w:rPr>
          <w:rFonts w:ascii="Arial" w:hAnsi="Arial" w:cs="Arial"/>
          <w:sz w:val="20"/>
          <w:szCs w:val="21"/>
          <w:lang w:val="en-US"/>
        </w:rPr>
        <w:t> In Findings of the Association for Computational Linguistics: NAACL 2025 (pp. 7101–7117).</w:t>
      </w:r>
    </w:p>
    <w:p w14:paraId="21B70D6D" w14:textId="2E9016F2"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Zhan, Q., Liang, Z., Ying, Z., &amp; Kang, D. (2024). </w:t>
      </w:r>
      <w:r w:rsidRPr="00EC3F8D">
        <w:rPr>
          <w:rFonts w:ascii="Arial" w:hAnsi="Arial" w:cs="Arial"/>
          <w:i/>
          <w:iCs/>
          <w:sz w:val="20"/>
          <w:szCs w:val="21"/>
          <w:lang w:val="en-US"/>
        </w:rPr>
        <w:t>Injecagent: Benchmarking indirect prompt injections in tool-integrated large language model agents.</w:t>
      </w:r>
      <w:r w:rsidRPr="00EC3F8D">
        <w:rPr>
          <w:rFonts w:ascii="Arial" w:hAnsi="Arial" w:cs="Arial"/>
          <w:sz w:val="20"/>
          <w:szCs w:val="21"/>
          <w:lang w:val="en-US"/>
        </w:rPr>
        <w:t> In Findings of the Association for Computational Linguistics: ACL 2024 (pp. 10471–10506).</w:t>
      </w:r>
    </w:p>
    <w:p w14:paraId="068AD9FB" w14:textId="770596CA" w:rsidR="00EC3F8D" w:rsidRPr="00EC3F8D" w:rsidRDefault="00EC3F8D" w:rsidP="00EC3F8D">
      <w:pPr>
        <w:pStyle w:val="paragraph"/>
        <w:ind w:left="720" w:hanging="720"/>
        <w:jc w:val="both"/>
        <w:rPr>
          <w:rFonts w:ascii="Arial" w:hAnsi="Arial" w:cs="Arial"/>
          <w:sz w:val="20"/>
          <w:szCs w:val="21"/>
          <w:lang w:val="en-US"/>
        </w:rPr>
      </w:pPr>
      <w:r w:rsidRPr="00EC3F8D">
        <w:rPr>
          <w:rFonts w:ascii="Arial" w:hAnsi="Arial" w:cs="Arial"/>
          <w:sz w:val="20"/>
          <w:szCs w:val="21"/>
          <w:lang w:val="en-US"/>
        </w:rPr>
        <w:t>Zhu, K., Wang, J., Zhou, J., Wang, Z., Chen, H., Wang, Y., &amp; Xie, X. (2023). </w:t>
      </w:r>
      <w:r w:rsidRPr="00EC3F8D">
        <w:rPr>
          <w:rFonts w:ascii="Arial" w:hAnsi="Arial" w:cs="Arial"/>
          <w:i/>
          <w:iCs/>
          <w:sz w:val="20"/>
          <w:szCs w:val="21"/>
          <w:lang w:val="en-US"/>
        </w:rPr>
        <w:t>Promptrobust: Towards evaluating the robustness of large language models on adversarial prompts.</w:t>
      </w:r>
      <w:r w:rsidRPr="00EC3F8D">
        <w:rPr>
          <w:rFonts w:ascii="Arial" w:hAnsi="Arial" w:cs="Arial"/>
          <w:sz w:val="20"/>
          <w:szCs w:val="21"/>
          <w:lang w:val="en-US"/>
        </w:rPr>
        <w:t> In Proceedings of the 1st ACM Workshop on Large AI Systems and Models with Privacy and Safety Analysis (pp. 57–68).</w:t>
      </w:r>
    </w:p>
    <w:p w14:paraId="56246FD1" w14:textId="234CF275" w:rsidR="008379FD" w:rsidRDefault="008379FD" w:rsidP="008379FD">
      <w:pPr>
        <w:pStyle w:val="paragraph"/>
        <w:rPr>
          <w:rStyle w:val="eop"/>
          <w:rFonts w:ascii="Arial" w:hAnsi="Arial" w:cs="Arial"/>
          <w:color w:val="000000"/>
        </w:rPr>
      </w:pPr>
      <w:r w:rsidRPr="00910028">
        <w:rPr>
          <w:rStyle w:val="eop"/>
          <w:rFonts w:ascii="Arial" w:hAnsi="Arial" w:cs="Arial"/>
          <w:color w:val="000000"/>
        </w:rPr>
        <w:t> </w:t>
      </w:r>
    </w:p>
    <w:p w14:paraId="6FE2553E" w14:textId="1DB8E4B5" w:rsidR="00644987" w:rsidRDefault="00644987" w:rsidP="00A741B2">
      <w:pPr>
        <w:pStyle w:val="paragraph"/>
      </w:pPr>
    </w:p>
    <w:sectPr w:rsidR="00644987">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65BC1" w14:textId="77777777" w:rsidR="005150F3" w:rsidRDefault="005150F3" w:rsidP="00413207">
      <w:pPr>
        <w:spacing w:after="0" w:line="240" w:lineRule="auto"/>
      </w:pPr>
      <w:r>
        <w:separator/>
      </w:r>
    </w:p>
  </w:endnote>
  <w:endnote w:type="continuationSeparator" w:id="0">
    <w:p w14:paraId="16E3DFA6" w14:textId="77777777" w:rsidR="005150F3" w:rsidRDefault="005150F3" w:rsidP="00413207">
      <w:pPr>
        <w:spacing w:after="0" w:line="240" w:lineRule="auto"/>
      </w:pPr>
      <w:r>
        <w:continuationSeparator/>
      </w:r>
    </w:p>
  </w:endnote>
  <w:endnote w:type="continuationNotice" w:id="1">
    <w:p w14:paraId="206FB0FF" w14:textId="77777777" w:rsidR="005150F3" w:rsidRDefault="005150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0039" w14:textId="77777777" w:rsidR="005150F3" w:rsidRDefault="005150F3" w:rsidP="00413207">
      <w:pPr>
        <w:spacing w:after="0" w:line="240" w:lineRule="auto"/>
      </w:pPr>
      <w:r>
        <w:separator/>
      </w:r>
    </w:p>
  </w:footnote>
  <w:footnote w:type="continuationSeparator" w:id="0">
    <w:p w14:paraId="7DEB1F7E" w14:textId="77777777" w:rsidR="005150F3" w:rsidRDefault="005150F3" w:rsidP="00413207">
      <w:pPr>
        <w:spacing w:after="0" w:line="240" w:lineRule="auto"/>
      </w:pPr>
      <w:r>
        <w:continuationSeparator/>
      </w:r>
    </w:p>
  </w:footnote>
  <w:footnote w:type="continuationNotice" w:id="1">
    <w:p w14:paraId="46691408" w14:textId="77777777" w:rsidR="005150F3" w:rsidRDefault="005150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A170" w14:textId="00004F12" w:rsidR="00AB18AD" w:rsidRDefault="00AB18AD">
    <w:pPr>
      <w:pStyle w:val="Header"/>
    </w:pPr>
    <w:r>
      <w:rPr>
        <w:noProof/>
      </w:rPr>
      <mc:AlternateContent>
        <mc:Choice Requires="wps">
          <w:drawing>
            <wp:anchor distT="0" distB="0" distL="0" distR="0" simplePos="0" relativeHeight="251658240" behindDoc="0" locked="0" layoutInCell="1" allowOverlap="1" wp14:anchorId="26E624B5" wp14:editId="5734A11B">
              <wp:simplePos x="635" y="635"/>
              <wp:positionH relativeFrom="rightMargin">
                <wp:align>right</wp:align>
              </wp:positionH>
              <wp:positionV relativeFrom="paragraph">
                <wp:posOffset>635</wp:posOffset>
              </wp:positionV>
              <wp:extent cx="443865" cy="443865"/>
              <wp:effectExtent l="0" t="0" r="0" b="12065"/>
              <wp:wrapSquare wrapText="bothSides"/>
              <wp:docPr id="2" name="Text Box 2" descr="PUBLIC / CYHOEDDU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14A084" w14:textId="455EB069" w:rsidR="00AB18AD" w:rsidRPr="00AB18AD" w:rsidRDefault="00AB18AD">
                          <w:pPr>
                            <w:rPr>
                              <w:rFonts w:ascii="Calibri" w:eastAsia="Calibri" w:hAnsi="Calibri" w:cs="Calibri"/>
                              <w:noProof/>
                              <w:sz w:val="20"/>
                              <w:szCs w:val="20"/>
                            </w:rPr>
                          </w:pPr>
                          <w:r w:rsidRPr="00AB18AD">
                            <w:rPr>
                              <w:rFonts w:ascii="Calibri" w:eastAsia="Calibri" w:hAnsi="Calibri" w:cs="Calibri"/>
                              <w:noProof/>
                              <w:sz w:val="20"/>
                              <w:szCs w:val="20"/>
                            </w:rPr>
                            <w:t>PUBLIC / CYHOEDDUS</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6E624B5" id="_x0000_t202" coordsize="21600,21600" o:spt="202" path="m,l,21600r21600,l21600,xe">
              <v:stroke joinstyle="miter"/>
              <v:path gradientshapeok="t" o:connecttype="rect"/>
            </v:shapetype>
            <v:shape id="Text Box 2" o:spid="_x0000_s1026" type="#_x0000_t202" alt="PUBLIC / CYHOEDDUS" style="position:absolute;left:0;text-align:left;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" filled="f" stroked="f">
              <v:textbox style="mso-fit-shape-to-text:t" inset="0,0,5pt,0">
                <w:txbxContent>
                  <w:p w14:paraId="2F14A084" w14:textId="455EB069" w:rsidR="00AB18AD" w:rsidRPr="00AB18AD" w:rsidRDefault="00AB18AD">
                    <w:pPr>
                      <w:rPr>
                        <w:rFonts w:ascii="Calibri" w:eastAsia="Calibri" w:hAnsi="Calibri" w:cs="Calibri"/>
                        <w:noProof/>
                        <w:sz w:val="20"/>
                        <w:szCs w:val="20"/>
                      </w:rPr>
                    </w:pPr>
                    <w:r w:rsidRPr="00AB18AD">
                      <w:rPr>
                        <w:rFonts w:ascii="Calibri" w:eastAsia="Calibri" w:hAnsi="Calibri" w:cs="Calibri"/>
                        <w:noProof/>
                        <w:sz w:val="20"/>
                        <w:szCs w:val="20"/>
                      </w:rPr>
                      <w:t>PUBLIC / CYHOEDDUS</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3286" w14:textId="65D4FC32" w:rsidR="00AB18AD" w:rsidRDefault="00AB18AD">
    <w:pPr>
      <w:pStyle w:val="Header"/>
    </w:pPr>
    <w:r>
      <w:rPr>
        <w:noProof/>
      </w:rPr>
      <mc:AlternateContent>
        <mc:Choice Requires="wps">
          <w:drawing>
            <wp:anchor distT="0" distB="0" distL="0" distR="0" simplePos="0" relativeHeight="251658241" behindDoc="0" locked="0" layoutInCell="1" allowOverlap="1" wp14:anchorId="36DC05DF" wp14:editId="2CE82BEE">
              <wp:simplePos x="635" y="635"/>
              <wp:positionH relativeFrom="rightMargin">
                <wp:align>right</wp:align>
              </wp:positionH>
              <wp:positionV relativeFrom="paragraph">
                <wp:posOffset>635</wp:posOffset>
              </wp:positionV>
              <wp:extent cx="443865" cy="443865"/>
              <wp:effectExtent l="0" t="0" r="0" b="12065"/>
              <wp:wrapSquare wrapText="bothSides"/>
              <wp:docPr id="3" name="Text Box 3" descr="PUBLIC / CYHOEDDU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2A1344" w14:textId="0E1C1A62" w:rsidR="00AB18AD" w:rsidRPr="00AB18AD" w:rsidRDefault="00AB18AD">
                          <w:pPr>
                            <w:rPr>
                              <w:rFonts w:ascii="Calibri" w:eastAsia="Calibri" w:hAnsi="Calibri" w:cs="Calibri"/>
                              <w:noProof/>
                              <w:sz w:val="20"/>
                              <w:szCs w:val="20"/>
                            </w:rPr>
                          </w:pP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6DC05DF" id="_x0000_t202" coordsize="21600,21600" o:spt="202" path="m,l,21600r21600,l21600,xe">
              <v:stroke joinstyle="miter"/>
              <v:path gradientshapeok="t" o:connecttype="rect"/>
            </v:shapetype>
            <v:shape id="Text Box 3" o:spid="_x0000_s1027" type="#_x0000_t202" alt="PUBLIC / CYHOEDDUS" style="position:absolute;left:0;text-align:left;margin-left:-16.25pt;margin-top:.05pt;width:34.95pt;height:34.95pt;z-index:251658241;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7E2A1344" w14:textId="0E1C1A62" w:rsidR="00AB18AD" w:rsidRPr="00AB18AD" w:rsidRDefault="00AB18AD">
                    <w:pPr>
                      <w:rPr>
                        <w:rFonts w:ascii="Calibri" w:eastAsia="Calibri" w:hAnsi="Calibri" w:cs="Calibri"/>
                        <w:noProof/>
                        <w:sz w:val="20"/>
                        <w:szCs w:val="20"/>
                      </w:rPr>
                    </w:pP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F1CA" w14:textId="4EAD0A02" w:rsidR="00AB18AD" w:rsidRDefault="00AB18AD">
    <w:pPr>
      <w:pStyle w:val="Header"/>
    </w:pPr>
    <w:r>
      <w:rPr>
        <w:noProof/>
      </w:rPr>
      <mc:AlternateContent>
        <mc:Choice Requires="wps">
          <w:drawing>
            <wp:anchor distT="0" distB="0" distL="0" distR="0" simplePos="0" relativeHeight="251658242" behindDoc="0" locked="0" layoutInCell="1" allowOverlap="1" wp14:anchorId="5F65C378" wp14:editId="369ECFCD">
              <wp:simplePos x="635" y="635"/>
              <wp:positionH relativeFrom="rightMargin">
                <wp:align>right</wp:align>
              </wp:positionH>
              <wp:positionV relativeFrom="paragraph">
                <wp:posOffset>635</wp:posOffset>
              </wp:positionV>
              <wp:extent cx="443865" cy="443865"/>
              <wp:effectExtent l="0" t="0" r="0" b="12065"/>
              <wp:wrapSquare wrapText="bothSides"/>
              <wp:docPr id="1" name="Text Box 1" descr="PUBLIC / CYHOEDDU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1920A4" w14:textId="26062EFD" w:rsidR="00AB18AD" w:rsidRPr="00AB18AD" w:rsidRDefault="00AB18AD">
                          <w:pPr>
                            <w:rPr>
                              <w:rFonts w:ascii="Calibri" w:eastAsia="Calibri" w:hAnsi="Calibri" w:cs="Calibri"/>
                              <w:noProof/>
                              <w:sz w:val="20"/>
                              <w:szCs w:val="20"/>
                            </w:rPr>
                          </w:pPr>
                          <w:r w:rsidRPr="00AB18AD">
                            <w:rPr>
                              <w:rFonts w:ascii="Calibri" w:eastAsia="Calibri" w:hAnsi="Calibri" w:cs="Calibri"/>
                              <w:noProof/>
                              <w:sz w:val="20"/>
                              <w:szCs w:val="20"/>
                            </w:rPr>
                            <w:t>PUBLIC / CYHOEDDUS</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F65C378" id="_x0000_t202" coordsize="21600,21600" o:spt="202" path="m,l,21600r21600,l21600,xe">
              <v:stroke joinstyle="miter"/>
              <v:path gradientshapeok="t" o:connecttype="rect"/>
            </v:shapetype>
            <v:shape id="Text Box 1" o:spid="_x0000_s1028" type="#_x0000_t202" alt="PUBLIC / CYHOEDDUS" style="position:absolute;left:0;text-align:left;margin-left:-16.25pt;margin-top:.05pt;width:34.95pt;height:34.95pt;z-index:25165824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" filled="f" stroked="f">
              <v:textbox style="mso-fit-shape-to-text:t" inset="0,0,5pt,0">
                <w:txbxContent>
                  <w:p w14:paraId="731920A4" w14:textId="26062EFD" w:rsidR="00AB18AD" w:rsidRPr="00AB18AD" w:rsidRDefault="00AB18AD">
                    <w:pPr>
                      <w:rPr>
                        <w:rFonts w:ascii="Calibri" w:eastAsia="Calibri" w:hAnsi="Calibri" w:cs="Calibri"/>
                        <w:noProof/>
                        <w:sz w:val="20"/>
                        <w:szCs w:val="20"/>
                      </w:rPr>
                    </w:pPr>
                    <w:r w:rsidRPr="00AB18AD">
                      <w:rPr>
                        <w:rFonts w:ascii="Calibri" w:eastAsia="Calibri" w:hAnsi="Calibri" w:cs="Calibri"/>
                        <w:noProof/>
                        <w:sz w:val="20"/>
                        <w:szCs w:val="20"/>
                      </w:rPr>
                      <w:t>PUBLIC / CYHOEDDUS</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112"/>
    <w:multiLevelType w:val="hybridMultilevel"/>
    <w:tmpl w:val="7ABA9E5C"/>
    <w:lvl w:ilvl="0" w:tplc="59DE06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8146F"/>
    <w:multiLevelType w:val="hybridMultilevel"/>
    <w:tmpl w:val="4D90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301FA"/>
    <w:multiLevelType w:val="hybridMultilevel"/>
    <w:tmpl w:val="50903666"/>
    <w:lvl w:ilvl="0" w:tplc="877877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3232EF"/>
    <w:multiLevelType w:val="hybridMultilevel"/>
    <w:tmpl w:val="E97613BA"/>
    <w:lvl w:ilvl="0" w:tplc="C0BC8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55136">
    <w:abstractNumId w:val="1"/>
  </w:num>
  <w:num w:numId="2" w16cid:durableId="1608582552">
    <w:abstractNumId w:val="2"/>
  </w:num>
  <w:num w:numId="3" w16cid:durableId="1251160341">
    <w:abstractNumId w:val="0"/>
  </w:num>
  <w:num w:numId="4" w16cid:durableId="4226512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FD"/>
    <w:rsid w:val="000A4147"/>
    <w:rsid w:val="000C06A2"/>
    <w:rsid w:val="001528F7"/>
    <w:rsid w:val="00154C4D"/>
    <w:rsid w:val="001615A9"/>
    <w:rsid w:val="0020795D"/>
    <w:rsid w:val="002C7D4C"/>
    <w:rsid w:val="003D40E2"/>
    <w:rsid w:val="00413207"/>
    <w:rsid w:val="00422FB0"/>
    <w:rsid w:val="005150F3"/>
    <w:rsid w:val="005707CF"/>
    <w:rsid w:val="00590E85"/>
    <w:rsid w:val="00644987"/>
    <w:rsid w:val="0064498A"/>
    <w:rsid w:val="00660265"/>
    <w:rsid w:val="006F0E4E"/>
    <w:rsid w:val="006F45A1"/>
    <w:rsid w:val="00792C8D"/>
    <w:rsid w:val="008379FD"/>
    <w:rsid w:val="0088272E"/>
    <w:rsid w:val="0093478E"/>
    <w:rsid w:val="009D6A2B"/>
    <w:rsid w:val="009D7D39"/>
    <w:rsid w:val="00A34290"/>
    <w:rsid w:val="00A741B2"/>
    <w:rsid w:val="00AB18AD"/>
    <w:rsid w:val="00AB5AD1"/>
    <w:rsid w:val="00B81E02"/>
    <w:rsid w:val="00C14284"/>
    <w:rsid w:val="00C55350"/>
    <w:rsid w:val="00CB3869"/>
    <w:rsid w:val="00CD1843"/>
    <w:rsid w:val="00D47EDA"/>
    <w:rsid w:val="00D53328"/>
    <w:rsid w:val="00D95D1D"/>
    <w:rsid w:val="00EA6B42"/>
    <w:rsid w:val="00EB5187"/>
    <w:rsid w:val="00EC3F8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A331C"/>
  <w15:chartTrackingRefBased/>
  <w15:docId w15:val="{0533A05F-9ED4-49F4-B5F4-83473F91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9FD"/>
    <w:pPr>
      <w:spacing w:after="120" w:line="276" w:lineRule="auto"/>
      <w:ind w:left="11" w:hanging="11"/>
    </w:pPr>
    <w:rPr>
      <w:rFonts w:ascii="Arial" w:eastAsia="Arial" w:hAnsi="Arial" w:cs="Arial"/>
      <w:color w:val="000000"/>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379FD"/>
    <w:pPr>
      <w:spacing w:before="100" w:beforeAutospacing="1" w:after="100" w:afterAutospacing="1" w:line="240" w:lineRule="auto"/>
      <w:ind w:left="0" w:firstLine="0"/>
    </w:pPr>
    <w:rPr>
      <w:rFonts w:ascii="Times New Roman" w:eastAsia="Times New Roman" w:hAnsi="Times New Roman" w:cs="Times New Roman"/>
      <w:color w:val="auto"/>
    </w:rPr>
  </w:style>
  <w:style w:type="character" w:customStyle="1" w:styleId="normaltextrun">
    <w:name w:val="normaltextrun"/>
    <w:basedOn w:val="DefaultParagraphFont"/>
    <w:rsid w:val="008379FD"/>
  </w:style>
  <w:style w:type="character" w:customStyle="1" w:styleId="eop">
    <w:name w:val="eop"/>
    <w:basedOn w:val="DefaultParagraphFont"/>
    <w:rsid w:val="008379FD"/>
  </w:style>
  <w:style w:type="paragraph" w:styleId="Header">
    <w:name w:val="header"/>
    <w:basedOn w:val="Normal"/>
    <w:link w:val="HeaderChar"/>
    <w:uiPriority w:val="99"/>
    <w:unhideWhenUsed/>
    <w:rsid w:val="00413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207"/>
    <w:rPr>
      <w:rFonts w:ascii="Arial" w:eastAsia="Arial" w:hAnsi="Arial" w:cs="Arial"/>
      <w:color w:val="000000"/>
      <w:szCs w:val="24"/>
      <w:lang w:eastAsia="en-GB"/>
    </w:rPr>
  </w:style>
  <w:style w:type="paragraph" w:styleId="Footer">
    <w:name w:val="footer"/>
    <w:basedOn w:val="Normal"/>
    <w:link w:val="FooterChar"/>
    <w:uiPriority w:val="99"/>
    <w:unhideWhenUsed/>
    <w:rsid w:val="00413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207"/>
    <w:rPr>
      <w:rFonts w:ascii="Arial" w:eastAsia="Arial" w:hAnsi="Arial" w:cs="Arial"/>
      <w:color w:val="000000"/>
      <w:szCs w:val="24"/>
      <w:lang w:eastAsia="en-GB"/>
    </w:rPr>
  </w:style>
  <w:style w:type="character" w:styleId="Hyperlink">
    <w:name w:val="Hyperlink"/>
    <w:basedOn w:val="DefaultParagraphFont"/>
    <w:uiPriority w:val="99"/>
    <w:unhideWhenUsed/>
    <w:rsid w:val="00EA6B42"/>
    <w:rPr>
      <w:color w:val="0563C1" w:themeColor="hyperlink"/>
      <w:u w:val="single"/>
    </w:rPr>
  </w:style>
  <w:style w:type="character" w:styleId="UnresolvedMention">
    <w:name w:val="Unresolved Mention"/>
    <w:basedOn w:val="DefaultParagraphFont"/>
    <w:uiPriority w:val="99"/>
    <w:semiHidden/>
    <w:unhideWhenUsed/>
    <w:rsid w:val="00EA6B42"/>
    <w:rPr>
      <w:color w:val="605E5C"/>
      <w:shd w:val="clear" w:color="auto" w:fill="E1DFDD"/>
    </w:rPr>
  </w:style>
  <w:style w:type="character" w:styleId="FollowedHyperlink">
    <w:name w:val="FollowedHyperlink"/>
    <w:basedOn w:val="DefaultParagraphFont"/>
    <w:uiPriority w:val="99"/>
    <w:semiHidden/>
    <w:unhideWhenUsed/>
    <w:rsid w:val="00EA6B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6452">
      <w:bodyDiv w:val="1"/>
      <w:marLeft w:val="0"/>
      <w:marRight w:val="0"/>
      <w:marTop w:val="0"/>
      <w:marBottom w:val="0"/>
      <w:divBdr>
        <w:top w:val="none" w:sz="0" w:space="0" w:color="auto"/>
        <w:left w:val="none" w:sz="0" w:space="0" w:color="auto"/>
        <w:bottom w:val="none" w:sz="0" w:space="0" w:color="auto"/>
        <w:right w:val="none" w:sz="0" w:space="0" w:color="auto"/>
      </w:divBdr>
    </w:div>
    <w:div w:id="305741258">
      <w:bodyDiv w:val="1"/>
      <w:marLeft w:val="0"/>
      <w:marRight w:val="0"/>
      <w:marTop w:val="0"/>
      <w:marBottom w:val="0"/>
      <w:divBdr>
        <w:top w:val="none" w:sz="0" w:space="0" w:color="auto"/>
        <w:left w:val="none" w:sz="0" w:space="0" w:color="auto"/>
        <w:bottom w:val="none" w:sz="0" w:space="0" w:color="auto"/>
        <w:right w:val="none" w:sz="0" w:space="0" w:color="auto"/>
      </w:divBdr>
    </w:div>
    <w:div w:id="546915727">
      <w:bodyDiv w:val="1"/>
      <w:marLeft w:val="0"/>
      <w:marRight w:val="0"/>
      <w:marTop w:val="0"/>
      <w:marBottom w:val="0"/>
      <w:divBdr>
        <w:top w:val="none" w:sz="0" w:space="0" w:color="auto"/>
        <w:left w:val="none" w:sz="0" w:space="0" w:color="auto"/>
        <w:bottom w:val="none" w:sz="0" w:space="0" w:color="auto"/>
        <w:right w:val="none" w:sz="0" w:space="0" w:color="auto"/>
      </w:divBdr>
    </w:div>
    <w:div w:id="713892776">
      <w:bodyDiv w:val="1"/>
      <w:marLeft w:val="0"/>
      <w:marRight w:val="0"/>
      <w:marTop w:val="0"/>
      <w:marBottom w:val="0"/>
      <w:divBdr>
        <w:top w:val="none" w:sz="0" w:space="0" w:color="auto"/>
        <w:left w:val="none" w:sz="0" w:space="0" w:color="auto"/>
        <w:bottom w:val="none" w:sz="0" w:space="0" w:color="auto"/>
        <w:right w:val="none" w:sz="0" w:space="0" w:color="auto"/>
      </w:divBdr>
    </w:div>
    <w:div w:id="749273213">
      <w:bodyDiv w:val="1"/>
      <w:marLeft w:val="0"/>
      <w:marRight w:val="0"/>
      <w:marTop w:val="0"/>
      <w:marBottom w:val="0"/>
      <w:divBdr>
        <w:top w:val="none" w:sz="0" w:space="0" w:color="auto"/>
        <w:left w:val="none" w:sz="0" w:space="0" w:color="auto"/>
        <w:bottom w:val="none" w:sz="0" w:space="0" w:color="auto"/>
        <w:right w:val="none" w:sz="0" w:space="0" w:color="auto"/>
      </w:divBdr>
    </w:div>
    <w:div w:id="762648286">
      <w:bodyDiv w:val="1"/>
      <w:marLeft w:val="0"/>
      <w:marRight w:val="0"/>
      <w:marTop w:val="0"/>
      <w:marBottom w:val="0"/>
      <w:divBdr>
        <w:top w:val="none" w:sz="0" w:space="0" w:color="auto"/>
        <w:left w:val="none" w:sz="0" w:space="0" w:color="auto"/>
        <w:bottom w:val="none" w:sz="0" w:space="0" w:color="auto"/>
        <w:right w:val="none" w:sz="0" w:space="0" w:color="auto"/>
      </w:divBdr>
    </w:div>
    <w:div w:id="818811765">
      <w:bodyDiv w:val="1"/>
      <w:marLeft w:val="0"/>
      <w:marRight w:val="0"/>
      <w:marTop w:val="0"/>
      <w:marBottom w:val="0"/>
      <w:divBdr>
        <w:top w:val="none" w:sz="0" w:space="0" w:color="auto"/>
        <w:left w:val="none" w:sz="0" w:space="0" w:color="auto"/>
        <w:bottom w:val="none" w:sz="0" w:space="0" w:color="auto"/>
        <w:right w:val="none" w:sz="0" w:space="0" w:color="auto"/>
      </w:divBdr>
    </w:div>
    <w:div w:id="983899359">
      <w:bodyDiv w:val="1"/>
      <w:marLeft w:val="0"/>
      <w:marRight w:val="0"/>
      <w:marTop w:val="0"/>
      <w:marBottom w:val="0"/>
      <w:divBdr>
        <w:top w:val="none" w:sz="0" w:space="0" w:color="auto"/>
        <w:left w:val="none" w:sz="0" w:space="0" w:color="auto"/>
        <w:bottom w:val="none" w:sz="0" w:space="0" w:color="auto"/>
        <w:right w:val="none" w:sz="0" w:space="0" w:color="auto"/>
      </w:divBdr>
    </w:div>
    <w:div w:id="1184199603">
      <w:bodyDiv w:val="1"/>
      <w:marLeft w:val="0"/>
      <w:marRight w:val="0"/>
      <w:marTop w:val="0"/>
      <w:marBottom w:val="0"/>
      <w:divBdr>
        <w:top w:val="none" w:sz="0" w:space="0" w:color="auto"/>
        <w:left w:val="none" w:sz="0" w:space="0" w:color="auto"/>
        <w:bottom w:val="none" w:sz="0" w:space="0" w:color="auto"/>
        <w:right w:val="none" w:sz="0" w:space="0" w:color="auto"/>
      </w:divBdr>
    </w:div>
    <w:div w:id="1189686176">
      <w:bodyDiv w:val="1"/>
      <w:marLeft w:val="0"/>
      <w:marRight w:val="0"/>
      <w:marTop w:val="0"/>
      <w:marBottom w:val="0"/>
      <w:divBdr>
        <w:top w:val="none" w:sz="0" w:space="0" w:color="auto"/>
        <w:left w:val="none" w:sz="0" w:space="0" w:color="auto"/>
        <w:bottom w:val="none" w:sz="0" w:space="0" w:color="auto"/>
        <w:right w:val="none" w:sz="0" w:space="0" w:color="auto"/>
      </w:divBdr>
    </w:div>
    <w:div w:id="1603296531">
      <w:bodyDiv w:val="1"/>
      <w:marLeft w:val="0"/>
      <w:marRight w:val="0"/>
      <w:marTop w:val="0"/>
      <w:marBottom w:val="0"/>
      <w:divBdr>
        <w:top w:val="none" w:sz="0" w:space="0" w:color="auto"/>
        <w:left w:val="none" w:sz="0" w:space="0" w:color="auto"/>
        <w:bottom w:val="none" w:sz="0" w:space="0" w:color="auto"/>
        <w:right w:val="none" w:sz="0" w:space="0" w:color="auto"/>
      </w:divBdr>
    </w:div>
    <w:div w:id="1674719041">
      <w:bodyDiv w:val="1"/>
      <w:marLeft w:val="0"/>
      <w:marRight w:val="0"/>
      <w:marTop w:val="0"/>
      <w:marBottom w:val="0"/>
      <w:divBdr>
        <w:top w:val="none" w:sz="0" w:space="0" w:color="auto"/>
        <w:left w:val="none" w:sz="0" w:space="0" w:color="auto"/>
        <w:bottom w:val="none" w:sz="0" w:space="0" w:color="auto"/>
        <w:right w:val="none" w:sz="0" w:space="0" w:color="auto"/>
      </w:divBdr>
    </w:div>
    <w:div w:id="1784417592">
      <w:bodyDiv w:val="1"/>
      <w:marLeft w:val="0"/>
      <w:marRight w:val="0"/>
      <w:marTop w:val="0"/>
      <w:marBottom w:val="0"/>
      <w:divBdr>
        <w:top w:val="none" w:sz="0" w:space="0" w:color="auto"/>
        <w:left w:val="none" w:sz="0" w:space="0" w:color="auto"/>
        <w:bottom w:val="none" w:sz="0" w:space="0" w:color="auto"/>
        <w:right w:val="none" w:sz="0" w:space="0" w:color="auto"/>
      </w:divBdr>
    </w:div>
    <w:div w:id="1940790763">
      <w:bodyDiv w:val="1"/>
      <w:marLeft w:val="0"/>
      <w:marRight w:val="0"/>
      <w:marTop w:val="0"/>
      <w:marBottom w:val="0"/>
      <w:divBdr>
        <w:top w:val="none" w:sz="0" w:space="0" w:color="auto"/>
        <w:left w:val="none" w:sz="0" w:space="0" w:color="auto"/>
        <w:bottom w:val="none" w:sz="0" w:space="0" w:color="auto"/>
        <w:right w:val="none" w:sz="0" w:space="0" w:color="auto"/>
      </w:divBdr>
    </w:div>
    <w:div w:id="197980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3f0066-c24e-444c-9c2a-7427c31ebeab}" enabled="1" method="Standard" siteId="{e5aafe7c-971b-4ab7-b039-141ad36acec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2017</Words>
  <Characters>11501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Llewellyn</dc:creator>
  <cp:keywords/>
  <dc:description/>
  <cp:lastModifiedBy>Amin M (FCES)</cp:lastModifiedBy>
  <cp:revision>4</cp:revision>
  <cp:lastPrinted>2026-03-17T20:41:00Z</cp:lastPrinted>
  <dcterms:created xsi:type="dcterms:W3CDTF">2026-05-22T21:23:00Z</dcterms:created>
  <dcterms:modified xsi:type="dcterms:W3CDTF">2026-06-19T21:26:00Z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PUBLIC / CYHOEDDUS</vt:lpwstr>
  </property>
</Properties>
</file>