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bidiVisual/>
        <w:tblW w:w="11300" w:type="dxa"/>
        <w:tblInd w:w="40" w:type="dxa"/>
        <w:tblLook w:val="04A0" w:firstRow="1" w:lastRow="0" w:firstColumn="1" w:lastColumn="0" w:noHBand="0" w:noVBand="1"/>
      </w:tblPr>
      <w:tblGrid>
        <w:gridCol w:w="346"/>
        <w:gridCol w:w="3446"/>
        <w:gridCol w:w="2640"/>
        <w:gridCol w:w="4868"/>
      </w:tblGrid>
      <w:tr w:rsidR="00686474" w:rsidRPr="006C065F" w14:paraId="68B49590" w14:textId="77777777" w:rsidTr="006C065F">
        <w:trPr>
          <w:trHeight w:val="504"/>
          <w:tblHeader/>
        </w:trPr>
        <w:tc>
          <w:tcPr>
            <w:tcW w:w="37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757171"/>
            <w:noWrap/>
            <w:vAlign w:val="center"/>
            <w:hideMark/>
          </w:tcPr>
          <w:p w14:paraId="792895E5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sz w:val="36"/>
                <w:szCs w:val="36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sz w:val="36"/>
                <w:szCs w:val="36"/>
                <w:rtl/>
                <w14:ligatures w14:val="none"/>
              </w:rPr>
              <w:t>المقرر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757171"/>
            <w:noWrap/>
            <w:vAlign w:val="center"/>
            <w:hideMark/>
          </w:tcPr>
          <w:p w14:paraId="250B74DE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sz w:val="36"/>
                <w:szCs w:val="36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sz w:val="36"/>
                <w:szCs w:val="36"/>
                <w:rtl/>
                <w14:ligatures w14:val="none"/>
              </w:rPr>
              <w:t>عدد الساعات التدريسية</w:t>
            </w:r>
          </w:p>
        </w:tc>
        <w:tc>
          <w:tcPr>
            <w:tcW w:w="486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757171"/>
            <w:vAlign w:val="center"/>
            <w:hideMark/>
          </w:tcPr>
          <w:p w14:paraId="438F3A18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sz w:val="36"/>
                <w:szCs w:val="36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sz w:val="36"/>
                <w:szCs w:val="36"/>
                <w:rtl/>
                <w14:ligatures w14:val="none"/>
              </w:rPr>
              <w:t>الكتاب المقترح</w:t>
            </w:r>
          </w:p>
        </w:tc>
      </w:tr>
      <w:tr w:rsidR="00686474" w:rsidRPr="006C065F" w14:paraId="4B8F1955" w14:textId="77777777" w:rsidTr="006C065F">
        <w:trPr>
          <w:trHeight w:val="432"/>
        </w:trPr>
        <w:tc>
          <w:tcPr>
            <w:tcW w:w="11300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9BC2E6"/>
            <w:noWrap/>
            <w:vAlign w:val="center"/>
            <w:hideMark/>
          </w:tcPr>
          <w:p w14:paraId="72DAB643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الفصل الأول</w:t>
            </w:r>
          </w:p>
        </w:tc>
      </w:tr>
      <w:tr w:rsidR="00686474" w:rsidRPr="006C065F" w14:paraId="630D83AE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BA86C" w14:textId="77777777" w:rsidR="00686474" w:rsidRPr="006C065F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90934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قرآن كريم 1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30526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D98D47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حفظ جزئي عم وتبارك مع تطبيق أحكام التجويد الأساسية</w:t>
            </w:r>
          </w:p>
        </w:tc>
      </w:tr>
      <w:tr w:rsidR="00686474" w:rsidRPr="006C065F" w14:paraId="17A7489B" w14:textId="77777777" w:rsidTr="006C065F">
        <w:trPr>
          <w:trHeight w:val="864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18E78" w14:textId="77777777" w:rsidR="00686474" w:rsidRPr="006C065F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3466B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علوم القرآن + تفسير1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152E2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308844" w14:textId="77777777" w:rsidR="00BE0B52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كتاب علوم القرآن للدكتور نور الدين عتر </w:t>
            </w:r>
          </w:p>
          <w:p w14:paraId="3D05840A" w14:textId="6C40E306" w:rsidR="00686474" w:rsidRPr="006C065F" w:rsidRDefault="00686474" w:rsidP="00BE0B52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+ </w:t>
            </w:r>
            <w:r w:rsidR="00BE0B52"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التفسير الوجيز: 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جز</w:t>
            </w:r>
            <w:r w:rsidR="00D869B4"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ئي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r w:rsidR="00D869B4"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تبارك وعمَّ</w:t>
            </w:r>
            <w:r w:rsidR="00BE0B52"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للواحدي</w:t>
            </w:r>
          </w:p>
        </w:tc>
      </w:tr>
      <w:tr w:rsidR="00686474" w:rsidRPr="006C065F" w14:paraId="1F6A8D1C" w14:textId="77777777" w:rsidTr="006C065F">
        <w:trPr>
          <w:trHeight w:val="1296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9150A" w14:textId="77777777" w:rsidR="00686474" w:rsidRPr="006C065F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8D2FD" w14:textId="620B9D38" w:rsidR="00686474" w:rsidRPr="006C065F" w:rsidRDefault="00686474" w:rsidP="00B451E5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الحديث</w:t>
            </w:r>
            <w:r w:rsidR="00B451E5"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الشريف وعلومه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1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2E9C9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18A737" w14:textId="0EF2F727" w:rsidR="00686474" w:rsidRPr="006C065F" w:rsidRDefault="007D3202" w:rsidP="00BE0B52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شرح المنظومة البيقونية للشيخ عبد الله سراج الدين</w:t>
            </w:r>
          </w:p>
          <w:p w14:paraId="54DF8E7F" w14:textId="52120C62" w:rsidR="00BE0B52" w:rsidRPr="006C065F" w:rsidRDefault="00B451E5" w:rsidP="00BE0B52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+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حفظ 100 حديث من مختارات من رياض الصالحين</w:t>
            </w:r>
          </w:p>
        </w:tc>
      </w:tr>
      <w:tr w:rsidR="00686474" w:rsidRPr="006C065F" w14:paraId="69A012CE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41F05" w14:textId="77777777" w:rsidR="00686474" w:rsidRPr="006C065F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6F754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فقه 1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B3CA9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ساعتين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F31601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كتاب فقه العبادات </w:t>
            </w:r>
            <w:proofErr w:type="spellStart"/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للسلقيني</w:t>
            </w:r>
            <w:proofErr w:type="spellEnd"/>
          </w:p>
        </w:tc>
      </w:tr>
      <w:tr w:rsidR="00686474" w:rsidRPr="006C065F" w14:paraId="665A5A6A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E5F00" w14:textId="77777777" w:rsidR="00686474" w:rsidRPr="006C065F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F47A3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نحو 1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BFA60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11DA1" w14:textId="390973F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الجزء الأول من النحو الواضح</w:t>
            </w:r>
            <w:r w:rsidR="00BE0B52"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لـ علي الجارم</w:t>
            </w:r>
          </w:p>
        </w:tc>
      </w:tr>
      <w:tr w:rsidR="00686474" w:rsidRPr="006C065F" w14:paraId="449C4698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B85CD" w14:textId="77777777" w:rsidR="00686474" w:rsidRPr="006C065F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8D586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عقيدة 1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45D88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84FAF4" w14:textId="6C756B61" w:rsidR="00686474" w:rsidRPr="006C065F" w:rsidRDefault="003D76DE" w:rsidP="00F77DBB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أوجز البيان في شرح أركان الإيمان 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–</w:t>
            </w: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محمد صلاح تقوى</w:t>
            </w:r>
          </w:p>
        </w:tc>
      </w:tr>
      <w:tr w:rsidR="00686474" w:rsidRPr="006C065F" w14:paraId="30333DFC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D1B0C" w14:textId="77777777" w:rsidR="00686474" w:rsidRPr="006C065F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36F6E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السيرة النبوية 1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6A128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815F56" w14:textId="2B08451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روضة الأنوار للمباركفو</w:t>
            </w: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ر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ي</w:t>
            </w:r>
          </w:p>
        </w:tc>
      </w:tr>
      <w:tr w:rsidR="00686474" w:rsidRPr="006C065F" w14:paraId="17F46312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DBAEC" w14:textId="77777777" w:rsidR="00686474" w:rsidRPr="006C065F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8C96D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تزكية وأخلاق 1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41E55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CBE1C" w14:textId="3EB6DA33" w:rsidR="00686474" w:rsidRPr="006C065F" w:rsidRDefault="0082351A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أيها الولد 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–</w:t>
            </w: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للغزالي</w:t>
            </w:r>
          </w:p>
          <w:p w14:paraId="647C8482" w14:textId="129AF8DE" w:rsidR="0082351A" w:rsidRPr="006C065F" w:rsidRDefault="0082351A" w:rsidP="0082351A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تعليم المتعلم في طريق التعلم - </w:t>
            </w:r>
            <w:proofErr w:type="spellStart"/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الزرنوجي</w:t>
            </w:r>
            <w:proofErr w:type="spellEnd"/>
          </w:p>
        </w:tc>
      </w:tr>
    </w:tbl>
    <w:p w14:paraId="3C69C48B" w14:textId="77777777" w:rsidR="006C065F" w:rsidRDefault="006C065F">
      <w:pPr>
        <w:bidi/>
      </w:pPr>
    </w:p>
    <w:tbl>
      <w:tblPr>
        <w:bidiVisual/>
        <w:tblW w:w="11300" w:type="dxa"/>
        <w:tblInd w:w="35" w:type="dxa"/>
        <w:tblLook w:val="04A0" w:firstRow="1" w:lastRow="0" w:firstColumn="1" w:lastColumn="0" w:noHBand="0" w:noVBand="1"/>
      </w:tblPr>
      <w:tblGrid>
        <w:gridCol w:w="346"/>
        <w:gridCol w:w="3446"/>
        <w:gridCol w:w="2640"/>
        <w:gridCol w:w="4868"/>
      </w:tblGrid>
      <w:tr w:rsidR="00686474" w:rsidRPr="006C065F" w14:paraId="50B40048" w14:textId="77777777" w:rsidTr="006C065F">
        <w:trPr>
          <w:trHeight w:val="432"/>
        </w:trPr>
        <w:tc>
          <w:tcPr>
            <w:tcW w:w="11300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9BC2E6"/>
            <w:noWrap/>
            <w:vAlign w:val="center"/>
            <w:hideMark/>
          </w:tcPr>
          <w:p w14:paraId="158955F9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الفصل الثاني</w:t>
            </w:r>
          </w:p>
        </w:tc>
      </w:tr>
      <w:tr w:rsidR="00686474" w:rsidRPr="006C065F" w14:paraId="3345CF1E" w14:textId="77777777" w:rsidTr="006C065F">
        <w:trPr>
          <w:trHeight w:val="864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BA74B" w14:textId="77777777" w:rsidR="00686474" w:rsidRPr="006C065F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DB99E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قرآن كريم 2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6C648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E91C90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حفظ السور المسنونة </w:t>
            </w:r>
          </w:p>
          <w:p w14:paraId="55017080" w14:textId="6BE3205D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(الكهف - يس - الواقعة - الدخان - السجدة) </w:t>
            </w:r>
          </w:p>
        </w:tc>
      </w:tr>
      <w:tr w:rsidR="00686474" w:rsidRPr="006C065F" w14:paraId="63D8F51B" w14:textId="77777777" w:rsidTr="006C065F">
        <w:trPr>
          <w:trHeight w:val="864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78BF7" w14:textId="77777777" w:rsidR="00686474" w:rsidRPr="006C065F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142F2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تفسير 2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20AF1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CA8EE6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تفسير السور المسنونة من كتاب صفوة التفاسير للصابوني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br/>
              <w:t xml:space="preserve">(الكهف - يس - الواقعة - تبارك - الدخان - السجدة) </w:t>
            </w:r>
          </w:p>
        </w:tc>
      </w:tr>
      <w:tr w:rsidR="00686474" w:rsidRPr="006C065F" w14:paraId="43D82D63" w14:textId="77777777" w:rsidTr="006C065F">
        <w:trPr>
          <w:trHeight w:val="1296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FE7B3" w14:textId="77777777" w:rsidR="00686474" w:rsidRPr="006C065F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87E2A" w14:textId="7AE80F11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الحديث</w:t>
            </w:r>
            <w:r w:rsidR="00DA6C44"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الشريف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2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CFDAF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AA9FBE" w14:textId="77777777" w:rsidR="00686474" w:rsidRPr="006C065F" w:rsidRDefault="00656551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أحاديث مختارة من كتاب </w:t>
            </w:r>
            <w:r w:rsidR="00686474"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إعلام الأنام في شرح بلوغ المرام من أحاديث الأحكام للدكتور نور الدين عتر</w:t>
            </w:r>
          </w:p>
          <w:p w14:paraId="3D9CCFAE" w14:textId="63D5CD6E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+ 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حفظ 100 حديث من مختارات من رياض الصالحين</w:t>
            </w:r>
          </w:p>
        </w:tc>
      </w:tr>
      <w:tr w:rsidR="00686474" w:rsidRPr="006C065F" w14:paraId="50EBC963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20D60" w14:textId="77777777" w:rsidR="00686474" w:rsidRPr="006C065F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7F09F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فقه 2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6C7F2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ساعتين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C24FAE" w14:textId="77777777" w:rsidR="00677999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المفصل في الفقه الحنفي - الأموال والمعاملات </w:t>
            </w:r>
          </w:p>
          <w:p w14:paraId="54A173FE" w14:textId="2E43F2B2" w:rsidR="00686474" w:rsidRPr="006C065F" w:rsidRDefault="00686474" w:rsidP="00677999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محمد ماجد عتر</w:t>
            </w:r>
          </w:p>
        </w:tc>
      </w:tr>
      <w:tr w:rsidR="00686474" w:rsidRPr="006C065F" w14:paraId="3F7C22B0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9CD4F" w14:textId="77777777" w:rsidR="00686474" w:rsidRPr="006C065F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60A38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نحو 2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2DADE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B3316E" w14:textId="259320B0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الجزء الثاني من النحو الواضح</w:t>
            </w:r>
            <w:r w:rsidR="00677999"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لـ علي الجارم</w:t>
            </w:r>
          </w:p>
        </w:tc>
      </w:tr>
      <w:tr w:rsidR="00686474" w:rsidRPr="006C065F" w14:paraId="63933C52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7BC94" w14:textId="24A50189" w:rsidR="00686474" w:rsidRPr="006C065F" w:rsidRDefault="005B6D12" w:rsidP="005B6D12">
            <w:pPr>
              <w:spacing w:after="0" w:line="240" w:lineRule="auto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lastRenderedPageBreak/>
              <w:t>6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A67C3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سيرة 2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B7030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FBE52A" w14:textId="472A830F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كتاب </w:t>
            </w:r>
            <w:r w:rsidR="00B451E5"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إتمام الوفاء في سيرة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الخلفاء لل</w:t>
            </w:r>
            <w:r w:rsidR="00F77DBB"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خضري</w:t>
            </w:r>
          </w:p>
        </w:tc>
      </w:tr>
      <w:tr w:rsidR="00686474" w:rsidRPr="006C065F" w14:paraId="54911E55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DFB3E" w14:textId="3CCAC853" w:rsidR="00686474" w:rsidRPr="006C065F" w:rsidRDefault="005B6D12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C511D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تزكية وأخلاق 2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0AC57" w14:textId="77777777" w:rsidR="00686474" w:rsidRPr="006C065F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C0412C" w14:textId="609DCA26" w:rsidR="00686474" w:rsidRPr="006C065F" w:rsidRDefault="0082351A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موعظة القلوب - د. إبراهيم شاشو</w:t>
            </w:r>
          </w:p>
        </w:tc>
      </w:tr>
      <w:tr w:rsidR="00DA6C44" w:rsidRPr="006C065F" w14:paraId="3AE41FCF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65FD2F" w14:textId="597B10A8" w:rsidR="00DA6C44" w:rsidRPr="006C065F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AEDF26" w14:textId="31ECC504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ال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خطابة و</w:t>
            </w: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فن ال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دعوة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37DF0" w14:textId="01C38549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DCEC38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الدعوة والداعية للإسلام د. نور الدين عتر</w:t>
            </w:r>
          </w:p>
          <w:p w14:paraId="65F31E73" w14:textId="6A5EFF75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الدعوة والخطابة 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–</w:t>
            </w: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التعليم الشرعي في وزارة الأوقاف</w:t>
            </w:r>
          </w:p>
        </w:tc>
      </w:tr>
      <w:tr w:rsidR="00DA6C44" w:rsidRPr="006C065F" w14:paraId="3C646686" w14:textId="77777777" w:rsidTr="006C065F">
        <w:trPr>
          <w:trHeight w:val="1273"/>
        </w:trPr>
        <w:tc>
          <w:tcPr>
            <w:tcW w:w="11300" w:type="dxa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E6B107E" w14:textId="77777777" w:rsidR="00DA6C44" w:rsidRPr="006C065F" w:rsidRDefault="00DA6C44" w:rsidP="00DA6C44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</w:p>
        </w:tc>
      </w:tr>
      <w:tr w:rsidR="00DA6C44" w:rsidRPr="006C065F" w14:paraId="2D0D56A7" w14:textId="77777777" w:rsidTr="006C065F">
        <w:trPr>
          <w:trHeight w:val="432"/>
        </w:trPr>
        <w:tc>
          <w:tcPr>
            <w:tcW w:w="11300" w:type="dxa"/>
            <w:gridSpan w:val="4"/>
            <w:tcBorders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9BC2E6"/>
            <w:noWrap/>
            <w:vAlign w:val="center"/>
            <w:hideMark/>
          </w:tcPr>
          <w:p w14:paraId="5E458BB4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الفصل الثالث</w:t>
            </w:r>
          </w:p>
        </w:tc>
      </w:tr>
      <w:tr w:rsidR="00DA6C44" w:rsidRPr="006C065F" w14:paraId="69C2B50D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20B79" w14:textId="77777777" w:rsidR="00DA6C44" w:rsidRPr="006C065F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F13BF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قرآن كريم 3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56AB7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3BD0B6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حفظ سورة البقرة</w:t>
            </w:r>
          </w:p>
        </w:tc>
      </w:tr>
      <w:tr w:rsidR="00DA6C44" w:rsidRPr="006C065F" w14:paraId="36C9D639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892E1" w14:textId="77777777" w:rsidR="00DA6C44" w:rsidRPr="006C065F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7B5CD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تفسير 3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6613F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ED9DC2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تفسير سورة البقرة - كتاب صفوة التفاسير للصابوني</w:t>
            </w:r>
          </w:p>
        </w:tc>
      </w:tr>
      <w:tr w:rsidR="00DA6C44" w:rsidRPr="006C065F" w14:paraId="1B8B51E6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2EF7B" w14:textId="4AD1B7BA" w:rsidR="00DA6C44" w:rsidRPr="006C065F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A1DA0" w14:textId="5D32E88F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الحديث</w:t>
            </w: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الشريف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3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F31BB" w14:textId="6C4E9428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96BA7E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أحاديث مختارة من كتاب 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إعلام الأنام في شرح بلوغ المرام من أحاديث الأحكام للدكتور نور الدين عتر</w:t>
            </w:r>
          </w:p>
          <w:p w14:paraId="4823AC07" w14:textId="3A7D4645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+ 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حفظ 100 حديث من مختارات من رياض الصالحين</w:t>
            </w:r>
          </w:p>
        </w:tc>
      </w:tr>
      <w:tr w:rsidR="00DA6C44" w:rsidRPr="006C065F" w14:paraId="3DA56FBC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C0BC4" w14:textId="6BDB56D7" w:rsidR="00DA6C44" w:rsidRPr="006C065F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4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C594F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فقه 3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B1652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ساعتين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E433D6" w14:textId="2F619A7C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الأحوال الشخصية –</w:t>
            </w: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قدري باشا</w:t>
            </w:r>
          </w:p>
        </w:tc>
      </w:tr>
      <w:tr w:rsidR="00DA6C44" w:rsidRPr="006C065F" w14:paraId="66C48680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C54B8" w14:textId="755FEAEA" w:rsidR="00DA6C44" w:rsidRPr="006C065F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5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ACD04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نحو 3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7F8CE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6613C9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الجزء الثالث من النحو الواضح</w:t>
            </w:r>
          </w:p>
          <w:p w14:paraId="1EC0D553" w14:textId="3EFDD146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المختار في قواعد الإملاء - د. عبد البديع </w:t>
            </w:r>
            <w:proofErr w:type="spellStart"/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النيرباني</w:t>
            </w:r>
            <w:proofErr w:type="spellEnd"/>
          </w:p>
        </w:tc>
      </w:tr>
      <w:tr w:rsidR="00DA6C44" w:rsidRPr="006C065F" w14:paraId="6B1E6296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8C2EE" w14:textId="290B53DB" w:rsidR="00DA6C44" w:rsidRPr="006C065F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6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AE38C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سيرة 3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86FD1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847E58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كتاب تاريخ الإسلام للسرجاني</w:t>
            </w: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</w:p>
          <w:p w14:paraId="3A766571" w14:textId="7C9C1226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(الدولة الأموية 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–</w:t>
            </w: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الدولة العباسية </w:t>
            </w: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–</w:t>
            </w: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الدولة العثمانية)</w:t>
            </w:r>
          </w:p>
        </w:tc>
      </w:tr>
      <w:tr w:rsidR="00DA6C44" w:rsidRPr="006C065F" w14:paraId="361F4562" w14:textId="77777777" w:rsidTr="006C065F">
        <w:trPr>
          <w:trHeight w:val="432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8F9B9" w14:textId="428E83C4" w:rsidR="00DA6C44" w:rsidRPr="006C065F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7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0F0F7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تزكية وأخلاق 3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92DDD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A153F9" w14:textId="2E2F1DFA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 w:hint="cs"/>
                <w:color w:val="000000"/>
                <w:kern w:val="0"/>
                <w:sz w:val="32"/>
                <w:szCs w:val="32"/>
                <w:rtl/>
                <w14:ligatures w14:val="none"/>
              </w:rPr>
              <w:t>موعظة القلوب - د. إبراهيم شاشو</w:t>
            </w:r>
          </w:p>
        </w:tc>
      </w:tr>
      <w:tr w:rsidR="00DA6C44" w:rsidRPr="006C065F" w14:paraId="09E27F09" w14:textId="77777777" w:rsidTr="006C065F">
        <w:trPr>
          <w:trHeight w:val="444"/>
        </w:trPr>
        <w:tc>
          <w:tcPr>
            <w:tcW w:w="34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8601C" w14:textId="77777777" w:rsidR="00DA6C44" w:rsidRPr="006C065F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BE5DE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فرق ومذاهب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E4B5E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ساعة أسبوعياً</w:t>
            </w:r>
          </w:p>
        </w:tc>
        <w:tc>
          <w:tcPr>
            <w:tcW w:w="486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6E2732" w14:textId="77777777" w:rsidR="00DA6C44" w:rsidRPr="006C065F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6C065F">
              <w:rPr>
                <w:rFonts w:ascii="Sakkal Majalla" w:eastAsia="Times New Roman" w:hAnsi="Sakkal Majalla" w:cs="Sakkal Majalla"/>
                <w:color w:val="000000"/>
                <w:kern w:val="0"/>
                <w:sz w:val="32"/>
                <w:szCs w:val="32"/>
                <w:rtl/>
                <w14:ligatures w14:val="none"/>
              </w:rPr>
              <w:t>الفرق الإسلامية - محمد أحمد خطيب</w:t>
            </w:r>
          </w:p>
        </w:tc>
      </w:tr>
    </w:tbl>
    <w:p w14:paraId="57E6D7F8" w14:textId="7F13759A" w:rsidR="00C06513" w:rsidRPr="006C065F" w:rsidRDefault="00C06513" w:rsidP="00C06513">
      <w:pPr>
        <w:bidi/>
        <w:spacing w:line="16" w:lineRule="atLeast"/>
        <w:rPr>
          <w:rFonts w:ascii="Sakkal Majalla" w:hAnsi="Sakkal Majalla" w:cs="Sakkal Majalla"/>
          <w:sz w:val="28"/>
          <w:szCs w:val="28"/>
          <w:rtl/>
        </w:rPr>
      </w:pPr>
    </w:p>
    <w:p w14:paraId="28939CA4" w14:textId="41ED179E" w:rsidR="00686474" w:rsidRDefault="00686474" w:rsidP="00686474">
      <w:pPr>
        <w:bidi/>
        <w:spacing w:line="16" w:lineRule="atLeast"/>
        <w:rPr>
          <w:rFonts w:ascii="Sakkal Majalla" w:hAnsi="Sakkal Majalla" w:cs="Sakkal Majalla"/>
          <w:sz w:val="24"/>
          <w:szCs w:val="24"/>
          <w:rtl/>
        </w:rPr>
      </w:pPr>
    </w:p>
    <w:p w14:paraId="3FAFF2A6" w14:textId="03B3CDD4" w:rsidR="00686474" w:rsidRPr="00686474" w:rsidRDefault="00000000" w:rsidP="00686474">
      <w:pPr>
        <w:bidi/>
        <w:spacing w:line="16" w:lineRule="atLeast"/>
        <w:rPr>
          <w:rFonts w:ascii="Sakkal Majalla" w:hAnsi="Sakkal Majalla" w:cs="Sakkal Majalla"/>
          <w:sz w:val="24"/>
          <w:szCs w:val="24"/>
        </w:rPr>
      </w:pPr>
      <w:r>
        <w:rPr>
          <w:rFonts w:ascii="Sakkal Majalla" w:hAnsi="Sakkal Majalla" w:cs="Sakkal Majalla"/>
          <w:sz w:val="36"/>
          <w:szCs w:val="36"/>
        </w:rPr>
        <w:pict w14:anchorId="5BFC9382">
          <v:rect id="_x0000_i1029" style="width:0;height:1.5pt" o:hralign="center" o:hrstd="t" o:hr="t" fillcolor="#a0a0a0" stroked="f"/>
        </w:pict>
      </w:r>
    </w:p>
    <w:sectPr w:rsidR="00686474" w:rsidRPr="00686474" w:rsidSect="007214BB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D343D7" w14:textId="77777777" w:rsidR="00415A23" w:rsidRDefault="00415A23" w:rsidP="005A16BE">
      <w:pPr>
        <w:spacing w:after="0" w:line="240" w:lineRule="auto"/>
      </w:pPr>
      <w:r>
        <w:separator/>
      </w:r>
    </w:p>
  </w:endnote>
  <w:endnote w:type="continuationSeparator" w:id="0">
    <w:p w14:paraId="4D1B5C39" w14:textId="77777777" w:rsidR="00415A23" w:rsidRDefault="00415A23" w:rsidP="005A1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98301511"/>
      <w:docPartObj>
        <w:docPartGallery w:val="Page Numbers (Bottom of Page)"/>
        <w:docPartUnique/>
      </w:docPartObj>
    </w:sdtPr>
    <w:sdtContent>
      <w:p w14:paraId="4C7ACFDF" w14:textId="7475403A" w:rsidR="00E36881" w:rsidRDefault="00E3688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3719B9CA" w14:textId="77777777" w:rsidR="00E36881" w:rsidRDefault="00E36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2749F8" w14:textId="77777777" w:rsidR="00415A23" w:rsidRDefault="00415A23" w:rsidP="005A16BE">
      <w:pPr>
        <w:spacing w:after="0" w:line="240" w:lineRule="auto"/>
      </w:pPr>
      <w:r>
        <w:separator/>
      </w:r>
    </w:p>
  </w:footnote>
  <w:footnote w:type="continuationSeparator" w:id="0">
    <w:p w14:paraId="63327109" w14:textId="77777777" w:rsidR="00415A23" w:rsidRDefault="00415A23" w:rsidP="005A1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90347"/>
    <w:multiLevelType w:val="hybridMultilevel"/>
    <w:tmpl w:val="12D26570"/>
    <w:lvl w:ilvl="0" w:tplc="154A0E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644B4"/>
    <w:multiLevelType w:val="hybridMultilevel"/>
    <w:tmpl w:val="DFA07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48C0"/>
    <w:multiLevelType w:val="multilevel"/>
    <w:tmpl w:val="4CFC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710EC"/>
    <w:multiLevelType w:val="hybridMultilevel"/>
    <w:tmpl w:val="40B02128"/>
    <w:lvl w:ilvl="0" w:tplc="E3AA9D48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214AB"/>
    <w:multiLevelType w:val="hybridMultilevel"/>
    <w:tmpl w:val="7F2E6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A685B"/>
    <w:multiLevelType w:val="multilevel"/>
    <w:tmpl w:val="65B4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A231A0"/>
    <w:multiLevelType w:val="hybridMultilevel"/>
    <w:tmpl w:val="82883BD0"/>
    <w:lvl w:ilvl="0" w:tplc="A75E35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B641B3"/>
    <w:multiLevelType w:val="multilevel"/>
    <w:tmpl w:val="3F9EE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BF5233"/>
    <w:multiLevelType w:val="multilevel"/>
    <w:tmpl w:val="4C82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72324"/>
    <w:multiLevelType w:val="hybridMultilevel"/>
    <w:tmpl w:val="C682D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D6917"/>
    <w:multiLevelType w:val="multilevel"/>
    <w:tmpl w:val="DDCEA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A6700B"/>
    <w:multiLevelType w:val="hybridMultilevel"/>
    <w:tmpl w:val="70784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2C5E91"/>
    <w:multiLevelType w:val="multilevel"/>
    <w:tmpl w:val="69C2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A971E3"/>
    <w:multiLevelType w:val="multilevel"/>
    <w:tmpl w:val="D110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6F17C5"/>
    <w:multiLevelType w:val="multilevel"/>
    <w:tmpl w:val="14DC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739C1"/>
    <w:multiLevelType w:val="hybridMultilevel"/>
    <w:tmpl w:val="CFF0C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9078F6"/>
    <w:multiLevelType w:val="hybridMultilevel"/>
    <w:tmpl w:val="9252C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046591"/>
    <w:multiLevelType w:val="hybridMultilevel"/>
    <w:tmpl w:val="456A777A"/>
    <w:lvl w:ilvl="0" w:tplc="7B34FEC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A2140F"/>
    <w:multiLevelType w:val="hybridMultilevel"/>
    <w:tmpl w:val="5E1AA59E"/>
    <w:lvl w:ilvl="0" w:tplc="7B862D1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33DC3"/>
    <w:multiLevelType w:val="multilevel"/>
    <w:tmpl w:val="81F8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419405764">
    <w:abstractNumId w:val="11"/>
  </w:num>
  <w:num w:numId="2" w16cid:durableId="473378974">
    <w:abstractNumId w:val="10"/>
  </w:num>
  <w:num w:numId="3" w16cid:durableId="827792936">
    <w:abstractNumId w:val="14"/>
  </w:num>
  <w:num w:numId="4" w16cid:durableId="920218541">
    <w:abstractNumId w:val="2"/>
  </w:num>
  <w:num w:numId="5" w16cid:durableId="266886933">
    <w:abstractNumId w:val="5"/>
  </w:num>
  <w:num w:numId="6" w16cid:durableId="917792523">
    <w:abstractNumId w:val="19"/>
  </w:num>
  <w:num w:numId="7" w16cid:durableId="453523337">
    <w:abstractNumId w:val="13"/>
  </w:num>
  <w:num w:numId="8" w16cid:durableId="522135038">
    <w:abstractNumId w:val="12"/>
  </w:num>
  <w:num w:numId="9" w16cid:durableId="1312248721">
    <w:abstractNumId w:val="8"/>
  </w:num>
  <w:num w:numId="10" w16cid:durableId="1181049401">
    <w:abstractNumId w:val="7"/>
  </w:num>
  <w:num w:numId="11" w16cid:durableId="1345017430">
    <w:abstractNumId w:val="16"/>
  </w:num>
  <w:num w:numId="12" w16cid:durableId="815142449">
    <w:abstractNumId w:val="1"/>
  </w:num>
  <w:num w:numId="13" w16cid:durableId="1021010125">
    <w:abstractNumId w:val="3"/>
  </w:num>
  <w:num w:numId="14" w16cid:durableId="257371937">
    <w:abstractNumId w:val="17"/>
  </w:num>
  <w:num w:numId="15" w16cid:durableId="700399658">
    <w:abstractNumId w:val="18"/>
  </w:num>
  <w:num w:numId="16" w16cid:durableId="1237471424">
    <w:abstractNumId w:val="0"/>
  </w:num>
  <w:num w:numId="17" w16cid:durableId="1139954980">
    <w:abstractNumId w:val="4"/>
  </w:num>
  <w:num w:numId="18" w16cid:durableId="696196979">
    <w:abstractNumId w:val="9"/>
  </w:num>
  <w:num w:numId="19" w16cid:durableId="1844735332">
    <w:abstractNumId w:val="15"/>
  </w:num>
  <w:num w:numId="20" w16cid:durableId="1415474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B7"/>
    <w:rsid w:val="000008CE"/>
    <w:rsid w:val="000073B3"/>
    <w:rsid w:val="0001253A"/>
    <w:rsid w:val="000371BF"/>
    <w:rsid w:val="00040133"/>
    <w:rsid w:val="00051C25"/>
    <w:rsid w:val="00064ECC"/>
    <w:rsid w:val="00087326"/>
    <w:rsid w:val="000952C5"/>
    <w:rsid w:val="000969F6"/>
    <w:rsid w:val="000A0C46"/>
    <w:rsid w:val="000B4FC9"/>
    <w:rsid w:val="000B5891"/>
    <w:rsid w:val="001017D5"/>
    <w:rsid w:val="00103AFC"/>
    <w:rsid w:val="00107200"/>
    <w:rsid w:val="00125664"/>
    <w:rsid w:val="001653ED"/>
    <w:rsid w:val="00180780"/>
    <w:rsid w:val="001B3975"/>
    <w:rsid w:val="001C21BC"/>
    <w:rsid w:val="001C2F7B"/>
    <w:rsid w:val="001F7120"/>
    <w:rsid w:val="00203260"/>
    <w:rsid w:val="00207FE3"/>
    <w:rsid w:val="002266EA"/>
    <w:rsid w:val="00231BBA"/>
    <w:rsid w:val="00244373"/>
    <w:rsid w:val="00244FBB"/>
    <w:rsid w:val="00255926"/>
    <w:rsid w:val="002643C0"/>
    <w:rsid w:val="00266989"/>
    <w:rsid w:val="00294545"/>
    <w:rsid w:val="002A5409"/>
    <w:rsid w:val="00305BC0"/>
    <w:rsid w:val="003156E6"/>
    <w:rsid w:val="00342425"/>
    <w:rsid w:val="00344D84"/>
    <w:rsid w:val="00360DD6"/>
    <w:rsid w:val="00365D0D"/>
    <w:rsid w:val="00370AD7"/>
    <w:rsid w:val="0038356B"/>
    <w:rsid w:val="003971D7"/>
    <w:rsid w:val="003D76DE"/>
    <w:rsid w:val="00415A23"/>
    <w:rsid w:val="004176A6"/>
    <w:rsid w:val="00432F4F"/>
    <w:rsid w:val="00452651"/>
    <w:rsid w:val="004558BD"/>
    <w:rsid w:val="00471FC0"/>
    <w:rsid w:val="0049290C"/>
    <w:rsid w:val="004A5263"/>
    <w:rsid w:val="004B31A8"/>
    <w:rsid w:val="004E1FF2"/>
    <w:rsid w:val="0051630B"/>
    <w:rsid w:val="00540B56"/>
    <w:rsid w:val="00584973"/>
    <w:rsid w:val="0059197F"/>
    <w:rsid w:val="005A16BE"/>
    <w:rsid w:val="005A190B"/>
    <w:rsid w:val="005B6D12"/>
    <w:rsid w:val="005C2B88"/>
    <w:rsid w:val="00600A92"/>
    <w:rsid w:val="006278BC"/>
    <w:rsid w:val="00656551"/>
    <w:rsid w:val="00677999"/>
    <w:rsid w:val="00686474"/>
    <w:rsid w:val="00694EA2"/>
    <w:rsid w:val="006B460B"/>
    <w:rsid w:val="006C065F"/>
    <w:rsid w:val="006C7C7A"/>
    <w:rsid w:val="006D1705"/>
    <w:rsid w:val="006E053D"/>
    <w:rsid w:val="006F2F34"/>
    <w:rsid w:val="006F5DA3"/>
    <w:rsid w:val="00700801"/>
    <w:rsid w:val="00710105"/>
    <w:rsid w:val="007214BB"/>
    <w:rsid w:val="007215E2"/>
    <w:rsid w:val="00744641"/>
    <w:rsid w:val="00746CD9"/>
    <w:rsid w:val="007929DA"/>
    <w:rsid w:val="007A0E9A"/>
    <w:rsid w:val="007C4E54"/>
    <w:rsid w:val="007D3202"/>
    <w:rsid w:val="00815D02"/>
    <w:rsid w:val="0082351A"/>
    <w:rsid w:val="00832E37"/>
    <w:rsid w:val="008370F3"/>
    <w:rsid w:val="00851C20"/>
    <w:rsid w:val="008545E0"/>
    <w:rsid w:val="00862DDF"/>
    <w:rsid w:val="00870035"/>
    <w:rsid w:val="00877C8E"/>
    <w:rsid w:val="008865A0"/>
    <w:rsid w:val="008C7776"/>
    <w:rsid w:val="00933B51"/>
    <w:rsid w:val="0094661B"/>
    <w:rsid w:val="00974BF9"/>
    <w:rsid w:val="00977F22"/>
    <w:rsid w:val="009908A5"/>
    <w:rsid w:val="00991742"/>
    <w:rsid w:val="0099798B"/>
    <w:rsid w:val="009C2B56"/>
    <w:rsid w:val="009C3D7F"/>
    <w:rsid w:val="009C7A65"/>
    <w:rsid w:val="009D2EEF"/>
    <w:rsid w:val="009E4FF8"/>
    <w:rsid w:val="00A05860"/>
    <w:rsid w:val="00A30F9B"/>
    <w:rsid w:val="00A51658"/>
    <w:rsid w:val="00A528D3"/>
    <w:rsid w:val="00A56B49"/>
    <w:rsid w:val="00A658F6"/>
    <w:rsid w:val="00AC5241"/>
    <w:rsid w:val="00B031C4"/>
    <w:rsid w:val="00B10D30"/>
    <w:rsid w:val="00B451E5"/>
    <w:rsid w:val="00B54580"/>
    <w:rsid w:val="00B56258"/>
    <w:rsid w:val="00B6178B"/>
    <w:rsid w:val="00B64621"/>
    <w:rsid w:val="00B76109"/>
    <w:rsid w:val="00B82D32"/>
    <w:rsid w:val="00B93415"/>
    <w:rsid w:val="00B9575F"/>
    <w:rsid w:val="00BB10C8"/>
    <w:rsid w:val="00BC61A8"/>
    <w:rsid w:val="00BD4927"/>
    <w:rsid w:val="00BE0B52"/>
    <w:rsid w:val="00BE712B"/>
    <w:rsid w:val="00C01A9A"/>
    <w:rsid w:val="00C06513"/>
    <w:rsid w:val="00C115DC"/>
    <w:rsid w:val="00C2008F"/>
    <w:rsid w:val="00C206E0"/>
    <w:rsid w:val="00C41929"/>
    <w:rsid w:val="00C93086"/>
    <w:rsid w:val="00C93E33"/>
    <w:rsid w:val="00C971E4"/>
    <w:rsid w:val="00CD2B01"/>
    <w:rsid w:val="00CE14E1"/>
    <w:rsid w:val="00CF340C"/>
    <w:rsid w:val="00D1732B"/>
    <w:rsid w:val="00D32989"/>
    <w:rsid w:val="00D35845"/>
    <w:rsid w:val="00D66451"/>
    <w:rsid w:val="00D8236E"/>
    <w:rsid w:val="00D869B4"/>
    <w:rsid w:val="00D93FDB"/>
    <w:rsid w:val="00D95FEA"/>
    <w:rsid w:val="00DA6C44"/>
    <w:rsid w:val="00DC0601"/>
    <w:rsid w:val="00DC2A56"/>
    <w:rsid w:val="00DC349C"/>
    <w:rsid w:val="00E05068"/>
    <w:rsid w:val="00E057D8"/>
    <w:rsid w:val="00E129AD"/>
    <w:rsid w:val="00E33BA3"/>
    <w:rsid w:val="00E36881"/>
    <w:rsid w:val="00E40F95"/>
    <w:rsid w:val="00E6253F"/>
    <w:rsid w:val="00E70229"/>
    <w:rsid w:val="00E72F2C"/>
    <w:rsid w:val="00E80897"/>
    <w:rsid w:val="00E928B7"/>
    <w:rsid w:val="00EA1A2A"/>
    <w:rsid w:val="00EA78B3"/>
    <w:rsid w:val="00EB300A"/>
    <w:rsid w:val="00EC344A"/>
    <w:rsid w:val="00F3774F"/>
    <w:rsid w:val="00F66BF0"/>
    <w:rsid w:val="00F77DBB"/>
    <w:rsid w:val="00F81E05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8BE1"/>
  <w15:chartTrackingRefBased/>
  <w15:docId w15:val="{0CD6D249-F185-4731-A52B-6297AF9F3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5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16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6BE"/>
  </w:style>
  <w:style w:type="paragraph" w:styleId="Footer">
    <w:name w:val="footer"/>
    <w:basedOn w:val="Normal"/>
    <w:link w:val="FooterChar"/>
    <w:uiPriority w:val="99"/>
    <w:unhideWhenUsed/>
    <w:rsid w:val="005A16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6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AA9D6-8BBD-4FE7-94D4-678F995A1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2025-11-09T07:47:00Z</cp:lastPrinted>
  <dcterms:created xsi:type="dcterms:W3CDTF">2026-04-01T14:16:00Z</dcterms:created>
  <dcterms:modified xsi:type="dcterms:W3CDTF">2026-04-13T12:07:00Z</dcterms:modified>
</cp:coreProperties>
</file>