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EE3B6" w14:textId="77777777" w:rsidR="003912ED" w:rsidRPr="003912ED" w:rsidRDefault="003912ED" w:rsidP="003912ED">
      <w:pPr>
        <w:rPr>
          <w:b/>
          <w:bCs/>
        </w:rPr>
      </w:pPr>
      <w:r w:rsidRPr="003912ED">
        <w:rPr>
          <w:b/>
          <w:bCs/>
        </w:rPr>
        <w:t>Описание задачи</w:t>
      </w:r>
    </w:p>
    <w:p w14:paraId="0D72A5A5" w14:textId="77777777" w:rsidR="003912ED" w:rsidRPr="003912ED" w:rsidRDefault="003912ED" w:rsidP="003912ED">
      <w:r w:rsidRPr="003912ED">
        <w:t>После суровых трудовых будней всегда хочется с удовольствием провести свой отпуск и насладиться отдыхом. Тем не менее, на этом пути к счастью обычно возникают несколько преград: выбор желаемой гостиницы, заблаговременное бронирование, оплата, получение максимально возможной скидки и т.д. Как минимизировать свои риски и траты, и при этом получить желаемый уровень сервиса и отдых?</w:t>
      </w:r>
    </w:p>
    <w:p w14:paraId="02496D55" w14:textId="77777777" w:rsidR="003912ED" w:rsidRPr="003912ED" w:rsidRDefault="003912ED" w:rsidP="003912ED">
      <w:r w:rsidRPr="003912ED">
        <w:t>А что, если проанализировать данные по оплатам, бронированиям и отменам для сети гостиниц и попытаться найти скрытые зависимости с датами заезда, формой оплаты и другими признаками?</w:t>
      </w:r>
    </w:p>
    <w:p w14:paraId="55F406CE" w14:textId="77777777" w:rsidR="003912ED" w:rsidRPr="003912ED" w:rsidRDefault="003912ED" w:rsidP="003912ED">
      <w:r w:rsidRPr="003912ED">
        <w:t>А если на этом не останавливаться и попытаться использовать найденные паттерны для создания нового банковского продукта, который сможет как помочь потенциальным клиентам с организацией отпуска, так и позволит банку и отелю остаться в плюсе?</w:t>
      </w:r>
    </w:p>
    <w:p w14:paraId="0DB5FE22" w14:textId="77777777" w:rsidR="003912ED" w:rsidRPr="003912ED" w:rsidRDefault="003912ED" w:rsidP="003912ED">
      <w:r w:rsidRPr="003912ED">
        <w:t>Именно для создания такого инновационного продукта Вышка Онлайн совместно с Цифровой лабораторией ПСБ проводит хакатон </w:t>
      </w:r>
      <w:r w:rsidRPr="003912ED">
        <w:rPr>
          <w:b/>
          <w:bCs/>
        </w:rPr>
        <w:t>ВШЭ ПСБ.Хак</w:t>
      </w:r>
      <w:r w:rsidRPr="003912ED">
        <w:t>.</w:t>
      </w:r>
    </w:p>
    <w:p w14:paraId="19E31B0C" w14:textId="77777777" w:rsidR="003912ED" w:rsidRPr="003912ED" w:rsidRDefault="003912ED" w:rsidP="003912ED">
      <w:r w:rsidRPr="003912ED">
        <w:t>Соревнование пройдет с 20-22 сентября 2024 в гибридном формате. Командам участникам необходимо пройти через два этапа:</w:t>
      </w:r>
    </w:p>
    <w:p w14:paraId="389153C8" w14:textId="77777777" w:rsidR="003912ED" w:rsidRPr="003912ED" w:rsidRDefault="003912ED" w:rsidP="003912ED">
      <w:pPr>
        <w:numPr>
          <w:ilvl w:val="0"/>
          <w:numId w:val="1"/>
        </w:numPr>
      </w:pPr>
      <w:r w:rsidRPr="003912ED">
        <w:rPr>
          <w:i/>
          <w:iCs/>
        </w:rPr>
        <w:t>Этап 1. Технический</w:t>
      </w:r>
      <w:r w:rsidRPr="003912ED">
        <w:t>. Решение задачи бинарной классификации с целью предсказания факта отмены бронирования</w:t>
      </w:r>
    </w:p>
    <w:p w14:paraId="3A47F0E1" w14:textId="77777777" w:rsidR="003912ED" w:rsidRPr="003912ED" w:rsidRDefault="003912ED" w:rsidP="003912ED">
      <w:pPr>
        <w:numPr>
          <w:ilvl w:val="0"/>
          <w:numId w:val="1"/>
        </w:numPr>
      </w:pPr>
      <w:r w:rsidRPr="003912ED">
        <w:rPr>
          <w:i/>
          <w:iCs/>
        </w:rPr>
        <w:t>Этап 2. Бизнесовый</w:t>
      </w:r>
      <w:r w:rsidRPr="003912ED">
        <w:t>. На основе найденных зависимостей в рамках первого этапа, а также с учетом самостоятельно проведенного анализа рынка и существующих банковских и онлайн-туристических продуктов и программ лояльности, предложить новый банковский продукт для банка </w:t>
      </w:r>
      <w:r w:rsidRPr="003912ED">
        <w:rPr>
          <w:b/>
          <w:bCs/>
        </w:rPr>
        <w:t>ПСБ</w:t>
      </w:r>
      <w:r w:rsidRPr="003912ED">
        <w:t>.</w:t>
      </w:r>
    </w:p>
    <w:p w14:paraId="74F0BDAE" w14:textId="77777777" w:rsidR="003912ED" w:rsidRPr="003912ED" w:rsidRDefault="003912ED" w:rsidP="003912ED">
      <w:r w:rsidRPr="003912ED">
        <w:t>В рамках первого этапа команды подгружают свои предсказания отмены бронирования на платформу, где происходит автоматическая проверка ответов на тестовой выборке. Первый этап соревнования завершается 22 сентября в 16:00.</w:t>
      </w:r>
    </w:p>
    <w:p w14:paraId="52A9A329" w14:textId="77777777" w:rsidR="003912ED" w:rsidRPr="003912ED" w:rsidRDefault="003912ED" w:rsidP="003912ED">
      <w:r w:rsidRPr="003912ED">
        <w:t>Детали регистрации на платформе и особенности отправки решений будут подробно описаны после торжественного открытия хакатона 20 сентября.</w:t>
      </w:r>
    </w:p>
    <w:p w14:paraId="50E54BE9" w14:textId="77777777" w:rsidR="003912ED" w:rsidRPr="003912ED" w:rsidRDefault="003912ED" w:rsidP="003912ED">
      <w:r w:rsidRPr="003912ED">
        <w:t>В рамках второго этапа команды готовят презентацию предлагаемого продукта, которую будут защищать перед жюри 22 сентября, начиная с 17:00.</w:t>
      </w:r>
    </w:p>
    <w:p w14:paraId="079E18B1" w14:textId="77777777" w:rsidR="003912ED" w:rsidRPr="003912ED" w:rsidRDefault="003912ED" w:rsidP="003912ED">
      <w:r w:rsidRPr="003912ED">
        <w:t>Для погружения участников в особенности банковского бизнеса и предметной области в течение субботы будет проводится серия мастер-классов. Отдельно с командами будут работать менторы, которые будут консультировать на протяжении всего периода соревнования.</w:t>
      </w:r>
    </w:p>
    <w:p w14:paraId="5725F91E" w14:textId="77777777" w:rsidR="003912ED" w:rsidRPr="003912ED" w:rsidRDefault="003912ED" w:rsidP="003912ED">
      <w:pPr>
        <w:rPr>
          <w:b/>
          <w:bCs/>
        </w:rPr>
      </w:pPr>
      <w:r w:rsidRPr="003912ED">
        <w:rPr>
          <w:b/>
          <w:bCs/>
        </w:rPr>
        <w:t>Данные</w:t>
      </w:r>
    </w:p>
    <w:p w14:paraId="66D2E44A" w14:textId="77777777" w:rsidR="003912ED" w:rsidRPr="003912ED" w:rsidRDefault="003912ED" w:rsidP="003912ED">
      <w:r w:rsidRPr="003912ED">
        <w:t>Данные представляют собой информацию о бронировании номеров различных категорий в разных гостиницах. Гостиницы с номерами 1 и 2 – один регион РФ, с номерами 3 и 4 – другой регион РФ. Структура данных следующая:</w:t>
      </w:r>
    </w:p>
    <w:p w14:paraId="438CD668" w14:textId="77777777" w:rsidR="003912ED" w:rsidRPr="003912ED" w:rsidRDefault="003912ED" w:rsidP="003912ED">
      <w:r w:rsidRPr="003912ED">
        <w:rPr>
          <w:i/>
          <w:iCs/>
        </w:rPr>
        <w:t>№ брони</w:t>
      </w:r>
      <w:r w:rsidRPr="003912ED">
        <w:t> – идентификатор брони</w:t>
      </w:r>
      <w:r w:rsidRPr="003912ED">
        <w:br/>
      </w:r>
      <w:r w:rsidRPr="003912ED">
        <w:rPr>
          <w:i/>
          <w:iCs/>
        </w:rPr>
        <w:t>Номеров</w:t>
      </w:r>
      <w:r w:rsidRPr="003912ED">
        <w:t> – количество номеров в бронировании</w:t>
      </w:r>
      <w:r w:rsidRPr="003912ED">
        <w:br/>
      </w:r>
      <w:r w:rsidRPr="003912ED">
        <w:rPr>
          <w:i/>
          <w:iCs/>
        </w:rPr>
        <w:t>Стоимость</w:t>
      </w:r>
      <w:r w:rsidRPr="003912ED">
        <w:t> – стоимость номеров в рублях</w:t>
      </w:r>
      <w:r w:rsidRPr="003912ED">
        <w:br/>
      </w:r>
      <w:r w:rsidRPr="003912ED">
        <w:rPr>
          <w:i/>
          <w:iCs/>
        </w:rPr>
        <w:t>Внесена предоплата</w:t>
      </w:r>
      <w:r w:rsidRPr="003912ED">
        <w:t> – сумма внесенной предоплаты</w:t>
      </w:r>
      <w:r w:rsidRPr="003912ED">
        <w:br/>
      </w:r>
      <w:r w:rsidRPr="003912ED">
        <w:rPr>
          <w:i/>
          <w:iCs/>
        </w:rPr>
        <w:t>Способ оплаты</w:t>
      </w:r>
      <w:r w:rsidRPr="003912ED">
        <w:t> – один из 12 способов оплаты</w:t>
      </w:r>
      <w:r w:rsidRPr="003912ED">
        <w:br/>
      </w:r>
      <w:r w:rsidRPr="003912ED">
        <w:rPr>
          <w:i/>
          <w:iCs/>
        </w:rPr>
        <w:t>Дата бронирования</w:t>
      </w:r>
      <w:r w:rsidRPr="003912ED">
        <w:t> – дата бронирования с точностью до минуты</w:t>
      </w:r>
      <w:r w:rsidRPr="003912ED">
        <w:br/>
      </w:r>
      <w:r w:rsidRPr="003912ED">
        <w:rPr>
          <w:i/>
          <w:iCs/>
        </w:rPr>
        <w:t>Дата отмены</w:t>
      </w:r>
      <w:r w:rsidRPr="003912ED">
        <w:t> – дата отмены бронирования с точностью до минуты, если было</w:t>
      </w:r>
      <w:r w:rsidRPr="003912ED">
        <w:br/>
      </w:r>
      <w:r w:rsidRPr="003912ED">
        <w:rPr>
          <w:i/>
          <w:iCs/>
        </w:rPr>
        <w:lastRenderedPageBreak/>
        <w:t>Заезд</w:t>
      </w:r>
      <w:r w:rsidRPr="003912ED">
        <w:t> – дата заезда с точностью до дня</w:t>
      </w:r>
      <w:r w:rsidRPr="003912ED">
        <w:br/>
      </w:r>
      <w:r w:rsidRPr="003912ED">
        <w:rPr>
          <w:i/>
          <w:iCs/>
        </w:rPr>
        <w:t>Ночей</w:t>
      </w:r>
      <w:r w:rsidRPr="003912ED">
        <w:t> – количество ночей</w:t>
      </w:r>
      <w:r w:rsidRPr="003912ED">
        <w:br/>
      </w:r>
      <w:r w:rsidRPr="003912ED">
        <w:rPr>
          <w:i/>
          <w:iCs/>
        </w:rPr>
        <w:t>Выезд</w:t>
      </w:r>
      <w:r w:rsidRPr="003912ED">
        <w:t> – дата выезда с точностью до дня</w:t>
      </w:r>
      <w:r w:rsidRPr="003912ED">
        <w:br/>
      </w:r>
      <w:r w:rsidRPr="003912ED">
        <w:rPr>
          <w:i/>
          <w:iCs/>
        </w:rPr>
        <w:t>Источник</w:t>
      </w:r>
      <w:r w:rsidRPr="003912ED">
        <w:t> – онлайн-канал продаж</w:t>
      </w:r>
      <w:r w:rsidRPr="003912ED">
        <w:br/>
      </w:r>
      <w:r w:rsidRPr="003912ED">
        <w:rPr>
          <w:i/>
          <w:iCs/>
        </w:rPr>
        <w:t>Статус брони</w:t>
      </w:r>
      <w:r w:rsidRPr="003912ED">
        <w:t> – один из 5 статусов</w:t>
      </w:r>
      <w:r w:rsidRPr="003912ED">
        <w:br/>
      </w:r>
      <w:r w:rsidRPr="003912ED">
        <w:rPr>
          <w:i/>
          <w:iCs/>
        </w:rPr>
        <w:t>Категория номера</w:t>
      </w:r>
      <w:r w:rsidRPr="003912ED">
        <w:t> – описание категории номера. Если бронировалось несколько номеров, то идет сплошное описание с нумерацией.</w:t>
      </w:r>
      <w:r w:rsidRPr="003912ED">
        <w:br/>
      </w:r>
      <w:r w:rsidRPr="003912ED">
        <w:rPr>
          <w:i/>
          <w:iCs/>
        </w:rPr>
        <w:t>Гостей</w:t>
      </w:r>
      <w:r w:rsidRPr="003912ED">
        <w:t> – число гостей</w:t>
      </w:r>
      <w:r w:rsidRPr="003912ED">
        <w:br/>
      </w:r>
      <w:r w:rsidRPr="003912ED">
        <w:rPr>
          <w:i/>
          <w:iCs/>
        </w:rPr>
        <w:t>Гостиница</w:t>
      </w:r>
      <w:r w:rsidRPr="003912ED">
        <w:t> – номер гостиницы</w:t>
      </w:r>
    </w:p>
    <w:p w14:paraId="0D0A205D" w14:textId="77777777" w:rsidR="003912ED" w:rsidRPr="003912ED" w:rsidRDefault="003912ED" w:rsidP="003912ED">
      <w:r w:rsidRPr="003912ED">
        <w:t>Целевое поле – </w:t>
      </w:r>
      <w:r w:rsidRPr="003912ED">
        <w:rPr>
          <w:i/>
          <w:iCs/>
        </w:rPr>
        <w:t>Дата отмены</w:t>
      </w:r>
      <w:r w:rsidRPr="003912ED">
        <w:t>: если поле заполнено, то это соответствует целевому значению </w:t>
      </w:r>
      <w:r w:rsidRPr="003912ED">
        <w:rPr>
          <w:b/>
          <w:bCs/>
        </w:rPr>
        <w:t>1</w:t>
      </w:r>
      <w:r w:rsidRPr="003912ED">
        <w:t>, иначе – </w:t>
      </w:r>
      <w:r w:rsidRPr="003912ED">
        <w:rPr>
          <w:b/>
          <w:bCs/>
        </w:rPr>
        <w:t>0</w:t>
      </w:r>
      <w:r w:rsidRPr="003912ED">
        <w:t>. Статусы в поле </w:t>
      </w:r>
      <w:r w:rsidRPr="003912ED">
        <w:rPr>
          <w:i/>
          <w:iCs/>
        </w:rPr>
        <w:t>Статус брони</w:t>
      </w:r>
      <w:r w:rsidRPr="003912ED">
        <w:t> уточняют состояние и носят справочный характер (но могут помочь при построении модели).</w:t>
      </w:r>
    </w:p>
    <w:p w14:paraId="58883553" w14:textId="77777777" w:rsidR="003912ED" w:rsidRPr="003912ED" w:rsidRDefault="003912ED" w:rsidP="003912ED">
      <w:r w:rsidRPr="003912ED">
        <w:t>В тестовой выборке отсутствуют столбцы </w:t>
      </w:r>
      <w:r w:rsidRPr="003912ED">
        <w:rPr>
          <w:i/>
          <w:iCs/>
        </w:rPr>
        <w:t>Дата отмены</w:t>
      </w:r>
      <w:r w:rsidRPr="003912ED">
        <w:t> и </w:t>
      </w:r>
      <w:r w:rsidRPr="003912ED">
        <w:rPr>
          <w:i/>
          <w:iCs/>
        </w:rPr>
        <w:t>Статус брони</w:t>
      </w:r>
      <w:r w:rsidRPr="003912ED">
        <w:t>.</w:t>
      </w:r>
    </w:p>
    <w:p w14:paraId="7C728B10" w14:textId="77777777" w:rsidR="003912ED" w:rsidRPr="003912ED" w:rsidRDefault="003912ED" w:rsidP="003912ED">
      <w:pPr>
        <w:rPr>
          <w:b/>
          <w:bCs/>
        </w:rPr>
      </w:pPr>
      <w:r w:rsidRPr="003912ED">
        <w:rPr>
          <w:b/>
          <w:bCs/>
        </w:rPr>
        <w:t>Метрика</w:t>
      </w:r>
    </w:p>
    <w:p w14:paraId="514DE3D1" w14:textId="77777777" w:rsidR="003912ED" w:rsidRPr="003912ED" w:rsidRDefault="003912ED" w:rsidP="003912ED">
      <w:r w:rsidRPr="003912ED">
        <w:t>Итоговой метрикой выступает </w:t>
      </w:r>
      <w:hyperlink r:id="rId5" w:history="1">
        <w:r w:rsidRPr="003912ED">
          <w:rPr>
            <w:rStyle w:val="a3"/>
          </w:rPr>
          <w:t>ROC-AUC</w:t>
        </w:r>
      </w:hyperlink>
      <w:r w:rsidRPr="003912ED">
        <w:t> по столбцу </w:t>
      </w:r>
      <w:r w:rsidRPr="003912ED">
        <w:rPr>
          <w:i/>
          <w:iCs/>
        </w:rPr>
        <w:t>Дата отмены</w:t>
      </w:r>
      <w:r w:rsidRPr="003912ED">
        <w:t>.</w:t>
      </w:r>
    </w:p>
    <w:p w14:paraId="34299E45" w14:textId="77777777" w:rsidR="003912ED" w:rsidRPr="003912ED" w:rsidRDefault="003912ED" w:rsidP="003912ED">
      <w:pPr>
        <w:rPr>
          <w:b/>
          <w:bCs/>
        </w:rPr>
      </w:pPr>
      <w:r w:rsidRPr="003912ED">
        <w:rPr>
          <w:b/>
          <w:bCs/>
        </w:rPr>
        <w:t>Лидерборд</w:t>
      </w:r>
    </w:p>
    <w:p w14:paraId="3BA992A3" w14:textId="77777777" w:rsidR="003912ED" w:rsidRPr="003912ED" w:rsidRDefault="003912ED" w:rsidP="003912ED">
      <w:r w:rsidRPr="003912ED">
        <w:t>Лидерборд технической части соревнования (метрика модели) в процессе соревнования считается по доступной для скачивания тестовой выборке. Окончание отправок всех решений 22 сентября в 16:00. Лидерборд скрывается от участников 22 сентября в 12:00 и открывается с итоговым результатом 22 сентября в 20:00.</w:t>
      </w:r>
    </w:p>
    <w:p w14:paraId="736B3B52" w14:textId="77777777" w:rsidR="003912ED" w:rsidRPr="003912ED" w:rsidRDefault="003912ED" w:rsidP="003912ED">
      <w:pPr>
        <w:rPr>
          <w:b/>
          <w:bCs/>
        </w:rPr>
      </w:pPr>
      <w:r w:rsidRPr="003912ED">
        <w:rPr>
          <w:b/>
          <w:bCs/>
        </w:rPr>
        <w:t>Итоговая оценка решения</w:t>
      </w:r>
    </w:p>
    <w:p w14:paraId="73CFBD42" w14:textId="77777777" w:rsidR="003912ED" w:rsidRPr="003912ED" w:rsidRDefault="003912ED" w:rsidP="003912ED">
      <w:r w:rsidRPr="003912ED">
        <w:t>Итоговая оценка соревнования формируется на основе технической части (40% результата) и защит решений в форме презентаций (60% результата). Экспертное жюри определяет оценку защит. Детали с критериями оценки второго этапа будут предоставлены командам отдельно.</w:t>
      </w:r>
    </w:p>
    <w:p w14:paraId="7CDE3AB5" w14:textId="77777777" w:rsidR="00C10E5F" w:rsidRDefault="00C10E5F"/>
    <w:sectPr w:rsidR="00C10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A18C3"/>
    <w:multiLevelType w:val="multilevel"/>
    <w:tmpl w:val="60D6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657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9A"/>
    <w:rsid w:val="00264BA8"/>
    <w:rsid w:val="003912ED"/>
    <w:rsid w:val="007E4F9A"/>
    <w:rsid w:val="00875C98"/>
    <w:rsid w:val="00AE1A8F"/>
    <w:rsid w:val="00C1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F23BA-A3FD-40F0-B488-2155319E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2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etrics.roc_auc_sco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 Den</dc:creator>
  <cp:keywords/>
  <dc:description/>
  <cp:lastModifiedBy>Mal Den</cp:lastModifiedBy>
  <cp:revision>2</cp:revision>
  <dcterms:created xsi:type="dcterms:W3CDTF">2024-09-20T14:57:00Z</dcterms:created>
  <dcterms:modified xsi:type="dcterms:W3CDTF">2024-09-20T14:57:00Z</dcterms:modified>
</cp:coreProperties>
</file>