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1E56" w14:textId="7F3EB7C4" w:rsidR="00B0223B" w:rsidRDefault="006D2FCF" w:rsidP="006D2FCF">
      <w:pPr>
        <w:jc w:val="center"/>
      </w:pPr>
      <w:bookmarkStart w:id="0" w:name="_Toc93249898"/>
      <w:r>
        <w:rPr>
          <w:noProof/>
        </w:rPr>
        <w:drawing>
          <wp:inline distT="0" distB="0" distL="0" distR="0" wp14:anchorId="6A169C4B" wp14:editId="614F34CB">
            <wp:extent cx="3194145" cy="3194145"/>
            <wp:effectExtent l="190500" t="190500" r="196850" b="196850"/>
            <wp:docPr id="1827411807" name="Image 2" descr="algorithmique parallèle et réparti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lgorithmique parallèle et réparti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6296" cy="3196296"/>
                    </a:xfrm>
                    <a:prstGeom prst="rect">
                      <a:avLst/>
                    </a:prstGeom>
                    <a:ln>
                      <a:noFill/>
                    </a:ln>
                    <a:effectLst>
                      <a:outerShdw blurRad="190500" algn="tl" rotWithShape="0">
                        <a:srgbClr val="000000">
                          <a:alpha val="70000"/>
                        </a:srgbClr>
                      </a:outerShdw>
                    </a:effectLst>
                  </pic:spPr>
                </pic:pic>
              </a:graphicData>
            </a:graphic>
          </wp:inline>
        </w:drawing>
      </w:r>
    </w:p>
    <w:p w14:paraId="21E48B32" w14:textId="1D8830DA" w:rsidR="00AE333B" w:rsidRDefault="00AE333B" w:rsidP="00AE333B">
      <w:r>
        <w:rPr>
          <w:noProof/>
          <w14:ligatures w14:val="standardContextual"/>
        </w:rPr>
        <mc:AlternateContent>
          <mc:Choice Requires="wps">
            <w:drawing>
              <wp:anchor distT="0" distB="0" distL="114300" distR="114300" simplePos="0" relativeHeight="251659264" behindDoc="0" locked="0" layoutInCell="1" allowOverlap="1" wp14:anchorId="10F63E18" wp14:editId="3127BAC2">
                <wp:simplePos x="0" y="0"/>
                <wp:positionH relativeFrom="margin">
                  <wp:align>center</wp:align>
                </wp:positionH>
                <wp:positionV relativeFrom="paragraph">
                  <wp:posOffset>254276</wp:posOffset>
                </wp:positionV>
                <wp:extent cx="2251710" cy="365760"/>
                <wp:effectExtent l="0" t="0" r="15240" b="15240"/>
                <wp:wrapNone/>
                <wp:docPr id="394546856" name="Rectangle 3"/>
                <wp:cNvGraphicFramePr/>
                <a:graphic xmlns:a="http://schemas.openxmlformats.org/drawingml/2006/main">
                  <a:graphicData uri="http://schemas.microsoft.com/office/word/2010/wordprocessingShape">
                    <wps:wsp>
                      <wps:cNvSpPr/>
                      <wps:spPr>
                        <a:xfrm>
                          <a:off x="0" y="0"/>
                          <a:ext cx="2251710" cy="3657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63E18" id="Rectangle 3" o:spid="_x0000_s1026" style="position:absolute;left:0;text-align:left;margin-left:0;margin-top:20pt;width:177.3pt;height:28.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" fillcolor="white [3201]" strokecolor="#5b9bd5 [3208]" strokeweight="1pt">
                <v:textbo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v:textbox>
                <w10:wrap anchorx="margin"/>
              </v:rect>
            </w:pict>
          </mc:Fallback>
        </mc:AlternateContent>
      </w:r>
    </w:p>
    <w:p w14:paraId="0D6B5929" w14:textId="5B8C6990" w:rsidR="00AE333B" w:rsidRDefault="00000000" w:rsidP="006D2FCF">
      <w:pPr>
        <w:jc w:val="center"/>
      </w:pPr>
      <w:r>
        <w:pict w14:anchorId="42F5E17B">
          <v:rect id="_x0000_i1025" style="width:482.45pt;height:1pt;mso-position-vertical:absolute" o:hrpct="990" o:hralign="center" o:hrstd="t" o:hrnoshade="t" o:hr="t" fillcolor="#5b9bd5" stroked="f"/>
        </w:pict>
      </w:r>
    </w:p>
    <w:p w14:paraId="26AC06E8" w14:textId="7E98201E" w:rsidR="00B0223B" w:rsidRDefault="00B0223B" w:rsidP="00323C63"/>
    <w:sdt>
      <w:sdtPr>
        <w:id w:val="-978765071"/>
        <w:docPartObj>
          <w:docPartGallery w:val="Table of Contents"/>
          <w:docPartUnique/>
        </w:docPartObj>
      </w:sdtPr>
      <w:sdtEndPr>
        <w:rPr>
          <w:b/>
          <w:bCs/>
        </w:rPr>
      </w:sdtEndPr>
      <w:sdtContent>
        <w:p w14:paraId="7BBAB042" w14:textId="239BD27B" w:rsidR="00E47AA3" w:rsidRDefault="00B0223B">
          <w:pPr>
            <w:pStyle w:val="TM1"/>
            <w:tabs>
              <w:tab w:val="right" w:leader="dot" w:pos="9736"/>
            </w:tabs>
            <w:rPr>
              <w:rFonts w:eastAsiaTheme="minorEastAsia"/>
              <w:noProof/>
              <w:kern w:val="2"/>
              <w:sz w:val="22"/>
              <w:szCs w:val="22"/>
              <w:lang w:eastAsia="fr-FR"/>
              <w14:ligatures w14:val="standardContextual"/>
            </w:rPr>
          </w:pPr>
          <w:r>
            <w:fldChar w:fldCharType="begin"/>
          </w:r>
          <w:r>
            <w:instrText xml:space="preserve"> TOC \o "1-3" \h \z \u </w:instrText>
          </w:r>
          <w:r>
            <w:fldChar w:fldCharType="separate"/>
          </w:r>
          <w:hyperlink w:anchor="_Toc157020378" w:history="1">
            <w:r w:rsidR="00E47AA3" w:rsidRPr="0046012A">
              <w:rPr>
                <w:rStyle w:val="Lienhypertexte"/>
                <w:noProof/>
              </w:rPr>
              <w:t>Exercice 1</w:t>
            </w:r>
            <w:r w:rsidR="00E47AA3">
              <w:rPr>
                <w:noProof/>
                <w:webHidden/>
              </w:rPr>
              <w:tab/>
            </w:r>
            <w:r w:rsidR="00E47AA3">
              <w:rPr>
                <w:noProof/>
                <w:webHidden/>
              </w:rPr>
              <w:fldChar w:fldCharType="begin"/>
            </w:r>
            <w:r w:rsidR="00E47AA3">
              <w:rPr>
                <w:noProof/>
                <w:webHidden/>
              </w:rPr>
              <w:instrText xml:space="preserve"> PAGEREF _Toc157020378 \h </w:instrText>
            </w:r>
            <w:r w:rsidR="00E47AA3">
              <w:rPr>
                <w:noProof/>
                <w:webHidden/>
              </w:rPr>
            </w:r>
            <w:r w:rsidR="00E47AA3">
              <w:rPr>
                <w:noProof/>
                <w:webHidden/>
              </w:rPr>
              <w:fldChar w:fldCharType="separate"/>
            </w:r>
            <w:r w:rsidR="00A15351">
              <w:rPr>
                <w:noProof/>
                <w:webHidden/>
              </w:rPr>
              <w:t>2</w:t>
            </w:r>
            <w:r w:rsidR="00E47AA3">
              <w:rPr>
                <w:noProof/>
                <w:webHidden/>
              </w:rPr>
              <w:fldChar w:fldCharType="end"/>
            </w:r>
          </w:hyperlink>
        </w:p>
        <w:p w14:paraId="4408D3F4" w14:textId="494DC22D" w:rsidR="00E47AA3" w:rsidRDefault="00000000">
          <w:pPr>
            <w:pStyle w:val="TM1"/>
            <w:tabs>
              <w:tab w:val="right" w:leader="dot" w:pos="9736"/>
            </w:tabs>
            <w:rPr>
              <w:rFonts w:eastAsiaTheme="minorEastAsia"/>
              <w:noProof/>
              <w:kern w:val="2"/>
              <w:sz w:val="22"/>
              <w:szCs w:val="22"/>
              <w:lang w:eastAsia="fr-FR"/>
              <w14:ligatures w14:val="standardContextual"/>
            </w:rPr>
          </w:pPr>
          <w:hyperlink w:anchor="_Toc157020379" w:history="1">
            <w:r w:rsidR="00E47AA3" w:rsidRPr="0046012A">
              <w:rPr>
                <w:rStyle w:val="Lienhypertexte"/>
                <w:noProof/>
              </w:rPr>
              <w:t>Exercice 2</w:t>
            </w:r>
            <w:r w:rsidR="00E47AA3">
              <w:rPr>
                <w:noProof/>
                <w:webHidden/>
              </w:rPr>
              <w:tab/>
            </w:r>
            <w:r w:rsidR="00E47AA3">
              <w:rPr>
                <w:noProof/>
                <w:webHidden/>
              </w:rPr>
              <w:fldChar w:fldCharType="begin"/>
            </w:r>
            <w:r w:rsidR="00E47AA3">
              <w:rPr>
                <w:noProof/>
                <w:webHidden/>
              </w:rPr>
              <w:instrText xml:space="preserve"> PAGEREF _Toc157020379 \h </w:instrText>
            </w:r>
            <w:r w:rsidR="00E47AA3">
              <w:rPr>
                <w:noProof/>
                <w:webHidden/>
              </w:rPr>
            </w:r>
            <w:r w:rsidR="00E47AA3">
              <w:rPr>
                <w:noProof/>
                <w:webHidden/>
              </w:rPr>
              <w:fldChar w:fldCharType="separate"/>
            </w:r>
            <w:r w:rsidR="00A15351">
              <w:rPr>
                <w:noProof/>
                <w:webHidden/>
              </w:rPr>
              <w:t>2</w:t>
            </w:r>
            <w:r w:rsidR="00E47AA3">
              <w:rPr>
                <w:noProof/>
                <w:webHidden/>
              </w:rPr>
              <w:fldChar w:fldCharType="end"/>
            </w:r>
          </w:hyperlink>
        </w:p>
        <w:p w14:paraId="21B81AC6" w14:textId="0FDB3829" w:rsidR="00E47AA3" w:rsidRDefault="00000000">
          <w:pPr>
            <w:pStyle w:val="TM1"/>
            <w:tabs>
              <w:tab w:val="right" w:leader="dot" w:pos="9736"/>
            </w:tabs>
            <w:rPr>
              <w:rFonts w:eastAsiaTheme="minorEastAsia"/>
              <w:noProof/>
              <w:kern w:val="2"/>
              <w:sz w:val="22"/>
              <w:szCs w:val="22"/>
              <w:lang w:eastAsia="fr-FR"/>
              <w14:ligatures w14:val="standardContextual"/>
            </w:rPr>
          </w:pPr>
          <w:hyperlink w:anchor="_Toc157020380" w:history="1">
            <w:r w:rsidR="00E47AA3" w:rsidRPr="0046012A">
              <w:rPr>
                <w:rStyle w:val="Lienhypertexte"/>
                <w:noProof/>
              </w:rPr>
              <w:t>Exercice 3</w:t>
            </w:r>
            <w:r w:rsidR="00E47AA3">
              <w:rPr>
                <w:noProof/>
                <w:webHidden/>
              </w:rPr>
              <w:tab/>
            </w:r>
            <w:r w:rsidR="00E47AA3">
              <w:rPr>
                <w:noProof/>
                <w:webHidden/>
              </w:rPr>
              <w:fldChar w:fldCharType="begin"/>
            </w:r>
            <w:r w:rsidR="00E47AA3">
              <w:rPr>
                <w:noProof/>
                <w:webHidden/>
              </w:rPr>
              <w:instrText xml:space="preserve"> PAGEREF _Toc157020380 \h </w:instrText>
            </w:r>
            <w:r w:rsidR="00E47AA3">
              <w:rPr>
                <w:noProof/>
                <w:webHidden/>
              </w:rPr>
            </w:r>
            <w:r w:rsidR="00E47AA3">
              <w:rPr>
                <w:noProof/>
                <w:webHidden/>
              </w:rPr>
              <w:fldChar w:fldCharType="separate"/>
            </w:r>
            <w:r w:rsidR="00A15351">
              <w:rPr>
                <w:noProof/>
                <w:webHidden/>
              </w:rPr>
              <w:t>2</w:t>
            </w:r>
            <w:r w:rsidR="00E47AA3">
              <w:rPr>
                <w:noProof/>
                <w:webHidden/>
              </w:rPr>
              <w:fldChar w:fldCharType="end"/>
            </w:r>
          </w:hyperlink>
        </w:p>
        <w:p w14:paraId="2EE7DD52" w14:textId="53D8D763" w:rsidR="00E47AA3" w:rsidRDefault="00000000">
          <w:pPr>
            <w:pStyle w:val="TM1"/>
            <w:tabs>
              <w:tab w:val="right" w:leader="dot" w:pos="9736"/>
            </w:tabs>
            <w:rPr>
              <w:rFonts w:eastAsiaTheme="minorEastAsia"/>
              <w:noProof/>
              <w:kern w:val="2"/>
              <w:sz w:val="22"/>
              <w:szCs w:val="22"/>
              <w:lang w:eastAsia="fr-FR"/>
              <w14:ligatures w14:val="standardContextual"/>
            </w:rPr>
          </w:pPr>
          <w:hyperlink w:anchor="_Toc157020381" w:history="1">
            <w:r w:rsidR="00E47AA3" w:rsidRPr="0046012A">
              <w:rPr>
                <w:rStyle w:val="Lienhypertexte"/>
                <w:noProof/>
              </w:rPr>
              <w:t>Exercice 4</w:t>
            </w:r>
            <w:r w:rsidR="00E47AA3">
              <w:rPr>
                <w:noProof/>
                <w:webHidden/>
              </w:rPr>
              <w:tab/>
            </w:r>
            <w:r w:rsidR="00E47AA3">
              <w:rPr>
                <w:noProof/>
                <w:webHidden/>
              </w:rPr>
              <w:fldChar w:fldCharType="begin"/>
            </w:r>
            <w:r w:rsidR="00E47AA3">
              <w:rPr>
                <w:noProof/>
                <w:webHidden/>
              </w:rPr>
              <w:instrText xml:space="preserve"> PAGEREF _Toc157020381 \h </w:instrText>
            </w:r>
            <w:r w:rsidR="00E47AA3">
              <w:rPr>
                <w:noProof/>
                <w:webHidden/>
              </w:rPr>
            </w:r>
            <w:r w:rsidR="00E47AA3">
              <w:rPr>
                <w:noProof/>
                <w:webHidden/>
              </w:rPr>
              <w:fldChar w:fldCharType="separate"/>
            </w:r>
            <w:r w:rsidR="00A15351">
              <w:rPr>
                <w:noProof/>
                <w:webHidden/>
              </w:rPr>
              <w:t>3</w:t>
            </w:r>
            <w:r w:rsidR="00E47AA3">
              <w:rPr>
                <w:noProof/>
                <w:webHidden/>
              </w:rPr>
              <w:fldChar w:fldCharType="end"/>
            </w:r>
          </w:hyperlink>
        </w:p>
        <w:p w14:paraId="10225FE5" w14:textId="63D16249" w:rsidR="00E47AA3" w:rsidRDefault="00000000">
          <w:pPr>
            <w:pStyle w:val="TM1"/>
            <w:tabs>
              <w:tab w:val="right" w:leader="dot" w:pos="9736"/>
            </w:tabs>
            <w:rPr>
              <w:rFonts w:eastAsiaTheme="minorEastAsia"/>
              <w:noProof/>
              <w:kern w:val="2"/>
              <w:sz w:val="22"/>
              <w:szCs w:val="22"/>
              <w:lang w:eastAsia="fr-FR"/>
              <w14:ligatures w14:val="standardContextual"/>
            </w:rPr>
          </w:pPr>
          <w:hyperlink w:anchor="_Toc157020382" w:history="1">
            <w:r w:rsidR="00E47AA3" w:rsidRPr="0046012A">
              <w:rPr>
                <w:rStyle w:val="Lienhypertexte"/>
                <w:noProof/>
              </w:rPr>
              <w:t>Exercice 5</w:t>
            </w:r>
            <w:r w:rsidR="00E47AA3">
              <w:rPr>
                <w:noProof/>
                <w:webHidden/>
              </w:rPr>
              <w:tab/>
            </w:r>
            <w:r w:rsidR="00E47AA3">
              <w:rPr>
                <w:noProof/>
                <w:webHidden/>
              </w:rPr>
              <w:fldChar w:fldCharType="begin"/>
            </w:r>
            <w:r w:rsidR="00E47AA3">
              <w:rPr>
                <w:noProof/>
                <w:webHidden/>
              </w:rPr>
              <w:instrText xml:space="preserve"> PAGEREF _Toc157020382 \h </w:instrText>
            </w:r>
            <w:r w:rsidR="00E47AA3">
              <w:rPr>
                <w:noProof/>
                <w:webHidden/>
              </w:rPr>
            </w:r>
            <w:r w:rsidR="00E47AA3">
              <w:rPr>
                <w:noProof/>
                <w:webHidden/>
              </w:rPr>
              <w:fldChar w:fldCharType="separate"/>
            </w:r>
            <w:r w:rsidR="00A15351">
              <w:rPr>
                <w:noProof/>
                <w:webHidden/>
              </w:rPr>
              <w:t>3</w:t>
            </w:r>
            <w:r w:rsidR="00E47AA3">
              <w:rPr>
                <w:noProof/>
                <w:webHidden/>
              </w:rPr>
              <w:fldChar w:fldCharType="end"/>
            </w:r>
          </w:hyperlink>
        </w:p>
        <w:p w14:paraId="6AA8F698" w14:textId="11C58426" w:rsidR="00B0223B" w:rsidRDefault="00B0223B">
          <w:r>
            <w:rPr>
              <w:b/>
              <w:bCs/>
            </w:rPr>
            <w:fldChar w:fldCharType="end"/>
          </w:r>
        </w:p>
      </w:sdtContent>
    </w:sdt>
    <w:p w14:paraId="71F0149C" w14:textId="77777777" w:rsidR="00B0223B" w:rsidRDefault="00B0223B" w:rsidP="00323C63"/>
    <w:p w14:paraId="7BC10FF3" w14:textId="16247032" w:rsidR="00B0223B" w:rsidRDefault="00B0223B" w:rsidP="00B0223B">
      <w:pPr>
        <w:jc w:val="center"/>
      </w:pPr>
    </w:p>
    <w:p w14:paraId="6227E0E1" w14:textId="77777777" w:rsidR="00B0223B" w:rsidRDefault="00B0223B" w:rsidP="00323C63"/>
    <w:p w14:paraId="06006F6A" w14:textId="77777777" w:rsidR="00B0223B" w:rsidRDefault="00B0223B" w:rsidP="00323C63"/>
    <w:p w14:paraId="0EA05ED5" w14:textId="77777777" w:rsidR="00B0223B" w:rsidRDefault="00B0223B" w:rsidP="00323C63"/>
    <w:p w14:paraId="6D7032D6" w14:textId="2529B2F8" w:rsidR="00B0223B" w:rsidRDefault="00377A87" w:rsidP="00377A87">
      <w:pPr>
        <w:jc w:val="left"/>
      </w:pPr>
      <w:r>
        <w:br w:type="page"/>
      </w:r>
    </w:p>
    <w:p w14:paraId="40BC21FD" w14:textId="3C7F7524" w:rsidR="00323C63" w:rsidRDefault="00323C63" w:rsidP="00323C63">
      <w:pPr>
        <w:pStyle w:val="Titre1"/>
      </w:pPr>
      <w:bookmarkStart w:id="1" w:name="_Toc157017803"/>
      <w:bookmarkStart w:id="2" w:name="_Toc157020378"/>
      <w:r>
        <w:lastRenderedPageBreak/>
        <w:t>Exercice 1</w:t>
      </w:r>
      <w:bookmarkEnd w:id="0"/>
      <w:bookmarkEnd w:id="1"/>
      <w:bookmarkEnd w:id="2"/>
    </w:p>
    <w:p w14:paraId="0C70C759" w14:textId="6C82535A" w:rsidR="00323C63" w:rsidRDefault="00000000" w:rsidP="00323C63">
      <w:r>
        <w:pict w14:anchorId="3E7793D7">
          <v:rect id="_x0000_i1026" style="width:468pt;height:1.5pt" o:hralign="center" o:hrstd="t" o:hrnoshade="t" o:hr="t" fillcolor="#4472c4 [3204]" stroked="f"/>
        </w:pict>
      </w:r>
    </w:p>
    <w:p w14:paraId="18AC79DE" w14:textId="77777777" w:rsidR="00425B65" w:rsidRDefault="00425B65" w:rsidP="00425B65">
      <w:r w:rsidRPr="00A95A91">
        <w:t xml:space="preserve">Dans ce </w:t>
      </w:r>
      <w:r>
        <w:t>programme, nous avons 3 threads différents :</w:t>
      </w:r>
    </w:p>
    <w:p w14:paraId="2BCC0986" w14:textId="77777777" w:rsidR="00425B65" w:rsidRDefault="00425B65" w:rsidP="00425B65">
      <w:pPr>
        <w:pStyle w:val="Paragraphedeliste"/>
        <w:numPr>
          <w:ilvl w:val="0"/>
          <w:numId w:val="1"/>
        </w:numPr>
      </w:pPr>
      <w:r>
        <w:t>Le thread principal</w:t>
      </w:r>
    </w:p>
    <w:p w14:paraId="4D962548" w14:textId="7223AF09" w:rsidR="00425B65" w:rsidRDefault="00425B65" w:rsidP="00425B65">
      <w:pPr>
        <w:pStyle w:val="Paragraphedeliste"/>
        <w:numPr>
          <w:ilvl w:val="0"/>
          <w:numId w:val="1"/>
        </w:numPr>
      </w:pPr>
      <w:r>
        <w:t>Le thread</w:t>
      </w:r>
      <w:r w:rsidR="00224F02">
        <w:t xml:space="preserve"> first</w:t>
      </w:r>
      <w:r>
        <w:t xml:space="preserve"> qui s’occupe de la fonction </w:t>
      </w:r>
      <w:r w:rsidRPr="00A95A91">
        <w:rPr>
          <w:i/>
          <w:iCs/>
        </w:rPr>
        <w:t>foo</w:t>
      </w:r>
    </w:p>
    <w:p w14:paraId="14211F90" w14:textId="002019FB" w:rsidR="00425B65" w:rsidRDefault="00425B65" w:rsidP="00425B65">
      <w:pPr>
        <w:pStyle w:val="Paragraphedeliste"/>
        <w:numPr>
          <w:ilvl w:val="0"/>
          <w:numId w:val="1"/>
        </w:numPr>
      </w:pPr>
      <w:r>
        <w:t>Le thread</w:t>
      </w:r>
      <w:r w:rsidR="00224F02">
        <w:t xml:space="preserve"> second</w:t>
      </w:r>
      <w:r>
        <w:t xml:space="preserve"> qui s’occupe de la fonction </w:t>
      </w:r>
      <w:r>
        <w:rPr>
          <w:i/>
          <w:iCs/>
        </w:rPr>
        <w:t>bar</w:t>
      </w:r>
    </w:p>
    <w:p w14:paraId="36F16509" w14:textId="77777777" w:rsidR="00425B65" w:rsidRDefault="00425B65" w:rsidP="00323C63"/>
    <w:p w14:paraId="7253E896" w14:textId="77777777" w:rsidR="00323C63" w:rsidRDefault="00323C63" w:rsidP="00323C63">
      <w:pPr>
        <w:pStyle w:val="Titre1"/>
      </w:pPr>
      <w:bookmarkStart w:id="3" w:name="_Toc93249899"/>
      <w:bookmarkStart w:id="4" w:name="_Toc157017804"/>
      <w:bookmarkStart w:id="5" w:name="_Toc157020379"/>
      <w:r>
        <w:t>Exercice 2</w:t>
      </w:r>
      <w:bookmarkEnd w:id="3"/>
      <w:bookmarkEnd w:id="4"/>
      <w:bookmarkEnd w:id="5"/>
    </w:p>
    <w:p w14:paraId="180EAE64" w14:textId="77777777" w:rsidR="00323C63" w:rsidRDefault="00000000" w:rsidP="00323C63">
      <w:r>
        <w:pict w14:anchorId="693ADB43">
          <v:rect id="_x0000_i1027" style="width:468pt;height:1.5pt" o:hralign="center" o:hrstd="t" o:hrnoshade="t" o:hr="t" fillcolor="#4472c4 [3204]" stroked="f"/>
        </w:pict>
      </w:r>
    </w:p>
    <w:tbl>
      <w:tblPr>
        <w:tblStyle w:val="TableauGrille1Clair-Accentuation1"/>
        <w:tblW w:w="0" w:type="auto"/>
        <w:jc w:val="center"/>
        <w:tblLook w:val="0420" w:firstRow="1" w:lastRow="0" w:firstColumn="0" w:lastColumn="0" w:noHBand="0" w:noVBand="1"/>
      </w:tblPr>
      <w:tblGrid>
        <w:gridCol w:w="3775"/>
        <w:gridCol w:w="5575"/>
      </w:tblGrid>
      <w:tr w:rsidR="00425B65" w14:paraId="4D1AE3AD" w14:textId="77777777" w:rsidTr="00425B65">
        <w:trPr>
          <w:cnfStyle w:val="100000000000" w:firstRow="1" w:lastRow="0" w:firstColumn="0" w:lastColumn="0" w:oddVBand="0" w:evenVBand="0" w:oddHBand="0" w:evenHBand="0" w:firstRowFirstColumn="0" w:firstRowLastColumn="0" w:lastRowFirstColumn="0" w:lastRowLastColumn="0"/>
          <w:jc w:val="center"/>
        </w:trPr>
        <w:tc>
          <w:tcPr>
            <w:tcW w:w="3775" w:type="dxa"/>
          </w:tcPr>
          <w:p w14:paraId="2DC07B61" w14:textId="77777777" w:rsidR="00425B65" w:rsidRDefault="00425B65" w:rsidP="00E62A6E">
            <w:r>
              <w:t>Nombre de threads</w:t>
            </w:r>
          </w:p>
        </w:tc>
        <w:tc>
          <w:tcPr>
            <w:tcW w:w="5575" w:type="dxa"/>
          </w:tcPr>
          <w:p w14:paraId="4C49FA79" w14:textId="77777777" w:rsidR="00425B65" w:rsidRPr="00425B65" w:rsidRDefault="00425B65" w:rsidP="00E62A6E">
            <w:pPr>
              <w:rPr>
                <w:lang w:val="fr-FR"/>
              </w:rPr>
            </w:pPr>
            <w:r w:rsidRPr="00425B65">
              <w:rPr>
                <w:lang w:val="fr-FR"/>
              </w:rPr>
              <w:t>Moyenne du temps de calcul sur 10 exécutions (ms)</w:t>
            </w:r>
          </w:p>
        </w:tc>
      </w:tr>
      <w:tr w:rsidR="00425B65" w14:paraId="3AAA1BCB" w14:textId="77777777" w:rsidTr="00425B65">
        <w:trPr>
          <w:jc w:val="center"/>
        </w:trPr>
        <w:tc>
          <w:tcPr>
            <w:tcW w:w="3775" w:type="dxa"/>
          </w:tcPr>
          <w:p w14:paraId="1B9D3705" w14:textId="77777777" w:rsidR="00425B65" w:rsidRDefault="00425B65" w:rsidP="00E62A6E">
            <w:r>
              <w:t>2</w:t>
            </w:r>
          </w:p>
        </w:tc>
        <w:tc>
          <w:tcPr>
            <w:tcW w:w="5575" w:type="dxa"/>
          </w:tcPr>
          <w:p w14:paraId="7954861E" w14:textId="07211419" w:rsidR="00425B65" w:rsidRDefault="00425B65" w:rsidP="00E62A6E">
            <w:r>
              <w:t>1723</w:t>
            </w:r>
          </w:p>
        </w:tc>
      </w:tr>
      <w:tr w:rsidR="00425B65" w14:paraId="594E0E45" w14:textId="77777777" w:rsidTr="00425B65">
        <w:trPr>
          <w:jc w:val="center"/>
        </w:trPr>
        <w:tc>
          <w:tcPr>
            <w:tcW w:w="3775" w:type="dxa"/>
          </w:tcPr>
          <w:p w14:paraId="2AF90DFE" w14:textId="77777777" w:rsidR="00425B65" w:rsidRDefault="00425B65" w:rsidP="00E62A6E">
            <w:r>
              <w:t>4</w:t>
            </w:r>
          </w:p>
        </w:tc>
        <w:tc>
          <w:tcPr>
            <w:tcW w:w="5575" w:type="dxa"/>
          </w:tcPr>
          <w:p w14:paraId="2F9A9B8C" w14:textId="298D701A" w:rsidR="00425B65" w:rsidRDefault="00425B65" w:rsidP="00E62A6E">
            <w:r>
              <w:t>1012</w:t>
            </w:r>
          </w:p>
        </w:tc>
      </w:tr>
      <w:tr w:rsidR="00425B65" w14:paraId="41DF2C1B" w14:textId="77777777" w:rsidTr="00425B65">
        <w:trPr>
          <w:jc w:val="center"/>
        </w:trPr>
        <w:tc>
          <w:tcPr>
            <w:tcW w:w="3775" w:type="dxa"/>
          </w:tcPr>
          <w:p w14:paraId="228640B0" w14:textId="77777777" w:rsidR="00425B65" w:rsidRDefault="00425B65" w:rsidP="00E62A6E">
            <w:r>
              <w:t>8</w:t>
            </w:r>
          </w:p>
        </w:tc>
        <w:tc>
          <w:tcPr>
            <w:tcW w:w="5575" w:type="dxa"/>
          </w:tcPr>
          <w:p w14:paraId="136C6EB1" w14:textId="7ADFDFB2" w:rsidR="00425B65" w:rsidRDefault="00425B65" w:rsidP="00E62A6E">
            <w:r>
              <w:t>698</w:t>
            </w:r>
          </w:p>
        </w:tc>
      </w:tr>
      <w:tr w:rsidR="00425B65" w14:paraId="1046488E" w14:textId="77777777" w:rsidTr="00425B65">
        <w:trPr>
          <w:jc w:val="center"/>
        </w:trPr>
        <w:tc>
          <w:tcPr>
            <w:tcW w:w="3775" w:type="dxa"/>
          </w:tcPr>
          <w:p w14:paraId="29ABDD4E" w14:textId="77777777" w:rsidR="00425B65" w:rsidRDefault="00425B65" w:rsidP="00E62A6E">
            <w:r>
              <w:t>16</w:t>
            </w:r>
          </w:p>
        </w:tc>
        <w:tc>
          <w:tcPr>
            <w:tcW w:w="5575" w:type="dxa"/>
          </w:tcPr>
          <w:p w14:paraId="4155B67A" w14:textId="346E5399" w:rsidR="00425B65" w:rsidRDefault="00425B65" w:rsidP="00E62A6E">
            <w:r>
              <w:t>589</w:t>
            </w:r>
          </w:p>
        </w:tc>
      </w:tr>
    </w:tbl>
    <w:p w14:paraId="51F6D21F" w14:textId="77777777" w:rsidR="00425B65" w:rsidRDefault="00425B65" w:rsidP="00425B65">
      <w:pPr>
        <w:ind w:firstLine="708"/>
        <w:rPr>
          <w:rFonts w:ascii="Roboto" w:hAnsi="Roboto"/>
          <w:color w:val="111111"/>
        </w:rPr>
      </w:pPr>
    </w:p>
    <w:p w14:paraId="2933B313" w14:textId="77777777" w:rsidR="00251CEB" w:rsidRDefault="00A642B8" w:rsidP="00A642B8">
      <w:pPr>
        <w:ind w:firstLine="708"/>
      </w:pPr>
      <w:bookmarkStart w:id="6" w:name="_Toc93249900"/>
      <w:bookmarkStart w:id="7" w:name="_Toc157017805"/>
      <w:r w:rsidRPr="00A642B8">
        <w:t xml:space="preserve">J’ai remarqué que le temps de calcul baissait quand j’augmentais le nombre de thread, ce qui était cohérent car je partageais le calcul entre les threads. </w:t>
      </w:r>
      <w:r>
        <w:t>En mesurant le</w:t>
      </w:r>
      <w:r w:rsidRPr="00A642B8">
        <w:t xml:space="preserve"> temps de calcul moyen</w:t>
      </w:r>
      <w:r w:rsidR="00251CEB">
        <w:t xml:space="preserve"> qui est</w:t>
      </w:r>
      <w:r w:rsidRPr="00A642B8">
        <w:t xml:space="preserve"> de 1006 ms avec un écart type de 408 ms, ce qui indiquait une grande variabilité des résultats. </w:t>
      </w:r>
      <w:r w:rsidR="00251CEB">
        <w:t xml:space="preserve"> </w:t>
      </w:r>
    </w:p>
    <w:p w14:paraId="070114D5" w14:textId="5E66CF83" w:rsidR="00A642B8" w:rsidRDefault="00A642B8" w:rsidP="00A642B8">
      <w:pPr>
        <w:ind w:firstLine="708"/>
      </w:pPr>
      <w:r w:rsidRPr="00A642B8">
        <w:t>L’écart type valait environ la moitié de la moyenne. J’ai constaté que 4 threads offraient un temps de calcul moyen, tandis que 2 threads étaient nettement plus lents. A l’inverse, 8 et 16 threads étaient beaucoup plus rapides que la moyenne.</w:t>
      </w:r>
    </w:p>
    <w:p w14:paraId="1CED664D" w14:textId="77777777" w:rsidR="00E47AA3" w:rsidRDefault="00E47AA3" w:rsidP="00A642B8">
      <w:pPr>
        <w:ind w:firstLine="708"/>
      </w:pPr>
    </w:p>
    <w:p w14:paraId="5C3003E5" w14:textId="0E2A4761" w:rsidR="00323C63" w:rsidRDefault="00323C63" w:rsidP="00323C63">
      <w:pPr>
        <w:pStyle w:val="Titre1"/>
      </w:pPr>
      <w:bookmarkStart w:id="8" w:name="_Toc157020380"/>
      <w:r>
        <w:t>Exercice 3</w:t>
      </w:r>
      <w:bookmarkEnd w:id="6"/>
      <w:bookmarkEnd w:id="7"/>
      <w:bookmarkEnd w:id="8"/>
    </w:p>
    <w:p w14:paraId="39125390" w14:textId="77777777" w:rsidR="00323C63" w:rsidRDefault="00000000" w:rsidP="00323C63">
      <w:r>
        <w:pict w14:anchorId="11FA8B89">
          <v:rect id="_x0000_i1028" style="width:468pt;height:1.5pt" o:hralign="center" o:hrstd="t" o:hrnoshade="t" o:hr="t" fillcolor="#4472c4 [3204]" stroked="f"/>
        </w:pict>
      </w:r>
    </w:p>
    <w:p w14:paraId="4AEDB6F9" w14:textId="77777777" w:rsidR="0067098A" w:rsidRDefault="0067098A" w:rsidP="0067098A">
      <w:pPr>
        <w:ind w:firstLine="708"/>
      </w:pPr>
      <w:r w:rsidRPr="0067098A">
        <w:t xml:space="preserve">Dans ce programme, chaque thread calcule une partie de la somme de </w:t>
      </w:r>
      <w:r>
        <w:t>pi</w:t>
      </w:r>
      <w:r w:rsidRPr="0067098A">
        <w:t xml:space="preserve"> et l’ajoute à une variable globale qui contient le résultat final. Cela peut créer un problème de concurrence si deux threads ou plus tentent d’écrire dans la variable globale en même temps. </w:t>
      </w:r>
    </w:p>
    <w:p w14:paraId="583F1792" w14:textId="1DD336E5" w:rsidR="00323C63" w:rsidRDefault="0067098A" w:rsidP="0067098A">
      <w:pPr>
        <w:ind w:firstLine="708"/>
      </w:pPr>
      <w:r w:rsidRPr="0067098A">
        <w:t>Pour éviter ce problème, j’ai utilisé un mutex pour protéger l’accès à la variable globale. Ainsi, chaque thread doit acquérir le mutex avant d’écrire dans la variable globale, et le relâcher après. Cela garantit qu’un seul thread à la fois peut modifier la variable globale.</w:t>
      </w:r>
    </w:p>
    <w:p w14:paraId="28E087E4" w14:textId="77777777" w:rsidR="00E47AA3" w:rsidRDefault="00E47AA3" w:rsidP="0067098A">
      <w:pPr>
        <w:ind w:firstLine="708"/>
      </w:pPr>
    </w:p>
    <w:p w14:paraId="09B6D115" w14:textId="77777777" w:rsidR="00E47AA3" w:rsidRDefault="00E47AA3" w:rsidP="0067098A">
      <w:pPr>
        <w:ind w:firstLine="708"/>
      </w:pPr>
    </w:p>
    <w:p w14:paraId="2F6D3146" w14:textId="77777777" w:rsidR="00E47AA3" w:rsidRDefault="00E47AA3" w:rsidP="0067098A">
      <w:pPr>
        <w:ind w:firstLine="708"/>
      </w:pPr>
    </w:p>
    <w:p w14:paraId="738B2AEC" w14:textId="77777777" w:rsidR="00E47AA3" w:rsidRDefault="00E47AA3" w:rsidP="0067098A">
      <w:pPr>
        <w:ind w:firstLine="708"/>
      </w:pPr>
    </w:p>
    <w:p w14:paraId="07781535" w14:textId="77777777" w:rsidR="00323C63" w:rsidRDefault="00323C63" w:rsidP="00323C63">
      <w:pPr>
        <w:pStyle w:val="Titre1"/>
      </w:pPr>
      <w:bookmarkStart w:id="9" w:name="_Toc93249901"/>
      <w:bookmarkStart w:id="10" w:name="_Toc157017806"/>
      <w:bookmarkStart w:id="11" w:name="_Toc157020381"/>
      <w:r>
        <w:lastRenderedPageBreak/>
        <w:t>Exercice 4</w:t>
      </w:r>
      <w:bookmarkEnd w:id="9"/>
      <w:bookmarkEnd w:id="10"/>
      <w:bookmarkEnd w:id="11"/>
    </w:p>
    <w:p w14:paraId="24D24B93" w14:textId="77777777" w:rsidR="00323C63" w:rsidRDefault="00000000" w:rsidP="00323C63">
      <w:r>
        <w:pict w14:anchorId="53C7B35A">
          <v:rect id="_x0000_i1029" style="width:468pt;height:1.5pt" o:hralign="center" o:hrstd="t" o:hrnoshade="t" o:hr="t" fillcolor="#4472c4 [3204]" stroked="f"/>
        </w:pict>
      </w:r>
    </w:p>
    <w:p w14:paraId="43619F2B" w14:textId="584117E4" w:rsidR="00323C63" w:rsidRDefault="00E47AA3" w:rsidP="00E47AA3">
      <w:pPr>
        <w:ind w:firstLine="708"/>
      </w:pPr>
      <w:r w:rsidRPr="00E47AA3">
        <w:t xml:space="preserve">Dans ce programme, le résultat du calcul de la somme de </w:t>
      </w:r>
      <w:r>
        <w:t>pi</w:t>
      </w:r>
      <w:r w:rsidRPr="00E47AA3">
        <w:t xml:space="preserve"> est stocké dans un moniteur qui assure l’exclusion mutuelle sur son accès. Ce moniteur dispose de deux méthodes, une pour ajouter une valeur au résultat et une pour le lire. On peut comparer ce moniteur à un problème de lecteur/rédacteur, </w:t>
      </w:r>
      <w:proofErr w:type="gramStart"/>
      <w:r w:rsidRPr="00E47AA3">
        <w:t>sauf qu’ici</w:t>
      </w:r>
      <w:proofErr w:type="gramEnd"/>
      <w:r w:rsidRPr="00E47AA3">
        <w:t xml:space="preserve"> il n’y a qu’un seul lecteur qui est le thread principal et plusieurs rédacteurs qui sont les threads qui calculent la somme partielle. Le lecteur n’a pas besoin d’entrer en section critique pour lire le résultat, car il le fait seulement après avoir synchronisé tous les rédacteurs et qu’ils ne modifient donc plus la variable.</w:t>
      </w:r>
    </w:p>
    <w:p w14:paraId="01AC4EA4" w14:textId="77777777" w:rsidR="00E47AA3" w:rsidRDefault="00E47AA3" w:rsidP="00323C63"/>
    <w:p w14:paraId="13242012" w14:textId="77777777" w:rsidR="00323C63" w:rsidRDefault="00323C63" w:rsidP="00323C63">
      <w:pPr>
        <w:pStyle w:val="Titre1"/>
      </w:pPr>
      <w:bookmarkStart w:id="12" w:name="_Toc93249902"/>
      <w:bookmarkStart w:id="13" w:name="_Toc157017807"/>
      <w:bookmarkStart w:id="14" w:name="_Toc157020382"/>
      <w:r>
        <w:t>Exercice 5</w:t>
      </w:r>
      <w:bookmarkEnd w:id="12"/>
      <w:bookmarkEnd w:id="13"/>
      <w:bookmarkEnd w:id="14"/>
    </w:p>
    <w:p w14:paraId="6BEF1825" w14:textId="77777777" w:rsidR="00323C63" w:rsidRPr="0049425C" w:rsidRDefault="00000000" w:rsidP="00323C63">
      <w:r>
        <w:pict w14:anchorId="2F386075">
          <v:rect id="_x0000_i1030" style="width:468pt;height:1.5pt" o:hralign="center" o:hrstd="t" o:hrnoshade="t" o:hr="t" fillcolor="#4472c4 [3204]" stroked="f"/>
        </w:pict>
      </w:r>
    </w:p>
    <w:p w14:paraId="1C6FA3FE" w14:textId="1A5290FB" w:rsidR="00323C63" w:rsidRDefault="00CA4A0C">
      <w:r>
        <w:tab/>
        <w:t xml:space="preserve">Dans ce programme, l’utilisation de 2 moniteurs est nécessaire. </w:t>
      </w:r>
      <w:r w:rsidR="00ED3DFE" w:rsidRPr="00ED3DFE">
        <w:t>Le premier moniteur est utilisé pour conserver les paires de nombres premiers “jumeaux”, tandis que le second moniteur est chargé de distribuer les nombres à calculer à chaque thread. Le fonctionnement du premier moniteur est similaire à celui du moniteur de l’exercice précédent, tandis que le second moniteur dispose d’un accesseur qui attribue la valeur à traiter à chaque thread</w:t>
      </w:r>
      <w:r w:rsidR="00DA284E">
        <w:t xml:space="preserve"> (la valeur min donnée en entrée du programme)</w:t>
      </w:r>
      <w:r w:rsidR="00B53038">
        <w:t xml:space="preserve"> et un autre pour la valeur maximum</w:t>
      </w:r>
      <w:r w:rsidR="00ED3DFE" w:rsidRPr="00ED3DFE">
        <w:t>.</w:t>
      </w:r>
    </w:p>
    <w:p w14:paraId="65503DF7" w14:textId="77777777" w:rsidR="00323C63" w:rsidRDefault="00323C63"/>
    <w:p w14:paraId="343B7C7C" w14:textId="77777777" w:rsidR="00323C63" w:rsidRDefault="00323C63"/>
    <w:p w14:paraId="0E9BE5C1" w14:textId="77777777" w:rsidR="00323C63" w:rsidRDefault="00323C63"/>
    <w:p w14:paraId="15B53B9A" w14:textId="77777777" w:rsidR="00323C63" w:rsidRDefault="00323C63"/>
    <w:p w14:paraId="27439395" w14:textId="77777777" w:rsidR="00323C63" w:rsidRDefault="00323C63"/>
    <w:p w14:paraId="143F9FA4" w14:textId="77777777" w:rsidR="00323C63" w:rsidRDefault="00323C63"/>
    <w:p w14:paraId="7ECB34A5" w14:textId="77777777" w:rsidR="00323C63" w:rsidRDefault="00323C63"/>
    <w:p w14:paraId="6DAF4181" w14:textId="77777777" w:rsidR="00323C63" w:rsidRDefault="00323C63"/>
    <w:p w14:paraId="3E999AD3" w14:textId="77777777" w:rsidR="00323C63" w:rsidRDefault="00323C63"/>
    <w:sectPr w:rsidR="00323C63" w:rsidSect="00A765E6">
      <w:footerReference w:type="default" r:id="rId10"/>
      <w:headerReference w:type="first" r:id="rId11"/>
      <w:footerReference w:type="first" r:id="rId1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888B6" w14:textId="77777777" w:rsidR="00A765E6" w:rsidRDefault="00A765E6" w:rsidP="00323C63">
      <w:pPr>
        <w:spacing w:after="0" w:line="240" w:lineRule="auto"/>
      </w:pPr>
      <w:r>
        <w:separator/>
      </w:r>
    </w:p>
  </w:endnote>
  <w:endnote w:type="continuationSeparator" w:id="0">
    <w:p w14:paraId="65EF7EED" w14:textId="77777777" w:rsidR="00A765E6" w:rsidRDefault="00A765E6" w:rsidP="00323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B0223B" w14:paraId="0CCF0473" w14:textId="77777777">
      <w:trPr>
        <w:trHeight w:hRule="exact" w:val="115"/>
        <w:jc w:val="center"/>
      </w:trPr>
      <w:tc>
        <w:tcPr>
          <w:tcW w:w="4686" w:type="dxa"/>
          <w:shd w:val="clear" w:color="auto" w:fill="4472C4" w:themeFill="accent1"/>
          <w:tcMar>
            <w:top w:w="0" w:type="dxa"/>
            <w:bottom w:w="0" w:type="dxa"/>
          </w:tcMar>
        </w:tcPr>
        <w:p w14:paraId="5BA1F075" w14:textId="77777777" w:rsidR="00B0223B" w:rsidRDefault="00B0223B">
          <w:pPr>
            <w:pStyle w:val="En-tte"/>
            <w:rPr>
              <w:caps/>
              <w:sz w:val="18"/>
            </w:rPr>
          </w:pPr>
        </w:p>
      </w:tc>
      <w:tc>
        <w:tcPr>
          <w:tcW w:w="4674" w:type="dxa"/>
          <w:shd w:val="clear" w:color="auto" w:fill="4472C4" w:themeFill="accent1"/>
          <w:tcMar>
            <w:top w:w="0" w:type="dxa"/>
            <w:bottom w:w="0" w:type="dxa"/>
          </w:tcMar>
        </w:tcPr>
        <w:p w14:paraId="6E92B24C" w14:textId="77777777" w:rsidR="00B0223B" w:rsidRDefault="00B0223B">
          <w:pPr>
            <w:pStyle w:val="En-tte"/>
            <w:jc w:val="right"/>
            <w:rPr>
              <w:caps/>
              <w:sz w:val="18"/>
            </w:rPr>
          </w:pPr>
        </w:p>
      </w:tc>
    </w:tr>
    <w:tr w:rsidR="00B0223B" w14:paraId="3BBCAB40" w14:textId="77777777">
      <w:trPr>
        <w:jc w:val="center"/>
      </w:trPr>
      <w:sdt>
        <w:sdtPr>
          <w:rPr>
            <w:caps/>
            <w:color w:val="808080" w:themeColor="background1" w:themeShade="80"/>
            <w:sz w:val="18"/>
            <w:szCs w:val="18"/>
          </w:rPr>
          <w:alias w:val="Auteur"/>
          <w:tag w:val=""/>
          <w:id w:val="754866332"/>
          <w:placeholder>
            <w:docPart w:val="6DAEB258F26D445FAF33E42247BACA7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EA668C" w14:textId="5F88F130" w:rsidR="00B0223B" w:rsidRDefault="00B0223B">
              <w:pPr>
                <w:pStyle w:val="Pieddepage"/>
                <w:rPr>
                  <w:caps/>
                  <w:color w:val="808080" w:themeColor="background1" w:themeShade="80"/>
                  <w:sz w:val="18"/>
                  <w:szCs w:val="18"/>
                </w:rPr>
              </w:pPr>
              <w:r>
                <w:rPr>
                  <w:caps/>
                  <w:color w:val="808080" w:themeColor="background1" w:themeShade="80"/>
                  <w:sz w:val="18"/>
                  <w:szCs w:val="18"/>
                </w:rPr>
                <w:t>Al Natour mazen</w:t>
              </w:r>
            </w:p>
          </w:tc>
        </w:sdtContent>
      </w:sdt>
      <w:tc>
        <w:tcPr>
          <w:tcW w:w="4674" w:type="dxa"/>
          <w:shd w:val="clear" w:color="auto" w:fill="auto"/>
          <w:vAlign w:val="center"/>
        </w:tcPr>
        <w:p w14:paraId="476D0098" w14:textId="77777777" w:rsidR="00B0223B" w:rsidRDefault="00B0223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B66B88C" w14:textId="77777777" w:rsidR="00323C63" w:rsidRDefault="00323C6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323C63" w14:paraId="14E233FA" w14:textId="77777777">
      <w:trPr>
        <w:trHeight w:hRule="exact" w:val="115"/>
        <w:jc w:val="center"/>
      </w:trPr>
      <w:tc>
        <w:tcPr>
          <w:tcW w:w="4686" w:type="dxa"/>
          <w:shd w:val="clear" w:color="auto" w:fill="4472C4" w:themeFill="accent1"/>
          <w:tcMar>
            <w:top w:w="0" w:type="dxa"/>
            <w:bottom w:w="0" w:type="dxa"/>
          </w:tcMar>
        </w:tcPr>
        <w:p w14:paraId="1D9601E0" w14:textId="77777777" w:rsidR="00323C63" w:rsidRDefault="00323C63">
          <w:pPr>
            <w:pStyle w:val="En-tte"/>
            <w:rPr>
              <w:caps/>
              <w:sz w:val="18"/>
            </w:rPr>
          </w:pPr>
        </w:p>
      </w:tc>
      <w:tc>
        <w:tcPr>
          <w:tcW w:w="4674" w:type="dxa"/>
          <w:shd w:val="clear" w:color="auto" w:fill="4472C4" w:themeFill="accent1"/>
          <w:tcMar>
            <w:top w:w="0" w:type="dxa"/>
            <w:bottom w:w="0" w:type="dxa"/>
          </w:tcMar>
        </w:tcPr>
        <w:p w14:paraId="1ED2B7CF" w14:textId="77777777" w:rsidR="00323C63" w:rsidRDefault="00323C63">
          <w:pPr>
            <w:pStyle w:val="En-tte"/>
            <w:jc w:val="right"/>
            <w:rPr>
              <w:caps/>
              <w:sz w:val="18"/>
            </w:rPr>
          </w:pPr>
        </w:p>
      </w:tc>
    </w:tr>
    <w:tr w:rsidR="00323C63" w14:paraId="37BFA6CA" w14:textId="77777777">
      <w:trPr>
        <w:jc w:val="center"/>
      </w:trPr>
      <w:sdt>
        <w:sdtPr>
          <w:rPr>
            <w:caps/>
            <w:color w:val="808080" w:themeColor="background1" w:themeShade="80"/>
            <w:sz w:val="18"/>
            <w:szCs w:val="18"/>
          </w:rPr>
          <w:alias w:val="Auteur"/>
          <w:tag w:val=""/>
          <w:id w:val="1534151868"/>
          <w:placeholder>
            <w:docPart w:val="C8572F23261D45AF8EA2A58CA857A99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4F0C501" w14:textId="23E24E23" w:rsidR="00323C63" w:rsidRDefault="00323C63">
              <w:pPr>
                <w:pStyle w:val="Pieddepage"/>
                <w:rPr>
                  <w:caps/>
                  <w:color w:val="808080" w:themeColor="background1" w:themeShade="80"/>
                  <w:sz w:val="18"/>
                  <w:szCs w:val="18"/>
                </w:rPr>
              </w:pPr>
              <w:r>
                <w:rPr>
                  <w:caps/>
                  <w:color w:val="808080" w:themeColor="background1" w:themeShade="80"/>
                  <w:sz w:val="18"/>
                  <w:szCs w:val="18"/>
                </w:rPr>
                <w:t>Al Natour</w:t>
              </w:r>
              <w:r w:rsidR="00B0223B">
                <w:rPr>
                  <w:caps/>
                  <w:color w:val="808080" w:themeColor="background1" w:themeShade="80"/>
                  <w:sz w:val="18"/>
                  <w:szCs w:val="18"/>
                </w:rPr>
                <w:t xml:space="preserve"> mazen</w:t>
              </w:r>
            </w:p>
          </w:tc>
        </w:sdtContent>
      </w:sdt>
      <w:tc>
        <w:tcPr>
          <w:tcW w:w="4674" w:type="dxa"/>
          <w:shd w:val="clear" w:color="auto" w:fill="auto"/>
          <w:vAlign w:val="center"/>
        </w:tcPr>
        <w:p w14:paraId="63C28044" w14:textId="77777777" w:rsidR="00323C63" w:rsidRDefault="00323C6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53EBD94D" w14:textId="53B68EED" w:rsidR="00323C63" w:rsidRDefault="00323C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20B54" w14:textId="77777777" w:rsidR="00A765E6" w:rsidRDefault="00A765E6" w:rsidP="00323C63">
      <w:pPr>
        <w:spacing w:after="0" w:line="240" w:lineRule="auto"/>
      </w:pPr>
      <w:r>
        <w:separator/>
      </w:r>
    </w:p>
  </w:footnote>
  <w:footnote w:type="continuationSeparator" w:id="0">
    <w:p w14:paraId="1A58E38F" w14:textId="77777777" w:rsidR="00A765E6" w:rsidRDefault="00A765E6" w:rsidP="00323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auListe5Fonc-Accentuation1"/>
      <w:tblW w:w="5506" w:type="pct"/>
      <w:jc w:val="center"/>
      <w:tblLook w:val="04A0" w:firstRow="1" w:lastRow="0" w:firstColumn="1" w:lastColumn="0" w:noHBand="0" w:noVBand="1"/>
    </w:tblPr>
    <w:tblGrid>
      <w:gridCol w:w="5342"/>
      <w:gridCol w:w="5324"/>
    </w:tblGrid>
    <w:tr w:rsidR="006D2FCF" w:rsidRPr="006D2FCF" w14:paraId="742D9989" w14:textId="77777777" w:rsidTr="006D2FCF">
      <w:trPr>
        <w:cnfStyle w:val="100000000000" w:firstRow="1" w:lastRow="0" w:firstColumn="0" w:lastColumn="0" w:oddVBand="0" w:evenVBand="0" w:oddHBand="0" w:evenHBand="0" w:firstRowFirstColumn="0" w:firstRowLastColumn="0" w:lastRowFirstColumn="0" w:lastRowLastColumn="0"/>
        <w:trHeight w:val="611"/>
        <w:jc w:val="center"/>
      </w:trPr>
      <w:sdt>
        <w:sdtPr>
          <w:rPr>
            <w:caps/>
            <w:sz w:val="28"/>
            <w:szCs w:val="28"/>
          </w:rPr>
          <w:alias w:val="Titre"/>
          <w:tag w:val=""/>
          <w:id w:val="126446070"/>
          <w:placeholder>
            <w:docPart w:val="2AB67B89C12744C3AFB65DC7965608C3"/>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100" w:firstRow="0" w:lastRow="0" w:firstColumn="1" w:lastColumn="0" w:oddVBand="0" w:evenVBand="0" w:oddHBand="0" w:evenHBand="0" w:firstRowFirstColumn="1" w:firstRowLastColumn="0" w:lastRowFirstColumn="0" w:lastRowLastColumn="0"/>
              <w:tcW w:w="5342" w:type="dxa"/>
            </w:tcPr>
            <w:p w14:paraId="27B28CA4" w14:textId="3CC2F32F" w:rsidR="006D2FCF" w:rsidRPr="00AE333B" w:rsidRDefault="006D2FCF" w:rsidP="006D2FCF">
              <w:pPr>
                <w:pStyle w:val="En-tte"/>
                <w:jc w:val="left"/>
                <w:rPr>
                  <w:caps/>
                  <w:sz w:val="28"/>
                  <w:szCs w:val="28"/>
                </w:rPr>
              </w:pPr>
              <w:r w:rsidRPr="00AE333B">
                <w:rPr>
                  <w:caps/>
                  <w:sz w:val="28"/>
                  <w:szCs w:val="28"/>
                </w:rPr>
                <w:t>APR_Rapport-</w:t>
              </w:r>
              <w:r w:rsidR="00425B65">
                <w:rPr>
                  <w:caps/>
                  <w:sz w:val="28"/>
                  <w:szCs w:val="28"/>
                </w:rPr>
                <w:t>TP1</w:t>
              </w:r>
              <w:r w:rsidR="00425B65" w:rsidRPr="00AE333B">
                <w:rPr>
                  <w:caps/>
                  <w:sz w:val="28"/>
                  <w:szCs w:val="28"/>
                </w:rPr>
                <w:t xml:space="preserve"> </w:t>
              </w:r>
              <w:r w:rsidRPr="00AE333B">
                <w:rPr>
                  <w:caps/>
                  <w:sz w:val="28"/>
                  <w:szCs w:val="28"/>
                </w:rPr>
                <w:t>_Al Natour_mazen</w:t>
              </w:r>
            </w:p>
          </w:tc>
        </w:sdtContent>
      </w:sdt>
      <w:sdt>
        <w:sdtPr>
          <w:rPr>
            <w:caps/>
            <w:sz w:val="22"/>
            <w:szCs w:val="22"/>
          </w:rPr>
          <w:alias w:val="Date "/>
          <w:tag w:val=""/>
          <w:id w:val="-1996566397"/>
          <w:placeholder>
            <w:docPart w:val="888904DBFDB348F2B8A4D2CC5C52E633"/>
          </w:placeholder>
          <w:dataBinding w:prefixMappings="xmlns:ns0='http://schemas.microsoft.com/office/2006/coverPageProps' " w:xpath="/ns0:CoverPageProperties[1]/ns0:PublishDate[1]" w:storeItemID="{55AF091B-3C7A-41E3-B477-F2FDAA23CFDA}"/>
          <w:date w:fullDate="2024-01-25T00:00:00Z">
            <w:dateFormat w:val="dd/MM/yyyy"/>
            <w:lid w:val="fr-FR"/>
            <w:storeMappedDataAs w:val="dateTime"/>
            <w:calendar w:val="gregorian"/>
          </w:date>
        </w:sdtPr>
        <w:sdtContent>
          <w:tc>
            <w:tcPr>
              <w:tcW w:w="5324" w:type="dxa"/>
            </w:tcPr>
            <w:p w14:paraId="07CA3A5C" w14:textId="4408B814" w:rsidR="006D2FCF" w:rsidRPr="006D2FCF" w:rsidRDefault="00425B65">
              <w:pPr>
                <w:pStyle w:val="En-tte"/>
                <w:jc w:val="right"/>
                <w:cnfStyle w:val="100000000000" w:firstRow="1" w:lastRow="0" w:firstColumn="0" w:lastColumn="0" w:oddVBand="0" w:evenVBand="0" w:oddHBand="0" w:evenHBand="0" w:firstRowFirstColumn="0" w:firstRowLastColumn="0" w:lastRowFirstColumn="0" w:lastRowLastColumn="0"/>
                <w:rPr>
                  <w:caps/>
                  <w:sz w:val="22"/>
                  <w:szCs w:val="22"/>
                </w:rPr>
              </w:pPr>
              <w:r>
                <w:rPr>
                  <w:caps/>
                  <w:sz w:val="22"/>
                  <w:szCs w:val="22"/>
                </w:rPr>
                <w:t>25</w:t>
              </w:r>
              <w:r w:rsidR="006D2FCF" w:rsidRPr="006D2FCF">
                <w:rPr>
                  <w:caps/>
                  <w:sz w:val="22"/>
                  <w:szCs w:val="22"/>
                </w:rPr>
                <w:t>/</w:t>
              </w:r>
              <w:r>
                <w:rPr>
                  <w:caps/>
                  <w:sz w:val="22"/>
                  <w:szCs w:val="22"/>
                </w:rPr>
                <w:t>01</w:t>
              </w:r>
              <w:r w:rsidR="006D2FCF" w:rsidRPr="006D2FCF">
                <w:rPr>
                  <w:caps/>
                  <w:sz w:val="22"/>
                  <w:szCs w:val="22"/>
                </w:rPr>
                <w:t>/2024</w:t>
              </w:r>
            </w:p>
          </w:tc>
        </w:sdtContent>
      </w:sdt>
    </w:tr>
    <w:tr w:rsidR="006D2FCF" w:rsidRPr="006D2FCF" w14:paraId="169B32E3" w14:textId="77777777" w:rsidTr="006D2FCF">
      <w:trPr>
        <w:cnfStyle w:val="000000100000" w:firstRow="0" w:lastRow="0" w:firstColumn="0" w:lastColumn="0" w:oddVBand="0" w:evenVBand="0" w:oddHBand="1" w:evenHBand="0" w:firstRowFirstColumn="0" w:firstRowLastColumn="0" w:lastRowFirstColumn="0" w:lastRowLastColumn="0"/>
        <w:trHeight w:hRule="exact" w:val="257"/>
        <w:jc w:val="center"/>
      </w:trPr>
      <w:tc>
        <w:tcPr>
          <w:cnfStyle w:val="001000000000" w:firstRow="0" w:lastRow="0" w:firstColumn="1" w:lastColumn="0" w:oddVBand="0" w:evenVBand="0" w:oddHBand="0" w:evenHBand="0" w:firstRowFirstColumn="0" w:firstRowLastColumn="0" w:lastRowFirstColumn="0" w:lastRowLastColumn="0"/>
          <w:tcW w:w="5342" w:type="dxa"/>
        </w:tcPr>
        <w:p w14:paraId="14680CDE" w14:textId="77777777" w:rsidR="006D2FCF" w:rsidRPr="006D2FCF" w:rsidRDefault="006D2FCF">
          <w:pPr>
            <w:pStyle w:val="En-tte"/>
            <w:rPr>
              <w:caps/>
              <w:sz w:val="22"/>
              <w:szCs w:val="22"/>
            </w:rPr>
          </w:pPr>
        </w:p>
      </w:tc>
      <w:tc>
        <w:tcPr>
          <w:tcW w:w="5324" w:type="dxa"/>
        </w:tcPr>
        <w:p w14:paraId="796B682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08B1D3E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76C249EE" w14:textId="77777777" w:rsidR="006D2FCF" w:rsidRP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tc>
    </w:tr>
  </w:tbl>
  <w:p w14:paraId="1629DC57" w14:textId="3A50C36E" w:rsidR="00323C63" w:rsidRPr="006D2FCF" w:rsidRDefault="00323C63">
    <w:pPr>
      <w:pStyle w:val="En-tte"/>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10490"/>
    <w:multiLevelType w:val="hybridMultilevel"/>
    <w:tmpl w:val="CD3C2ECC"/>
    <w:lvl w:ilvl="0" w:tplc="DF487CD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8851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04"/>
    <w:rsid w:val="00017B1F"/>
    <w:rsid w:val="0004336A"/>
    <w:rsid w:val="00132215"/>
    <w:rsid w:val="00222604"/>
    <w:rsid w:val="00224F02"/>
    <w:rsid w:val="00251CEB"/>
    <w:rsid w:val="002F3671"/>
    <w:rsid w:val="00323C63"/>
    <w:rsid w:val="00377A87"/>
    <w:rsid w:val="00425B65"/>
    <w:rsid w:val="00660227"/>
    <w:rsid w:val="0066043A"/>
    <w:rsid w:val="00665549"/>
    <w:rsid w:val="0067098A"/>
    <w:rsid w:val="006D2FCF"/>
    <w:rsid w:val="00A15351"/>
    <w:rsid w:val="00A642B8"/>
    <w:rsid w:val="00A765E6"/>
    <w:rsid w:val="00AE333B"/>
    <w:rsid w:val="00B0223B"/>
    <w:rsid w:val="00B3270A"/>
    <w:rsid w:val="00B53038"/>
    <w:rsid w:val="00C04C33"/>
    <w:rsid w:val="00C16BAD"/>
    <w:rsid w:val="00CA4A0C"/>
    <w:rsid w:val="00DA284E"/>
    <w:rsid w:val="00E47AA3"/>
    <w:rsid w:val="00ED3D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5B3B6"/>
  <w15:chartTrackingRefBased/>
  <w15:docId w15:val="{A989F61B-986D-4154-AA8F-27416763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C63"/>
    <w:pPr>
      <w:jc w:val="both"/>
    </w:pPr>
    <w:rPr>
      <w:kern w:val="0"/>
      <w:sz w:val="24"/>
      <w:szCs w:val="24"/>
      <w14:ligatures w14:val="none"/>
    </w:rPr>
  </w:style>
  <w:style w:type="paragraph" w:styleId="Titre1">
    <w:name w:val="heading 1"/>
    <w:basedOn w:val="Normal"/>
    <w:next w:val="Normal"/>
    <w:link w:val="Titre1Car"/>
    <w:uiPriority w:val="9"/>
    <w:qFormat/>
    <w:rsid w:val="00323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3C63"/>
    <w:pPr>
      <w:tabs>
        <w:tab w:val="center" w:pos="4536"/>
        <w:tab w:val="right" w:pos="9072"/>
      </w:tabs>
      <w:spacing w:after="0" w:line="240" w:lineRule="auto"/>
    </w:pPr>
  </w:style>
  <w:style w:type="character" w:customStyle="1" w:styleId="En-tteCar">
    <w:name w:val="En-tête Car"/>
    <w:basedOn w:val="Policepardfaut"/>
    <w:link w:val="En-tte"/>
    <w:uiPriority w:val="99"/>
    <w:rsid w:val="00323C63"/>
  </w:style>
  <w:style w:type="paragraph" w:styleId="Pieddepage">
    <w:name w:val="footer"/>
    <w:basedOn w:val="Normal"/>
    <w:link w:val="PieddepageCar"/>
    <w:uiPriority w:val="99"/>
    <w:unhideWhenUsed/>
    <w:rsid w:val="00323C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3C63"/>
  </w:style>
  <w:style w:type="character" w:customStyle="1" w:styleId="Titre1Car">
    <w:name w:val="Titre 1 Car"/>
    <w:basedOn w:val="Policepardfaut"/>
    <w:link w:val="Titre1"/>
    <w:uiPriority w:val="9"/>
    <w:rsid w:val="00323C63"/>
    <w:rPr>
      <w:rFonts w:asciiTheme="majorHAnsi" w:eastAsiaTheme="majorEastAsia" w:hAnsiTheme="majorHAnsi" w:cstheme="majorBidi"/>
      <w:color w:val="2F5496" w:themeColor="accent1" w:themeShade="BF"/>
      <w:kern w:val="0"/>
      <w:sz w:val="32"/>
      <w:szCs w:val="32"/>
      <w14:ligatures w14:val="none"/>
    </w:rPr>
  </w:style>
  <w:style w:type="paragraph" w:styleId="Titre">
    <w:name w:val="Title"/>
    <w:basedOn w:val="Normal"/>
    <w:next w:val="Normal"/>
    <w:link w:val="TitreCar"/>
    <w:uiPriority w:val="10"/>
    <w:qFormat/>
    <w:rsid w:val="00323C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3C63"/>
    <w:rPr>
      <w:rFonts w:asciiTheme="majorHAnsi" w:eastAsiaTheme="majorEastAsia" w:hAnsiTheme="majorHAnsi" w:cstheme="majorBidi"/>
      <w:spacing w:val="-10"/>
      <w:kern w:val="28"/>
      <w:sz w:val="56"/>
      <w:szCs w:val="56"/>
      <w14:ligatures w14:val="none"/>
    </w:rPr>
  </w:style>
  <w:style w:type="paragraph" w:styleId="En-ttedetabledesmatires">
    <w:name w:val="TOC Heading"/>
    <w:basedOn w:val="Titre1"/>
    <w:next w:val="Normal"/>
    <w:uiPriority w:val="39"/>
    <w:unhideWhenUsed/>
    <w:qFormat/>
    <w:rsid w:val="00323C63"/>
    <w:pPr>
      <w:outlineLvl w:val="9"/>
    </w:pPr>
  </w:style>
  <w:style w:type="paragraph" w:styleId="TM1">
    <w:name w:val="toc 1"/>
    <w:basedOn w:val="Normal"/>
    <w:next w:val="Normal"/>
    <w:autoRedefine/>
    <w:uiPriority w:val="39"/>
    <w:unhideWhenUsed/>
    <w:rsid w:val="00323C63"/>
    <w:pPr>
      <w:spacing w:after="100"/>
    </w:pPr>
  </w:style>
  <w:style w:type="character" w:styleId="Lienhypertexte">
    <w:name w:val="Hyperlink"/>
    <w:basedOn w:val="Policepardfaut"/>
    <w:uiPriority w:val="99"/>
    <w:unhideWhenUsed/>
    <w:rsid w:val="00323C63"/>
    <w:rPr>
      <w:color w:val="0563C1" w:themeColor="hyperlink"/>
      <w:u w:val="single"/>
    </w:rPr>
  </w:style>
  <w:style w:type="paragraph" w:styleId="Paragraphedeliste">
    <w:name w:val="List Paragraph"/>
    <w:basedOn w:val="Normal"/>
    <w:uiPriority w:val="34"/>
    <w:qFormat/>
    <w:rsid w:val="00323C63"/>
    <w:pPr>
      <w:ind w:left="720"/>
      <w:contextualSpacing/>
    </w:pPr>
  </w:style>
  <w:style w:type="table" w:styleId="TableauGrille1Clair-Accentuation1">
    <w:name w:val="Grid Table 1 Light Accent 1"/>
    <w:basedOn w:val="TableauNormal"/>
    <w:uiPriority w:val="46"/>
    <w:rsid w:val="00323C63"/>
    <w:pPr>
      <w:spacing w:after="0" w:line="240" w:lineRule="auto"/>
    </w:pPr>
    <w:rPr>
      <w:kern w:val="0"/>
      <w:lang w:val="en-US"/>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Liste5Fonc-Accentuation1">
    <w:name w:val="List Table 5 Dark Accent 1"/>
    <w:basedOn w:val="TableauNormal"/>
    <w:uiPriority w:val="50"/>
    <w:rsid w:val="006D2FCF"/>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572F23261D45AF8EA2A58CA857A99A"/>
        <w:category>
          <w:name w:val="Général"/>
          <w:gallery w:val="placeholder"/>
        </w:category>
        <w:types>
          <w:type w:val="bbPlcHdr"/>
        </w:types>
        <w:behaviors>
          <w:behavior w:val="content"/>
        </w:behaviors>
        <w:guid w:val="{B60C1D51-55F8-4952-9AEF-0DB1ABED3411}"/>
      </w:docPartPr>
      <w:docPartBody>
        <w:p w:rsidR="00110C89" w:rsidRDefault="00FC538B" w:rsidP="00FC538B">
          <w:pPr>
            <w:pStyle w:val="C8572F23261D45AF8EA2A58CA857A99A"/>
          </w:pPr>
          <w:r>
            <w:rPr>
              <w:rStyle w:val="Textedelespacerserv"/>
            </w:rPr>
            <w:t>[Auteur]</w:t>
          </w:r>
        </w:p>
      </w:docPartBody>
    </w:docPart>
    <w:docPart>
      <w:docPartPr>
        <w:name w:val="6DAEB258F26D445FAF33E42247BACA78"/>
        <w:category>
          <w:name w:val="Général"/>
          <w:gallery w:val="placeholder"/>
        </w:category>
        <w:types>
          <w:type w:val="bbPlcHdr"/>
        </w:types>
        <w:behaviors>
          <w:behavior w:val="content"/>
        </w:behaviors>
        <w:guid w:val="{21F31FF7-2DA8-41F5-885D-1D41F841E16B}"/>
      </w:docPartPr>
      <w:docPartBody>
        <w:p w:rsidR="00110C89" w:rsidRDefault="00FC538B" w:rsidP="00FC538B">
          <w:pPr>
            <w:pStyle w:val="6DAEB258F26D445FAF33E42247BACA78"/>
          </w:pPr>
          <w:r>
            <w:rPr>
              <w:rStyle w:val="Textedelespacerserv"/>
            </w:rPr>
            <w:t>[Auteur]</w:t>
          </w:r>
        </w:p>
      </w:docPartBody>
    </w:docPart>
    <w:docPart>
      <w:docPartPr>
        <w:name w:val="2AB67B89C12744C3AFB65DC7965608C3"/>
        <w:category>
          <w:name w:val="Général"/>
          <w:gallery w:val="placeholder"/>
        </w:category>
        <w:types>
          <w:type w:val="bbPlcHdr"/>
        </w:types>
        <w:behaviors>
          <w:behavior w:val="content"/>
        </w:behaviors>
        <w:guid w:val="{73503649-09F5-4169-9585-7B7B22A471E1}"/>
      </w:docPartPr>
      <w:docPartBody>
        <w:p w:rsidR="00110C89" w:rsidRDefault="00FC538B" w:rsidP="00FC538B">
          <w:pPr>
            <w:pStyle w:val="2AB67B89C12744C3AFB65DC7965608C3"/>
          </w:pPr>
          <w:r>
            <w:rPr>
              <w:caps/>
              <w:color w:val="FFFFFF" w:themeColor="background1"/>
              <w:sz w:val="18"/>
              <w:szCs w:val="18"/>
            </w:rPr>
            <w:t>[Titre du document]</w:t>
          </w:r>
        </w:p>
      </w:docPartBody>
    </w:docPart>
    <w:docPart>
      <w:docPartPr>
        <w:name w:val="888904DBFDB348F2B8A4D2CC5C52E633"/>
        <w:category>
          <w:name w:val="Général"/>
          <w:gallery w:val="placeholder"/>
        </w:category>
        <w:types>
          <w:type w:val="bbPlcHdr"/>
        </w:types>
        <w:behaviors>
          <w:behavior w:val="content"/>
        </w:behaviors>
        <w:guid w:val="{51E993F4-24B5-43BF-A7BD-DDFBA236A309}"/>
      </w:docPartPr>
      <w:docPartBody>
        <w:p w:rsidR="00110C89" w:rsidRDefault="00FC538B" w:rsidP="00FC538B">
          <w:pPr>
            <w:pStyle w:val="888904DBFDB348F2B8A4D2CC5C52E633"/>
          </w:pPr>
          <w:r>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8B"/>
    <w:rsid w:val="00110C89"/>
    <w:rsid w:val="003A63A0"/>
    <w:rsid w:val="005E5C83"/>
    <w:rsid w:val="00F4120B"/>
    <w:rsid w:val="00FC5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C538B"/>
    <w:rPr>
      <w:color w:val="808080"/>
    </w:rPr>
  </w:style>
  <w:style w:type="paragraph" w:customStyle="1" w:styleId="C8572F23261D45AF8EA2A58CA857A99A">
    <w:name w:val="C8572F23261D45AF8EA2A58CA857A99A"/>
    <w:rsid w:val="00FC538B"/>
  </w:style>
  <w:style w:type="paragraph" w:customStyle="1" w:styleId="6DAEB258F26D445FAF33E42247BACA78">
    <w:name w:val="6DAEB258F26D445FAF33E42247BACA78"/>
    <w:rsid w:val="00FC538B"/>
  </w:style>
  <w:style w:type="paragraph" w:customStyle="1" w:styleId="2AB67B89C12744C3AFB65DC7965608C3">
    <w:name w:val="2AB67B89C12744C3AFB65DC7965608C3"/>
    <w:rsid w:val="00FC538B"/>
  </w:style>
  <w:style w:type="paragraph" w:customStyle="1" w:styleId="888904DBFDB348F2B8A4D2CC5C52E633">
    <w:name w:val="888904DBFDB348F2B8A4D2CC5C52E633"/>
    <w:rsid w:val="00FC53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FCC70C-7F35-4A1F-9664-F74E428D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464</Words>
  <Characters>2553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APR_Rapport-TP1 _Al Natour_mazen</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APR_Rapport-TP1 _Al Natour_mazen</dc:title>
  <dc:subject/>
  <dc:creator>Al Natour mazen</dc:creator>
  <cp:keywords/>
  <dc:description/>
  <cp:lastModifiedBy>Mazen Al Natour</cp:lastModifiedBy>
  <cp:revision>22</cp:revision>
  <cp:lastPrinted>2024-01-25T10:41:00Z</cp:lastPrinted>
  <dcterms:created xsi:type="dcterms:W3CDTF">2024-01-24T18:23:00Z</dcterms:created>
  <dcterms:modified xsi:type="dcterms:W3CDTF">2024-01-25T11:12:00Z</dcterms:modified>
</cp:coreProperties>
</file>