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Lease Document Extraction Results</w:t>
      </w:r>
    </w:p>
    <w:p/>
    <w:tbl>
      <w:tblPr>
        <w:tblStyle w:val="TableGrid"/>
        <w:tblW w:type="auto" w:w="0"/>
        <w:tblLook w:firstColumn="1" w:firstRow="1" w:lastColumn="0" w:lastRow="0" w:noHBand="0" w:noVBand="1" w:val="04A0"/>
      </w:tblPr>
      <w:tblGrid>
        <w:gridCol w:w="4320"/>
        <w:gridCol w:w="4320"/>
      </w:tblGrid>
      <w:tr>
        <w:tc>
          <w:tcPr>
            <w:tcW w:type="dxa" w:w="2880"/>
          </w:tcPr>
          <w:p>
            <w:r>
              <w:rPr>
                <w:b/>
              </w:rPr>
              <w:t>Field</w:t>
            </w:r>
          </w:p>
        </w:tc>
        <w:tc>
          <w:tcPr>
            <w:tcW w:type="dxa" w:w="5760"/>
          </w:tcPr>
          <w:p>
            <w:r>
              <w:rPr>
                <w:b/>
              </w:rPr>
              <w:t>Value</w:t>
            </w:r>
          </w:p>
        </w:tc>
      </w:tr>
      <w:tr>
        <w:tc>
          <w:tcPr>
            <w:tcW w:type="dxa" w:w="2880"/>
          </w:tcPr>
          <w:p>
            <w:r>
              <w:rPr>
                <w:b/>
              </w:rPr>
              <w:t>Property Address</w:t>
            </w:r>
          </w:p>
        </w:tc>
        <w:tc>
          <w:tcPr>
            <w:tcW w:type="dxa" w:w="5760"/>
          </w:tcPr>
          <w:p>
            <w:r>
              <w:t>The complete property addresses mentioned in the lease documents are as follows:</w:t>
              <w:br/>
              <w:br/>
              <w:t>1. 1420 Fifth Avenue, Seattle, Washington 98101 [doc1].</w:t>
              <w:br/>
              <w:t>2. 4100 East Third Avenue, Foster City, California 94404 [doc3].</w:t>
            </w:r>
          </w:p>
        </w:tc>
      </w:tr>
      <w:tr>
        <w:tc>
          <w:tcPr>
            <w:tcW w:type="dxa" w:w="2880"/>
          </w:tcPr>
          <w:p>
            <w:r>
              <w:rPr>
                <w:b/>
              </w:rPr>
              <w:t>Premises</w:t>
            </w:r>
          </w:p>
        </w:tc>
        <w:tc>
          <w:tcPr>
            <w:tcW w:type="dxa" w:w="5760"/>
          </w:tcPr>
          <w:p>
            <w:r>
              <w:t>The requested information is not available in the retrieved data. Please try another query or topic.</w:t>
            </w:r>
          </w:p>
        </w:tc>
      </w:tr>
      <w:tr>
        <w:tc>
          <w:tcPr>
            <w:tcW w:type="dxa" w:w="2880"/>
          </w:tcPr>
          <w:p>
            <w:r>
              <w:rPr>
                <w:b/>
              </w:rPr>
              <w:t>Landlord</w:t>
            </w:r>
          </w:p>
        </w:tc>
        <w:tc>
          <w:tcPr>
            <w:tcW w:type="dxa" w:w="5760"/>
          </w:tcPr>
          <w:p>
            <w:r>
              <w:t>The requested information is not available in the retrieved data. Please try another query or topic.</w:t>
            </w:r>
          </w:p>
        </w:tc>
      </w:tr>
      <w:tr>
        <w:tc>
          <w:tcPr>
            <w:tcW w:type="dxa" w:w="2880"/>
          </w:tcPr>
          <w:p>
            <w:r>
              <w:rPr>
                <w:b/>
              </w:rPr>
              <w:t>Tenant</w:t>
            </w:r>
          </w:p>
        </w:tc>
        <w:tc>
          <w:tcPr>
            <w:tcW w:type="dxa" w:w="5760"/>
          </w:tcPr>
          <w:p>
            <w:r>
              <w:t>The requested information is not available in the retrieved data. Please try another query or topic.</w:t>
            </w:r>
          </w:p>
        </w:tc>
      </w:tr>
      <w:tr>
        <w:tc>
          <w:tcPr>
            <w:tcW w:type="dxa" w:w="2880"/>
          </w:tcPr>
          <w:p>
            <w:r>
              <w:rPr>
                <w:b/>
              </w:rPr>
              <w:t>Guarantor</w:t>
            </w:r>
          </w:p>
        </w:tc>
        <w:tc>
          <w:tcPr>
            <w:tcW w:type="dxa" w:w="5760"/>
          </w:tcPr>
          <w:p>
            <w:r>
              <w:t>The requested information is not available in the retrieved data. Please try another query or topic.</w:t>
            </w:r>
          </w:p>
        </w:tc>
      </w:tr>
      <w:tr>
        <w:tc>
          <w:tcPr>
            <w:tcW w:type="dxa" w:w="2880"/>
          </w:tcPr>
          <w:p>
            <w:r>
              <w:rPr>
                <w:b/>
              </w:rPr>
              <w:t>Other Surety</w:t>
            </w:r>
          </w:p>
        </w:tc>
        <w:tc>
          <w:tcPr>
            <w:tcW w:type="dxa" w:w="5760"/>
          </w:tcPr>
          <w:p>
            <w:r>
              <w:t>The retrieved documents do not provide specific information about other forms of security or surety beyond guarantors and security deposits, such as letters of credit, performance bonds, parent company guarantees, or other financial assurances. The requested information is not available in the retrieved data. Please try another query or topic.</w:t>
            </w:r>
          </w:p>
        </w:tc>
      </w:tr>
      <w:tr>
        <w:tc>
          <w:tcPr>
            <w:tcW w:type="dxa" w:w="2880"/>
          </w:tcPr>
          <w:p>
            <w:r>
              <w:rPr>
                <w:b/>
              </w:rPr>
              <w:t>Permitted Uses</w:t>
            </w:r>
          </w:p>
        </w:tc>
        <w:tc>
          <w:tcPr>
            <w:tcW w:type="dxa" w:w="5760"/>
          </w:tcPr>
          <w:p>
            <w:r>
              <w:t>Based on the information retrieved from the lease documents, the permitted uses for the premises are as follows:</w:t>
              <w:br/>
              <w:br/>
              <w:t>1. **Cambridge Zoning Ordinance Compliance**: The premises may be used for the permitted uses in accordance with the Cambridge Zoning Ordinance [doc1].</w:t>
              <w:br/>
              <w:br/>
              <w:t>2. **General Office, Research, and Laboratory Use**: The premises are allowed to be used for general office, research, development, and laboratory purposes, along with ancillary uses related to these activities [doc3].</w:t>
              <w:br/>
              <w:br/>
              <w:t>3. **Exclusions**: The permitted uses do not include a vivarium or manufacturing. However, limited manufacturing of biotechnology, pharmaceutical, or other products incidental to research, development, and laboratory use (and not intended for distribution off-premises) is allowed and not considered manufacturing for the purposes of this lease [doc3].</w:t>
              <w:br/>
              <w:br/>
              <w:t>These permitted uses outline the scope of activities and business types that the tenant may engage in while occupying the premises.</w:t>
            </w:r>
          </w:p>
        </w:tc>
      </w:tr>
      <w:tr>
        <w:tc>
          <w:tcPr>
            <w:tcW w:type="dxa" w:w="2880"/>
          </w:tcPr>
          <w:p>
            <w:r>
              <w:rPr>
                <w:b/>
              </w:rPr>
              <w:t>Term</w:t>
            </w:r>
          </w:p>
        </w:tc>
        <w:tc>
          <w:tcPr>
            <w:tcW w:type="dxa" w:w="5760"/>
          </w:tcPr>
          <w:p>
            <w:r>
              <w:t>The requested information is not available in the retrieved data. Please try another query or topic.</w:t>
            </w:r>
          </w:p>
        </w:tc>
      </w:tr>
      <w:tr>
        <w:tc>
          <w:tcPr>
            <w:tcW w:type="dxa" w:w="2880"/>
          </w:tcPr>
          <w:p>
            <w:r>
              <w:rPr>
                <w:b/>
              </w:rPr>
              <w:t>Lease Commencement Date</w:t>
            </w:r>
          </w:p>
        </w:tc>
        <w:tc>
          <w:tcPr>
            <w:tcW w:type="dxa" w:w="5760"/>
          </w:tcPr>
          <w:p>
            <w:r>
              <w:t>The lease term, referred to as the "Term Commencement Date," is described in the lease document as the "Phase 1 Term Commencement Date." The specific wording in the document states that this date shall be "the earlier to occur of (w) the date that Tenant takes possession of the basement through the ninth (9th) floor portions of the Premises (the 'Phase 1 Premises') for the commencement of the Tenant Improvements (as defined in Exhibit B) within the Phase 1 Premises or (x) the day Landlord tenders possession of the Phase 1 Premises to Tenant in Delivery Condition (as defined in Exhibit B) as to the Phase 1 Premises (which tender date shall be no earlier, in any event, than the date that is thirty (30) days prior to the Estimated Phase 1 Term Commencement Date)" [doc1].</w:t>
            </w:r>
          </w:p>
        </w:tc>
      </w:tr>
      <w:tr>
        <w:tc>
          <w:tcPr>
            <w:tcW w:type="dxa" w:w="2880"/>
          </w:tcPr>
          <w:p>
            <w:r>
              <w:rPr>
                <w:b/>
              </w:rPr>
              <w:t>Rent Commencement Date</w:t>
            </w:r>
          </w:p>
        </w:tc>
        <w:tc>
          <w:tcPr>
            <w:tcW w:type="dxa" w:w="5760"/>
          </w:tcPr>
          <w:p>
            <w:r>
              <w:t>The tenant's obligation to pay rent, referred to as the "Rent Commencement Date," is specified as follows:</w:t>
              <w:br/>
              <w:br/>
              <w:t>1. **Phase 1 Premises**: The obligation to pay Base Rent for the Phase 1 Premises commences on the "Phase 1 Rent Commencement Date," which is the earlier of (a) the substantial completion of the tenant improvements within the Phase 1 Premises, or (b) the day immediately preceding the first anniversary of the Phase 1 Premises Term Commencement Date [doc1].</w:t>
              <w:br/>
              <w:br/>
              <w:t>2. **Phase 2 Premises**: The obligation for the Phase 2 Premises begins on the "Phase 2 Rent Commencement Date," which is the earlier of (i) the substantial completion of the tenant improvements within the Phase 2 Premises, or (ii) the eighteen-month anniversary of the Phase 1 Term Commencement Date [doc1].</w:t>
              <w:br/>
              <w:br/>
              <w:t>Both the Phase 1 and Phase 2 Rent Commencement Dates are collectively referred to as the "Rent Commencement Dates," and Base Rent is paid in equal monthly installments from these dates [doc1].</w:t>
              <w:br/>
              <w:br/>
              <w:t>Regarding rent abatement, in another document, the Tenant is entitled to an abatement of Fixed Rent during certain periods. For the entire Premises, the abatement is $367,492.95 per month during the Initial Abatement Period, not exceeding $2,204,957.70 in total. Additional abatements apply for specific floors at different rates, with total limitations specified for each period [doc2][doc5].</w:t>
            </w:r>
          </w:p>
        </w:tc>
      </w:tr>
      <w:tr>
        <w:tc>
          <w:tcPr>
            <w:tcW w:type="dxa" w:w="2880"/>
          </w:tcPr>
          <w:p>
            <w:r>
              <w:rPr>
                <w:b/>
              </w:rPr>
              <w:t>Expiration Date</w:t>
            </w:r>
          </w:p>
        </w:tc>
        <w:tc>
          <w:tcPr>
            <w:tcW w:type="dxa" w:w="5760"/>
          </w:tcPr>
          <w:p>
            <w:r>
              <w:t>The requested information is not available in the retrieved data. Please try another query or topic.</w:t>
            </w:r>
          </w:p>
        </w:tc>
      </w:tr>
      <w:tr>
        <w:tc>
          <w:tcPr>
            <w:tcW w:type="dxa" w:w="2880"/>
          </w:tcPr>
          <w:p>
            <w:r>
              <w:rPr>
                <w:b/>
              </w:rPr>
              <w:t>Renewal Rights</w:t>
            </w:r>
          </w:p>
        </w:tc>
        <w:tc>
          <w:tcPr>
            <w:tcW w:type="dxa" w:w="5760"/>
          </w:tcPr>
          <w:p>
            <w:r>
              <w:t>Based on the retrieved documents, here is the information regarding the tenant's options to renew or extend the lease term:</w:t>
              <w:br/>
              <w:br/>
              <w:t>1. **Number of Renewal Options Available**:</w:t>
              <w:br/>
              <w:t xml:space="preserve">   - In the lease document for Xaira Therapeutics, Inc., there is one renewal option available [doc1].</w:t>
              <w:br/>
              <w:t xml:space="preserve">   - The lease for GenPharm provides two consecutive renewal options [doc5].</w:t>
              <w:br/>
              <w:t xml:space="preserve">   - The Zoox, Inc. lease also offers two consecutive renewal options [doc3].</w:t>
              <w:br/>
              <w:br/>
              <w:t>2. **Duration of Each Renewal Period**:</w:t>
              <w:br/>
              <w:t xml:space="preserve">   - Each renewal period for Xaira Therapeutics, Inc. is five years [doc1].</w:t>
              <w:br/>
              <w:t xml:space="preserve">   - Each renewal term for GenPharm is also five years [doc5].</w:t>
              <w:br/>
              <w:t xml:space="preserve">   - Similarly, for Zoox, Inc., each renewal term is five years [doc3].</w:t>
              <w:br/>
              <w:br/>
              <w:t>3. **Conditions for Exercising the Option**:</w:t>
              <w:br/>
              <w:t xml:space="preserve">   - For Xaira Therapeutics, the tenant must not be in monetary or material non-monetary default under the lease at the time of exercising the option, and must not have defaulted two or more times in the previous 12 months [doc1].</w:t>
              <w:br/>
              <w:t xml:space="preserve">   - In the GenPharm lease, the tenant must be in full compliance with the lease terms and not in default [doc5].</w:t>
              <w:br/>
              <w:t xml:space="preserve">   - For Zoox, Inc., the tenant must not have any continuing defaults and must occupy at least two contiguous full floors at the time of notice [doc3].</w:t>
              <w:br/>
              <w:br/>
              <w:t>4. **Notice Requirements**:</w:t>
              <w:br/>
              <w:t xml:space="preserve">   - Xaira Therapeutics requires written notice at least 12 months prior to the end of the current term [doc1].</w:t>
              <w:br/>
              <w:t xml:space="preserve">   - GenPharm requires written notice no later than 270 days before the expiration of the current term [doc5].</w:t>
              <w:br/>
              <w:t xml:space="preserve">   - Zoox, Inc. requires the tenant to deliver a Renewal Exercise Notice 12 months prior to the expiration of the term [doc4].</w:t>
              <w:br/>
              <w:br/>
              <w:t>5. **How Renewal Rent Will Be Determined**:</w:t>
              <w:br/>
              <w:t xml:space="preserve">   - For Xaira Therapeutics, the base rent at the commencement of the option term will equal the then-current fair market value, with arbitration if parties cannot agree [doc1].</w:t>
              <w:br/>
              <w:t xml:space="preserve">   - In GenPharm's case, the rent will be adjusted to reflect the prevailing market rate, determined by brokers if not agreed upon [doc5].</w:t>
              <w:br/>
              <w:t xml:space="preserve">   - For Zoox, Inc., if the renewal rent is not agreed upon, it will be determined by arbitration based on fair market value [doc4].</w:t>
            </w:r>
          </w:p>
        </w:tc>
      </w:tr>
      <w:tr>
        <w:tc>
          <w:tcPr>
            <w:tcW w:type="dxa" w:w="2880"/>
          </w:tcPr>
          <w:p>
            <w:r>
              <w:rPr>
                <w:b/>
              </w:rPr>
              <w:t>Early Termination Rights</w:t>
            </w:r>
          </w:p>
        </w:tc>
        <w:tc>
          <w:tcPr>
            <w:tcW w:type="dxa" w:w="5760"/>
          </w:tcPr>
          <w:p>
            <w:r>
              <w:t>The requested information is not available in the retrieved data. Please try another query or topic.</w:t>
            </w:r>
          </w:p>
        </w:tc>
      </w:tr>
      <w:tr>
        <w:tc>
          <w:tcPr>
            <w:tcW w:type="dxa" w:w="2880"/>
          </w:tcPr>
          <w:p>
            <w:r>
              <w:rPr>
                <w:b/>
              </w:rPr>
              <w:t>Expansion or Contraction Rights</w:t>
            </w:r>
          </w:p>
        </w:tc>
        <w:tc>
          <w:tcPr>
            <w:tcW w:type="dxa" w:w="5760"/>
          </w:tcPr>
          <w:p>
            <w:r>
              <w:t>The lease documents provide the following information regarding the tenant's rights to expand into additional space or reduce the leased premises:</w:t>
              <w:br/>
              <w:br/>
              <w:t>1. **Right of First Offer (ROFO):** The tenant has a Right of First Offer for rentable premises within specified space on the first floor of the 21 Erie Building, provided the building is owned by an entity under common control with the landlord [doc1][doc2][doc3]. This right applies only to premises being marketed to new tenants and excludes space renewed or retained by existing tenants. If the 21 Erie Owner intends to market these premises, the landlord must provide written notice to the tenant, who then has ten (10) business days to respond, electing to lease all (not part) of the space on terms and conditions specified in the tenant's offer [doc1][doc2][doc3].</w:t>
              <w:br/>
              <w:br/>
              <w:t>2. **Contraction Options:** There are no contraction options available to the tenant [doc1][doc2][doc3][doc4].</w:t>
              <w:br/>
              <w:br/>
              <w:t>3. **Expansion Options:** Apart from the ROFO, there are no additional expansion options provided to the tenant [doc1][doc2][doc3][doc4].</w:t>
              <w:br/>
              <w:br/>
              <w:t>4. **Conditions and Notice Requirements:** The tenant cannot exercise the ROFO during periods of default under the lease or if the tenant has been in monetary or material non-monetary default two or more times in the preceding year [doc1][doc2][doc3][doc4].</w:t>
              <w:br/>
              <w:br/>
              <w:t xml:space="preserve">5. **Rent Adjustments for Expansion:** Rent adjustments for the ROFO space must align with the terms specified in the tenant's offer or no less than 85% of the economic terms stated therein if leased to another tenant [doc1][doc2][doc3][doc4]. </w:t>
              <w:br/>
              <w:br/>
              <w:t>This information encapsulates the tenant's rights and obligations concerning expansion and contraction as per the lease documents.</w:t>
            </w:r>
          </w:p>
        </w:tc>
      </w:tr>
      <w:tr>
        <w:tc>
          <w:tcPr>
            <w:tcW w:type="dxa" w:w="2880"/>
          </w:tcPr>
          <w:p>
            <w:r>
              <w:rPr>
                <w:b/>
              </w:rPr>
              <w:t>Relocation Rights</w:t>
            </w:r>
          </w:p>
        </w:tc>
        <w:tc>
          <w:tcPr>
            <w:tcW w:type="dxa" w:w="5760"/>
          </w:tcPr>
          <w:p>
            <w:r>
              <w:t>The documents provide information on the rights of landlords to relocate tenants and the associated conditions:</w:t>
              <w:br/>
              <w:br/>
              <w:t>1. **CardioVascular BioTherapeutics Lease:**</w:t>
              <w:br/>
              <w:t xml:space="preserve">   - The landlord reserves the right to relocate the tenant to other space within the building at any time during the lease term [doc1].</w:t>
              <w:br/>
              <w:t xml:space="preserve">   - Preconditions for relocation include:</w:t>
              <w:br/>
              <w:t xml:space="preserve">     - The rentable square footage (RSF) of the new area must be the same as, or within ten percent (10%) of, the RSF of the demised premises [doc1].</w:t>
              <w:br/>
              <w:t xml:space="preserve">     - The landlord must complete the new area at its sole cost and expense, preparing it for the tenant's occupancy in a manner substantially similar to the demised premises [doc1].</w:t>
              <w:br/>
              <w:t xml:space="preserve">     - The tenant must vacate the demised premises and move into the new area within twenty (20) days after the landlord gives notice that the new area satisfies these requirements [doc1].</w:t>
              <w:br/>
              <w:t xml:space="preserve">   - The landlord agrees to reimburse the tenant for reasonable costs and expenses incurred due to the move, including telephone installation fees, within ten (10) business days following receipt of satisfactory evidence of the incurred costs [doc1].</w:t>
              <w:br/>
              <w:br/>
              <w:t>2. **Emergex Lease:**</w:t>
              <w:br/>
              <w:t xml:space="preserve">   - The landlord reserves the right to cause the tenant to relocate the tenant's rooftop equipment to comparably functional space on the roof or penthouse [doc2].</w:t>
              <w:br/>
              <w:t xml:space="preserve">   - The landlord must provide prior written notice, and agrees to pay the reasonable costs of relocation [doc2].</w:t>
              <w:br/>
              <w:t xml:space="preserve">   - The tenant is required to arrange for the relocation within sixty (60) days after receipt of the landlord’s notification [doc2].</w:t>
              <w:br/>
              <w:t xml:space="preserve">   - If the tenant fails to arrange for relocation within this period, the landlord has the right to arrange the relocation in a manner that does not unnecessarily interrupt or interfere with the tenant's use of the premises [doc2].</w:t>
              <w:br/>
              <w:br/>
              <w:t>3. **Amgen, Inc. 3rd Amendment:**</w:t>
              <w:br/>
              <w:t xml:space="preserve">   - Similar to the Emergex lease, the landlord reserves the right to relocate the tenant's rooftop equipment to comparably functional space [doc5].</w:t>
              <w:br/>
              <w:t xml:space="preserve">   - The landlord must provide prior written notice and will use commercially reasonable efforts to avoid the need for relocation, and agrees to pay the reasonable costs thereof [doc5].</w:t>
              <w:br/>
              <w:t xml:space="preserve">   - The tenant must arrange for the relocation within sixty (60) days after receipt of the landlord’s notification [doc5].</w:t>
              <w:br/>
              <w:t xml:space="preserve">   - If the tenant fails to arrange for relocation within this period, the landlord may arrange the relocation without unnecessarily interrupting or interfering with the tenant's use of the premises [doc5].</w:t>
              <w:br/>
              <w:br/>
              <w:t>These provisions ensure that the relocation process is handled with minimal disruption to the tenant, and that the landlord bears the cost of relocation. Tenant remedies include the right to reimbursement for reasonable relocation expenses.</w:t>
            </w:r>
          </w:p>
        </w:tc>
      </w:tr>
      <w:tr>
        <w:tc>
          <w:tcPr>
            <w:tcW w:type="dxa" w:w="2880"/>
          </w:tcPr>
          <w:p>
            <w:r>
              <w:rPr>
                <w:b/>
              </w:rPr>
              <w:t>Security Deposit Amount</w:t>
            </w:r>
          </w:p>
        </w:tc>
        <w:tc>
          <w:tcPr>
            <w:tcW w:type="dxa" w:w="5760"/>
          </w:tcPr>
          <w:p>
            <w:r>
              <w:t>The requested information is not available in the retrieved data. Please try another query or topic.</w:t>
            </w:r>
          </w:p>
        </w:tc>
      </w:tr>
      <w:tr>
        <w:tc>
          <w:tcPr>
            <w:tcW w:type="dxa" w:w="2880"/>
          </w:tcPr>
          <w:p>
            <w:r>
              <w:rPr>
                <w:b/>
              </w:rPr>
              <w:t>Security Deposit Form</w:t>
            </w:r>
          </w:p>
        </w:tc>
        <w:tc>
          <w:tcPr>
            <w:tcW w:type="dxa" w:w="5760"/>
          </w:tcPr>
          <w:p>
            <w:r>
              <w:t>The security deposit can be provided in various forms as per the retrieved lease documents:</w:t>
              <w:br/>
              <w:br/>
              <w:t xml:space="preserve">1. **Cash**: </w:t>
              <w:br/>
              <w:t xml:space="preserve">   - The security deposit may be in cash, which will be held in an account at a banking organization selected by the Landlord. However, the Landlord is not required to maintain a separate account for the Security Deposit and can intermingle it with other funds. The Landlord is entitled to all interest or dividends accruing on the Security Deposit and is not required to credit the Tenant with any interest if it does not receive any [doc1][doc2][doc4].</w:t>
              <w:br/>
              <w:br/>
              <w:t>2. **Letter of Credit**:</w:t>
              <w:br/>
              <w:t xml:space="preserve">   - A letter of credit (L/C Security) can be provided as the entire Security Deposit. The Tenant must ensure that the letter of credit is in a form acceptable to the Landlord and issued by a bank satisfactory to the Landlord. The Tenant must maintain the letter of credit in full force throughout the term and for a specified period thereafter, usually extending beyond the lease expiration date [doc1][doc2][doc3][doc5].</w:t>
              <w:br/>
              <w:t xml:space="preserve">   - Specific requirements include:</w:t>
              <w:br/>
              <w:t xml:space="preserve">     - The letter of credit must have an initial term of at least one year and may require re-issuance by a different issuer if the current issuer is deemed insolvent [doc1][doc2].</w:t>
              <w:br/>
              <w:t xml:space="preserve">     - The letter of credit must include an "evergreen" clause, ensuring it cannot be canceled without prior notice to the Landlord [doc3].</w:t>
              <w:br/>
              <w:t xml:space="preserve">     - The Tenant is responsible for providing a replacement letter of credit before the current one expires, failing which the Landlord may draw the full amount [doc3][doc5].</w:t>
              <w:br/>
              <w:t xml:space="preserve">     - The letter of credit should allow for automatic renewals and should be transferable by the Landlord [doc3].</w:t>
              <w:br/>
              <w:br/>
              <w:t>3. **Other Security Instruments**:</w:t>
              <w:br/>
              <w:t xml:space="preserve">   - Other forms of security instruments acceptable to the Landlord in its sole discretion may also be used [doc1][doc2][doc5].</w:t>
              <w:br/>
              <w:br/>
              <w:t>These documents highlight the flexibility provided to the Tenant in determining the form of the Security Deposit, while also ensuring that the Landlord's interests are protected through specific terms and conditions associated with each form.</w:t>
            </w:r>
          </w:p>
        </w:tc>
      </w:tr>
      <w:tr>
        <w:tc>
          <w:tcPr>
            <w:tcW w:type="dxa" w:w="2880"/>
          </w:tcPr>
          <w:p>
            <w:r>
              <w:rPr>
                <w:b/>
              </w:rPr>
              <w:t>Base Rent</w:t>
            </w:r>
          </w:p>
        </w:tc>
        <w:tc>
          <w:tcPr>
            <w:tcW w:type="dxa" w:w="5760"/>
          </w:tcPr>
          <w:p>
            <w:r>
              <w:t>Based on the retrieved lease documents, here are the rent details:</w:t>
              <w:br/>
              <w:br/>
              <w:t>1. **Xaira Therapeutics, Inc.**:</w:t>
              <w:br/>
              <w:t xml:space="preserve">   - Initial monthly base rent amount: **$110,623.33** [doc1].</w:t>
              <w:br/>
              <w:t xml:space="preserve">   - Initial annual base rent amount: **$1,327,480.00** [doc1].</w:t>
              <w:br/>
              <w:t xml:space="preserve">   - Per square foot rate: **$70.00 annually** [doc1].</w:t>
              <w:br/>
              <w:t xml:space="preserve">   - Payment schedule: **Monthly** [doc1].</w:t>
              <w:br/>
              <w:t xml:space="preserve">   - Scheduled increases during the initial term: **Annual upward adjustment of three percent (3%) of the then-current Base Rent** [doc1].</w:t>
              <w:br/>
              <w:br/>
              <w:t>2. **Sublease with AbbVie**:</w:t>
              <w:br/>
              <w:t xml:space="preserve">   - Fixed Annual Rent:</w:t>
              <w:br/>
              <w:t xml:space="preserve">     - From Term Commencement Date through November 12, 2024: **$16,188.33 monthly** [doc2].</w:t>
              <w:br/>
              <w:t xml:space="preserve">     - November 13, 2024, through November 12, 2025: **$16,673.98 monthly** [doc2].</w:t>
              <w:br/>
              <w:t xml:space="preserve">     - November 13, 2025, through November 12, 2026: **$17,174.20 monthly** [doc2].</w:t>
              <w:br/>
              <w:t xml:space="preserve">     - November 13, 2026, through November 12, 2027: **$17,689.43 monthly** [doc2].</w:t>
              <w:br/>
              <w:t xml:space="preserve">     - November 13, 2027, through July 31, 2028: **$18,220.11 monthly** [doc2].</w:t>
              <w:br/>
              <w:t xml:space="preserve">   - Payment schedule: **Monthly** .</w:t>
              <w:br/>
              <w:t xml:space="preserve">   - Scheduled increases during the initial term: Progressive increase each year as detailed above .</w:t>
              <w:br/>
              <w:br/>
              <w:t>3. **2B Technologies, Inc.**:</w:t>
              <w:br/>
              <w:t xml:space="preserve">   - Initial monthly Base Rent: **$128,659.92** for months 3-14 [doc3].</w:t>
              <w:br/>
              <w:t xml:space="preserve">   - Payment schedule: **Monthly, in advance on the first day of each calendar month** [doc3].</w:t>
              <w:br/>
              <w:t xml:space="preserve">   - Scheduled increases during the initial term:</w:t>
              <w:br/>
              <w:t xml:space="preserve">     - Months 15-26: **$1.21 per square foot monthly** [doc3].</w:t>
              <w:br/>
              <w:t xml:space="preserve">     - Months 27-38: **$1.25 per square foot monthly** [doc3].</w:t>
              <w:br/>
              <w:t xml:space="preserve">     - Months 39-50: **$1.30 per square foot monthly** [doc3].</w:t>
              <w:br/>
              <w:t xml:space="preserve">     - Months 51-62: **$1.35 per square foot monthly** [doc3].</w:t>
              <w:br/>
              <w:t xml:space="preserve">     - Months 63-74: **$1.40 per square foot monthly** [doc3].</w:t>
              <w:br/>
              <w:t xml:space="preserve">     - Months 75-86: **$1.45 per square foot monthly** [doc3].</w:t>
              <w:br/>
              <w:t xml:space="preserve">     - Months 87-98: **$1.57 per square foot monthly** [doc3].</w:t>
              <w:br/>
              <w:t xml:space="preserve">     - Months 99-104: **$1.81 per square foot monthly** [doc3].</w:t>
              <w:br/>
              <w:br/>
              <w:t>4. **Zoox**:</w:t>
              <w:br/>
              <w:t xml:space="preserve">   - Lease Month 1-12: **$367,492.95 monthly** [doc4].</w:t>
              <w:br/>
              <w:t xml:space="preserve">   - Lease Month 13-24: **$378,517.74 monthly** [doc4].</w:t>
              <w:br/>
              <w:t xml:space="preserve">   - Lease Month 25-36: **$389,873.27 monthly** [doc4].</w:t>
              <w:br/>
              <w:t xml:space="preserve">   - Payment schedule: **Monthly** .</w:t>
              <w:br/>
              <w:t xml:space="preserve">   - Scheduled increases during the initial term: Approximate calculations based on a **3.0% increase per annum** [doc4].</w:t>
              <w:br/>
              <w:br/>
              <w:t>5. **Lease (document id: efe557c7b7cb4e9ea173d8521928d84c)**:</w:t>
              <w:br/>
              <w:t xml:space="preserve">   - Building A and Building D: **$547,666.67 monthly**; **$6,572,000 annual** [doc5].</w:t>
              <w:br/>
              <w:t xml:space="preserve">   - Building B: **$438,133.33 monthly**; **$5,257,600 annual** [doc5].</w:t>
              <w:br/>
              <w:t xml:space="preserve">   - Payment schedule: **Equal monthly installments in advance on the first day of each calendar month** [doc5].</w:t>
              <w:br/>
              <w:t xml:space="preserve">   - Scheduled increases during the initial term: **Upward adjustment of five percent (5%) every twenty-four (24) months** [doc5].</w:t>
            </w:r>
          </w:p>
        </w:tc>
      </w:tr>
      <w:tr>
        <w:tc>
          <w:tcPr>
            <w:tcW w:type="dxa" w:w="2880"/>
          </w:tcPr>
          <w:p>
            <w:r>
              <w:rPr>
                <w:b/>
              </w:rPr>
              <w:t>Base Rent Abatement</w:t>
            </w:r>
          </w:p>
        </w:tc>
        <w:tc>
          <w:tcPr>
            <w:tcW w:type="dxa" w:w="5760"/>
          </w:tcPr>
          <w:p>
            <w:r>
              <w:t>### Document 1: Advanced Cell Diagnostics, Inc - 1st Amendment</w:t>
              <w:br/>
              <w:br/>
              <w:t>1. **Expansion Premises Abatement Period:**</w:t>
              <w:br/>
              <w:t xml:space="preserve">   - **Duration:** First ten (10) full calendar months of the Expansion Term and September 1, 2017, through March 31, 2018 [doc1].</w:t>
              <w:br/>
              <w:t xml:space="preserve">   - **Commencement:** Abatement begins at the start of the first ten (10) full calendar months of the Expansion Term and again on September 1, 2017 [doc1].</w:t>
              <w:br/>
              <w:t xml:space="preserve">   - **Total Dollar Value:** Not explicitly stated in the document .</w:t>
              <w:br/>
              <w:t xml:space="preserve">   - **Conditions:** The abatement is fifty percent (50%) of the monthly Base Rent for the first ten (10) months and one hundred percent (100%) from September 1, 2017, through March 31, 2018 [doc1].</w:t>
              <w:br/>
              <w:t xml:space="preserve">   - **Tenant Default:** The document does not specify conditions related to default during the abatement period [doc1].</w:t>
              <w:br/>
              <w:br/>
              <w:t>2. **New Premises Rent Abatement:**</w:t>
              <w:br/>
              <w:t xml:space="preserve">   - **Duration:** Not explicitly stated in terms of months or years [doc1].</w:t>
              <w:br/>
              <w:t xml:space="preserve">   - **Commencement:** Not clearly defined in terms of start dates .</w:t>
              <w:br/>
              <w:t xml:space="preserve">   - **Total Dollar Value:** The abatement is one hundred percent (100%) of the monthly Base Rent [doc1].</w:t>
              <w:br/>
              <w:t xml:space="preserve">   - **Conditions:** Applies as per Section 6.e .</w:t>
              <w:br/>
              <w:t xml:space="preserve">   - **Tenant Default:** The document does not specify conditions related to default during the abatement period [doc1].</w:t>
              <w:br/>
              <w:br/>
              <w:t>### Document 2: Zoox, Inc. - Lease</w:t>
              <w:br/>
              <w:br/>
              <w:t>1. **Initial Abatement Period:**</w:t>
              <w:br/>
              <w:t xml:space="preserve">   - **Duration:** Amount of $367,492.95 per month, but the specific duration in months is not mentioned [doc2].</w:t>
              <w:br/>
              <w:t xml:space="preserve">   - **Commencement:** Not specifically mentioned .</w:t>
              <w:br/>
              <w:t xml:space="preserve">   - **Total Dollar Value:** Total amount of Fixed Rent abated shall not exceed $2,204,957.70 [doc2].</w:t>
              <w:br/>
              <w:t xml:space="preserve">   - **Conditions:** Personal to the Original Tenant and any Permitted Assignee, not transferrable to others [doc2].</w:t>
              <w:br/>
              <w:t xml:space="preserve">   - **Tenant Default:** If uncured default occurs, Tenant must pay unamortized balance of abated rent [doc2].</w:t>
              <w:br/>
              <w:br/>
              <w:t>2. **Second Abatement Period:**</w:t>
              <w:br/>
              <w:t xml:space="preserve">   - **Duration:** Seventh (7th) through twelfth (12th) months [doc2].</w:t>
              <w:br/>
              <w:t xml:space="preserve">   - **Commencement:** Starts from the seventh (7th) full calendar month [doc2].</w:t>
              <w:br/>
              <w:t xml:space="preserve">   - **Total Dollar Value:** Total abatement not to exceed $2,222,957.67 [doc2].</w:t>
              <w:br/>
              <w:t xml:space="preserve">   - **Conditions:** Personal to the Original Tenant and any Permitted Assignee, not transferrable to others [doc2].</w:t>
              <w:br/>
              <w:t xml:space="preserve">   - **Tenant Default:** If uncured default occurs, Tenant must pay unamortized balance of abated rent [doc2].</w:t>
              <w:br/>
              <w:br/>
              <w:t>3. **Third Abatement Period:**</w:t>
              <w:br/>
              <w:t xml:space="preserve">   - **Duration:** Specific months not detailed, but abatement amount provided [doc2].</w:t>
              <w:br/>
              <w:t xml:space="preserve">   - **Commencement:** Not specifically mentioned .</w:t>
              <w:br/>
              <w:t xml:space="preserve">   - **Total Dollar Value:** Total abatement not to exceed $376,605.78 [doc2].</w:t>
              <w:br/>
              <w:t xml:space="preserve">   - **Conditions:** Personal to the Original Tenant and any Permitted Assignee, not transferrable to others [doc2].</w:t>
              <w:br/>
              <w:t xml:space="preserve">   - **Tenant Default:** If uncured default occurs, Tenant must pay unamortized balance of abated rent [doc2].</w:t>
              <w:br/>
              <w:br/>
              <w:t>The requested information is not available in the retrieved data for further details. Please try another query or topic.</w:t>
            </w:r>
          </w:p>
        </w:tc>
      </w:tr>
      <w:tr>
        <w:tc>
          <w:tcPr>
            <w:tcW w:type="dxa" w:w="2880"/>
          </w:tcPr>
          <w:p>
            <w:r>
              <w:rPr>
                <w:b/>
              </w:rPr>
              <w:t>Base Rent Increases</w:t>
            </w:r>
          </w:p>
        </w:tc>
        <w:tc>
          <w:tcPr>
            <w:tcW w:type="dxa" w:w="5760"/>
          </w:tcPr>
          <w:p>
            <w:r>
              <w:t>Based on the retrieved lease documents, the information regarding how and when base rent will increase during the lease term is as follows:</w:t>
              <w:br/>
              <w:br/>
              <w:t>1. **Frequency of Increases**: The base rent is subject to an annual upward adjustment [doc3].</w:t>
              <w:br/>
              <w:br/>
              <w:t>2. **Method of Calculation**:</w:t>
              <w:br/>
              <w:t xml:space="preserve">   - The base rent increases are determined through a CPI Adjustment, which applies to increases in base rent during the initial term or for the calculation of rent for an extension term [doc1][doc4].</w:t>
              <w:br/>
              <w:t xml:space="preserve">   - Additionally, base rent may also be adjusted based on the fair market value for any extension term [doc5].</w:t>
              <w:br/>
              <w:br/>
              <w:t>3. **Percentage or Amount of Increase**:</w:t>
              <w:br/>
              <w:t xml:space="preserve">   - The base rent shall be subject to an annual upward adjustment of three percent (3%) of the then-current base rent [doc3].</w:t>
              <w:br/>
              <w:t xml:space="preserve">   - For CPI adjustments, if there is an increase in the CPI over the CPI in effect at the rent commencement date, the base rent shall be adjusted proportionally based on the increase in CPI [doc1][doc4].</w:t>
              <w:br/>
              <w:br/>
              <w:t>4. **Caps or Floors on Increases**:</w:t>
              <w:br/>
              <w:t xml:space="preserve">   - There are no caps or floors on renewal rent as per the lease provisions [doc3].</w:t>
              <w:br/>
              <w:t xml:space="preserve">   - In no event shall the base rent, as of the interim date or the commencement of an extension term, be less than the base rent immediately prior to the interim date or the prior extension term [doc1][doc4].</w:t>
              <w:br/>
              <w:br/>
              <w:t>This approach ensures that the base rent keeps pace with inflation and market conditions while also providing a structure for potential adjustments based on fair market value evaluations.</w:t>
            </w:r>
          </w:p>
        </w:tc>
      </w:tr>
      <w:tr>
        <w:tc>
          <w:tcPr>
            <w:tcW w:type="dxa" w:w="2880"/>
          </w:tcPr>
          <w:p>
            <w:r>
              <w:rPr>
                <w:b/>
              </w:rPr>
              <w:t>Renewal Base Rent</w:t>
            </w:r>
          </w:p>
        </w:tc>
        <w:tc>
          <w:tcPr>
            <w:tcW w:type="dxa" w:w="5760"/>
          </w:tcPr>
          <w:p>
            <w:r>
              <w:t>Based on the retrieved documents, here is how the base rent will be determined for any renewal or extension periods:</w:t>
              <w:br/>
              <w:br/>
              <w:t>1. **Calculation Method**:</w:t>
              <w:br/>
              <w:t xml:space="preserve">   - For Xaira Therapeutics, Inc., the base rent at the commencement of the option term shall equal the then-current fair market value (FMV) for comparable office and laboratory space in the South Lake Union submarket, and it will be further increased on each annual anniversary of the option term commencement date by an amount determined as part of the FMV determination [doc1].</w:t>
              <w:br/>
              <w:t xml:space="preserve">   - For Zoox, the renewal rent shall be equal to the annual fair market value of the premises as of the applicable renewal term commencement date [doc2][doc3].</w:t>
              <w:br/>
              <w:br/>
              <w:t>2. **Caps or Floors on Renewal Rent**:</w:t>
              <w:br/>
              <w:t xml:space="preserve">   - Xaira Therapeutics, Inc. lease mentions there are no caps or floors on renewal rent [doc1].</w:t>
              <w:br/>
              <w:t xml:space="preserve">   - No caps or floors on renewal rent are mentioned for Zoox [doc2][doc3].</w:t>
              <w:br/>
              <w:br/>
              <w:t>3. **Dispute Resolution Procedures for Rent Determination**:</w:t>
              <w:br/>
              <w:t xml:space="preserve">   - In the case of Xaira Therapeutics, Inc., if the parties are unable to agree upon the FMV within thirty days after the tenant notifies the landlord of exercising the option, either party may request determination by a senior officer of a nationally recognized leasing brokerage firm with local knowledge (referred to as the "Baseball Arbitrator"). If the parties cannot agree on the Baseball Arbitrator, it shall be designated by the local chapter of the Judicial Arbitration and Mediation Services (JAMS) [doc1].</w:t>
              <w:br/>
              <w:t xml:space="preserve">   - For Zoox, if the tenant and landlord cannot agree on the renewal rent, the tenant may demand that the fair market value be resolved by arbitration [doc2][doc3].</w:t>
              <w:br/>
              <w:br/>
              <w:t>4. **Comparables or Criteria to be Used**:</w:t>
              <w:br/>
              <w:t xml:space="preserve">   - For Xaira Therapeutics, Inc., the FMV determination shall take into account factors including the size of the premises, the length of the option term, rent in comparable buildings, concessions offered to new and renewing tenants, tenant’s creditworthiness, and the quality and location of the building and project [doc1].</w:t>
              <w:br/>
              <w:t xml:space="preserve">   - For Zoox, fair market value is determined by considering the standards of measurement used by the landlord and in comparable transactions, taking into account rental abatement concessions, tenant improvements, and allowances provided for comparable space [doc2][doc3].</w:t>
            </w:r>
          </w:p>
        </w:tc>
      </w:tr>
      <w:tr>
        <w:tc>
          <w:tcPr>
            <w:tcW w:type="dxa" w:w="2880"/>
          </w:tcPr>
          <w:p>
            <w:r>
              <w:rPr>
                <w:b/>
              </w:rPr>
              <w:t>Rentable Area</w:t>
            </w:r>
          </w:p>
        </w:tc>
        <w:tc>
          <w:tcPr>
            <w:tcW w:type="dxa" w:w="5760"/>
          </w:tcPr>
          <w:p>
            <w:r>
              <w:t>The requested information is not available in the retrieved data. Please try another query or topic.</w:t>
            </w:r>
          </w:p>
        </w:tc>
      </w:tr>
      <w:tr>
        <w:tc>
          <w:tcPr>
            <w:tcW w:type="dxa" w:w="2880"/>
          </w:tcPr>
          <w:p>
            <w:r>
              <w:rPr>
                <w:b/>
              </w:rPr>
              <w:t>Tenant's Share</w:t>
            </w:r>
          </w:p>
        </w:tc>
        <w:tc>
          <w:tcPr>
            <w:tcW w:type="dxa" w:w="5760"/>
          </w:tcPr>
          <w:p>
            <w:r>
              <w:t>The tenant's proportionate share, also referred to as Pro Rata Share, is detailed in the following leases:</w:t>
              <w:br/>
              <w:br/>
              <w:t>1. **Global Industrial Distribution Inc., Lease**:</w:t>
              <w:br/>
              <w:t xml:space="preserve">   - **Percentage**: The tenant's Proportionate Share is defined on the first page of the lease [doc4].</w:t>
              <w:br/>
              <w:t xml:space="preserve">   - **Calculation**: The specific method of calculation is not detailed in the extracted document, but it typically involves the proportion of the tenant's occupied space in relation to the total rentable space of the project.</w:t>
              <w:br/>
              <w:t xml:space="preserve">   - **Adjustment**: Tenant’s Proportionate Share shall be calculated based on a calendar year, except for the first and last years of the lease, which are adjusted to the actual lease term [doc4].</w:t>
              <w:br/>
              <w:br/>
              <w:t>2. **Risk Management Solutions, Inc., Lease**:</w:t>
              <w:br/>
              <w:t xml:space="preserve">   - **Percentage**: The exact percentage is not specified in the extracted content.</w:t>
              <w:br/>
              <w:t xml:space="preserve">   - **Calculation**: It is implied that the Pro Rata Share is based on the rentable area of the tenant's premises compared to the total rentable area of the project [doc2][doc3].</w:t>
              <w:br/>
              <w:t xml:space="preserve">   - **Adjustment**: The Pro Rata Share can be adjusted if the tenant's rentable area or the building's total rentable area changes. Additionally, there is a cap on the tenant's Pro Rata Share of Operating Expenses, which cannot exceed 107% of the prior year's amount for capped expenses [doc2][doc5].</w:t>
              <w:br/>
              <w:br/>
              <w:t>The details of how exactly these percentages are determined and adjusted should be specified in the individual lease agreements, but they generally involve the ratio of the tenant's occupied space to the total available space in the building or project.</w:t>
            </w:r>
          </w:p>
        </w:tc>
      </w:tr>
      <w:tr>
        <w:tc>
          <w:tcPr>
            <w:tcW w:type="dxa" w:w="2880"/>
          </w:tcPr>
          <w:p>
            <w:r>
              <w:rPr>
                <w:b/>
              </w:rPr>
              <w:t>Initial TI Allowance</w:t>
            </w:r>
          </w:p>
        </w:tc>
        <w:tc>
          <w:tcPr>
            <w:tcW w:type="dxa" w:w="5760"/>
          </w:tcPr>
          <w:p>
            <w:r>
              <w:t>Based on the retrieved lease documents, here are the details for tenant improvement allowances provided by the landlords for initial build-outs across different leases:</w:t>
              <w:br/>
              <w:br/>
              <w:t>1. **Keysight Technologies Lease:**</w:t>
              <w:br/>
              <w:t xml:space="preserve">   - **Total Dollar Amount:** Up to $556,500.00 [doc1].</w:t>
              <w:br/>
              <w:t xml:space="preserve">   - **Per Square Foot Amount:** $75.00 per rentable square foot [doc1].</w:t>
              <w:br/>
              <w:t xml:space="preserve">   - **Applicable Costs:** Initial design and construction of Tenant's improvements permanently affixed to the Premises [doc1].</w:t>
              <w:br/>
              <w:t xml:space="preserve">   - **Conditions or Deadlines:** Disbursement request must be made within one year after the Lease Commencement Date, subject to extension for delays caused by Force Majeure [doc1].</w:t>
              <w:br/>
              <w:t xml:space="preserve">   - **Unused Amounts:** Tenant is not entitled to receive any cash payment or credit for any unused portion [doc1].</w:t>
              <w:br/>
              <w:br/>
              <w:t>2. **290 Revolution Builders, LLC Lease:**</w:t>
              <w:br/>
              <w:t xml:space="preserve">   - **Total Dollar Amount:** Not explicitly stated as a total, but $30.00 per square foot [doc2].</w:t>
              <w:br/>
              <w:t xml:space="preserve">   - **Per Square Foot Amount:** $30.00 per square foot of Rentable Area [doc2].</w:t>
              <w:br/>
              <w:t xml:space="preserve">   - **Applicable Costs:** Design fees, permits, construction, furniture, fixtures, and equipment [doc2].</w:t>
              <w:br/>
              <w:t xml:space="preserve">   - **Conditions or Deadlines:** Tenant must submit a budget for approval, and any shortfall must be deposited into escrow .</w:t>
              <w:br/>
              <w:t xml:space="preserve">   - **Unused Amounts:** Not specified in the document provided .</w:t>
              <w:br/>
              <w:br/>
              <w:t>3. **Bosch Thermotechnology Lease:**</w:t>
              <w:br/>
              <w:t xml:space="preserve">   - **Total Dollar Amount:** Not explicitly stated as a total, but $55.00 per square foot [doc3].</w:t>
              <w:br/>
              <w:t xml:space="preserve">   - **Per Square Foot Amount:** $55.00 per rentable square foot [doc3].</w:t>
              <w:br/>
              <w:t xml:space="preserve">   - **Applicable Costs:** Architectural fees, construction costs, installation within the Premises, and other construction-related costs [doc3].</w:t>
              <w:br/>
              <w:t xml:space="preserve">   - **Conditions or Deadlines:** Additional allowance can be used for Excess Costs and Additional Costs, accruing interest at 8% per annum [doc3].</w:t>
              <w:br/>
              <w:t xml:space="preserve">   - **Unused Amounts:** Not specified in the document provided .</w:t>
              <w:br/>
              <w:br/>
              <w:t>4. **Advantar Laboratories Lease:**</w:t>
              <w:br/>
              <w:t xml:space="preserve">   - **Total Dollar Amount:** $614,810.00 [doc4].</w:t>
              <w:br/>
              <w:t xml:space="preserve">   - **Per Square Foot Amount:** Not specified in the document provided .</w:t>
              <w:br/>
              <w:t xml:space="preserve">   - **Applicable Costs:** Design, construction, and installation of Tenant Improvements [doc4].</w:t>
              <w:br/>
              <w:t xml:space="preserve">   - **Conditions or Deadlines:** Unspent balance shall be applied against Base Rent payments [doc4].</w:t>
              <w:br/>
              <w:t xml:space="preserve">   - **Unused Amounts:** Credited against Base Rent [doc4].</w:t>
              <w:br/>
              <w:br/>
              <w:t>5. **Zoox, Inc. Lease:**</w:t>
              <w:br/>
              <w:t xml:space="preserve">   - **Total Dollar Amount:** Not explicitly stated as a total, but based on per square foot costs [doc5].</w:t>
              <w:br/>
              <w:t xml:space="preserve">   - **Per Square Foot Amount:** $6.00 per rentable square foot for architectural fees, and $10.00 per rentable square foot for telecommunications and cabling [doc5].</w:t>
              <w:br/>
              <w:t xml:space="preserve">   - **Applicable Costs:** Architectural fees, construction of Tenant Improvements, changes required by building codes, and installation of telecommunications and cabling [doc5].</w:t>
              <w:br/>
              <w:t xml:space="preserve">   - **Conditions or Deadlines:** Tenant must use the Tenant Improvement Allowance within 24 months following the Effective Date [doc5].</w:t>
              <w:br/>
              <w:t xml:space="preserve">   - **Unused Amounts:** Unused amounts revert to Landlord and Tenant forfeits rights to them [doc5].</w:t>
            </w:r>
          </w:p>
        </w:tc>
      </w:tr>
      <w:tr>
        <w:tc>
          <w:tcPr>
            <w:tcW w:type="dxa" w:w="2880"/>
          </w:tcPr>
          <w:p>
            <w:r>
              <w:rPr>
                <w:b/>
              </w:rPr>
              <w:t>Additional TI Allowance</w:t>
            </w:r>
          </w:p>
        </w:tc>
        <w:tc>
          <w:tcPr>
            <w:tcW w:type="dxa" w:w="5760"/>
          </w:tcPr>
          <w:p>
            <w:r>
              <w:t>The retrieved documents provide details on the additional tenant improvement allowance as follows:</w:t>
              <w:br/>
              <w:br/>
              <w:t xml:space="preserve">1. **Amount**: </w:t>
              <w:br/>
              <w:t xml:space="preserve">   - 450 Kendall Hospitality: The Additional TI Allowance is $3,419,115.00 [doc1].</w:t>
              <w:br/>
              <w:t xml:space="preserve">   - Bosch Thermotechnology: The Additional TI Allowance is up to $35.00 per rentable square foot [doc2][doc3][doc4][doc5].</w:t>
              <w:br/>
              <w:br/>
              <w:t xml:space="preserve">2. **Conditions for Availability**: </w:t>
              <w:br/>
              <w:t xml:space="preserve">   - 450 Kendall Hospitality: The Additional TI Allowance must be properly requested by the Tenant pursuant to the applicable terms of the lease [doc1].</w:t>
              <w:br/>
              <w:t xml:space="preserve">   - Bosch Thermotechnology: The Additional TI Allowance is available at Tenant's election and must be used toward Excess Costs and Additional Costs [doc2][doc3][doc4][doc5].</w:t>
              <w:br/>
              <w:br/>
              <w:t>3. **Whether it's a Loan or Grant**:</w:t>
              <w:br/>
              <w:t xml:space="preserve">   - 450 Kendall Hospitality: Not explicitly stated [doc1].</w:t>
              <w:br/>
              <w:t xml:space="preserve">   - Bosch Thermotechnology: It accrues interest at a rate of eight percent (8%) per annum, indicating it functions as a loan [doc2][doc3][doc4][doc5].</w:t>
              <w:br/>
              <w:br/>
              <w:t>4. **Repayment Terms if Applicable**:</w:t>
              <w:br/>
              <w:t xml:space="preserve">   - 450 Kendall Hospitality: Base Rent will be increased by $0.011 per square foot of Rentable Area for each dollar or portion thereof of the Additional TI Allowance disbursed [doc1].</w:t>
              <w:br/>
              <w:t xml:space="preserve">   - Bosch Thermotechnology: The principal shall be amortized over the initial Lease Term, and payments of principal and interest are made on a monthly basis with payments of Fixed Rent [doc2][doc3][doc4][doc5].</w:t>
            </w:r>
          </w:p>
        </w:tc>
      </w:tr>
      <w:tr>
        <w:tc>
          <w:tcPr>
            <w:tcW w:type="dxa" w:w="2880"/>
          </w:tcPr>
          <w:p>
            <w:r>
              <w:rPr>
                <w:b/>
              </w:rPr>
              <w:t>Management Fee</w:t>
            </w:r>
          </w:p>
        </w:tc>
        <w:tc>
          <w:tcPr>
            <w:tcW w:type="dxa" w:w="5760"/>
          </w:tcPr>
          <w:p>
            <w:r>
              <w:t>The retrieved documents provide the following information about property management fees charged to tenants:</w:t>
              <w:br/>
              <w:br/>
              <w:t>1. **Calculation Method**:</w:t>
              <w:br/>
              <w:t xml:space="preserve">   - In the lease document for Momentous Campus Media, the property management fee is calculated as 3% of the Base Rent and is billed separately from Operating Expenses [doc3].</w:t>
              <w:br/>
              <w:t xml:space="preserve">   - In the Exponential Interactive, Inc. lease, management fees for the building are expressed as a percentage of gross receipts and cannot exceed the prevailing market management fees plus 1% for comparable third-party management companies [doc5].</w:t>
              <w:br/>
              <w:br/>
              <w:t>2. **Specific Percentage or Amount**:</w:t>
              <w:br/>
              <w:t xml:space="preserve">   - The property management fee is specified as 3% of the Base Rent for the Momentous Campus Media lease [doc3].</w:t>
              <w:br/>
              <w:t xml:space="preserve">   - For Exponential Interactive, Inc., the management fees are capped at the prevailing market rate plus 1%, but the exact percentage is not specified [doc5].</w:t>
              <w:br/>
              <w:br/>
              <w:t>3. **Included in Operating Expenses or Billed Separately**:</w:t>
              <w:br/>
              <w:t xml:space="preserve">   - The property management fee for Momentous Campus Media is billed separately from Operating Expenses [doc3].</w:t>
              <w:br/>
              <w:t xml:space="preserve">   - The Exponential Interactive, Inc. document does not specify whether management fees are included in Operating Expenses or billed separately, but it mentions that management fees are included in Expenses as described [doc5].</w:t>
            </w:r>
          </w:p>
        </w:tc>
      </w:tr>
      <w:tr>
        <w:tc>
          <w:tcPr>
            <w:tcW w:type="dxa" w:w="2880"/>
          </w:tcPr>
          <w:p>
            <w:r>
              <w:rPr>
                <w:b/>
              </w:rPr>
              <w:t>Capital Expenditures</w:t>
            </w:r>
          </w:p>
        </w:tc>
        <w:tc>
          <w:tcPr>
            <w:tcW w:type="dxa" w:w="5760"/>
          </w:tcPr>
          <w:p>
            <w:r>
              <w:t>### Capital Expenditures</w:t>
              <w:br/>
              <w:br/>
              <w:t>1. **Inclusion in Operating Expenses:**</w:t>
              <w:br/>
              <w:t xml:space="preserve">   - Capital expenditures are generally not included in Operating Expenses, except for specific categories termed "Permitted Capital Expenditures" [doc4].</w:t>
              <w:br/>
              <w:t xml:space="preserve">   - Operating Expenses may include capital expenditures that result in a reduction in Operating Expenses payable by the Tenant, are required by legal changes after the delivery date, or are for the general benefit of tenants [doc5].</w:t>
              <w:br/>
              <w:br/>
              <w:t>2. **Amortization Period:**</w:t>
              <w:br/>
              <w:t xml:space="preserve">   - Permitted Capital Expenditures are amortized over their useful life according to generally accepted accounting principles, as reasonably determined by the Landlord [doc4].</w:t>
              <w:br/>
              <w:t xml:space="preserve">   - In some cases, the expenditures are amortized over their useful life with interest at the Landlord's actual interest rate or an imputed interest rate if not financed [doc5].</w:t>
              <w:br/>
              <w:br/>
              <w:t>3. **Types of Capital Expenditures:**</w:t>
              <w:br/>
              <w:t xml:space="preserve">   - Types that may be included as Permitted Capital Expenditures involve those required to comply with Applicable Laws and those that reduce Operating Expenses [doc4].</w:t>
              <w:br/>
              <w:t xml:space="preserve">   - Expenditures for energy savings or required by changes in Legal Requirements occurring after the Delivery Date are mentioned [doc5].</w:t>
              <w:br/>
              <w:br/>
              <w:t>4. **Green Capital Expenditures:**</w:t>
              <w:br/>
              <w:t xml:space="preserve">   - Green Capital Expenditures are mentioned as costs incurred in connection with Green Requirements, such as compliance with laws related to climate change, energy, water savings, and sustainability [doc2][doc3].</w:t>
              <w:br/>
              <w:t xml:space="preserve">   </w:t>
              <w:br/>
              <w:t>### Costs of Repairs and Replacements</w:t>
              <w:br/>
              <w:br/>
              <w:t>- Costs of repairs and replacements are included as appropriate to maintain the Project and are a separate category from capital expenditures [doc2][doc3]. These are typically included in the broader category of maintenance and operation costs without the amortization and special treatment given to capital expenditures.</w:t>
            </w:r>
          </w:p>
        </w:tc>
      </w:tr>
      <w:tr>
        <w:tc>
          <w:tcPr>
            <w:tcW w:type="dxa" w:w="2880"/>
          </w:tcPr>
          <w:p>
            <w:r>
              <w:rPr>
                <w:b/>
              </w:rPr>
              <w:t>Operating Expense Exclusions</w:t>
            </w:r>
          </w:p>
        </w:tc>
        <w:tc>
          <w:tcPr>
            <w:tcW w:type="dxa" w:w="5760"/>
          </w:tcPr>
          <w:p>
            <w:r>
              <w:t>The lease documents specify several items that are excluded from the Landlord's Operating Expenses, which a tenant is not required to reimburse. These exclusions include:</w:t>
              <w:br/>
              <w:br/>
              <w:t>1. The cost of alterations, capital improvements, and equipment replacements (including leased equipment), and other items classified as capital expenditures under generally accepted accounting principles, except for improvements that reduce expenses or improve the operating efficiency of any Building system, but only to the extent of actual Operating Expense savings in the applicable year [doc1][doc2][doc3][doc4][doc5].</w:t>
              <w:br/>
              <w:br/>
              <w:t>2. Painting or decorating costs, except those incurred in common or public areas of the Building [doc1][doc2][doc3][doc4][doc5].</w:t>
              <w:br/>
              <w:br/>
              <w:t>3. Costs associated with any tenant work performed or alteration of space leased to Tenant or other tenants or occupants of the Building, whether for initial occupancy or thereafter [doc1][doc2][doc3][doc4][doc5].</w:t>
              <w:br/>
              <w:br/>
              <w:t>4. Any cash or other consideration paid by Landlord on account of, with respect to, or in lieu of the tenant work or alterations described above [doc1][doc2][doc3][doc4][doc5].</w:t>
              <w:br/>
              <w:br/>
              <w:t>5. Rent or other charges payable under any ground lease or other superior lease related to the Building or Property [doc1][doc2][doc3][doc4][doc5].</w:t>
              <w:br/>
              <w:br/>
              <w:t>6. Depreciation or amortization [doc1][doc2][doc3][doc4][doc5].</w:t>
              <w:br/>
              <w:br/>
              <w:t>7. Repairs necessitated by the negligence of Landlord, its agents or contractors, or required to cure violations of laws, easements, or covenants applicable to the Building or Property in effect on the Effective Date, including any penalties or interest incurred for such violations [doc1][doc2][doc3][doc4][doc5].</w:t>
              <w:br/>
              <w:br/>
              <w:t>8. Costs of enforcement of leases [doc1][doc2][doc3][doc4][doc5].</w:t>
              <w:br/>
              <w:br/>
              <w:t>9. Interest on indebtedness or any costs of financing or refinancing the Building, Building equipment, or Building improvements, replacements, or repairs [doc1][doc2][doc3][doc4][doc5].</w:t>
            </w:r>
          </w:p>
        </w:tc>
      </w:tr>
      <w:tr>
        <w:tc>
          <w:tcPr>
            <w:tcW w:type="dxa" w:w="2880"/>
          </w:tcPr>
          <w:p>
            <w:r>
              <w:rPr>
                <w:b/>
              </w:rPr>
              <w:t>Assignment/Sublease Rights</w:t>
            </w:r>
          </w:p>
        </w:tc>
        <w:tc>
          <w:tcPr>
            <w:tcW w:type="dxa" w:w="5760"/>
          </w:tcPr>
          <w:p>
            <w:r>
              <w:t>### Tenant's Rights and Restrictions Regarding Assignment or Subleasing</w:t>
              <w:br/>
              <w:br/>
              <w:t>1. **Whether Assignment/Sublease is Permitted**:</w:t>
              <w:br/>
              <w:t xml:space="preserve">   - Tenant is generally not permitted to assign or sublet the premises without obtaining prior consent from the landlord [doc1][doc2][doc4].</w:t>
              <w:br/>
              <w:t xml:space="preserve">   - In some cases, the lease explicitly prohibits transfer unless specific conditions are met, such as no existing defaults [doc4].</w:t>
              <w:br/>
              <w:br/>
              <w:t>2. **Landlord Consent Requirements**:</w:t>
              <w:br/>
              <w:t xml:space="preserve">   - Consent for assignment or subletting must not be unreasonably withheld, conditioned, or delayed [doc1].</w:t>
              <w:br/>
              <w:t xml:space="preserve">   - Any assignment, sublease, or transfer without the landlord's consent is void and without effect [doc2].</w:t>
              <w:br/>
              <w:t xml:space="preserve">   - If the landlord does not respond to a request for consent within a specified timeframe, consent may be deemed given [doc1].</w:t>
              <w:br/>
              <w:br/>
              <w:t>3. **Conditions and Standards for Approval**:</w:t>
              <w:br/>
              <w:t xml:space="preserve">   - The tenant must provide the landlord with details of the proposed subtenant or assignee, including financial reports and relevant information [doc1].</w:t>
              <w:br/>
              <w:t xml:space="preserve">   - The landlord may require that the assignment meets specific financial and operational standards .</w:t>
              <w:br/>
              <w:t xml:space="preserve">   - Conditions may include ensuring the subleased premises are compliant with legal requirements and that the sublease does not affect the primary lease terms [doc4].</w:t>
              <w:br/>
              <w:br/>
              <w:t>4. **Prohibited Transfers**:</w:t>
              <w:br/>
              <w:t xml:space="preserve">   - Transfers to government agencies or certain other specified entities may be prohibited [doc4].</w:t>
              <w:br/>
              <w:t xml:space="preserve">   - The lease may restrict transfers to entities the landlord has recently negotiated with or if comparable space is available [doc4].</w:t>
              <w:br/>
              <w:br/>
              <w:t>5. **Exceptions (e.g., Transfers to Affiliates)**:</w:t>
              <w:br/>
              <w:t xml:space="preserve">   - Some leases allow for transfers to affiliates or in connection with certain organizational changes, provided specific criteria are met .</w:t>
              <w:br/>
              <w:t xml:space="preserve">   - Occupancy by affiliates or partners under specific conditions may be permitted without consent [doc4].</w:t>
              <w:br/>
              <w:br/>
              <w:t>These provisions ensure that while tenants have certain rights to assign or sublease, these actions are subject to landlord oversight to maintain control over the tenancy structure and protect the landlord's interests.</w:t>
            </w:r>
          </w:p>
        </w:tc>
      </w:tr>
      <w:tr>
        <w:tc>
          <w:tcPr>
            <w:tcW w:type="dxa" w:w="2880"/>
          </w:tcPr>
          <w:p>
            <w:r>
              <w:rPr>
                <w:b/>
              </w:rPr>
              <w:t>Sublease Recapture Rights</w:t>
            </w:r>
          </w:p>
        </w:tc>
        <w:tc>
          <w:tcPr>
            <w:tcW w:type="dxa" w:w="5760"/>
          </w:tcPr>
          <w:p>
            <w:r>
              <w:t>The retrieved documents provide information on the landlord's rights regarding the recapture of space if the tenant proposes to sublease or assign:</w:t>
              <w:br/>
              <w:br/>
              <w:t>1. **Circumstances Under Which Landlord Can Recapture:**</w:t>
              <w:br/>
              <w:t xml:space="preserve">   - The landlord can exercise the option to terminate the lease with respect to the portion of the premises referenced in the Transfer Notice when the tenant submits a sublease or assignment proposal [doc1][doc2].</w:t>
              <w:br/>
              <w:t xml:space="preserve">   - In some leases, the landlord can effect a Sublease Recapture if the tenant submits a Recapture Statement, outlining the subletting proposal and associated details [doc3][doc4].</w:t>
              <w:br/>
              <w:br/>
              <w:t>2. **Amount of Space That Can Be Recaptured:**</w:t>
              <w:br/>
              <w:t xml:space="preserve">   - The recapture can be for the portion of the premises referenced in the Transfer Notice [doc1][doc2].</w:t>
              <w:br/>
              <w:t xml:space="preserve">   - The landlord has the right to recapture space up to the amount specified in the tenant's Recapture Statement [doc3][doc4].</w:t>
              <w:br/>
              <w:br/>
              <w:t>3. **Notice Periods:**</w:t>
              <w:br/>
              <w:t xml:space="preserve">   - The tenant must provide the Recapture Statement with details about the sublease proposal, and the landlord must respond by the specified Revised Deadline, which varies depending on the size of the recapture space [doc3][doc4].</w:t>
              <w:br/>
              <w:t xml:space="preserve">   - The landlord must exercise the right to recapture within the notice period specified in the lease, which may be up to ninety (90) days after receiving the Recapture Statement if the space exceeds 50,000 square feet [doc3][doc4].</w:t>
              <w:br/>
              <w:br/>
              <w:t>4. **Tenant's Obligations if Landlord Recaptures:**</w:t>
              <w:br/>
              <w:t xml:space="preserve">   - If the landlord exercises the recapture right, the tenant must vacate the recapture space by the specified date and ensure any necessary demising work is completed at the tenant's cost [doc4].</w:t>
              <w:br/>
              <w:t xml:space="preserve">   - The tenant may need to continue paying certain rental differences if the recapture space does not encompass the entire premises [doc4].</w:t>
              <w:br/>
              <w:br/>
              <w:t>5. **Withdrawal of Request by Tenant:**</w:t>
              <w:br/>
              <w:t xml:space="preserve">   - The tenant has the right to withdraw the Transfer Notice within five (5) days after the landlord's notice of intent to exercise the recapture option [doc1][doc2]. </w:t>
              <w:br/>
              <w:br/>
              <w:t>These conditions are specific to each lease and may vary across different documents and agreements.</w:t>
            </w:r>
          </w:p>
        </w:tc>
      </w:tr>
      <w:tr>
        <w:tc>
          <w:tcPr>
            <w:tcW w:type="dxa" w:w="2880"/>
          </w:tcPr>
          <w:p>
            <w:r>
              <w:rPr>
                <w:b/>
              </w:rPr>
              <w:t>Tenant's Remedies</w:t>
            </w:r>
          </w:p>
        </w:tc>
        <w:tc>
          <w:tcPr>
            <w:tcW w:type="dxa" w:w="5760"/>
          </w:tcPr>
          <w:p>
            <w:r>
              <w:t>The requested information is not available in the retrieved data. Please try another query or topic.</w:t>
            </w:r>
          </w:p>
        </w:tc>
      </w:tr>
      <w:tr>
        <w:tc>
          <w:tcPr>
            <w:tcW w:type="dxa" w:w="2880"/>
          </w:tcPr>
          <w:p>
            <w:r>
              <w:rPr>
                <w:b/>
              </w:rPr>
              <w:t>Landlord's Remedies</w:t>
            </w:r>
          </w:p>
        </w:tc>
        <w:tc>
          <w:tcPr>
            <w:tcW w:type="dxa" w:w="5760"/>
          </w:tcPr>
          <w:p>
            <w:r>
              <w:t>Based on the retrieved documents, here is a summary of the landlord's remedies available for tenant's default or breach:</w:t>
              <w:br/>
              <w:br/>
              <w:t>1. **Types of Defaults**:</w:t>
              <w:br/>
              <w:t xml:space="preserve">   - Failure to pay rent or other sums due [doc2].</w:t>
              <w:br/>
              <w:t xml:space="preserve">   - General breach of lease covenants or conditions .</w:t>
              <w:br/>
              <w:t xml:space="preserve">   - Tenant's insolvency or bankruptcy .</w:t>
              <w:br/>
              <w:br/>
              <w:t>2. **Notice and Cure Periods**:</w:t>
              <w:br/>
              <w:t xml:space="preserve">   - Landlord must provide notice of intention to exercise self-help rights, and tenant has ten days to commence action to remedy the condition [doc1].</w:t>
              <w:br/>
              <w:t xml:space="preserve">   - For non-payment of rent, the tenant has a cure period after notice to make the payment [doc4].</w:t>
              <w:br/>
              <w:t xml:space="preserve">   - If tenant defaults and fails to cure within the specified period, landlord may pursue remedies .</w:t>
              <w:br/>
              <w:br/>
              <w:t>3. **Available Remedies**:</w:t>
              <w:br/>
              <w:t xml:space="preserve">   - **Self-Help**: Landlord can remedy defaults on tenant's behalf and tenant must reimburse the costs [doc1].</w:t>
              <w:br/>
              <w:t xml:space="preserve">   - **Termination**: Landlord can terminate the lease and re-enter the premises .</w:t>
              <w:br/>
              <w:t xml:space="preserve">   - **Re-entry**: Landlord can take possession of the premises after a default [doc3].</w:t>
              <w:br/>
              <w:t xml:space="preserve">   - **Damages**: Landlord may claim damages for loss of rent and other expenses incurred due to tenant's default [doc3].</w:t>
              <w:br/>
              <w:br/>
              <w:t>4. **Continuing Lease and Collecting Rent After Default**:</w:t>
              <w:br/>
              <w:t xml:space="preserve">   - Landlord has the right to continue the lease and collect rent even after tenant's default [doc2].</w:t>
              <w:br/>
              <w:t xml:space="preserve">   - Landlord may continue the lease in effect and recover rent as it becomes due [doc2].</w:t>
              <w:br/>
              <w:br/>
              <w:t>5. **Tenant's Continuing Obligations After Default**:</w:t>
              <w:br/>
              <w:t xml:space="preserve">   - Tenant remains liable for payment of rent and performance of lease obligations even after a transfer or sublease [doc2].</w:t>
              <w:br/>
              <w:t xml:space="preserve">   - Tenant must indemnify the landlord against losses and reimburse expenses incurred due to termination [doc3].</w:t>
              <w:br/>
              <w:t xml:space="preserve">   - Tenant remains liable for payment of all rent and other sums due under the lease [doc2].</w:t>
              <w:br/>
              <w:br/>
              <w:t>These details outline the landlord's rights and remedies in the event of a tenant's default, as specified in the lease documents.</w:t>
            </w:r>
          </w:p>
        </w:tc>
      </w:tr>
      <w:tr>
        <w:tc>
          <w:tcPr>
            <w:tcW w:type="dxa" w:w="2880"/>
          </w:tcPr>
          <w:p>
            <w:r>
              <w:rPr>
                <w:b/>
              </w:rPr>
              <w:t>Insurance Requirements</w:t>
            </w:r>
          </w:p>
        </w:tc>
        <w:tc>
          <w:tcPr>
            <w:tcW w:type="dxa" w:w="5760"/>
          </w:tcPr>
          <w:p>
            <w:r>
              <w:t>Based on the retrieved documents, here are the insurance requirements for the tenant:</w:t>
              <w:br/>
              <w:br/>
              <w:t>1. **Types of Insurance Required:**</w:t>
              <w:br/>
              <w:t xml:space="preserve">   - Commercial General Liability Insurance [doc2][doc3].</w:t>
              <w:br/>
              <w:t xml:space="preserve">   - Property Insurance [doc2][doc3][doc5].</w:t>
              <w:br/>
              <w:t xml:space="preserve">   - Workers' Compensation Insurance [doc2][doc3].</w:t>
              <w:br/>
              <w:t xml:space="preserve">   - Employers' Liability Insurance [doc2][doc3].</w:t>
              <w:br/>
              <w:t xml:space="preserve">   - Medical Malpractice Insurance (if applicable) [doc2].</w:t>
              <w:br/>
              <w:t xml:space="preserve">   - Builder's Risk Insurance (during construction) [doc2].</w:t>
              <w:br/>
              <w:br/>
              <w:t>2. **Minimum Coverage Amounts:**</w:t>
              <w:br/>
              <w:t xml:space="preserve">   - Commercial General Liability: Not less than $5,000,000 for bodily injury and property damage per occurrence and $5,000,000 in the aggregate [doc2]. Another document specifies $2,000,000 per occurrence [doc3].</w:t>
              <w:br/>
              <w:t xml:space="preserve">   - Workers' Compensation: Statutory benefits [doc2][doc3].</w:t>
              <w:br/>
              <w:t xml:space="preserve">   - Employers' Liability: Each accident - $500,000; Disease (policy limit) - $500,000; Disease (each employee) - $500,000 [doc2][doc3].</w:t>
              <w:br/>
              <w:t xml:space="preserve">   - Property Insurance: Full replacement cost value of the covered items [doc2][doc3].</w:t>
              <w:br/>
              <w:t xml:space="preserve">   - Deductible for property insurance: Not to exceed $50,000 (flood and earthquake can be up to $100,000) [doc2].</w:t>
              <w:br/>
              <w:br/>
              <w:t>3. **Additional Insured Requirements:**</w:t>
              <w:br/>
              <w:t xml:space="preserve">   - Commercial General Liability and Builder's Risk Insurance must name Landlord, Landlord's management, leasing and development agents, and Landlord's mortgagee(s) from time to time as additional insureds [doc2][doc3][doc4].</w:t>
              <w:br/>
              <w:t xml:space="preserve">   - Landlord and Landlord's mortgagees must be named as additional loss payees on property insurance [doc2].</w:t>
              <w:br/>
              <w:br/>
              <w:t>4. **Certificate Requirements:**</w:t>
              <w:br/>
              <w:t xml:space="preserve">   - Tenant must provide certificates evidencing coverage prior to the commencement of the lease term and on each anniversary or renewal date [doc3][doc4].</w:t>
              <w:br/>
              <w:t xml:space="preserve">   - Evidence of payment of premiums must be deposited with each additional insured [doc4].</w:t>
              <w:br/>
              <w:br/>
              <w:t>5. **Specific Policy Terms or Conditions:**</w:t>
              <w:br/>
              <w:t xml:space="preserve">   - Insurance policies must be written by companies with an A.M. Best's financial strength rating of "A-" or better and a Financial Size Category of Class "IX" or higher [doc4].</w:t>
              <w:br/>
              <w:t xml:space="preserve">   - Policies must be primary and non-contributing with respect to any policies carried by Landlord [doc4].</w:t>
              <w:br/>
              <w:t xml:space="preserve">   - Policies must not contain a deductible greater than $10,000 unless approved in writing by Landlord [doc4].</w:t>
              <w:br/>
              <w:t xml:space="preserve">   - Policies must contain a waiver of subrogation against Landlord [doc3].</w:t>
              <w:br/>
              <w:t xml:space="preserve">   - Policies must not be subject to cancellation or reduction in coverage except upon at least thirty (30) days prior written notice to each additional insured [doc4].</w:t>
              <w:br/>
              <w:br/>
              <w:t>These requirements ensure the tenant maintains appropriate insurance coverage to protect both the landlord's and tenant's interests during the lease term.</w:t>
            </w:r>
          </w:p>
        </w:tc>
      </w:tr>
      <w:tr>
        <w:tc>
          <w:tcPr>
            <w:tcW w:type="dxa" w:w="2880"/>
          </w:tcPr>
          <w:p>
            <w:r>
              <w:rPr>
                <w:b/>
              </w:rPr>
              <w:t>Maintenance and Repairs</w:t>
            </w:r>
          </w:p>
        </w:tc>
        <w:tc>
          <w:tcPr>
            <w:tcW w:type="dxa" w:w="5760"/>
          </w:tcPr>
          <w:p>
            <w:r>
              <w:t>Based on the retrieved documents, the allocation of maintenance and repair obligations between the landlord and tenant is detailed as follows:</w:t>
              <w:br/>
              <w:br/>
              <w:t>1. **Tenant's Repair Obligations:**</w:t>
              <w:br/>
              <w:t xml:space="preserve">   - Effective from the Trigger Date, the tenant will no longer have the right or obligation to repair and maintain the common areas [doc1][doc2][doc3][doc4][doc5].</w:t>
              <w:br/>
              <w:t xml:space="preserve">   - The tenant retains the obligation to repair, maintain, and replace all aspects of the premises as set forth in the lease, except for common areas [doc1][doc2][doc3][doc4][doc5].</w:t>
              <w:br/>
              <w:t xml:space="preserve">   - The tenant is responsible for all costs and expenses of repair and replacement if such repair or replacement results from actions taken by the tenant or their agents or any breach by the tenant under the lease [doc1][doc2][doc3][doc4][doc5].</w:t>
              <w:br/>
              <w:br/>
              <w:t>2. **Landlord's Repair Obligations:**</w:t>
              <w:br/>
              <w:t xml:space="preserve">   - The landlord is responsible for any and all repairs and replacements to the common areas at their sole cost and expense, subject to inclusion in operating expenses as permitted [doc1][doc2][doc3][doc4][doc5].</w:t>
              <w:br/>
              <w:t xml:space="preserve">   - The landlord is not responsible for repairs, maintenance, or replacements of any HVAC or other equipment or systems exclusively serving the premises, or the walls and roof membrane of the premises, except for structural repairs [doc1][doc2][doc3][doc4][doc5].</w:t>
              <w:br/>
              <w:br/>
              <w:t>3. **Structural vs. Non-Structural Responsibilities:**</w:t>
              <w:br/>
              <w:t xml:space="preserve">   - The landlord will continue to have responsibility for structural repairs in accordance with the lease [doc1][doc2][doc3][doc4][doc5].</w:t>
              <w:br/>
              <w:t xml:space="preserve">   - Non-structural responsibilities, including repairs of systems exclusively serving the premises, are the tenant's responsibility unless otherwise specified [doc1][doc2][doc3][doc4][doc5].</w:t>
              <w:br/>
              <w:br/>
              <w:t>4. **HVAC, Roof, and Other Building Systems:**</w:t>
              <w:br/>
              <w:t xml:space="preserve">   - The tenant is responsible for HVAC units and other systems that exclusively serve the premises [doc1][doc2][doc3][doc4][doc5].</w:t>
              <w:br/>
              <w:t xml:space="preserve">   - The landlord is not responsible for these systems unless they are part of structural repairs [doc1][doc2][doc3][doc4][doc5].</w:t>
              <w:br/>
              <w:br/>
              <w:t>5. **Cost-Sharing Arrangements:**</w:t>
              <w:br/>
              <w:t xml:space="preserve">   - Costs incurred by the landlord for common area repairs may be included in operating expenses, which could be shared based on the lease terms [doc1][doc2][doc3][doc4][doc5].</w:t>
              <w:br/>
              <w:t xml:space="preserve">   - The tenant is responsible for 100% of any legal compliance costs triggered by alterations, modifications, improvements by or on behalf of the tenant, or the tenant’s particular use of the premises [doc1][doc2][doc3][doc4][doc5].</w:t>
              <w:br/>
              <w:br/>
              <w:t>This allocation of responsibilities is subject to specific terms and conditions outlined in the lease documents.</w:t>
            </w:r>
          </w:p>
        </w:tc>
      </w:tr>
      <w:tr>
        <w:tc>
          <w:tcPr>
            <w:tcW w:type="dxa" w:w="2880"/>
          </w:tcPr>
          <w:p>
            <w:r>
              <w:rPr>
                <w:b/>
              </w:rPr>
              <w:t>Utilities</w:t>
            </w:r>
          </w:p>
        </w:tc>
        <w:tc>
          <w:tcPr>
            <w:tcW w:type="dxa" w:w="5760"/>
          </w:tcPr>
          <w:p>
            <w:r>
              <w:t>Based on the retrieved documents, here's the information regarding utilities:</w:t>
              <w:br/>
              <w:br/>
              <w:t>1. **Which party pays for which utilities:**</w:t>
              <w:br/>
              <w:t xml:space="preserve">   - The tenant is responsible for obtaining and paying for all utilities necessary for their operations, such as electricity, gas, telephone, and internet [doc3]. Domestic water is provided by a public utility company, and the tenant pays for it based on submeter readings [doc3].</w:t>
              <w:br/>
              <w:t xml:space="preserve">   - Tenant must pay for all utility services consumed on the premises, including water, sewer, gas, electricity, and telephone [doc4]. Additionally, tenant pays for HVAC services if it services only their premises [doc5].</w:t>
              <w:br/>
              <w:br/>
              <w:t>2. **Whether utilities are separately metered or allocated:**</w:t>
              <w:br/>
              <w:t xml:space="preserve">   - Utilities are separately metered where possible, and the tenant pays directly to the supplier for separately metered utilities [doc2]. For utilities not directly and separately metered, the consumption is estimated [doc4].</w:t>
              <w:br/>
              <w:br/>
              <w:t>3. **After-hours HVAC charges if applicable:**</w:t>
              <w:br/>
              <w:t xml:space="preserve">   - If HVAC services are required outside the standard operating hours of the property, the tenant pays an additional charge per hour for those services [doc5]. Operating hours of the property are specified as 24/7 [doc5].</w:t>
              <w:br/>
              <w:br/>
              <w:t>4. **Any caps or limitations on utility charges:**</w:t>
              <w:br/>
              <w:t xml:space="preserve">   - Tenant cannot increase the amount of utilities consumed beyond the building’s existing capacity without the landlord's consent, and any excess usage must be approved and paid as additional rent [doc2]. The tenant is required to pay for excess utilities or services that exceed those usually furnished for tenants in similar spaces [doc2].</w:t>
              <w:br/>
              <w:br/>
              <w:t>5. **Tenant's right to contest charges:**</w:t>
              <w:br/>
              <w:t xml:space="preserve">   - The tenant may not conduct more than one inspection or audit per 12-month period. If an overcharge is found and not contested by the landlord, the tenant can credit the difference against future rent, provided there is no default [doc1]. The tenant waives any other rights to contest utility charges apart from those set forth in the lease [doc1].</w:t>
              <w:br/>
              <w:br/>
              <w:t>These provisions outline the responsibilities and limitations regarding utility payments, metering, and the tenant's ability to contest charges.</w:t>
            </w:r>
          </w:p>
        </w:tc>
      </w:tr>
      <w:tr>
        <w:tc>
          <w:tcPr>
            <w:tcW w:type="dxa" w:w="2880"/>
          </w:tcPr>
          <w:p>
            <w:r>
              <w:rPr>
                <w:b/>
              </w:rPr>
              <w:t>Parking</w:t>
            </w:r>
          </w:p>
        </w:tc>
        <w:tc>
          <w:tcPr>
            <w:tcW w:type="dxa" w:w="5760"/>
          </w:tcPr>
          <w:p>
            <w:r>
              <w:t>### Document 1</w:t>
              <w:br/>
              <w:t>1. **Number of Parking Spaces Allocated to Tenant**: Tenant is allocated 1.5 parking spaces for each 1,000 rentable square feet of the premises, currently 60 parking spaces [doc1].</w:t>
              <w:br/>
              <w:t>2. **Reserved or Unreserved**: The spaces are unreserved, with the exception of mutually designated Reserved Parking Spaces [doc1].</w:t>
              <w:br/>
              <w:t>3. **Location of Spaces**: The parking facilities are located at 55 Franklin Street, Cambridge, Massachusetts, designated as the "Garage Unit" [doc1].</w:t>
              <w:br/>
              <w:t>4. **Parking Charges or Fees**: The cost is $450 per parking space per month, subject to periodic market adjustments [doc1].</w:t>
              <w:br/>
              <w:t>5. **Ratio of Spaces to Rentable Area**: 1.5 parking spaces per 1,000 rentable square feet [doc1].</w:t>
              <w:br/>
              <w:t>6. **Additional Parking Rights or Options**: Tenant has the right to request up to the full allocation of parking spaces with 30 days' prior written notice [doc1].</w:t>
              <w:br/>
              <w:br/>
              <w:t>### Document 2</w:t>
              <w:br/>
              <w:t>1. **Number of Parking Spaces Allocated to Tenant**: Tenant is allocated 30 parking spaces [doc2].</w:t>
              <w:br/>
              <w:t>2. **Reserved or Unreserved**: The spaces are unreserved, except for one reserved space .</w:t>
              <w:br/>
              <w:t>3. **Location of Spaces**: The parking is in the Parking Garage within the Project and Neighboring Properties [doc2].</w:t>
              <w:br/>
              <w:t>4. **Parking Charges or Fees**: The cost is $250 per parking space per month, subject to market rate adjustments [doc2].</w:t>
              <w:br/>
              <w:t>5. **Ratio of Spaces to Rentable Area**: Not explicitly mentioned in this document .</w:t>
              <w:br/>
              <w:t>6. **Additional Parking Rights or Options**: Tenant's right to use the spaces shall not be reduced except as required by Applicable Laws or if mutually agreed [doc2].</w:t>
              <w:br/>
              <w:br/>
              <w:t>### Document 3</w:t>
              <w:br/>
              <w:t>1. **Number of Parking Spaces Allocated to Tenant**: At least 500 temporary parking spaces during construction [doc3].</w:t>
              <w:br/>
              <w:t>2. **Reserved or Unreserved**: A certain percentage (15% or 181 spaces) are reserved [doc3].</w:t>
              <w:br/>
              <w:t>3. **Location of Spaces**: Within PS1 and PS2, with temporary spaces at a location described in Exhibit N-3 [doc3].</w:t>
              <w:br/>
              <w:t>4. **Parking Charges or Fees**: Not specified in the context provided .</w:t>
              <w:br/>
              <w:t>5. **Ratio of Spaces to Rentable Area**: 2.5 parking spaces per 1,000 square feet of Rentable Area [doc3].</w:t>
              <w:br/>
              <w:t>6. **Additional Parking Rights or Options**: If PS2 is not completed, Tenant is entitled to PS2 Liquidated Damages [doc3].</w:t>
              <w:br/>
              <w:br/>
              <w:t>### Document 4</w:t>
              <w:br/>
              <w:t>1. **Number of Parking Spaces Allocated to Tenant**: Not specified in the context provided .</w:t>
              <w:br/>
              <w:t>2. **Reserved or Unreserved**: Not specified in the context provided .</w:t>
              <w:br/>
              <w:t>3. **Location of Spaces**: Not specified in the context provided .</w:t>
              <w:br/>
              <w:t>4. **Parking Charges or Fees**: Not specified in the context provided .</w:t>
              <w:br/>
              <w:t>5. **Ratio of Spaces to Rentable Area**: Not specified in the context provided .</w:t>
              <w:br/>
              <w:t>6. **Additional Parking Rights or Options**: Costs related to parking facilities are excluded from operating expenses [doc4].</w:t>
              <w:br/>
              <w:br/>
              <w:t>### Document 5</w:t>
              <w:br/>
              <w:t>1. **Number of Parking Spaces Allocated to Tenant**: Tenant has a non-exclusive, irrevocable license for their Pro Rata Share [doc5].</w:t>
              <w:br/>
              <w:t>2. **Reserved or Unreserved**: Spaces are unreserved .</w:t>
              <w:br/>
              <w:t>3. **Location of Spaces**: Serving the Building [doc5].</w:t>
              <w:br/>
              <w:t>4. **Parking Charges or Fees**: Not specified in the context provided .</w:t>
              <w:br/>
              <w:t>5. **Ratio of Spaces to Rentable Area**: 3.2 parking spaces per 1,000 square feet of Rentable Area [doc5].</w:t>
              <w:br/>
              <w:t>6. **Additional Parking Rights or Options**: Landlord may limit use if parking becomes overcrowded [doc5].</w:t>
            </w:r>
          </w:p>
        </w:tc>
      </w:tr>
      <w:tr>
        <w:tc>
          <w:tcPr>
            <w:tcW w:type="dxa" w:w="2880"/>
          </w:tcPr>
          <w:p>
            <w:r>
              <w:rPr>
                <w:b/>
              </w:rPr>
              <w:t>Default Interest Rate</w:t>
            </w:r>
          </w:p>
        </w:tc>
        <w:tc>
          <w:tcPr>
            <w:tcW w:type="dxa" w:w="5760"/>
          </w:tcPr>
          <w:p>
            <w:r>
              <w:t>The retrieved documents provide information on the interest rates charged on late payments or amounts in default as follows:</w:t>
              <w:br/>
              <w:br/>
              <w:t>1. **Specific Rate:**</w:t>
              <w:br/>
              <w:t xml:space="preserve">   - In the Dana Farber lease, any late payments under this lease bear interest at the rate of 15% per annum [doc2].</w:t>
              <w:br/>
              <w:t xml:space="preserve">   - In another Dana Farber lease document, the interest rate for late payments is also specified as 15% per annum [doc3].</w:t>
              <w:br/>
              <w:t xml:space="preserve">   - In the SKILD lease, the Default Interest Rate is the higher of the rate at which interest accrues under the terms of the Landlord's financing for the building or 125% of the rate announced by FleetBank N.A. as its base rate [doc1].</w:t>
              <w:br/>
              <w:br/>
              <w:t>2. **Maximum Rate if Capped:**</w:t>
              <w:br/>
              <w:t xml:space="preserve">   - In the Dana Farber lease, the interest rate is capped such that it does not exceed the maximum rate legally permitted [doc2].</w:t>
              <w:br/>
              <w:t xml:space="preserve">   - Similarly, the other Dana Farber lease document specifies that interest will not exceed the legally permitted maximum rate [doc3].</w:t>
              <w:br/>
              <w:br/>
              <w:t>3. **When Default Interest Begins to Accrue:**</w:t>
              <w:br/>
              <w:t xml:space="preserve">   - In the Dana Farber lease, interest on late payments begins to accrue from the date the payment was due, regardless of any grace period for administrative charges on late payments [doc2].</w:t>
              <w:br/>
              <w:t xml:space="preserve">   - The same provision applies in the other Dana Farber lease document, where interest accrues from the due date without regard to the grace period [doc3].</w:t>
              <w:br/>
              <w:t xml:space="preserve">   - In the SKILD lease, interest on overdue Annual Fixed Rent and Additional Rent begins to accrue from the due date until paid [doc1].</w:t>
            </w:r>
          </w:p>
        </w:tc>
      </w:tr>
      <w:tr>
        <w:tc>
          <w:tcPr>
            <w:tcW w:type="dxa" w:w="2880"/>
          </w:tcPr>
          <w:p>
            <w:r>
              <w:rPr>
                <w:b/>
              </w:rPr>
              <w:t>Late Fees</w:t>
            </w:r>
          </w:p>
        </w:tc>
        <w:tc>
          <w:tcPr>
            <w:tcW w:type="dxa" w:w="5760"/>
          </w:tcPr>
          <w:p>
            <w:r>
              <w:t>Based on the lease documents, the following details are extracted regarding late fees or charges for late rent payment:</w:t>
              <w:br/>
              <w:br/>
              <w:t>1. **Amount or Percentage of the Late Fee**: A late charge equal to 5% of the unpaid amount is assessed if any payment of rent is not paid when due [doc1][doc2][doc3][doc4][doc5].</w:t>
              <w:br/>
              <w:br/>
              <w:t>2. **Grace Period Before Late Fees Apply**: The Tenant is given notice of such late payment, and a grace period of 5 days thereafter is provided to make such payment before any late charge is assessed. This grace period is applicable on 2 occasions during any calendar year of the lease term [doc1][doc2][doc3][doc4][doc5].</w:t>
              <w:br/>
              <w:br/>
              <w:t>3. **When Late Fees Are Assessed**: Late fees are assessed if the payment remains unpaid after the due date and after the 5-day grace period following the notice of late payment [doc1][doc2][doc3][doc4][doc5].</w:t>
              <w:br/>
              <w:br/>
              <w:t>4. **In Addition to or In Lieu of Default Interest**: The interest and late charges are separate and cumulative and are in addition to and shall not diminish or represent a substitute for any of Landlord's rights or remedies under any other provision of the lease [doc1][doc2][doc3][doc4][doc5].</w:t>
            </w:r>
          </w:p>
        </w:tc>
      </w:tr>
      <w:tr>
        <w:tc>
          <w:tcPr>
            <w:tcW w:type="dxa" w:w="2880"/>
          </w:tcPr>
          <w:p>
            <w:r>
              <w:rPr>
                <w:b/>
              </w:rPr>
              <w:t>Notice Provisions</w:t>
            </w:r>
          </w:p>
        </w:tc>
        <w:tc>
          <w:tcPr>
            <w:tcW w:type="dxa" w:w="5760"/>
          </w:tcPr>
          <w:p>
            <w:r>
              <w:t>The requested information is not available in the retrieved data. Please try another query or topic.</w:t>
            </w:r>
          </w:p>
        </w:tc>
      </w:tr>
      <w:tr>
        <w:tc>
          <w:tcPr>
            <w:tcW w:type="dxa" w:w="2880"/>
          </w:tcPr>
          <w:p>
            <w:r>
              <w:rPr>
                <w:b/>
              </w:rPr>
              <w:t>Governing Law</w:t>
            </w:r>
          </w:p>
        </w:tc>
        <w:tc>
          <w:tcPr>
            <w:tcW w:type="dxa" w:w="5760"/>
          </w:tcPr>
          <w:p>
            <w:r>
              <w:t>The interpretation and enforcement of the lease are governed by the laws of the Commonwealth of Massachusetts [doc1][doc3].</w:t>
            </w:r>
          </w:p>
        </w:tc>
      </w:tr>
      <w:tr>
        <w:tc>
          <w:tcPr>
            <w:tcW w:type="dxa" w:w="2880"/>
          </w:tcPr>
          <w:p>
            <w:r>
              <w:rPr>
                <w:b/>
              </w:rPr>
              <w:t>Dispute Resolution</w:t>
            </w:r>
          </w:p>
        </w:tc>
        <w:tc>
          <w:tcPr>
            <w:tcW w:type="dxa" w:w="5760"/>
          </w:tcPr>
          <w:p>
            <w:r>
              <w:t>The provisions for resolving disputes between the landlord and tenant as outlined in the lease documents include:</w:t>
              <w:br/>
              <w:br/>
              <w:t>1. **Arbitration Requirement**: Disputes under the lease are generally required to be resolved through arbitration, except for disputes concerning the Fair Market Rent Rate, which follow specific terms provided in Section 42.1 [doc1][doc2][doc3][doc4][doc5].</w:t>
              <w:br/>
              <w:br/>
              <w:t>2. **Choice of Venue for Arbitration**: Arbitration is to be conducted in Santa Clara County, California, under the Commercial Arbitration Rules and Mediation Procedures of the American Arbitration Association [doc1][doc2][doc3][doc4][doc5].</w:t>
              <w:br/>
              <w:br/>
              <w:t>3. **Jury Trial Waivers**: The documents provided do not explicitly mention any waivers of jury trials for disputes not covered by arbitration. Arbitration itself inherently waives the right to a jury trial for disputes covered under this process.</w:t>
              <w:br/>
              <w:br/>
              <w:t>4. **Prevailing Party Attorney's Fees**: The non-prevailing party in arbitration, as determined by the arbitrator, is required to pay the fees of the arbitrator, the administrative fee of the AAA, and the reasonable expenses, including reasonable attorney's fees, of the prevailing party incurred in connection with the arbitration [doc1][doc2][doc3][doc4][doc5].</w:t>
              <w:br/>
              <w:br/>
              <w:t>5. **Limitations on Damages or Remedies**: The arbitrator is not permitted to award damages inconsistent with any limitations of liability contained in the lease, and the parties irrevocably waive the award of any such damages [doc1][doc2][doc3][doc4][doc5].</w:t>
              <w:br/>
              <w:br/>
              <w:t>These provisions establish a framework to manage disputes between the landlord and tenant, primarily focusing on arbitration as the mechanism for resolution.</w:t>
            </w:r>
          </w:p>
        </w:tc>
      </w:tr>
      <w:tr>
        <w:tc>
          <w:tcPr>
            <w:tcW w:type="dxa" w:w="2880"/>
          </w:tcPr>
          <w:p>
            <w:r>
              <w:rPr>
                <w:b/>
              </w:rPr>
              <w:t>Alterations</w:t>
            </w:r>
          </w:p>
        </w:tc>
        <w:tc>
          <w:tcPr>
            <w:tcW w:type="dxa" w:w="5760"/>
          </w:tcPr>
          <w:p>
            <w:r>
              <w:t>Based on the retrieved lease documents, here are the details regarding the tenant's rights and restrictions concerning alterations or improvements to the premises:</w:t>
              <w:br/>
              <w:br/>
              <w:t xml:space="preserve">1. **Alterations Requiring Landlord Consent**: </w:t>
              <w:br/>
              <w:t xml:space="preserve">   - Tenant must procure prior written consent from the landlord for any improvements, alterations, additions, or changes to the premises [doc2].</w:t>
              <w:br/>
              <w:t xml:space="preserve">   - Consent is required for alterations affecting structural components of the building or systems and equipment, or that can be seen from outside the premises [doc2].</w:t>
              <w:br/>
              <w:t xml:space="preserve">   - Major alterations, or those costing more than a specified amount, generally require consent [doc2].</w:t>
              <w:br/>
              <w:br/>
              <w:t>2. **Standard for Landlord Approval**:</w:t>
              <w:br/>
              <w:t xml:space="preserve">   - The landlord's consent for alterations should not be unreasonably withheld, conditioned, or delayed [doc3].</w:t>
              <w:br/>
              <w:t xml:space="preserve">   - The standard for approval is that it should be reasonable, although for certain aspects like exterior walls or structural components, the landlord may have sole discretion [doc3].</w:t>
              <w:br/>
              <w:br/>
              <w:t>3. **Tenant's Obligations Regarding Permits and Compliance**:</w:t>
              <w:br/>
              <w:t xml:space="preserve">   - Tenant is responsible for ensuring that all alterations comply with applicable rules, regulations, and building codes, and for obtaining any necessary permits [doc4].</w:t>
              <w:br/>
              <w:t xml:space="preserve">   - All work must be performed in a good and workmanlike manner [doc4].</w:t>
              <w:br/>
              <w:br/>
              <w:t>4. **Restoration Requirements at Lease End**:</w:t>
              <w:br/>
              <w:t xml:space="preserve">   - Upon lease expiration or earlier termination, the tenant may be required to restore the premises to their original condition, unless the landlord elects otherwise [doc5].</w:t>
              <w:br/>
              <w:t xml:space="preserve">   - Specific restoration obligations may depend on whether improvements were originally provided by the landlord or tenant [doc5].</w:t>
              <w:br/>
              <w:br/>
              <w:t>5. **Ownership of Alterations**:</w:t>
              <w:br/>
              <w:t xml:space="preserve">   - Generally, alterations become the property of the landlord upon lease termination unless otherwise agreed [doc4].</w:t>
              <w:br/>
              <w:t xml:space="preserve">   - Tenant retains ownership of their personal property and trade fixtures, which they may remove at lease end [doc4].</w:t>
              <w:br/>
              <w:br/>
              <w:t>These points collectively outline the tenant's responsibilities and rights in relation to making changes to the leased premises.</w:t>
            </w:r>
          </w:p>
        </w:tc>
      </w:tr>
      <w:tr>
        <w:tc>
          <w:tcPr>
            <w:tcW w:type="dxa" w:w="2880"/>
          </w:tcPr>
          <w:p>
            <w:r>
              <w:rPr>
                <w:b/>
              </w:rPr>
              <w:t>Signage Rights</w:t>
            </w:r>
          </w:p>
        </w:tc>
        <w:tc>
          <w:tcPr>
            <w:tcW w:type="dxa" w:w="5760"/>
          </w:tcPr>
          <w:p>
            <w:r>
              <w:t>Based on the retrieved lease documents, here are the extracted details regarding the tenant's rights to signage:</w:t>
              <w:br/>
              <w:br/>
              <w:t>1. **Interior Signage Rights**: The tenant is entitled to have interior signs on entry doors to the premises and the directory tablet. These signs shall be inscribed, painted, or affixed for the tenant by the landlord, and must be of a size, color, and type located in a place acceptable to the landlord [doc1][doc2][doc3][doc4][doc5].</w:t>
              <w:br/>
              <w:br/>
              <w:t>2. **Exterior or Monument Signage Rights**: The tenant is entitled to install, at its sole cost and expense, one strip on the building's existing monument sign located at the main entry road to the project, referred to as the "Monument Signage." This right is subject to all terms, conditions, and provisions of Section 12.7(a) of the lease [doc1][doc2][doc3][doc4][doc5].</w:t>
              <w:br/>
              <w:br/>
              <w:t>3. **Building Directory Listing**: The tenant is entitled to install building standard lobby signage on the existing directory located in the building's lobby [doc1][doc2][doc3][doc4][doc5].</w:t>
              <w:br/>
              <w:br/>
              <w:t>4. **Size and Location Restrictions**: The signage, including monument signage, must conform to specific graphics, materials, size, color, design, lettering, lighting specifications, and exact location, all of which require the prior written approval of the landlord. These specifications shall not be unreasonably withheld by the landlord [doc1][doc2][doc3][doc4][doc5].</w:t>
              <w:br/>
              <w:br/>
              <w:t>5. **Approval Processes**: All signage requires the prior written approval of the landlord, which shall not be unreasonably withheld. Additionally, signage must comply with all applicable laws, and the tenant must obtain all necessary governmental permits and approvals [doc1][doc2][doc3][doc4][doc5].</w:t>
              <w:br/>
              <w:br/>
              <w:t>6. **Signage Costs**: The tenant is responsible for all costs associated with the signage, including design, fabrication, installation, permits, maintenance, repair, and any costs incurred by the landlord in removing the signage upon lease termination. The tenant must reimburse the landlord for costs associated with any additional premiums charged due to signage [doc1][doc2][doc3][doc4][doc5].</w:t>
            </w:r>
          </w:p>
        </w:tc>
      </w:tr>
      <w:tr>
        <w:tc>
          <w:tcPr>
            <w:tcW w:type="dxa" w:w="2880"/>
          </w:tcPr>
          <w:p>
            <w:r>
              <w:rPr>
                <w:b/>
              </w:rPr>
              <w:t>Right of First Offer</w:t>
            </w:r>
          </w:p>
        </w:tc>
        <w:tc>
          <w:tcPr>
            <w:tcW w:type="dxa" w:w="5760"/>
          </w:tcPr>
          <w:p>
            <w:r>
              <w:t>From the retrieved documents, the Right of First Offer (ROFO) provisions are outlined as follows:</w:t>
              <w:br/>
              <w:br/>
              <w:t>1. **What space is subject to ROFO:**</w:t>
              <w:br/>
              <w:t xml:space="preserve">   - The tenant has an ongoing right of first offer to lease all applicable portions of space within the buildings known as 1500 District Avenue and 1700 District Avenue, collectively referred to as ROFO Buildings, following any space occupied by tenants or other occupants as of the effective date becoming available for lease [doc1][doc2][doc3].</w:t>
              <w:br/>
              <w:br/>
              <w:t>2. **Triggering events:**</w:t>
              <w:br/>
              <w:t xml:space="preserve">   - The ROFO is triggered when the landlord determines that any applicable offering space has or will become available for lease, as determined in the landlord's sole and absolute discretion [doc1][doc2][doc3].</w:t>
              <w:br/>
              <w:br/>
              <w:t>3. **Notice and response timeframes:**</w:t>
              <w:br/>
              <w:t xml:space="preserve">   - The landlord must advise the tenant in writing of the terms upon which they are prepared to lease the offering space. The tenant has ten (10) business days from the date of the landlord's advice to elect to lease the offering space by delivering a final binding written notice (ROFO Binding Notice) to the landlord [doc1][doc2][doc3].</w:t>
              <w:br/>
              <w:br/>
              <w:t>4. **Terms on which space must be offered:**</w:t>
              <w:br/>
              <w:t xml:space="preserve">   - The landlord is not obligated to lease the offering space to the tenant for less than one hundred percent (100%) of the then applicable prevailing market rate [doc1][doc2][doc3].</w:t>
              <w:br/>
              <w:br/>
              <w:t>5. **Tenant's acceptance period:**</w:t>
              <w:br/>
              <w:t xml:space="preserve">   - The tenant must provide the ROFO Binding Notice within ten (10) business days after receiving the landlord's advice to exercise their right of first offer [doc1][doc2][doc3].</w:t>
              <w:br/>
              <w:br/>
              <w:t>6. **Conditions for exercise:**</w:t>
              <w:br/>
              <w:t xml:space="preserve">   - If the tenant fails or elects not to provide the ROFO Binding Notice within the ten (10) business day period, the tenant's right of first offer with respect to that advice and offering space becomes null and void. The landlord may then lease the offering space free of the tenant's ROFO unless it becomes available again under specific re-offering conditions [doc1][doc2][doc3].</w:t>
              <w:br/>
              <w:br/>
              <w:t>These provisions are designed to give the tenant a preferential opportunity to lease additional space within the specified buildings, subject to certain conditions and timeframes.</w:t>
            </w:r>
          </w:p>
        </w:tc>
      </w:tr>
      <w:tr>
        <w:tc>
          <w:tcPr>
            <w:tcW w:type="dxa" w:w="2880"/>
          </w:tcPr>
          <w:p>
            <w:r>
              <w:rPr>
                <w:b/>
              </w:rPr>
              <w:t>Right of First Refusal</w:t>
            </w:r>
          </w:p>
        </w:tc>
        <w:tc>
          <w:tcPr>
            <w:tcW w:type="dxa" w:w="5760"/>
          </w:tcPr>
          <w:p>
            <w:r>
              <w:t>Based on the provided lease documents, here are the Right of First Refusal (ROFR) provisions extracted:</w:t>
              <w:br/>
              <w:br/>
              <w:t>1. **Space Subject to ROFR:**</w:t>
              <w:br/>
              <w:t xml:space="preserve">   - In the Bosch Thermotechnology lease, the ROFR applies to the additional remaining 21,914 r.s.f. on the second floor, referred to as the "Right of First Refusal Space" [doc1].</w:t>
              <w:br/>
              <w:t xml:space="preserve">   - In the Omeros Corporation lease, the ROFR applies to any rentable premises in the Building that the Landlord is seeking a tenant for, referred to as "Available ROFR Premises" [doc2].</w:t>
              <w:br/>
              <w:t xml:space="preserve">   - In the Biological Research Institute lease, the ROFR applies to the third floor of Building 9, comprising approximately 32,982 square feet of Rentable Area [doc5].</w:t>
              <w:br/>
              <w:br/>
              <w:t>2. **Terms of Third-Party Offer That Trigger the Right:**</w:t>
              <w:br/>
              <w:t xml:space="preserve">   - For Bosch Thermotechnology, the Landlord must give written notice to the Tenant with the same economic terms as from the third party when intending to accept a bona fide third-party offer on the Right of First Refusal Space [doc1].</w:t>
              <w:br/>
              <w:t xml:space="preserve">   - For Omeros Corporation, the Landlord must provide written notice specifying the terms and conditions of a proposed lease to Tenant of the Available ROFR Premises [doc2].</w:t>
              <w:br/>
              <w:t xml:space="preserve">   - For Biological Research Institute, the terms are not explicitly outlined in the retrieved section, but generally, a bona fide offer would trigger the ROFR.</w:t>
              <w:br/>
              <w:br/>
              <w:t>3. **Tenant's Matching Period:**</w:t>
              <w:br/>
              <w:t xml:space="preserve">   - In the Bosch Thermotechnology lease, the Tenant has seven (7) business days after receiving notice from the Landlord to exercise the ROFR [doc1].</w:t>
              <w:br/>
              <w:t xml:space="preserve">   - In the Omeros Corporation lease, the Tenant has ten (10) business days to advise the Landlord in writing whether they elect to lease all of the Available ROFR Premises [doc2].</w:t>
              <w:br/>
              <w:t xml:space="preserve">   - The matching period for the Biological Research Institute is not specified in the retrieved documents.</w:t>
              <w:br/>
              <w:br/>
              <w:t>4. **Conditions for Exercise:**</w:t>
              <w:br/>
              <w:t xml:space="preserve">   - In the Bosch Thermotechnology lease, the exercise is contingent on no Event of Default existing and the Tenant not having exercised its rights with respect to the Expansion Premises [doc1].</w:t>
              <w:br/>
              <w:t xml:space="preserve">   - In the Omeros Corporation lease, the Tenant must not be in monetary default or any other Default under any provision of the Lease to exercise the ROFR [doc2].</w:t>
              <w:br/>
              <w:t xml:space="preserve">   - Conditions for exercise in the Biological Research Institute lease are not detailed in the retrieved text.</w:t>
              <w:br/>
              <w:br/>
              <w:t>5. **What Happens if Tenant Doesn't Exercise:**</w:t>
              <w:br/>
              <w:t xml:space="preserve">   - For Bosch Thermotechnology, if the Tenant does not exercise the ROFR, the Landlord may proceed with leasing the space to the third party under the same terms [doc1].</w:t>
              <w:br/>
              <w:t xml:space="preserve">   - For Omeros Corporation, if the Tenant elects not to lease or fails to notify within the period, the Landlord can lease to a third party on the same economic terms, and if they don't within 180 days, the ROFR is reinstated [doc2].</w:t>
              <w:br/>
              <w:t xml:space="preserve">   - If the Tenant fails to exercise the ROFR in the Biological Research Institute lease, specific outcomes are not detailed in the retrieved documents, but generally, the Landlord would be free to lease the space to others.</w:t>
              <w:br/>
              <w:br/>
              <w:t>These details are drawn from the specified sections of the lease documents provided.</w:t>
            </w:r>
          </w:p>
        </w:tc>
      </w:tr>
      <w:tr>
        <w:tc>
          <w:tcPr>
            <w:tcW w:type="dxa" w:w="2880"/>
          </w:tcPr>
          <w:p>
            <w:r>
              <w:rPr>
                <w:b/>
              </w:rPr>
              <w:t>Purchase Options</w:t>
            </w:r>
          </w:p>
        </w:tc>
        <w:tc>
          <w:tcPr>
            <w:tcW w:type="dxa" w:w="5760"/>
          </w:tcPr>
          <w:p>
            <w:r>
              <w:t>The requested information is not available in the retrieved data. Please try another query or topic.</w:t>
            </w:r>
          </w:p>
        </w:tc>
      </w:tr>
      <w:tr>
        <w:tc>
          <w:tcPr>
            <w:tcW w:type="dxa" w:w="2880"/>
          </w:tcPr>
          <w:p>
            <w:r>
              <w:rPr>
                <w:b/>
              </w:rPr>
              <w:t>Subordination</w:t>
            </w:r>
          </w:p>
        </w:tc>
        <w:tc>
          <w:tcPr>
            <w:tcW w:type="dxa" w:w="5760"/>
          </w:tcPr>
          <w:p>
            <w:r>
              <w:t>Here is the extracted subordination provisions from the retrieved lease documents:</w:t>
              <w:br/>
              <w:br/>
              <w:t>1. **Whether Lease is Subordinate to Mortgages**:</w:t>
              <w:br/>
              <w:t xml:space="preserve">   - The lease is subject and subordinate to the lien of any mortgage, deed of trust, or lease in which the Landlord is a tenant [doc1], [doc2], [doc3], [doc4], [doc5].</w:t>
              <w:br/>
              <w:br/>
              <w:t>2. **Whether Subordination is Automatic or Requires SNDA**:</w:t>
              <w:br/>
              <w:t xml:space="preserve">   - Subordination is generally automatic, but it is often conditioned upon the execution of a commercially reasonable subordination, non-disturbance, and attornment agreement (SNDA) [doc2], [doc3], [doc4]. In some instances, automatic subordination is mentioned without requiring further instruments from the Tenant [doc3].</w:t>
              <w:br/>
              <w:br/>
              <w:t>3. **Non-Disturbance Agreement Provisions**:</w:t>
              <w:br/>
              <w:t xml:space="preserve">   - The tenant's receipt of a commercially reasonable SNDA from a Mortgagee is a condition for the subordination [doc2], [doc4]. Non-disturbance agreements ensure that the tenant's rights are not disturbed in the event of foreclosure or sale [doc4].</w:t>
              <w:br/>
              <w:br/>
              <w:t>4. **Attornment Requirements**:</w:t>
              <w:br/>
              <w:t xml:space="preserve">   - Tenants are required to attorn to the purchaser upon any foreclosure or sale and recognize such purchaser as the Landlord under the lease [doc2], [doc4], [doc5]. Attornment is often self-operative but may require execution of documents upon request [doc5].</w:t>
              <w:br/>
              <w:br/>
              <w:t>5. **Conditions or Limitations on Subordination**:</w:t>
              <w:br/>
              <w:t xml:space="preserve">   - Subordination to future mortgages is conditioned upon Tenant's receipt of a commercially reasonable SNDA [doc2]. Additionally, if a Mortgagee elects, the lease may be deemed prior in lien, and the Tenant must execute a statement to that effect [doc2]. Certain conditions are also applicable to the execution of SNDA, such as the form being reasonably acceptable to Tenant and the holder of the underlying encumbrance [doc4].</w:t>
              <w:br/>
              <w:br/>
              <w:t>These provisions outline the conditions under which the lease is subordinate, the requirements for non-disturbance agreements, and the tenant's obligations regarding attornment.</w:t>
            </w:r>
          </w:p>
        </w:tc>
      </w:tr>
      <w:tr>
        <w:tc>
          <w:tcPr>
            <w:tcW w:type="dxa" w:w="2880"/>
          </w:tcPr>
          <w:p>
            <w:r>
              <w:rPr>
                <w:b/>
              </w:rPr>
              <w:t>Estoppel Certificates</w:t>
            </w:r>
          </w:p>
        </w:tc>
        <w:tc>
          <w:tcPr>
            <w:tcW w:type="dxa" w:w="5760"/>
          </w:tcPr>
          <w:p>
            <w:r>
              <w:t>Here are the estoppel certificate requirements extracted from the documents:</w:t>
              <w:br/>
              <w:br/>
              <w:t>1. **Timeframe for Tenant to Respond to Estoppel Requests**: The tenant is required to execute, acknowledge, and deliver a written estoppel certificate within 10 business days of receiving written notice from the landlord [doc1][doc2][doc3][doc4].</w:t>
              <w:br/>
              <w:br/>
              <w:t>2. **Consequences of Failure to Respond**: If the tenant fails to deliver the estoppel within the prescribed time, the landlord may send a second notice explicitly stating that failure to respond will constitute a default. If the tenant does not respond within three business days of the second notice, the landlord may treat the failure as a default under the lease [doc1][doc2][doc3][doc4].</w:t>
              <w:br/>
              <w:br/>
              <w:t>3. **What Information Must Be Certified**: The estoppel must confirm that the lease is unmodified and in full force and effect (or specify modifications), state the dates to which rent and other charges are paid in advance, if any, confirm there are no known uncured defaults by the landlord (or specify any claimed defaults), and provide additional information reasonably requested [doc1][doc2][doc3][doc4].</w:t>
              <w:br/>
              <w:br/>
              <w:t>4. **Number of Estoppels Required Per Year**: The documents do not specify a limit on the number of estoppels required per year.</w:t>
              <w:br/>
              <w:br/>
              <w:t>5. **Any Limitations on Estoppel Obligations**: The landlord is also required to provide a similar estoppel certificate to the tenant within 10 business days of the tenant's written request [doc1][doc2][doc3][doc4].</w:t>
              <w:br/>
              <w:br/>
              <w:t>These details provide a comprehensive view of the estoppel certificate requirements as outlined in the lease documents.</w:t>
            </w:r>
          </w:p>
        </w:tc>
      </w:tr>
      <w:tr>
        <w:tc>
          <w:tcPr>
            <w:tcW w:type="dxa" w:w="2880"/>
          </w:tcPr>
          <w:p>
            <w:r>
              <w:rPr>
                <w:b/>
              </w:rPr>
              <w:t>Hazardous Materials</w:t>
            </w:r>
          </w:p>
        </w:tc>
        <w:tc>
          <w:tcPr>
            <w:tcW w:type="dxa" w:w="5760"/>
          </w:tcPr>
          <w:p>
            <w:r>
              <w:t>The requested information is not available in the retrieved data. Please try another query or topic.</w:t>
            </w:r>
          </w:p>
        </w:tc>
      </w:tr>
      <w:tr>
        <w:tc>
          <w:tcPr>
            <w:tcW w:type="dxa" w:w="2880"/>
          </w:tcPr>
          <w:p>
            <w:r>
              <w:rPr>
                <w:b/>
              </w:rPr>
              <w:t>Casualty</w:t>
            </w:r>
          </w:p>
        </w:tc>
        <w:tc>
          <w:tcPr>
            <w:tcW w:type="dxa" w:w="5760"/>
          </w:tcPr>
          <w:p>
            <w:r>
              <w:t>Based on the retrieved documents, here are the extracted provisions related to casualty and damage:</w:t>
              <w:br/>
              <w:br/>
              <w:t>1. **Landlord's Repair Obligations After Casualty:**</w:t>
              <w:br/>
              <w:t xml:space="preserve">   - If all or a substantial part of the Premises are rendered untenantable by damage, the Landlord shall, at its expense, use commercially reasonable efforts to repair and restore the Premises to substantially their former condition, provided that the repairs are covered by insurance proceeds [doc5].</w:t>
              <w:br/>
              <w:t xml:space="preserve">   - Landlord shall substantially complete restoration within one year after the date of such Casualty or Taking, subject to delays due to Landlord's Force Majeure or Tenant Delay [doc1].</w:t>
              <w:br/>
              <w:br/>
              <w:t>2. **Tenant's Termination Rights:**</w:t>
              <w:br/>
              <w:t xml:space="preserve">   - Tenant may terminate the Lease if the Landlord fails to complete restoration of the Premises within the specified time frames and conditions [doc1].</w:t>
              <w:br/>
              <w:t xml:space="preserve">   - Tenant can terminate the Lease if repairs are not substantially completed within eighteen months following the date of casualty, and Tenant provides a Conditional Termination Notice [doc5].</w:t>
              <w:br/>
              <w:br/>
              <w:t>3. **Landlord's Termination Rights:**</w:t>
              <w:br/>
              <w:t xml:space="preserve">   - Landlord may terminate the Lease if any material portion of the Building is subject to a Taking, or if more than fifty percent of both Buildings is damaged by Casualty, or if the estimated time to complete restoration exceeds one year [doc1].</w:t>
              <w:br/>
              <w:t xml:space="preserve">   - Landlord can also terminate if the Premises and Building cannot be repaired within one year, or if adequate insurance proceeds are not available [doc5].</w:t>
              <w:br/>
              <w:br/>
              <w:t>4. **Timeframes for Repair Decisions and Completion:**</w:t>
              <w:br/>
              <w:t xml:space="preserve">   - Landlord shall provide a restoration schedule within ninety days after the occurrence of a Casualty or Taking [doc1].</w:t>
              <w:br/>
              <w:t xml:space="preserve">   - Tenant has the right to terminate if the repair estimate exceeds one year or if repairs are not completed within eighteen months [doc5].</w:t>
              <w:br/>
              <w:br/>
              <w:t>5. **Rent Abatement During Repairs:**</w:t>
              <w:br/>
              <w:t xml:space="preserve">   - The Tenant's Base Rent and Additional Rent shall be abated for any portion of the Premises that the Tenant cannot use due to damage or repair [doc5].</w:t>
              <w:br/>
              <w:br/>
              <w:t>6. **Definition of Substantial Damage:**</w:t>
              <w:br/>
              <w:t xml:space="preserve">   - Substantial damage is implied when the Premises are rendered untenantable or inaccessible, and when more than fifty percent of both Buildings is damaged [doc1][doc5].</w:t>
              <w:br/>
              <w:br/>
              <w:t>These provisions highlight the obligations, rights, and timeframes associated with casualty and damage as specified in the lease documents.</w:t>
            </w:r>
          </w:p>
        </w:tc>
      </w:tr>
      <w:tr>
        <w:tc>
          <w:tcPr>
            <w:tcW w:type="dxa" w:w="2880"/>
          </w:tcPr>
          <w:p>
            <w:r>
              <w:rPr>
                <w:b/>
              </w:rPr>
              <w:t>Condemnation</w:t>
            </w:r>
          </w:p>
        </w:tc>
        <w:tc>
          <w:tcPr>
            <w:tcW w:type="dxa" w:w="5760"/>
          </w:tcPr>
          <w:p>
            <w:r>
              <w:t>Based on the retrieved documents, here are the extracted provisions related to condemnation and eminent domain:</w:t>
              <w:br/>
              <w:br/>
              <w:t>1. **Termination Rights for Total Taking:**</w:t>
              <w:br/>
              <w:t xml:space="preserve">   - If the entire premises or such part that reconstruction will not make the premises reasonably suitable for the tenant's use is taken, either party may terminate the lease effective as of the date possession is required to be surrendered [doc3].</w:t>
              <w:br/>
              <w:br/>
              <w:t>2. **Termination Rights for Partial Taking:**</w:t>
              <w:br/>
              <w:t xml:space="preserve">   - In the event of a partial taking of the premises or areas serving the premises, the landlord may elect to terminate the lease if the taking is of a material nature that makes it uneconomical to continue using the unappropriated portion for renting purposes [doc3]. If more than 50% of the rentable area is taken, the landlord may terminate the lease by notice [doc4].</w:t>
              <w:br/>
              <w:br/>
              <w:t>3. **Rent Adjustment for Partial Taking:**</w:t>
              <w:br/>
              <w:t xml:space="preserve">   - If less than 20% of the rentable area is taken, the lease continues for the parts not taken, and rent is adjusted equitably [doc4]. If more than 20% is taken, the lease may be terminated by either party, or it continues with adjusted rent if not terminated [doc4].</w:t>
              <w:br/>
              <w:br/>
              <w:t>4. **Award Allocation Between Parties:**</w:t>
              <w:br/>
              <w:t xml:space="preserve">   - Tenant is entitled to compensation for the taking of personal property, moving costs, lost profits, goodwill, and unauthorized value of leasehold improvements paid by the tenant, as well as any lease "bonus value," if specifically awarded [doc1][doc2]. Any other awards shall be the property of the landlord [doc3].</w:t>
              <w:br/>
              <w:br/>
              <w:t>5. **Temporary Taking Provisions:**</w:t>
              <w:br/>
              <w:t xml:space="preserve">   - The documents do not specifically address temporary taking provisions. Therefore, this information is not available in the retrieved data.</w:t>
              <w:br/>
              <w:br/>
              <w:t>6. **What Constitutes Substantial Taking:**</w:t>
              <w:br/>
              <w:t xml:space="preserve">   - A substantial taking is considered when the taking materially interferes with the tenant's use of the premises for the permitted use or prevents access to the premises or parking areas, continuing for more than 180 days, allowing the tenant the right to terminate the lease [doc3]. Additionally, if more than 50% of the rentable area is taken, it may be considered substantial, granting the landlord termination rights [doc4].</w:t>
              <w:br/>
              <w:br/>
              <w:t>These details are extracted from the lease documents to provide an understanding of the provisions related to condemnation and eminent domain.</w:t>
            </w:r>
          </w:p>
        </w:tc>
      </w:tr>
      <w:tr>
        <w:tc>
          <w:tcPr>
            <w:tcW w:type="dxa" w:w="2880"/>
          </w:tcPr>
          <w:p>
            <w:r>
              <w:rPr>
                <w:b/>
              </w:rPr>
              <w:t>Quiet Enjoyment</w:t>
            </w:r>
          </w:p>
        </w:tc>
        <w:tc>
          <w:tcPr>
            <w:tcW w:type="dxa" w:w="5760"/>
          </w:tcPr>
          <w:p>
            <w:r>
              <w:t>The quiet enjoyment provisions in the leases state the following:</w:t>
              <w:br/>
              <w:br/>
              <w:t>1. The landlord covenants that the tenant, upon paying the rent and performing its obligations under the lease, may peacefully and quietly have, hold, and enjoy the premises without disturbance from any claim by the landlord or persons claiming under the landlord. This right is subject to all the terms and provisions of the lease, applicable laws, and rights of record to which the lease is or may become subordinate [doc1][doc2][doc3][doc5].</w:t>
              <w:br/>
              <w:br/>
              <w:t>2. This covenant of quiet enjoyment is provided in lieu of any other quiet enjoyment covenant, either express or implied [doc1][doc2][doc3][doc5].</w:t>
            </w:r>
          </w:p>
        </w:tc>
      </w:tr>
      <w:tr>
        <w:tc>
          <w:tcPr>
            <w:tcW w:type="dxa" w:w="2880"/>
          </w:tcPr>
          <w:p>
            <w:r>
              <w:rPr>
                <w:b/>
              </w:rPr>
              <w:t>Access Rights</w:t>
            </w:r>
          </w:p>
        </w:tc>
        <w:tc>
          <w:tcPr>
            <w:tcW w:type="dxa" w:w="5760"/>
          </w:tcPr>
          <w:p>
            <w:r>
              <w:t>Based on the retrieved documents, here are the details regarding the landlord's rights to access the premises:</w:t>
              <w:br/>
              <w:br/>
              <w:t>1. **Purposes for which the landlord may enter**: The landlord or its agents may enter the premises for several purposes including showing the premises to potential buyers, investors, or tenants (only in the final 36 months of the term); inspecting and conducting tests to monitor the tenant's compliance with legal requirements regarding environmental substances; and for other purposes necessary for the landlord to perform its obligations or exercise its rights under the lease [doc1][doc2][doc3][doc4].</w:t>
              <w:br/>
              <w:br/>
              <w:t>2. **Notice requirements**: The landlord must provide reasonable prior notice to the tenant before entering the premises, which may be oral. However, in emergency situations threatening life or property, the landlord may enter without prior notice [doc1][doc2][doc3][doc4].</w:t>
              <w:br/>
              <w:br/>
              <w:t>3. **Emergency access provisions**: In case of an emergency threatening life or property, the landlord is allowed to enter any part of the premises without prior notice or the presence of the tenant’s representative. The landlord must notify the tenant of such entry as soon as reasonably possible, and in any event, within 24 hours after such entry [doc1][doc2][doc3][doc4].</w:t>
              <w:br/>
              <w:br/>
              <w:t>4. **Tenant's right to accompany landlord**: The landlord's access generally requires the presence of a tenant's representative, except in emergency situations or when prior consent is given by the tenant [doc1][doc2][doc3][doc4].</w:t>
              <w:br/>
              <w:br/>
              <w:t>5. **Limitations on access rights**: The landlord must not interfere with the tenant's use and occupancy of the premises when exercising access rights. There are also limitations regarding the access to secure areas designated by the tenant, which require the landlord to be accompanied by a tenant's representative. Such secure areas must be similarly restricted in comparable quality laboratory buildings [doc1][doc2][doc3][doc4].</w:t>
              <w:br/>
              <w:br/>
              <w:t>These terms ensure that the landlord can perform necessary duties while respecting the tenant's occupancy and security measures.</w:t>
            </w:r>
          </w:p>
        </w:tc>
      </w:tr>
      <w:tr>
        <w:tc>
          <w:tcPr>
            <w:tcW w:type="dxa" w:w="2880"/>
          </w:tcPr>
          <w:p>
            <w:r>
              <w:rPr>
                <w:b/>
              </w:rPr>
              <w:t>Holding Over</w:t>
            </w:r>
          </w:p>
        </w:tc>
        <w:tc>
          <w:tcPr>
            <w:tcW w:type="dxa" w:w="5760"/>
          </w:tcPr>
          <w:p>
            <w:r>
              <w:t>Based on the extracted documents, here are the holdover provisions:</w:t>
              <w:br/>
              <w:br/>
              <w:t>1. **Holdover Rent Rate**:</w:t>
              <w:br/>
              <w:t xml:space="preserve">   - In one lease, the holdover rent rate is specified as 150% of the Base Rent plus Operating Expenses [doc2].</w:t>
              <w:br/>
              <w:t xml:space="preserve">   - Another lease specifies a holdover rate of 150% of the Base Rent in effect during the last 30 days of the term, with additional liability for all damages suffered by the Landlord due to the holdover [doc3].</w:t>
              <w:br/>
              <w:t xml:space="preserve">   - A third lease indicates a holdover rate of 150% of the amount of the Annual Rent for the last period prior to termination [doc4].</w:t>
              <w:br/>
              <w:br/>
              <w:t>2. **Creation of Month-to-Month Tenancy or Tenancy at Sufferance**:</w:t>
              <w:br/>
              <w:t xml:space="preserve">   - If the Tenant remains in possession with the Landlord's prior written consent, the tenancy becomes month-to-month. If the Tenant remains without consent, it becomes a tenancy at sufferance [doc3].</w:t>
              <w:br/>
              <w:t xml:space="preserve">   - In another document, holding over with consent may constitute a renewal of the Lease for a period from month to month, but without consent, it creates a tenancy at sufferance [doc4].</w:t>
              <w:br/>
              <w:br/>
              <w:t>3. **Additional Charges or Penalties**:</w:t>
              <w:br/>
              <w:t xml:space="preserve">   - Tenants are liable for all damages, including lost rent and consequential damages, resulting from holdover without Landlord's consent [doc3].</w:t>
              <w:br/>
              <w:t xml:space="preserve">   - If the Landlord cannot deliver the Premises to a new tenant due to holdover, the Tenant may be liable for consequential damages [doc4].</w:t>
              <w:br/>
              <w:br/>
              <w:t>4. **Tenant's Obligations to Vacate**:</w:t>
              <w:br/>
              <w:t xml:space="preserve">   - Tenants are required to vacate the Premises within a specified period after notice from the Landlord, failing which they might incur additional liabilities [doc5].</w:t>
              <w:br/>
              <w:t xml:space="preserve">   - In some cases, if the Tenant fails to vacate and surrender the Premises on or prior to expiration or earlier termination of the Permitted Holdover Period, they will be deemed in holdover and subject to additional provisions [doc5].</w:t>
              <w:br/>
              <w:br/>
              <w:t>These provisions delineate the financial and legal implications of holding over beyond the lease term, highlighting potential increased rent, penalties, and the nature of the tenancy during the holdover period.</w:t>
            </w:r>
          </w:p>
        </w:tc>
      </w:tr>
      <w:tr>
        <w:tc>
          <w:tcPr>
            <w:tcW w:type="dxa" w:w="2880"/>
          </w:tcPr>
          <w:p>
            <w:r>
              <w:rPr>
                <w:b/>
              </w:rPr>
              <w:t>Broker Commission</w:t>
            </w:r>
          </w:p>
        </w:tc>
        <w:tc>
          <w:tcPr>
            <w:tcW w:type="dxa" w:w="5760"/>
          </w:tcPr>
          <w:p>
            <w:r>
              <w:t>Based on the retrieved documents, here is the information regarding broker commissions:</w:t>
              <w:br/>
              <w:br/>
              <w:t xml:space="preserve">1. **Which party pays commission**: </w:t>
              <w:br/>
              <w:t xml:space="preserve">   - In the Ardelyx Inc. document, the Tenant agrees to pay all fees, costs, commissions, or other amounts due to the Broker in connection with the amendment, and the Landlord has no obligations with respect to any such fees, costs, commissions, or other amounts [doc1].</w:t>
              <w:br/>
              <w:t xml:space="preserve">   - In the Advantar Laboratories document, the Landlord shall pay the fee or commission of the broker identified in the Basic Lease Information in accordance with a separate written agreement with the Broker [doc2][doc5].</w:t>
              <w:br/>
              <w:t xml:space="preserve">   - In the Global Industrial Distribution Inc. document, the Landlord will pay the Brokers a commission in connection with the lease pursuant to separate written agreements between the Landlord and the Brokers [doc3].</w:t>
              <w:br/>
              <w:br/>
              <w:t>2. **Amount or formula for commission**:</w:t>
              <w:br/>
              <w:t xml:space="preserve">   - The documents do not specify the exact amount or formula for the broker commission.</w:t>
              <w:br/>
              <w:br/>
              <w:t>3. **Broker names**:</w:t>
              <w:br/>
              <w:t xml:space="preserve">   - In the Ardelyx Inc. document, the Broker involved is Newmark [doc1].</w:t>
              <w:br/>
              <w:t xml:space="preserve">   - The other documents do not specify the names of the brokers involved.</w:t>
              <w:br/>
              <w:br/>
              <w:t>4. **Indemnification for unauthorized brokers**:</w:t>
              <w:br/>
              <w:t xml:space="preserve">   - In the Ardelyx Inc. document, the Tenant agrees to indemnify, save, defend, and hold harmless the Landlord from any claims by brokers or agents other than the specified Broker, Newmark [doc1].</w:t>
              <w:br/>
              <w:t xml:space="preserve">   - In the Advantar Laboratories document, the Tenant shall indemnify and hold the Landlord harmless from any claims by any other broker or finder for a fee or commission based upon dealings with or statements made by the Tenant or Tenant's representatives [doc2][doc5].</w:t>
              <w:br/>
              <w:t xml:space="preserve">   - In the Global Industrial Distribution Inc. document, the Tenant agrees to indemnify and hold the Landlord harmless from and against any claims by any other broker, agent, or person claiming a commission or other form of compensation by virtue of having dealt with the Tenant [doc3].</w:t>
              <w:br/>
              <w:br/>
              <w:t>5. **When commission is earned and payable**:</w:t>
              <w:br/>
              <w:t xml:space="preserve">   - The documents do not explicitly state when the commission is earned and payable.</w:t>
              <w:br/>
              <w:br/>
              <w:t>The requested information is not available in the retrieved data. Please try another query or topic.</w:t>
            </w:r>
          </w:p>
        </w:tc>
      </w:tr>
      <w:tr>
        <w:tc>
          <w:tcPr>
            <w:tcW w:type="dxa" w:w="2880"/>
          </w:tcPr>
          <w:p>
            <w:r>
              <w:rPr>
                <w:b/>
              </w:rPr>
              <w:t>ADA Compliance</w:t>
            </w:r>
          </w:p>
        </w:tc>
        <w:tc>
          <w:tcPr>
            <w:tcW w:type="dxa" w:w="5760"/>
          </w:tcPr>
          <w:p>
            <w:r>
              <w:t>Based on the retrieved documents, here are the extracted details regarding the Americans with Disabilities Act (ADA) compliance obligations:</w:t>
              <w:br/>
              <w:br/>
              <w:t>1. **Responsibility for ADA Compliance in Premises**:</w:t>
              <w:br/>
              <w:t xml:space="preserve">   - In the "Cardovascular Lease," the tenant is responsible for compliance with the ADA within the demised premises, including providing copies to the landlord of any notices regarding violations of the ADA [doc1].</w:t>
              <w:br/>
              <w:t xml:space="preserve">   - In the "Acorda Therapeutics, Inc." lease, the tenant is responsible for all liabilities, costs, and expenses arising from ADA compliance within the initial premises, except for specific work related to the Connector Building and Project Site Work, which are the landlord's responsibility [doc2].</w:t>
              <w:br/>
              <w:t xml:space="preserve">   - In the "AbbVie" lease, the tenant is responsible for ADA compliance in the applicable portion of the premises and must indemnify the landlord from any claims arising from non-compliance [doc3].</w:t>
              <w:br/>
              <w:t xml:space="preserve">   - In the "Risk Management Solutions, Inc." lease, the tenant is responsible for ADA compliance within the premises and must indemnify the landlord from liabilities arising from any failure to comply [doc5].</w:t>
              <w:br/>
              <w:br/>
              <w:t>2. **Building Common Area Compliance Responsibility**:</w:t>
              <w:br/>
              <w:t xml:space="preserve">   - In the "Acorda Therapeutics, Inc." lease, the landlord is responsible for performing any work required in the common areas to comply with the ADA, provided that such work is not necessitated by the tenant’s alterations or specific use of the premises [doc2].</w:t>
              <w:br/>
              <w:t xml:space="preserve">   - In the "AbbVie" lease, the landlord will handle ADA compliance work in common areas unless such work is triggered by the tenant's alterations or specific use [doc3].</w:t>
              <w:br/>
              <w:br/>
              <w:t>3. **Allocation of Costs for Required Modifications**:</w:t>
              <w:br/>
              <w:t xml:space="preserve">   - In the "AbbVie" lease, if ADA compliance work in common areas is necessitated by the tenant's alterations or specific use, the cost shall be borne by the tenant [doc3].</w:t>
              <w:br/>
              <w:t xml:space="preserve">   - Similarly, in the "Acorda Therapeutics, Inc." lease, if the need for ADA compliance work in common areas is triggered by the tenant's actions, the costs will be the tenant’s responsibility [doc2].</w:t>
              <w:br/>
              <w:br/>
              <w:t>4. **Specific ADA-Related Representations or Warranties**:</w:t>
              <w:br/>
              <w:t xml:space="preserve">   - In the "Acorda Therapeutics, Inc." lease, the landlord represents and warrants that upon substantial completion of the landlord’s work related to the shell and core of the Connector Building and the Project Site Work, such work will conform with applicable laws, including the ADA [doc2].</w:t>
              <w:br/>
              <w:br/>
              <w:t>These points summarize the ADA compliance obligations and responsibilities extracted from the lease documents.</w:t>
            </w:r>
          </w:p>
        </w:tc>
      </w:tr>
      <w:tr>
        <w:tc>
          <w:tcPr>
            <w:tcW w:type="dxa" w:w="2880"/>
          </w:tcPr>
          <w:p>
            <w:r>
              <w:rPr>
                <w:b/>
              </w:rPr>
              <w:t>Environmental Compliance</w:t>
            </w:r>
          </w:p>
        </w:tc>
        <w:tc>
          <w:tcPr>
            <w:tcW w:type="dxa" w:w="5760"/>
          </w:tcPr>
          <w:p>
            <w:r>
              <w:t>To address your query regarding environmental compliance obligations beyond hazardous materials, the retrieved documents provide the following details:</w:t>
              <w:br/>
              <w:br/>
              <w:t>1. **General Environmental Law Compliance Requirements**:</w:t>
              <w:br/>
              <w:t xml:space="preserve">   - Tenants are required to comply with all applicable Environmental Laws and Legal Requirements related to the transportation, storage, use, or disposal of Environmental Substances, including obtaining proper permits [doc1].</w:t>
              <w:br/>
              <w:t xml:space="preserve">   - Landlord's obligations include complying with Environmental Laws applicable to Hazardous Materials at the Property unless the acts or omissions of Tenant contributed to or exacerbated the situation [doc2].</w:t>
              <w:br/>
              <w:br/>
              <w:t>2. **Responsibility for Environmental Assessments or Audits**:</w:t>
              <w:br/>
              <w:t xml:space="preserve">   - The Tenant must make available to the Landlord all books and records relating to Environmental Substances for audit and review purposes, excluding routine compliance reports or certificates required by funding sources [doc1].</w:t>
              <w:br/>
              <w:t xml:space="preserve">   - Contributors have provided Lessee with complete copies of environmental site assessments, audits, and related reports for the Sites [doc3].</w:t>
              <w:br/>
              <w:br/>
              <w:t>3. **Disclosure Obligations**:</w:t>
              <w:br/>
              <w:t xml:space="preserve">   - Tenants are obligated to notify the Landlord immediately of any release, threat of release, contamination, or claim of contamination and to cooperate with the Landlord in providing necessary documents or information to comply with Environmental Laws [doc1].</w:t>
              <w:br/>
              <w:t xml:space="preserve">   - Landlord is required to disclose the presence of certain Hazardous Materials as described in environmental reports delivered to Tenant prior to the Execution Date [doc5].</w:t>
              <w:br/>
              <w:br/>
              <w:t>4. **Cost Allocation for Environmental Issues**:</w:t>
              <w:br/>
              <w:t xml:space="preserve">   - Tenants are responsible for the costs of environmental inspections or assessments requested by governmental agencies or other parties, provided these costs pertain to releases or contamination resulting from Tenant's actions [doc1].</w:t>
              <w:br/>
              <w:t xml:space="preserve">   - Landlord's responsibilities for compliance with Environmental Laws are at the sole cost and expense of the Landlord and are not included within Operating Costs, unless specified [doc2].</w:t>
              <w:br/>
              <w:br/>
              <w:t>These points should give a comprehensive understanding of the environmental compliance obligations delineated in the leases.</w:t>
            </w:r>
          </w:p>
        </w:tc>
      </w:tr>
      <w:tr>
        <w:tc>
          <w:tcPr>
            <w:tcW w:type="dxa" w:w="2880"/>
          </w:tcPr>
          <w:p>
            <w:r>
              <w:rPr>
                <w:b/>
              </w:rPr>
              <w:t>Force Majeure</w:t>
            </w:r>
          </w:p>
        </w:tc>
        <w:tc>
          <w:tcPr>
            <w:tcW w:type="dxa" w:w="5760"/>
          </w:tcPr>
          <w:p>
            <w:r>
              <w:t>The requested information is not available in the retrieved data. Please try another query or topic.</w:t>
            </w:r>
          </w:p>
        </w:tc>
      </w:tr>
      <w:tr>
        <w:tc>
          <w:tcPr>
            <w:tcW w:type="dxa" w:w="2880"/>
          </w:tcPr>
          <w:p>
            <w:r>
              <w:rPr>
                <w:b/>
              </w:rPr>
              <w:t>Confidentiality</w:t>
            </w:r>
          </w:p>
        </w:tc>
        <w:tc>
          <w:tcPr>
            <w:tcW w:type="dxa" w:w="5760"/>
          </w:tcPr>
          <w:p>
            <w:r>
              <w:t>The requested information is not available in the retrieved data. Please try another query or topic.</w:t>
            </w:r>
          </w:p>
        </w:tc>
      </w:tr>
      <w:tr>
        <w:tc>
          <w:tcPr>
            <w:tcW w:type="dxa" w:w="2880"/>
          </w:tcPr>
          <w:p>
            <w:r>
              <w:rPr>
                <w:b/>
              </w:rPr>
              <w:t>Liability for Consequential Damage</w:t>
            </w:r>
          </w:p>
        </w:tc>
        <w:tc>
          <w:tcPr>
            <w:tcW w:type="dxa" w:w="5760"/>
          </w:tcPr>
          <w:p>
            <w:r>
              <w:t>Based on the retrieved documents, here are the provisions related to the limitation or waiver of liability for consequential, special, indirect, or punitive damages:</w:t>
              <w:br/>
              <w:br/>
              <w:t>1. **Solvay USA Inc. Lease (doc1 &amp; doc4):**</w:t>
              <w:br/>
              <w:t xml:space="preserve">   - **Waiver Type:** Mutual waiver.</w:t>
              <w:br/>
              <w:t xml:space="preserve">   - **Damages Waived:** Consequential damages, lost profits, loss of business, or other similar damages.</w:t>
              <w:br/>
              <w:t xml:space="preserve">   - **Exceptions:** The waiver does not apply in cases of negligence or willful misconduct as specified in Section 21 [doc1].</w:t>
              <w:br/>
              <w:t xml:space="preserve">   - **Applicability:** The limitation applies to both the landlord and the tenant. The lease explicitly states that neither party shall be liable for consequential damages, lost profits, or similar damages [doc1][doc4].</w:t>
              <w:br/>
              <w:br/>
              <w:t>2. **PTC Lease (doc2):**</w:t>
              <w:br/>
              <w:t xml:space="preserve">   - **Waiver Type:** Mutual waiver.</w:t>
              <w:br/>
              <w:t xml:space="preserve">   - **Damages Waived:** Business interruption, special, consequential, indirect, or punitive damages.</w:t>
              <w:br/>
              <w:t xml:space="preserve">   - **Exceptions:** There are no specified exceptions to this waiver in the provided context.</w:t>
              <w:br/>
              <w:t xml:space="preserve">   - **Applicability:** The waiver applies to both the landlord and the tenant, with each party waiving claims for these types of damages against the other [doc2].</w:t>
              <w:br/>
              <w:br/>
              <w:t>3. **Biogen MA, Inc. Lease (doc5):**</w:t>
              <w:br/>
              <w:t xml:space="preserve">   - **Waiver Type:** Mutual waiver.</w:t>
              <w:br/>
              <w:t xml:space="preserve">   - **Damages Waived:** Consequential, indirect, special, incidental, or punitive damages, and lost profits.</w:t>
              <w:br/>
              <w:t xml:space="preserve">   - **Exceptions:** Specific provisions, such as Article 17 or Section 21.3, may allow for such claims, but these are not detailed in the provided context.</w:t>
              <w:br/>
              <w:t xml:space="preserve">   - **Applicability:** The limitation applies to both landlord and tenant, with neither party liable for these types of damages [doc5].</w:t>
              <w:br/>
              <w:br/>
              <w:t>These waivers are generally found in sections dealing with limitation of liability or indemnification, as detailed in the leases provided.</w:t>
            </w:r>
          </w:p>
        </w:tc>
      </w:tr>
      <w:tr>
        <w:tc>
          <w:tcPr>
            <w:tcW w:type="dxa" w:w="2880"/>
          </w:tcPr>
          <w:p>
            <w:r>
              <w:rPr>
                <w:b/>
              </w:rPr>
              <w:t>Landlord's Hazardous Materials Obligations</w:t>
            </w:r>
          </w:p>
        </w:tc>
        <w:tc>
          <w:tcPr>
            <w:tcW w:type="dxa" w:w="5760"/>
          </w:tcPr>
          <w:p>
            <w:r>
              <w:t>The requested information is not available in the retrieved data. Please try another query or topic.</w:t>
            </w:r>
          </w:p>
        </w:tc>
      </w:tr>
      <w:tr>
        <w:tc>
          <w:tcPr>
            <w:tcW w:type="dxa" w:w="2880"/>
          </w:tcPr>
          <w:p>
            <w:r>
              <w:rPr>
                <w:b/>
              </w:rPr>
              <w:t>Tenant's Hazardous Materials Obligations</w:t>
            </w:r>
          </w:p>
        </w:tc>
        <w:tc>
          <w:tcPr>
            <w:tcW w:type="dxa" w:w="5760"/>
          </w:tcPr>
          <w:p>
            <w:r>
              <w:t>Based on the retrieved lease documents, here are the extracted obligations of the Tenant regarding Hazardous Materials:</w:t>
              <w:br/>
              <w:br/>
              <w:t>1. **Tenant's Permitted Use of Hazardous Materials**:</w:t>
              <w:br/>
              <w:t xml:space="preserve">   - The Tenant is allowed to handle Hazardous Materials in accordance with all Applicable Laws and environmental health and safety plans established by the Tenant [doc2].</w:t>
              <w:br/>
              <w:br/>
              <w:t>2. **Prohibited Materials or Activities**:</w:t>
              <w:br/>
              <w:t xml:space="preserve">   - The Tenant is prohibited from bringing, keeping, or using Hazardous Materials on the Premises, Building, or Project in violation of Applicable Laws [doc1].</w:t>
              <w:br/>
              <w:t xml:space="preserve">   - Hazardous Materials must not be left unattended in or outside the Premises and must be transported in secondary containment devices through designated paths [doc2].</w:t>
              <w:br/>
              <w:br/>
              <w:t>3. **Compliance with Environmental Laws**:</w:t>
              <w:br/>
              <w:t xml:space="preserve">   - The Tenant must comply with all Environmental Laws, which include various federal, state, and local regulations concerning environmental, health, and safety matters [doc3].</w:t>
              <w:br/>
              <w:br/>
              <w:t>4. **Disclosure and Reporting Requirements**:</w:t>
              <w:br/>
              <w:t xml:space="preserve">   - The Tenant is required to provide a Hazardous Materials List before the Term Commencement Date, update it annually or upon request, and submit related permits, approvals, and reports [doc1].</w:t>
              <w:br/>
              <w:t xml:space="preserve">   - The Tenant must deliver an updated Hazardous Materials Disclosure Certificate upon request by the Landlord, listing all Hazardous Materials required to be disclosed to any Governmental Authority [doc4].</w:t>
              <w:br/>
              <w:br/>
              <w:t>5. **Indemnification Obligations for Contamination Caused by Tenant**:</w:t>
              <w:br/>
              <w:t xml:space="preserve">   - If the Tenant breaches its obligations, resulting in contamination, they must indemnify and hold harmless the Landlord Indemnitees from all Claims, including diminution in value, damages, and cleanup costs [doc1].</w:t>
              <w:br/>
              <w:t xml:space="preserve">   - The Tenant is responsible for indemnifying the Landlord Parties against Claims due to contamination resulting from the Tenant’s actions [doc5].</w:t>
              <w:br/>
              <w:br/>
              <w:t>6. **Cleanup and Remediation Obligations**:</w:t>
              <w:br/>
              <w:t xml:space="preserve">   - The Tenant is responsible for remediation of any contamination caused by its actions, subject to the Landlord’s prior written approval, which shall not be unreasonably withheld [doc1].</w:t>
              <w:br/>
              <w:t xml:space="preserve">   - If contamination occurs due to the Tenant's actions, the Tenant must take all necessary actions to return the Property to its original condition, with the Landlord's approval [doc5].</w:t>
              <w:br/>
              <w:br/>
              <w:t>7. **Survival of Obligations after Lease Termination**:</w:t>
              <w:br/>
              <w:t xml:space="preserve">   - The Tenant’s obligations regarding Hazardous Materials, including remediation and indemnification, survive the expiration or termination of the Lease [doc1].</w:t>
              <w:br/>
              <w:br/>
              <w:t>These obligations are critical in ensuring that both the Tenant and Landlord are protected and that the Premises are maintained in compliance with environmental laws and regulations.</w:t>
            </w:r>
          </w:p>
        </w:tc>
      </w:tr>
      <w:tr>
        <w:tc>
          <w:tcPr>
            <w:tcW w:type="dxa" w:w="2880"/>
          </w:tcPr>
          <w:p>
            <w:r>
              <w:rPr>
                <w:b/>
              </w:rPr>
              <w:t>Missing Signatures, Exhibits or Information</w:t>
            </w:r>
          </w:p>
        </w:tc>
        <w:tc>
          <w:tcPr>
            <w:tcW w:type="dxa" w:w="5760"/>
          </w:tcPr>
          <w:p>
            <w:r>
              <w:t>The requested information is not available in the retrieved data. Please try another query or topic.</w:t>
            </w:r>
          </w:p>
        </w:tc>
      </w:tr>
      <w:tr>
        <w:tc>
          <w:tcPr>
            <w:tcW w:type="dxa" w:w="2880"/>
          </w:tcPr>
          <w:p>
            <w:r>
              <w:rPr>
                <w:b/>
              </w:rPr>
              <w:t>Missing Signatures, Exhibits or Information or Conflicting Information; Follow up Actions</w:t>
            </w:r>
          </w:p>
        </w:tc>
        <w:tc>
          <w:tcPr>
            <w:tcW w:type="dxa" w:w="5760"/>
          </w:tcPr>
          <w:p>
            <w:r>
              <w:t>The requested information is not available in the retrieved data. Please try another query or topic.</w:t>
            </w:r>
          </w:p>
        </w:tc>
      </w:tr>
      <w:tr>
        <w:tc>
          <w:tcPr>
            <w:tcW w:type="dxa" w:w="2880"/>
          </w:tcPr>
          <w:p>
            <w:r>
              <w:rPr>
                <w:b/>
              </w:rPr>
              <w:t>Property Taxes Triggered by Sale</w:t>
            </w:r>
          </w:p>
        </w:tc>
        <w:tc>
          <w:tcPr>
            <w:tcW w:type="dxa" w:w="5760"/>
          </w:tcPr>
          <w:p>
            <w:r>
              <w:t>Here is the information extracted from the lease documents regarding property tax reassessments or increases triggered by a sale or transfer of the property:</w:t>
              <w:br/>
              <w:br/>
              <w:t>1. **Responsibility for Increased Taxes Due to Sale**:</w:t>
              <w:br/>
              <w:t xml:space="preserve">   - In the lease document for Illumina, during the first five years of the initial term, if any sale, refinancing, or change in ownership of the project is consummated and the project is reassessed for real estate tax purposes, the tenant is not responsible for any "Tax Increase" resulting from such reassessment. This means the tenant is not initially responsible for increased taxes due to a sale [doc1].</w:t>
              <w:br/>
              <w:br/>
              <w:t>2. **Caps or Limitations on Pass-Through of Sale-Triggered Tax Increases**:</w:t>
              <w:br/>
              <w:t xml:space="preserve">   - The lease specifies that "Tax Increase" refers to the portion of taxes solely attributable to the reassessment. This excludes any taxes from initial assessment values, pending assessments, improvements not due to ownership change, or annual inflationary increases allowed under Proposition 13. During the first five years, any Tax Increase is excluded from the tenant's tax obligations. However, after the first five years, the Tax Increase will be included in the taxes for which the tenant is responsible [doc1].</w:t>
              <w:br/>
              <w:br/>
              <w:t>3. **Base Year Adjustments Upon Sale**:</w:t>
              <w:br/>
              <w:t xml:space="preserve">   - The document does not explicitly mention any base year adjustments upon sale. It focuses on the exclusion and subsequent inclusion of Tax Increases after the first five years of the initial term [doc1].</w:t>
              <w:br/>
              <w:br/>
              <w:t>This summary provides a clear understanding of how tax reassessments and increases triggered by a sale or transfer of the property are managed within the lease, specifically highlighting tenant responsibilities and limitations.</w:t>
            </w:r>
          </w:p>
        </w:tc>
      </w:tr>
      <w:tr>
        <w:tc>
          <w:tcPr>
            <w:tcW w:type="dxa" w:w="2880"/>
          </w:tcPr>
          <w:p>
            <w:r>
              <w:rPr>
                <w:b/>
              </w:rPr>
              <w:t>Holdover Rights</w:t>
            </w:r>
          </w:p>
        </w:tc>
        <w:tc>
          <w:tcPr>
            <w:tcW w:type="dxa" w:w="5760"/>
          </w:tcPr>
          <w:p>
            <w:r>
              <w:t>Based on the retrieved documents, here are the extracted holdover provisions:</w:t>
              <w:br/>
              <w:br/>
              <w:t>1. **Holdover Rent Rate**:</w:t>
              <w:br/>
              <w:t xml:space="preserve">   - In one lease, the holdover rent is set at 150% of the Base Rent plus Operating Expenses for the first month, and 200% thereafter [doc2].</w:t>
              <w:br/>
              <w:t xml:space="preserve">   - Another document specifies a holdover rate of 150% of the Base Rent and Operating Expenses [doc4].</w:t>
              <w:br/>
              <w:t xml:space="preserve">   - In a different lease, the holdover rent is stipulated as 150% of the Base Rent in effect during the last 30 days of the Term [doc3].</w:t>
              <w:br/>
              <w:t xml:space="preserve">   - A separate lease mentions a holdover rent of 150% of the Annual Rent for the last period prior to termination plus Tenant's Proportionate Share of Expenses and Taxes [doc5].</w:t>
              <w:br/>
              <w:br/>
              <w:t>2. **Month-to-Month Tenancy or Tenancy at Sufferance**:</w:t>
              <w:br/>
              <w:t xml:space="preserve">   - If the Tenant remains in possession with the Landlord's consent, it becomes a month-to-month tenancy, whereas without consent, it becomes a tenancy at sufferance [doc3].</w:t>
              <w:br/>
              <w:t xml:space="preserve">   - A month-to-month tenancy is created if the Tenant continues occupancy after term expiration with the Landlord's consent [doc1].</w:t>
              <w:br/>
              <w:t xml:space="preserve">   - If Landlord does not elect a renewal, a tenancy at sufferance is deemed to have been created .</w:t>
              <w:br/>
              <w:br/>
              <w:t>3. **Additional Charges or Penalties**:</w:t>
              <w:br/>
              <w:t xml:space="preserve">   - Tenants are liable for all damages suffered by the Landlord due to holdover, including lost rent and consequential damages [doc3].</w:t>
              <w:br/>
              <w:t xml:space="preserve">   - Tenants must pay additional charges like Operating Expenses and Taxes during the holdover period [doc5].</w:t>
              <w:br/>
              <w:br/>
              <w:t>4. **Tenant's Obligations to Vacate**:</w:t>
              <w:br/>
              <w:t xml:space="preserve">   - Tenants are liable if they fail to vacate the premises within twenty (20) days after Landlord's notification of inability to deliver possession to a new tenant [doc5].</w:t>
              <w:br/>
              <w:t xml:space="preserve">   - Tenant is responsible for any damage, expense, cost or loss incurred by the Landlord due to holding over without consent [doc1].</w:t>
              <w:br/>
              <w:br/>
              <w:t>These provisions help define the financial and legal implications for tenants who continue to occupy leased premises beyond the agreed term.</w:t>
            </w:r>
          </w:p>
        </w:tc>
      </w:tr>
      <w:tr>
        <w:tc>
          <w:tcPr>
            <w:tcW w:type="dxa" w:w="2880"/>
          </w:tcPr>
          <w:p>
            <w:r>
              <w:rPr>
                <w:b/>
              </w:rPr>
              <w:t>Rights of First Offer/Rights of First Refusal to Lease</w:t>
            </w:r>
          </w:p>
        </w:tc>
        <w:tc>
          <w:tcPr>
            <w:tcW w:type="dxa" w:w="5760"/>
          </w:tcPr>
          <w:p>
            <w:r>
              <w:t>Based on the retrieved documents, here is an extraction of the tenant's rights of first offer (ROFO) and/or right of first refusal (ROFR) to lease additional space:</w:t>
              <w:br/>
              <w:br/>
              <w:t>1. **Space Subject to ROFO/ROFR**:</w:t>
              <w:br/>
              <w:t xml:space="preserve">   - The tenant has a right of first refusal (ROFR) on any rentable premises in the building that the landlord is seeking to lease [doc4]. Additionally, the tenant has a right of first offer (ROFO) for any portion of the expansion premises that becomes available for lease [doc1].</w:t>
              <w:br/>
              <w:br/>
              <w:t>2. **Triggering Events**:</w:t>
              <w:br/>
              <w:t xml:space="preserve">   - The ROFR is triggered when the landlord seeks a tenant for any rentable premises in the building [doc4]. The ROFO is triggered when the landlord anticipates any ROFO space will become available or receives an offer to lease such space [doc1].</w:t>
              <w:br/>
              <w:br/>
              <w:t>3. **Notice and Response Timeframes**:</w:t>
              <w:br/>
              <w:t xml:space="preserve">   - For the ROFR, the landlord must provide written notice to the tenant specifying the terms and conditions of a proposed lease [doc4]. For the ROFO, the landlord must notify the tenant if they anticipate any ROFO space becoming available [doc1].</w:t>
              <w:br/>
              <w:t xml:space="preserve">   - The tenant has ten (10) business days to respond to a Notice of Offer for the ROFR [doc4]. Similarly, the tenant has ten (10) business days after receiving a ROFO Notice to negotiate with the landlord [doc1].</w:t>
              <w:br/>
              <w:br/>
              <w:t>4. **Terms on Which Space Must be Offered or Matched**:</w:t>
              <w:br/>
              <w:t xml:space="preserve">   - The landlord must offer the space to the tenant under the same economic terms and conditions as set forth in the Notice of Offer for the ROFR [doc4]. For the ROFO, the terms and conditions are to be negotiated in good faith with the tenant [doc1].</w:t>
              <w:br/>
              <w:br/>
              <w:t>5. **Tenant's Acceptance or Matching Period**:</w:t>
              <w:br/>
              <w:t xml:space="preserve">   - If the tenant elects to lease the available ROFR premises, they must notify the landlord within the ten (10) business day period [doc4]. For the ROFO, the tenant has ten (10) business days to negotiate with the landlord to amend the lease and add the ROFO space [doc1].</w:t>
              <w:br/>
              <w:br/>
              <w:t>These provisions outline the process and conditions under which the tenant can exercise their rights to lease additional space in the building.</w:t>
            </w:r>
          </w:p>
        </w:tc>
      </w:tr>
      <w:tr>
        <w:tc>
          <w:tcPr>
            <w:tcW w:type="dxa" w:w="2880"/>
          </w:tcPr>
          <w:p>
            <w:r>
              <w:rPr>
                <w:b/>
              </w:rPr>
              <w:t>Rights of First Refusal / Rights of First Offer to Purchase</w:t>
            </w:r>
          </w:p>
        </w:tc>
        <w:tc>
          <w:tcPr>
            <w:tcW w:type="dxa" w:w="5760"/>
          </w:tcPr>
          <w:p>
            <w:r>
              <w:t>Based on the retrieved documents, here is the extracted information regarding the tenant's right of first refusal or right of first offer to purchase the property or building:</w:t>
              <w:br/>
              <w:br/>
              <w:t>1. **Triggering Events**:</w:t>
              <w:br/>
              <w:t xml:space="preserve">   - The tenant's right of first refusal is triggered when the tenant receives a bona fide offer from any third party to purchase the tenant's interest, which the tenant desires to accept [doc1].</w:t>
              <w:br/>
              <w:t xml:space="preserve">   - The right of first offer is triggered if the landlord decides to sell the property or receives a bona fide offer to purchase the property [doc2][doc5].</w:t>
              <w:br/>
              <w:br/>
              <w:t>2. **Purchase Price or Formula**:</w:t>
              <w:br/>
              <w:t xml:space="preserve">   - For the right of first refusal, the purchase price is the same as the price offered by the third party [doc1].</w:t>
              <w:br/>
              <w:t xml:space="preserve">   - In the right of first offer, the purchase price is specified in the Sale Offer Notice, which includes all material terms such as the sales price and other conditions [doc2].</w:t>
              <w:br/>
              <w:br/>
              <w:t>3. **Notice and Exercise Periods**:</w:t>
              <w:br/>
              <w:t xml:space="preserve">   - The tenant must provide written notice to the institute of the third-party offer, which initiates a 30-business-day period for the institute to elect to purchase the tenant's interest at the same price [doc1].</w:t>
              <w:br/>
              <w:t xml:space="preserve">   - For the right of first offer, the landlord provides a Sale Offer Notice to the tenant, who then has an exclusive period (the specific number of days is redacted) to accept the landlord's offer [doc5].</w:t>
              <w:br/>
              <w:br/>
              <w:t>4. **Closing Terms**:</w:t>
              <w:br/>
              <w:t xml:space="preserve">   - If the institute elects to purchase the tenant's interest, the terms and conditions of purchase must be the same as those offered by the third party, and a purchase and sale agreement must be executed within the 30-day period [doc1].</w:t>
              <w:br/>
              <w:t xml:space="preserve">   - If the tenant exercises the right of first offer, the landlord and tenant have a specific period (redacted) to negotiate the terms of a purchase and sale agreement, with an additional period for due diligence [doc5].</w:t>
              <w:br/>
              <w:br/>
              <w:t>These extracted details provide a clear overview of the tenant's rights and obligations in the context of purchasing the property or building under the specified lease agreements.</w:t>
            </w:r>
          </w:p>
        </w:tc>
      </w:tr>
      <w:tr>
        <w:tc>
          <w:tcPr>
            <w:tcW w:type="dxa" w:w="2880"/>
          </w:tcPr>
          <w:p>
            <w:r>
              <w:rPr>
                <w:b/>
              </w:rPr>
              <w:t>Parking Rights</w:t>
            </w:r>
          </w:p>
        </w:tc>
        <w:tc>
          <w:tcPr>
            <w:tcW w:type="dxa" w:w="5760"/>
          </w:tcPr>
          <w:p>
            <w:r>
              <w:t>The requested information is not available in the retrieved data. Please try another query or topic.</w:t>
            </w:r>
          </w:p>
        </w:tc>
      </w:tr>
      <w:tr>
        <w:tc>
          <w:tcPr>
            <w:tcW w:type="dxa" w:w="2880"/>
          </w:tcPr>
          <w:p>
            <w:r>
              <w:rPr>
                <w:b/>
              </w:rPr>
              <w:t>Limitation on Landlord's Liability</w:t>
            </w:r>
          </w:p>
        </w:tc>
        <w:tc>
          <w:tcPr>
            <w:tcW w:type="dxa" w:w="5760"/>
          </w:tcPr>
          <w:p>
            <w:r>
              <w:t>The requested information can be extracted as follows from the retrieved documents:</w:t>
              <w:br/>
              <w:br/>
              <w:t>1. **Types of Damages or Claims Excluded or Capped**:</w:t>
              <w:br/>
              <w:t xml:space="preserve">   - In the lease involving RHODIA, INC., the tenant waives claims against the personal assets of the landlord and affiliates, meaning there is no personal liability on the part of the landlord's partners, shareholders, or trustees, beyond their interest in the building [doc1].</w:t>
              <w:br/>
              <w:t xml:space="preserve">   - The lease involving Autosplice specifies that the tenant's indemnity does not extend to loss of profits, loss of business, or other consequential damages incurred by the landlord [doc2].</w:t>
              <w:br/>
              <w:t xml:space="preserve">   - In the lease involving Momentous Campus Media, both landlord and tenant mutually waive liability for consequential, special, and indirect damages, including lost profits [doc4].</w:t>
              <w:br/>
              <w:br/>
              <w:t>2. **Maximum Liability Amount if Stated**:</w:t>
              <w:br/>
              <w:t xml:space="preserve">   - None of the provided documents explicitly state a maximum liability amount for the landlord.</w:t>
              <w:br/>
              <w:br/>
              <w:t>3. **Carve-outs for Gross Negligence, Willful Misconduct, or Specific Obligations**:</w:t>
              <w:br/>
              <w:t xml:space="preserve">   - In the lease involving RHODIA, INC., there is a release for losses unless caused by the negligence or willful misconduct of the landlord or its agents [doc1].</w:t>
              <w:br/>
              <w:t xml:space="preserve">   - The Autosplice lease states that indemnity does not apply to claims resulting from the negligence or willful misconduct of the landlord [doc2].</w:t>
              <w:br/>
              <w:t xml:space="preserve">   - The Momentous Campus Media lease allows for utility interruptions without liability, except in cases of gross negligence or willful misconduct [doc4].</w:t>
              <w:br/>
              <w:br/>
              <w:t>4. **Whether Tenant Has Waived Claims Against Landlord's Assets**:</w:t>
              <w:br/>
              <w:t xml:space="preserve">   - In the lease involving RHODIA, INC., liability is collectible only out of the landlord’s interest in the building, and personal liability is expressly waived by the tenant [doc1].</w:t>
              <w:br/>
              <w:t xml:space="preserve">   - The lease with Millennium Pharmaceuticals indicates that the obligations are binding only upon the assets of the landlord's equity ownership of the property, not other assets, and there is no personal liability for the landlord's officers, employees, directors, or shareholders [doc5].</w:t>
              <w:br/>
              <w:br/>
              <w:t>These provisions collectively outline the limitations on the landlord's liability in the respective leases.</w:t>
            </w:r>
          </w:p>
        </w:tc>
      </w:tr>
      <w:tr>
        <w:tc>
          <w:tcPr>
            <w:tcW w:type="dxa" w:w="2880"/>
          </w:tcPr>
          <w:p>
            <w:r>
              <w:rPr>
                <w:b/>
              </w:rPr>
              <w:t>Landlord's Utility Obligations</w:t>
            </w:r>
          </w:p>
        </w:tc>
        <w:tc>
          <w:tcPr>
            <w:tcW w:type="dxa" w:w="5760"/>
          </w:tcPr>
          <w:p>
            <w:r>
              <w:t>Here are the landlord's obligations regarding utilities as extracted from the lease documents:</w:t>
              <w:br/>
              <w:br/>
              <w:t>1. **Provision and Payment for Utilities:**</w:t>
              <w:br/>
              <w:t xml:space="preserve">   - The landlord is responsible for monitoring the usage of utilities through submeters or check meters and bears the cost of purchasing, installing, and monitoring any related metering equipment at their sole cost and expense [doc1].</w:t>
              <w:br/>
              <w:t xml:space="preserve">   - Landlord may base its bills for utilities on reasonable estimates and adjusts such billings to reflect the actual cost of providing utilities to the premises [doc2].</w:t>
              <w:br/>
              <w:t xml:space="preserve">   - In the event of a material services failure, the landlord must diligently pursue the restoration of HVAC and other utilities [doc3].</w:t>
              <w:br/>
              <w:br/>
              <w:t>2. **Common Area Utilities:**</w:t>
              <w:br/>
              <w:t xml:space="preserve">   - Landlord provides water and sewer service in the common area for lavatory and landscaping purposes, with water sourced from the local municipal or similar source. If the tenant uses more water than for ordinary lavatory purposes, the landlord may install a water meter to measure tenant's water consumption, and the tenant will be responsible for the costs [doc1].</w:t>
              <w:br/>
              <w:br/>
              <w:t>3. **Force Majeure and Liability:**</w:t>
              <w:br/>
              <w:t xml:space="preserve">   - The landlord is not liable for failure to furnish any utility or service due to causes beyond their control (e.g., accident, labor disputes, governmental actions, etc.), known as Force Majeure, and such failure does not result in tenant eviction or termination of the lease [doc1][doc2][doc3].</w:t>
              <w:br/>
              <w:t xml:space="preserve">   - The landlord's obligations to provide utilities and building services are not deemed breached if unable to furnish or perform due to Force Majeure [doc3].</w:t>
              <w:br/>
              <w:br/>
              <w:t>4. **After-Hours HVAC:**</w:t>
              <w:br/>
              <w:t xml:space="preserve">   - The landlord is responsible for maintaining and operating the HVAC systems used for the permitted use at their sole cost and expense and must furnish HVAC as reasonably required for comfortable occupancy of the premises 24/7, subject to certain exceptions [doc3].</w:t>
              <w:br/>
              <w:br/>
              <w:t>These provisions outline the landlord's key responsibilities for utilities and services in relation to the premises as per the lease documents.</w:t>
            </w:r>
          </w:p>
        </w:tc>
      </w:tr>
      <w:tr>
        <w:tc>
          <w:tcPr>
            <w:tcW w:type="dxa" w:w="2880"/>
          </w:tcPr>
          <w:p>
            <w:r>
              <w:rPr>
                <w:b/>
              </w:rPr>
              <w:t>Landlord's Maintenance Obligations</w:t>
            </w:r>
          </w:p>
        </w:tc>
        <w:tc>
          <w:tcPr>
            <w:tcW w:type="dxa" w:w="5760"/>
          </w:tcPr>
          <w:p>
            <w:r>
              <w:t>The requested information is not available in the retrieved data. Please try another query or topic.</w:t>
            </w:r>
          </w:p>
        </w:tc>
      </w:tr>
      <w:tr>
        <w:tc>
          <w:tcPr>
            <w:tcW w:type="dxa" w:w="2880"/>
          </w:tcPr>
          <w:p>
            <w:r>
              <w:rPr>
                <w:b/>
              </w:rPr>
              <w:t>Tenant's Maintenance Obligations</w:t>
            </w:r>
          </w:p>
        </w:tc>
        <w:tc>
          <w:tcPr>
            <w:tcW w:type="dxa" w:w="5760"/>
          </w:tcPr>
          <w:p>
            <w:r>
              <w:t>Based on the retrieved lease documents, the tenant's repair and maintenance obligations are as follows:</w:t>
              <w:br/>
              <w:br/>
              <w:t>1. **Interior Repairs**: The tenant is responsible for keeping the premises, including all interior improvements, fixtures, and furnishings, in good order and condition. This includes repairing any damage to the interior and replacing or repairing damaged or broken improvements, fixtures, and appurtenances installed by or on behalf of the tenant [doc1]. Additionally, the tenant must repair and maintain lighting and plumbing fixtures, restrooms, interior glass, wall surfaces, doors, floor coverings, ceiling tiles, and appliances in the premises in good condition, except for ordinary wear and tear [doc5].</w:t>
              <w:br/>
              <w:br/>
              <w:t>2. **Non-Structural Repairs**: The tenant must maintain and repair all non-structural elements of the premises, which includes maintaining lighting standards, landscaping, and drainage facilities. The tenant is also responsible for maintaining parking areas and painting exterior portions of the building to keep them in good condition [doc2]. Repairs must be of at least equal quality to the original work and performed by qualified personnel or approved contractors [doc2].</w:t>
              <w:br/>
              <w:br/>
              <w:t>3. **HVAC Serving Premises**: If the HVAC system exclusively serves the premises, the tenant must enter into a contract with a licensed commercial HVAC maintenance company to maintain and repair the system at their sole cost. If a repair or replacement of the HVAC system would be capitalized and exceeds $20,000, and is not due to the tenant's neglect, the tenant can request the landlord to handle it, with costs amortized over the system's useful life [doc1]. The tenant is responsible for the portion of the HVAC system that serves the premises, including any supplemental HVAC systems [doc3].</w:t>
              <w:br/>
              <w:br/>
              <w:t>4. **Compliance with Laws**: The tenant is obligated to procure and maintain all required permits and approvals and ensure that all uses and repairs comply with applicable laws. This includes maintaining the generator and making necessary alterations to comply with legal requirements [doc4].</w:t>
            </w:r>
          </w:p>
        </w:tc>
      </w:tr>
      <w:tr>
        <w:tc>
          <w:tcPr>
            <w:tcW w:type="dxa" w:w="2880"/>
          </w:tcPr>
          <w:p>
            <w:r>
              <w:rPr>
                <w:b/>
              </w:rPr>
              <w:t>Rent Abatement Rights</w:t>
            </w:r>
          </w:p>
        </w:tc>
        <w:tc>
          <w:tcPr>
            <w:tcW w:type="dxa" w:w="5760"/>
          </w:tcPr>
          <w:p>
            <w:r>
              <w:t>From the retrieved documents, here is the information on tenant's right to abate or reduce rent:</w:t>
              <w:br/>
              <w:br/>
              <w:t>1. **Triggers for Rent Abatement:**</w:t>
              <w:br/>
              <w:t xml:space="preserve">   - **Partial Destruction:** Rent abatement is triggered by partial destruction of the Premises, Building, Common Area, or Project by fire or other perils covered by insurance, provided the damage impairs Tenant's use of the Premises [doc1].</w:t>
              <w:br/>
              <w:t xml:space="preserve">   - **Landlord Default:** If the Landlord is in default and it materially affects the Tenant's ability to operate their business, Tenant may have the right to cure such default on Landlord's behalf, potentially leading to rent abatement [doc2].</w:t>
              <w:br/>
              <w:t xml:space="preserve">   - **Utility Failure:** Rent abatement can occur if a Material Services Failure due to Landlord’s gross negligence or willful misconduct persists for more than ten consecutive business days after notice [doc5].</w:t>
              <w:br/>
              <w:br/>
              <w:t>2. **Amount or Method of Abatement:**</w:t>
              <w:br/>
              <w:t xml:space="preserve">   - Rent abatement is proportionate to the extent of impairment unless suitable temporary space is provided by the Landlord. Any rent received by the Tenant from business interruption insurance reduces the abatement [doc1].</w:t>
              <w:br/>
              <w:t xml:space="preserve">   - The method of abatement in case of utility failure is a proportionate reduction of Base Rent and Operating Expenses based on the Rentable Area of the Premises that is rendered unusable [doc5].</w:t>
              <w:br/>
              <w:br/>
              <w:t>3. **Notice and Cure:**</w:t>
              <w:br/>
              <w:t xml:space="preserve">   - Notice must be given for utility failures, and there is a waiting period of ten consecutive business days before abatement applies [doc5].</w:t>
              <w:br/>
              <w:t xml:space="preserve">   - For Landlord default, Tenant must provide written notice specifying the failure and allow a cure period of thirty days, or a reasonable additional time if required [doc2].</w:t>
              <w:br/>
              <w:br/>
              <w:t>4. **Offset or Recoupment:**</w:t>
              <w:br/>
              <w:t xml:space="preserve">   - If Landlord fails to reimburse Tenant for costs incurred in curing a default, Tenant may recover such costs through rent abatement, subject to limitations on the percentage of rent that can be abated in a month [doc2][doc5].</w:t>
              <w:br/>
              <w:br/>
              <w:t>These provisions are specific to the leases mentioned in the documents and may vary in different agreements.</w:t>
            </w:r>
          </w:p>
        </w:tc>
      </w:tr>
      <w:tr>
        <w:tc>
          <w:tcPr>
            <w:tcW w:type="dxa" w:w="2880"/>
          </w:tcPr>
          <w:p>
            <w:r>
              <w:rPr>
                <w:b/>
              </w:rPr>
              <w:t>Self-Help Rights</w:t>
            </w:r>
          </w:p>
        </w:tc>
        <w:tc>
          <w:tcPr>
            <w:tcW w:type="dxa" w:w="5760"/>
          </w:tcPr>
          <w:p>
            <w:r>
              <w:t>Based on the retrieved lease documents, here is the information regarding the rights of the tenant or landlord to perform obligations at the other party's expense:</w:t>
              <w:br/>
              <w:br/>
              <w:t xml:space="preserve">1. **Party with the Right**: </w:t>
              <w:br/>
              <w:t xml:space="preserve">   - The Tenant has the right to perform obligations at the Landlord’s expense under certain conditions [doc1][doc2][doc4][doc5].</w:t>
              <w:br/>
              <w:br/>
              <w:t>2. **Obligations that Can Be Cured**:</w:t>
              <w:br/>
              <w:t xml:space="preserve">   - The Tenant may exercise self-help rights to perform repairs or maintenance that are the Landlord’s obligation under the lease [doc1][doc2]. This can include completing punchlist items and repairing defects that the Landlord has failed to address [doc3].</w:t>
              <w:br/>
              <w:br/>
              <w:t>3. **Notice and Opportunity to Cure**:</w:t>
              <w:br/>
              <w:t xml:space="preserve">   - The Tenant must provide written notice to the Landlord, and if the Landlord fails to commence repairs within seven consecutive days after the notice, and fails to diligently pursue completion within five consecutive days after a second notice, the Tenant may proceed with repairs [doc1][doc2].</w:t>
              <w:br/>
              <w:t xml:space="preserve">   - In the case of punchlist items or defects, if five business days after a Self-Help Warning Notice the Landlord has not commenced the work, the Tenant may proceed with the repairs [doc3][doc4].</w:t>
              <w:br/>
              <w:br/>
              <w:t>4. **Recovery of Costs**:</w:t>
              <w:br/>
              <w:t xml:space="preserve">   - The Tenant may seek reimbursement from the Landlord for reasonable expenditures incurred during the self-help actions, provided the Landlord does not dispute the necessity of such repairs. Disputes regarding reimbursement may be resolved through arbitration [doc1][doc2].</w:t>
              <w:br/>
              <w:t xml:space="preserve">   - The Landlord is required to reimburse the Tenant for the actual, reasonable, necessary, and documented costs of any self-help work. If not paid when due, these amounts may accrue interest or be offset against the Tenant’s rent obligations [doc3][doc4].</w:t>
              <w:br/>
              <w:br/>
              <w:t>These provisions help ensure that necessary repairs and maintenance are conducted timely, even if the responsible party fails to act, while also providing a mechanism for cost recovery and dispute resolution.</w:t>
            </w:r>
          </w:p>
        </w:tc>
      </w:tr>
      <w:tr>
        <w:tc>
          <w:tcPr>
            <w:tcW w:type="dxa" w:w="2880"/>
          </w:tcPr>
          <w:p>
            <w:r>
              <w:rPr>
                <w:b/>
              </w:rPr>
              <w:t>Offset Rights</w:t>
            </w:r>
          </w:p>
        </w:tc>
        <w:tc>
          <w:tcPr>
            <w:tcW w:type="dxa" w:w="5760"/>
          </w:tcPr>
          <w:p>
            <w:r>
              <w:t>Based on the retrieved lease documents, here are the details regarding the right to offset or set-off amounts:</w:t>
              <w:br/>
              <w:br/>
              <w:t>1. **Party that may offset**: The Tenant has the right to offset amounts against the Fixed Rent due to the Landlord [doc1].</w:t>
              <w:br/>
              <w:br/>
              <w:t>2. **Amounts that may be offset**: If the Landlord fails to pay any amount due to the Tenant within ten days after the due date, the Tenant can offset such amounts against the Fixed Rent together with interest at the Applicable Rate [doc1]. The Tenant can also offset amounts related to the curing of a Landlord Default [doc3].</w:t>
              <w:br/>
              <w:br/>
              <w:t>3. **Notice requirements**: The Tenant must give notice to the Landlord if there is a failure to pay amounts due [doc1]. In the case of a Landlord Default, the Tenant must provide notice of the intention to exercise the self-help right, which must include an explicit statement and a copy of the default notice [doc3].</w:t>
              <w:br/>
              <w:br/>
              <w:t>4. **Limitations**: The Tenant cannot offset more than thirty percent (30%) of the Fixed Rent due for any particular month, although any portion not offset in a particular month can be carried forward to subsequent months, subject to the same limitation [doc1]. Additionally, if the amount of the abatement is more than fifteen percent (15%) of the Base Rent due in any month, the amount of the abatement shall be offset against future installments of Base Rent, with a similar limitation [doc3].</w:t>
              <w:br/>
              <w:br/>
              <w:t>These details provide a comprehensive overview of the offset rights as outlined in the lease documents.</w:t>
            </w:r>
          </w:p>
        </w:tc>
      </w:tr>
      <w:tr>
        <w:tc>
          <w:tcPr>
            <w:tcW w:type="dxa" w:w="2880"/>
          </w:tcPr>
          <w:p>
            <w:r>
              <w:rPr>
                <w:b/>
              </w:rPr>
              <w:t>Loan/Lender Protection Provisions</w:t>
            </w:r>
          </w:p>
        </w:tc>
        <w:tc>
          <w:tcPr>
            <w:tcW w:type="dxa" w:w="5760"/>
          </w:tcPr>
          <w:p>
            <w:r>
              <w:t>The requested information is not available in the retrieved data. Please try another query or topic.</w:t>
            </w:r>
          </w:p>
        </w:tc>
      </w:tr>
      <w:tr>
        <w:tc>
          <w:tcPr>
            <w:tcW w:type="dxa" w:w="2880"/>
          </w:tcPr>
          <w:p>
            <w:r>
              <w:rPr>
                <w:b/>
              </w:rPr>
              <w:t>Estoppel</w:t>
            </w:r>
          </w:p>
        </w:tc>
        <w:tc>
          <w:tcPr>
            <w:tcW w:type="dxa" w:w="5760"/>
          </w:tcPr>
          <w:p>
            <w:r>
              <w:t>1. **Timeframe for Tenant to Respond to Estoppel Requests:**</w:t>
              <w:br/>
              <w:t xml:space="preserve">   - The tenant is required to execute, acknowledge, and deliver a written estoppel certificate within 10 business days of receiving written notice from the landlord [doc1][doc2][doc3][doc4][doc5].</w:t>
              <w:br/>
              <w:br/>
              <w:t>2. **Consequences of Failure to Respond:**</w:t>
              <w:br/>
              <w:t xml:space="preserve">   - If the tenant fails to deliver the estoppel within the prescribed time, the landlord may send a second notice explicitly stating that failure to respond will constitute a default. If the tenant does not respond within three business days of the second notice, the landlord may treat the failure as a default under the lease [doc1][doc2][doc3][doc4][doc5].</w:t>
              <w:br/>
              <w:br/>
              <w:t>3. **What Information Must Be Certified:**</w:t>
              <w:br/>
              <w:t xml:space="preserve">   - The estoppel must (a) confirm the lease is unmodified and in full force and effect (or specify modifications), (b) state the dates to which rent and other charges are paid in advance, if any, (c) confirm there are no known uncured defaults by the landlord (or specify any claimed defaults), and (d) provide additional information reasonably requested [doc1][doc2][doc3][doc4][doc5].</w:t>
              <w:br/>
              <w:br/>
              <w:t>4. **Number of Estoppels Required Per Year:**</w:t>
              <w:br/>
              <w:t xml:space="preserve">   - There are no specific limitations on the number of estoppels required per year specified in the retrieved documents [doc5].</w:t>
              <w:br/>
              <w:br/>
              <w:t>5. **Any Limitations on Estoppel Obligations:**</w:t>
              <w:br/>
              <w:t xml:space="preserve">   - No specific limitations on estoppel obligations are mentioned in the retrieved documents beyond the timeframe and content requirements listed above .</w:t>
            </w:r>
          </w:p>
        </w:tc>
      </w:tr>
      <w:tr>
        <w:tc>
          <w:tcPr>
            <w:tcW w:type="dxa" w:w="2880"/>
          </w:tcPr>
          <w:p>
            <w:r>
              <w:rPr>
                <w:b/>
              </w:rPr>
              <w:t>Evidence of Prior Defaults</w:t>
            </w:r>
          </w:p>
        </w:tc>
        <w:tc>
          <w:tcPr>
            <w:tcW w:type="dxa" w:w="5760"/>
          </w:tcPr>
          <w:p>
            <w:r>
              <w:t>The retrieved documents contain information about the provisions related to evidence or disclosure of prior defaults:</w:t>
              <w:br/>
              <w:br/>
              <w:t>1. In one lease document, it is stated that the tenant must, within ten business days of receiving notice from the landlord, execute, acknowledge, and deliver a written statement. This statement must certify whether the lease is unmodified and in full force or specify modifications, confirm that there are no uncured defaults by the landlord (or specify any claimed defaults), and provide additional information as reasonably requested regarding the lease or premises [doc1].</w:t>
              <w:br/>
              <w:br/>
              <w:t>2. The same document mentions that if the tenant fails to deliver the required statement within the initial ten business days, the landlord may issue a second notice. Continued failure to respond may be deemed a default under the lease, binding the tenant to the landlord’s representation that the lease is in full force and effect and unmodified [doc1].</w:t>
              <w:br/>
              <w:br/>
              <w:t>3. Another lease document requires both the landlord and tenant to execute a statement within ten days of receiving notice, certifying that the lease is unmodified and in full force and effect, or stating the nature of any modification, and acknowledging any uncured defaults or specifying such if any are claimed [doc4].</w:t>
              <w:br/>
              <w:br/>
              <w:t>These provisions ensure that the tenant certifies the status of the lease and any defaults, providing assurance to prospective purchasers or encumbrancers regarding the current state of the lease.</w:t>
            </w:r>
          </w:p>
        </w:tc>
      </w:tr>
      <w:tr>
        <w:tc>
          <w:tcPr>
            <w:tcW w:type="dxa" w:w="2880"/>
          </w:tcPr>
          <w:p>
            <w:r>
              <w:rPr>
                <w:b/>
              </w:rPr>
              <w:t>Casualty Rebuild Period/Condemnation Restoration</w:t>
            </w:r>
          </w:p>
        </w:tc>
        <w:tc>
          <w:tcPr>
            <w:tcW w:type="dxa" w:w="5760"/>
          </w:tcPr>
          <w:p>
            <w:r>
              <w:t>The requested information is not available in the retrieved data. Please try another query or topic.</w:t>
            </w:r>
          </w:p>
        </w:tc>
      </w:tr>
      <w:tr>
        <w:tc>
          <w:tcPr>
            <w:tcW w:type="dxa" w:w="2880"/>
          </w:tcPr>
          <w:p>
            <w:r>
              <w:rPr>
                <w:b/>
              </w:rPr>
              <w:t>Casualty/Condemnation Termination Rights</w:t>
            </w:r>
          </w:p>
        </w:tc>
        <w:tc>
          <w:tcPr>
            <w:tcW w:type="dxa" w:w="5760"/>
          </w:tcPr>
          <w:p>
            <w:r>
              <w:t>Based on the retrieved documents, here are the termination rights arising from casualty or condemnation:</w:t>
              <w:br/>
              <w:br/>
              <w:t>1. **Landlord's Right to Terminate if Not Repairing**:</w:t>
              <w:br/>
              <w:t xml:space="preserve">   - In the event of substantial or total destruction where rebuilding cannot be completed within a certain timeframe, the landlord may terminate the lease by delivering a written termination notice to the tenant. This can occur if substantial or total destruction by fire, tornado, or other casualty prevents rebuilding within 120 days [doc1]. Additionally, if the cost of repairing the casualty equals or exceeds 50% of the building's replacement cost, or if damage occurs in the last 12 months of the term, the landlord can terminate the lease by providing a written termination notice [doc3].</w:t>
              <w:br/>
              <w:t xml:space="preserve">   - If repairs are delayed by Force Majeure or tenant actions, and if the damage occurs in the last 12 months of the term or if insurance proceeds are unavailable, the landlord is not obligated to repair, and the lease may terminate [doc5].</w:t>
              <w:br/>
              <w:br/>
              <w:t>2. **Tenant's Right to Terminate if Substantial Damage or Taking**:</w:t>
              <w:br/>
              <w:t xml:space="preserve">   - If a casualty renders a portion of the building untenable and unusable, rent may be abated until repairs are completed. If damage occurs during the last two years of the term and the cost of restoration exceeds 50% of the replacement value, the tenant may elect not to rebuild and terminate the lease [doc2].</w:t>
              <w:br/>
              <w:t xml:space="preserve">   - In cases of condemnation where a substantial part of the premises is taken for public use, or if the taking materially interferes with the tenant's business, the tenant may terminate the lease [doc4]. Similarly, if the premises become unusable due to partial taking, the tenant may terminate the lease [doc5].</w:t>
              <w:br/>
              <w:br/>
              <w:t>3. **Notice and Timing**:</w:t>
              <w:br/>
              <w:t xml:space="preserve">   - The landlord or tenant must provide written notice of termination within specific timeframes. For instance, in the event of substantial damage, the landlord must notify the tenant within 30 days after delivering the damage repair estimate. The tenant has 30 days after receiving the estimate to issue a termination notice if applicable [doc3].</w:t>
              <w:br/>
              <w:t xml:space="preserve">   - In cases of condemnation, either party must provide notice of termination within 30 days of the taking or within 30 days after the expiration of the period given to complete repairs, if applicable [doc4].</w:t>
              <w:br/>
              <w:br/>
              <w:t>These clauses provide both the landlord and tenant with mechanisms to terminate the lease in the event of significant damage or condemnation, ensuring that both parties have defined rights and responsibilities in such situations.</w:t>
            </w:r>
          </w:p>
        </w:tc>
      </w:tr>
      <w:tr>
        <w:tc>
          <w:tcPr>
            <w:tcW w:type="dxa" w:w="2880"/>
          </w:tcPr>
          <w:p>
            <w:r>
              <w:rPr>
                <w:b/>
              </w:rPr>
              <w:t>Landlord Notice Address</w:t>
            </w:r>
          </w:p>
        </w:tc>
        <w:tc>
          <w:tcPr>
            <w:tcW w:type="dxa" w:w="5760"/>
          </w:tcPr>
          <w:p>
            <w:r>
              <w:t>From the retrieved documents, the addresses for delivery of notices to the landlord are as follows:</w:t>
              <w:br/>
              <w:br/>
              <w:t>1. For the lease involving Amgen Inc., the landlord's notice address is:</w:t>
              <w:br/>
              <w:t xml:space="preserve">   - BMR-750, 800, 850 Gateway LP</w:t>
              <w:br/>
              <w:t xml:space="preserve">   - 17190 Bernardo Center Drive</w:t>
              <w:br/>
              <w:t xml:space="preserve">   - San Diego, California 92128</w:t>
              <w:br/>
              <w:t xml:space="preserve">   - Attention: Legal Department [doc1].</w:t>
              <w:br/>
              <w:br/>
              <w:t>2. For the lease involving Todos Medical U.S.A., notices to the landlord should be delivered to:</w:t>
              <w:br/>
              <w:t xml:space="preserve">   - Industrial Property LLC</w:t>
              <w:br/>
              <w:t xml:space="preserve">   - Address: 5350 County Road 406</w:t>
              <w:br/>
              <w:t xml:space="preserve">   - Grandview, TX 76050</w:t>
              <w:br/>
              <w:t xml:space="preserve">   - Telephone: 325-895-1801</w:t>
              <w:br/>
              <w:t xml:space="preserve">   - Email: admin@texasauthority.com [doc2][doc3].</w:t>
              <w:br/>
              <w:br/>
              <w:t>3. For the lease involving Zoox, Inc., addresses are set forth in Article 1 of the lease document, and any changes to these addresses must be notified in accordance with Article 22 [doc4][doc5]. However, the specific address details were not included in the retrieved content for Zoox, Inc.</w:t>
            </w:r>
          </w:p>
        </w:tc>
      </w:tr>
      <w:tr>
        <w:tc>
          <w:tcPr>
            <w:tcW w:type="dxa" w:w="2880"/>
          </w:tcPr>
          <w:p>
            <w:r>
              <w:rPr>
                <w:b/>
              </w:rPr>
              <w:t>Tenant Notice Address</w:t>
            </w:r>
          </w:p>
        </w:tc>
        <w:tc>
          <w:tcPr>
            <w:tcW w:type="dxa" w:w="5760"/>
          </w:tcPr>
          <w:p>
            <w:r>
              <w:t>The address for delivery of notices to the tenant, Todos Medical U.S.A., as stated in the lease is:</w:t>
              <w:br/>
              <w:br/>
              <w:t>- 40 Wall Street, Suite 2705, New York, NY 10005 [doc1].</w:t>
            </w:r>
          </w:p>
        </w:tc>
      </w:tr>
      <w:tr>
        <w:tc>
          <w:tcPr>
            <w:tcW w:type="dxa" w:w="2880"/>
          </w:tcPr>
          <w:p>
            <w:r>
              <w:rPr>
                <w:b/>
              </w:rPr>
              <w:t>Notices Delivery Methods</w:t>
            </w:r>
          </w:p>
        </w:tc>
        <w:tc>
          <w:tcPr>
            <w:tcW w:type="dxa" w:w="5760"/>
          </w:tcPr>
          <w:p>
            <w:r>
              <w:t>The retrieved documents outline the requirements for delivering notices in the context of lease agreements. Here is the extracted information:</w:t>
              <w:br/>
              <w:br/>
              <w:t>1. **Permitted Methods for Delivering Notices:**</w:t>
              <w:br/>
              <w:t xml:space="preserve">   - Personal delivery [doc1][doc2][doc3][doc4][doc5].</w:t>
              <w:br/>
              <w:t xml:space="preserve">   - Overnight delivery with a reputable international overnight delivery service, such as FedEx or UPS [doc1][doc2][doc3][doc4][doc5].</w:t>
              <w:br/>
              <w:t xml:space="preserve">   - Email transmission, provided the email is followed within one business day by delivery using one of the other methods (personal delivery or overnight delivery) [doc1][doc2][doc3][doc4][doc5].</w:t>
              <w:br/>
              <w:br/>
              <w:t>2. **When Notice is Deemed Received:**</w:t>
              <w:br/>
              <w:t xml:space="preserve">   - Upon receipt if delivered by personal delivery [doc1][doc2][doc3][doc4][doc5].</w:t>
              <w:br/>
              <w:t xml:space="preserve">   - One business day after deposit with a reputable international overnight delivery service [doc1][doc2][doc3][doc4][doc5].</w:t>
              <w:br/>
              <w:t xml:space="preserve">   - Upon transmission if delivered by email, assuming it is followed as required by one of the other delivery methods and no transmission failure notice is received [doc1][doc2][doc3][doc4][doc5].</w:t>
              <w:br/>
              <w:br/>
              <w:t>3. **Restrictions or Special Conditions:**</w:t>
              <w:br/>
              <w:t xml:space="preserve">   - If delivery by personal or overnight delivery is not reasonably practicable due to an event of Force Majeure, the requirement to follow email with another method may be waived if receipt of the email is confirmed by the recipient or through an electronic read receipt [doc1][doc4][doc5].</w:t>
              <w:br/>
              <w:t xml:space="preserve">   - The sender must not receive a transmission failure notice for the email to be considered validly delivered [doc2].</w:t>
              <w:br/>
              <w:t xml:space="preserve">   - Parties may update their notice addresses by providing written notice through one of the permitted methods [doc2][doc5]. </w:t>
              <w:br/>
              <w:br/>
              <w:t>These methods and conditions ensure that notices are reliably delivered and received, maintaining proper communication between parties involved in the lease agreements.</w:t>
            </w:r>
          </w:p>
        </w:tc>
      </w:tr>
      <w:tr>
        <w:tc>
          <w:tcPr>
            <w:tcW w:type="dxa" w:w="2880"/>
          </w:tcPr>
          <w:p>
            <w:r>
              <w:rPr>
                <w:b/>
              </w:rPr>
              <w:t>Equity or Other Interests in Tenant Owned by Landlord</w:t>
            </w:r>
          </w:p>
        </w:tc>
        <w:tc>
          <w:tcPr>
            <w:tcW w:type="dxa" w:w="5760"/>
          </w:tcPr>
          <w:p>
            <w:r>
              <w:t>The retrieved documents do not contain specific provisions where the landlord holds or may acquire equity or other ownership interests in the tenant or its affiliates. The provisions primarily focus on conditions and requirements for transfers, assignments, and subletting, but do not mention landlord acquiring equity or ownership interests in the tenant or its affiliates. If you have any other questions or need further assistance, please let me know.</w:t>
            </w:r>
          </w:p>
        </w:tc>
      </w:tr>
      <w:tr>
        <w:tc>
          <w:tcPr>
            <w:tcW w:type="dxa" w:w="2880"/>
          </w:tcPr>
          <w:p>
            <w:r>
              <w:rPr>
                <w:b/>
              </w:rPr>
              <w:t>Equity or Other Interests in Landlord Owned by Tenant</w:t>
            </w:r>
          </w:p>
        </w:tc>
        <w:tc>
          <w:tcPr>
            <w:tcW w:type="dxa" w:w="5760"/>
          </w:tcPr>
          <w:p>
            <w:r>
              <w:t>The requested information is not available in the retrieved data. Please try another query or topic.</w:t>
            </w:r>
          </w:p>
        </w:tc>
      </w:tr>
      <w:tr>
        <w:tc>
          <w:tcPr>
            <w:tcW w:type="dxa" w:w="2880"/>
          </w:tcPr>
          <w:p>
            <w:r>
              <w:rPr>
                <w:b/>
              </w:rPr>
              <w:t>Other Special Circumstances or Notable Provisions</w:t>
            </w:r>
          </w:p>
        </w:tc>
        <w:tc>
          <w:tcPr>
            <w:tcW w:type="dxa" w:w="5760"/>
          </w:tcPr>
          <w:p>
            <w:r>
              <w:t>The requested information is not available in the retrieved data. Please try another query or topic.</w:t>
            </w:r>
          </w:p>
        </w:tc>
      </w:tr>
      <w:tr>
        <w:tc>
          <w:tcPr>
            <w:tcW w:type="dxa" w:w="2880"/>
          </w:tcPr>
          <w:p>
            <w:r>
              <w:rPr>
                <w:b/>
              </w:rPr>
              <w:t>Documents Reviewed</w:t>
            </w:r>
          </w:p>
        </w:tc>
        <w:tc>
          <w:tcPr>
            <w:tcW w:type="dxa" w:w="5760"/>
          </w:tcPr>
          <w:p>
            <w:r>
              <w:t>The requested information is not available in the retrieved data. Please try another query or topic.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