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Lease Document Extraction Results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576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Property Address</w:t>
            </w:r>
          </w:p>
        </w:tc>
        <w:tc>
          <w:tcPr>
            <w:tcW w:type="dxa" w:w="5760"/>
          </w:tcPr>
          <w:p>
            <w:r>
              <w:t>The lease documents provide the following property addresses:</w:t>
              <w:br/>
              <w:br/>
              <w:t>- 200 Sidney Street, Cambridge, Massachusetts [doc2].</w:t>
              <w:br/>
              <w:t>- 47 Erie St Garage, 47 Erie St, Cambridge, MA 0213 [doc2].</w:t>
              <w:br/>
              <w:t>- 270 Albany Street [doc3].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Premises</w:t>
            </w:r>
          </w:p>
        </w:tc>
        <w:tc>
          <w:tcPr>
            <w:tcW w:type="dxa" w:w="5760"/>
          </w:tcPr>
          <w:p>
            <w:r>
              <w:t>The requested information is not available in the retrieved data. Please try another query or topic.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