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Lease Document Extraction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7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Property Address</w:t>
            </w:r>
          </w:p>
        </w:tc>
        <w:tc>
          <w:tcPr>
            <w:tcW w:type="dxa" w:w="5760"/>
          </w:tcPr>
          <w:p>
            <w:r>
              <w:t>1. Bayside Towers, Foster City, San Mateo County, California [doc1].</w:t>
              <w:br/>
              <w:t>2. 7333-7999 Gateway Boulevard, Newark, California [doc4].</w:t>
              <w:br/>
              <w:t>3. 1420 Fifth Avenue, Seattle, Washington 98101 [doc4].</w:t>
              <w:br/>
              <w:t>4. 11-39 Hurley Street, Cambridge, MA [doc3][doc5].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Premises</w:t>
            </w:r>
          </w:p>
        </w:tc>
        <w:tc>
          <w:tcPr>
            <w:tcW w:type="dxa" w:w="5760"/>
          </w:tcPr>
          <w:p>
            <w:r>
              <w:t>NOT FOUND FOR THIS FIELD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