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rPr>
          <w:b/>
          <w:bCs/>
          <w:color w:val="1F4E79"/>
          <w:sz w:val="48"/>
          <w:szCs w:val="48"/>
        </w:rPr>
        <w:t xml:space="preserve">ALEXANDER J. REYNOLDS</w:t>
      </w:r>
    </w:p>
    <w:p>
      <w:pPr>
        <w:spacing w:after="60"/>
        <w:jc w:val="center"/>
      </w:pPr>
      <w:r>
        <w:rPr>
          <w:sz w:val="20"/>
          <w:szCs w:val="20"/>
        </w:rPr>
        <w:t xml:space="preserve">San Francisco, CA  |  (415) 555-0192  |  alex.reynolds@email.com</w:t>
      </w:r>
    </w:p>
    <w:p>
      <w:pPr>
        <w:pBdr>
          <w:bottom w:val="single" w:color="1F4E79" w:sz="12" w:space="4"/>
        </w:pBdr>
        <w:spacing w:after="200"/>
        <w:jc w:val="center"/>
      </w:pPr>
      <w:r>
        <w:rPr>
          <w:color w:val="2E75B6"/>
          <w:sz w:val="20"/>
          <w:szCs w:val="20"/>
        </w:rPr>
        <w:t xml:space="preserve">linkedin.com/in/alexreynolds  |  github.com/areynolds</w:t>
      </w:r>
    </w:p>
    <w:p>
      <w:pPr>
        <w:pStyle w:val="Heading1"/>
        <w:pBdr>
          <w:bottom w:val="single" w:color="1F4E79" w:sz="6" w:space="1"/>
        </w:pBdr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sz w:val="20"/>
          <w:szCs w:val="20"/>
        </w:rPr>
        <w:t xml:space="preserve">Results-driven Software Engineer with 6+ years of experience designing and delivering scalable web applications. Expertise in full-stack development, cloud architecture, and agile methodologies. Proven track record of leading cross-functional teams and shipping products used by millions of users.</w:t>
      </w:r>
    </w:p>
    <w:p>
      <w:pPr>
        <w:pStyle w:val="Heading1"/>
        <w:pBdr>
          <w:bottom w:val="single" w:color="1F4E79" w:sz="6" w:space="1"/>
        </w:pBdr>
      </w:pPr>
      <w:r>
        <w:rPr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40" w:before="120"/>
      </w:pPr>
      <w:r>
        <w:rPr>
          <w:b/>
          <w:bCs/>
          <w:sz w:val="22"/>
          <w:szCs w:val="22"/>
        </w:rPr>
        <w:t xml:space="preserve">Senior Software Engineer</w:t>
      </w:r>
      <w:r>
        <w:t xml:space="preserve">	</w:t>
      </w:r>
      <w:r>
        <w:rPr>
          <w:i/>
          <w:iCs/>
          <w:sz w:val="20"/>
          <w:szCs w:val="20"/>
        </w:rPr>
        <w:t xml:space="preserve">Jan 2022 – Present</w:t>
      </w:r>
    </w:p>
    <w:p>
      <w:pPr>
        <w:spacing w:after="60"/>
      </w:pPr>
      <w:r>
        <w:rPr>
          <w:color w:val="555555"/>
          <w:sz w:val="20"/>
          <w:szCs w:val="20"/>
        </w:rPr>
        <w:t xml:space="preserve">NovaTech Solutions  |  San Francisco,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development of a microservices-based platform serving 2M+ monthly active users, improving system reliability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and implemented CI/CD pipelines reducing deployment time from 2 hours to under 15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Mentored a team of 5 junior engineers; established code review standards and pair-programming practices.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Tech stack: TypeScript, Node.js, React, AWS (ECS, Lambda, RDS), PostgreSQL, Docker, Kubernetes.</w:t>
      </w:r>
    </w:p>
    <w:p>
      <w:pPr>
        <w:tabs>
          <w:tab w:val="right" w:pos="9026"/>
        </w:tabs>
        <w:spacing w:after="40" w:before="80"/>
      </w:pPr>
      <w:r>
        <w:rPr>
          <w:b/>
          <w:bCs/>
          <w:sz w:val="22"/>
          <w:szCs w:val="22"/>
        </w:rPr>
        <w:t xml:space="preserve">Software Engineer</w:t>
      </w:r>
      <w:r>
        <w:t xml:space="preserve">	</w:t>
      </w:r>
      <w:r>
        <w:rPr>
          <w:i/>
          <w:iCs/>
          <w:sz w:val="20"/>
          <w:szCs w:val="20"/>
        </w:rPr>
        <w:t xml:space="preserve">Mar 2019 – Dec 2021</w:t>
      </w:r>
    </w:p>
    <w:p>
      <w:pPr>
        <w:spacing w:after="60"/>
      </w:pPr>
      <w:r>
        <w:rPr>
          <w:color w:val="555555"/>
          <w:sz w:val="20"/>
          <w:szCs w:val="20"/>
        </w:rPr>
        <w:t xml:space="preserve">BrightWave Analytics  |  Austin, TX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real-time data visualization dashboards used by Fortune 500 clients, increasing engagement by 35%.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Optimized backend APIs resulting in 60% reduction in average response latency.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Collaborated with product and design teams to deliver 12 major feature releases on schedule.</w:t>
      </w:r>
    </w:p>
    <w:p>
      <w:pPr>
        <w:tabs>
          <w:tab w:val="right" w:pos="9026"/>
        </w:tabs>
        <w:spacing w:after="40" w:before="80"/>
      </w:pPr>
      <w:r>
        <w:rPr>
          <w:b/>
          <w:bCs/>
          <w:sz w:val="22"/>
          <w:szCs w:val="22"/>
        </w:rPr>
        <w:t xml:space="preserve">Junior Software Developer</w:t>
      </w:r>
      <w:r>
        <w:t xml:space="preserve">	</w:t>
      </w:r>
      <w:r>
        <w:rPr>
          <w:i/>
          <w:iCs/>
          <w:sz w:val="20"/>
          <w:szCs w:val="20"/>
        </w:rPr>
        <w:t xml:space="preserve">Jun 2018 – Feb 2019</w:t>
      </w:r>
    </w:p>
    <w:p>
      <w:pPr>
        <w:spacing w:after="60"/>
      </w:pPr>
      <w:r>
        <w:rPr>
          <w:color w:val="555555"/>
          <w:sz w:val="20"/>
          <w:szCs w:val="20"/>
        </w:rPr>
        <w:t xml:space="preserve">CodeCraft Studios  |  Austin, TX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and maintained client-facing web applications using React and Node.js.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Participated in agile sprints and contributed to technical documentation and unit testing.</w:t>
      </w:r>
    </w:p>
    <w:p>
      <w:pPr>
        <w:pStyle w:val="Heading1"/>
        <w:pBdr>
          <w:bottom w:val="single" w:color="1F4E79" w:sz="6" w:space="1"/>
        </w:pBdr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20"/>
      </w:pPr>
      <w:r>
        <w:rPr>
          <w:b/>
          <w:bCs/>
          <w:sz w:val="22"/>
          <w:szCs w:val="22"/>
        </w:rPr>
        <w:t xml:space="preserve">B.S. in Computer Science</w:t>
      </w:r>
      <w:r>
        <w:t xml:space="preserve">	</w:t>
      </w:r>
      <w:r>
        <w:rPr>
          <w:i/>
          <w:iCs/>
          <w:sz w:val="20"/>
          <w:szCs w:val="20"/>
        </w:rPr>
        <w:t xml:space="preserve">2014 – 2018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University of Texas at Austin  |  GPA: 3.7/4.0</w:t>
      </w:r>
    </w:p>
    <w:p>
      <w:pPr>
        <w:pStyle w:val="Heading1"/>
        <w:pBdr>
          <w:bottom w:val="single" w:color="1F4E79" w:sz="6" w:space="1"/>
        </w:pBdr>
      </w:pPr>
      <w:r>
        <w:rPr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Languages:  </w:t>
      </w:r>
      <w:r>
        <w:rPr>
          <w:sz w:val="20"/>
          <w:szCs w:val="20"/>
        </w:rPr>
        <w:t xml:space="preserve">TypeScript, JavaScript, Python, Go, 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 </w:t>
      </w:r>
      <w:r>
        <w:rPr>
          <w:sz w:val="20"/>
          <w:szCs w:val="20"/>
        </w:rPr>
        <w:t xml:space="preserve">React, Next.js, HTML/CSS, Tailwind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 </w:t>
      </w:r>
      <w:r>
        <w:rPr>
          <w:sz w:val="20"/>
          <w:szCs w:val="20"/>
        </w:rPr>
        <w:t xml:space="preserve">Node.js, Express, NestJS, GraphQL,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DevOps:  </w:t>
      </w:r>
      <w:r>
        <w:rPr>
          <w:sz w:val="20"/>
          <w:szCs w:val="20"/>
        </w:rPr>
        <w:t xml:space="preserve">AWS, Docker, Kubernetes, Terraform, GitHub Actions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Databases:  </w:t>
      </w:r>
      <w:r>
        <w:rPr>
          <w:sz w:val="20"/>
          <w:szCs w:val="20"/>
        </w:rPr>
        <w:t xml:space="preserve">PostgreSQL, MongoDB, Redis, DynamoDB</w:t>
      </w:r>
    </w:p>
    <w:p>
      <w:pPr>
        <w:pStyle w:val="Heading1"/>
        <w:pBdr>
          <w:bottom w:val="single" w:color="1F4E79" w:sz="6" w:space="1"/>
        </w:pBdr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100"/>
      </w:pPr>
      <w:r>
        <w:rPr>
          <w:sz w:val="20"/>
          <w:szCs w:val="20"/>
        </w:rPr>
        <w:t xml:space="preserve">AWS Certified Solutions Architect – Associate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Certified Kubernetes Application Developer (CKAD) (2022)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1F4E79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2026-08-30T14:34:22.773Z</dcterms:created>
  <dcterms:modified xsi:type="dcterms:W3CDTF">2026-08-30T14:34:22.773Z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