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40" w:after="60"/>
      </w:pPr>
      <w:r>
        <w:rPr>
          <w:rFonts w:ascii="Times" w:hAnsi="Times" w:cs="Times"/>
          <w:sz w:val="48"/>
          <w:sz-cs w:val="48"/>
          <w:b/>
          <w:i/>
          <w:color w:val="4472C4"/>
        </w:rPr>
        <w:t xml:space="preserve">Recruitment Plan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 this template to identify tasks, deadlines, and who’s responsible for completing tasks.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Instructions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Review tasks listed below and adapt as needed.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Assign an owner and completion date for each task.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Recruiter will use this plan to oversee the overall process and ensure that task owners complete assigned tasks by the identified deadlines.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Task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Owner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Completion Date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Plan Recruitment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(2 weeks)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Form Recruiting Committee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Review vacancy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Develop Recruitment Plan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Develop Recruiting Materials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(1 week)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Update/develop job description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Complete/approve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Recruitment Request Form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Develop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Interview Selection Criteria</w:t>
      </w:r>
      <w:r>
        <w:rPr>
          <w:rFonts w:ascii="Times" w:hAnsi="Times" w:cs="Times"/>
          <w:sz w:val="24"/>
          <w:sz-cs w:val="24"/>
          <w:color w:val="000000"/>
        </w:rPr>
        <w:t xml:space="preserve"> and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Interview Guide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Source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Candidates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(4 weeks)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Complete/approve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Job Advertisement Form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Identify advertising locations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Post job in advertising locations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Track candidate applications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Manage and Screen Candidates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(2 weeks)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Review candidate applications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Select candidates for interview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Schedule candidates for interview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Interview and Select Candidates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(3 weeks)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Interview candidates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Conduct reference check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Select candidate to make a job offer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Extend and Confirm Offer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(2 weeks)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Extend offer letter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Prepare contract</w:t>
      </w:r>
    </w:p>
    <w:p>
      <w:pPr>
        <w:ind w:left="390" w:first-line="-270"/>
      </w:pPr>
      <w:r>
        <w:rPr>
          <w:rFonts w:ascii="Times" w:hAnsi="Times" w:cs="Times"/>
          <w:sz w:val="24"/>
          <w:sz-cs w:val="24"/>
          <w:color w:val="000000"/>
        </w:rPr>
        <w:t xml:space="preserve">Confirm start date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Activity / Service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Member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Role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Process Ref.</w:t>
      </w:r>
    </w:p>
    <w:p>
      <w:pPr/>
      <w:r>
        <w:rPr>
          <w:rFonts w:ascii="Times" w:hAnsi="Times" w:cs="Times"/>
          <w:sz w:val="24"/>
          <w:sz-cs w:val="24"/>
          <w:b/>
          <w:color w:val="FFFFFF"/>
        </w:rPr>
        <w:t xml:space="preserve">Templates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Activity 1</w:t>
      </w:r>
    </w:p>
    <w:p>
      <w:pPr>
        <w:ind w:left="1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Activity 2</w:t>
      </w:r>
    </w:p>
    <w:p>
      <w:pPr>
        <w:ind w:left="1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Activity 3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Activity 4</w:t>
      </w:r>
    </w:p>
    <w:p>
      <w:pPr>
        <w:ind w:left="1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Activity 5</w:t>
      </w:r>
    </w:p>
    <w:p>
      <w:pPr>
        <w:ind w:left="1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Activity 6</w:t>
      </w:r>
    </w:p>
    <w:p>
      <w:pPr>
        <w:ind w:left="1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 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ITPMO-in-a-Box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Plan</dc:title>
  <dc:subject/>
  <dc:creator>ITPMO-in-a-Box</dc:creator>
  <cp:keywords/>
  <dc:description/>
  <cp:lastModifiedBy>ITPMO-in-a-Box</cp:lastModifiedBy>
  <dcterms:created>2021-11-16T11:04:00Z</dcterms:created>
  <dcterms:modified>2021-11-16T11:04:00Z</dcterms:modified>
</cp:coreProperties>
</file>

<file path=docProps/meta.xml><?xml version="1.0" encoding="utf-8"?>
<meta xmlns="http://schemas.apple.com/cocoa/2006/metadata">
  <generator>CocoaOOXMLWriter/2685.4</generator>
</meta>
</file>