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C174B7" w14:textId="79B5A7F0" w:rsidR="009E2615" w:rsidRPr="008A248C" w:rsidRDefault="00000000" w:rsidP="008928EC">
      <w:pPr>
        <w:jc w:val="center"/>
        <w:rPr>
          <w:b/>
          <w:sz w:val="28"/>
          <w:szCs w:val="28"/>
          <w:u w:val="single"/>
          <w:rtl/>
        </w:rPr>
      </w:pPr>
      <w:r w:rsidRPr="008A248C">
        <w:rPr>
          <w:b/>
          <w:sz w:val="28"/>
          <w:szCs w:val="28"/>
          <w:u w:val="single"/>
          <w:rtl/>
        </w:rPr>
        <w:t>מסמך תיעוד וניתוח סיבוכיות</w:t>
      </w:r>
    </w:p>
    <w:p w14:paraId="53BFE1E1" w14:textId="7965E6DD" w:rsidR="002C2F97" w:rsidRPr="002C2F97" w:rsidRDefault="002C2F97" w:rsidP="002C2F97">
      <w:pPr>
        <w:rPr>
          <w:b/>
          <w:sz w:val="24"/>
          <w:szCs w:val="24"/>
        </w:rPr>
      </w:pPr>
      <w:r w:rsidRPr="002C2F97">
        <w:rPr>
          <w:rFonts w:hint="cs"/>
          <w:b/>
          <w:sz w:val="24"/>
          <w:szCs w:val="24"/>
          <w:rtl/>
        </w:rPr>
        <w:t>מגישות: ליאור פרניק ואלין לושבסקי</w:t>
      </w:r>
    </w:p>
    <w:p w14:paraId="0CA75010" w14:textId="77777777" w:rsidR="009E2615" w:rsidRDefault="00000000" w:rsidP="008928EC">
      <w:pPr>
        <w:rPr>
          <w:b/>
          <w:sz w:val="24"/>
          <w:szCs w:val="24"/>
          <w:u w:val="single"/>
        </w:rPr>
      </w:pPr>
      <w:r>
        <w:rPr>
          <w:b/>
          <w:sz w:val="24"/>
          <w:szCs w:val="24"/>
          <w:u w:val="single"/>
          <w:rtl/>
        </w:rPr>
        <w:t xml:space="preserve">המחלקה </w:t>
      </w:r>
      <w:r>
        <w:rPr>
          <w:b/>
          <w:sz w:val="24"/>
          <w:szCs w:val="24"/>
          <w:u w:val="single"/>
        </w:rPr>
        <w:t>AVLTree</w:t>
      </w:r>
      <w:r>
        <w:rPr>
          <w:b/>
          <w:sz w:val="24"/>
          <w:szCs w:val="24"/>
          <w:u w:val="single"/>
          <w:rtl/>
        </w:rPr>
        <w:t xml:space="preserve"> – </w:t>
      </w:r>
    </w:p>
    <w:p w14:paraId="09B71ACB" w14:textId="77777777" w:rsidR="009E2615" w:rsidRDefault="00000000" w:rsidP="008928EC">
      <w:r>
        <w:rPr>
          <w:rtl/>
        </w:rPr>
        <w:t>המחלקה מתארת עץ מאוזן, המחלקה מממשת פעולות הכנסה,חיפוש,מחיקה,ייצוא העץ למערך, חישוב גודל העץ ומציאת דרגה של צומת נתונה.</w:t>
      </w:r>
    </w:p>
    <w:p w14:paraId="508B9694" w14:textId="77777777" w:rsidR="009E2615" w:rsidRDefault="00000000" w:rsidP="008928EC">
      <w:r>
        <w:rPr>
          <w:rtl/>
        </w:rPr>
        <w:t xml:space="preserve">שדה המחלקה היחיד הוא </w:t>
      </w:r>
      <w:r>
        <w:t>root</w:t>
      </w:r>
      <w:r>
        <w:rPr>
          <w:rtl/>
        </w:rPr>
        <w:t>, והוא מייצג את השורש של העץ</w:t>
      </w:r>
    </w:p>
    <w:p w14:paraId="161C9023" w14:textId="77777777" w:rsidR="009E2615" w:rsidRDefault="00000000" w:rsidP="008928EC">
      <w:pPr>
        <w:rPr>
          <w:b/>
          <w:u w:val="single"/>
        </w:rPr>
      </w:pPr>
      <w:r>
        <w:rPr>
          <w:b/>
          <w:u w:val="single"/>
          <w:rtl/>
        </w:rPr>
        <w:t>הפונקציות המרכזיות הנמצאות במחלקה הן:</w:t>
      </w:r>
    </w:p>
    <w:p w14:paraId="60D23AC5" w14:textId="77777777" w:rsidR="009E2615" w:rsidRDefault="00000000" w:rsidP="008928EC">
      <w:pPr>
        <w:numPr>
          <w:ilvl w:val="0"/>
          <w:numId w:val="3"/>
        </w:numPr>
        <w:pBdr>
          <w:top w:val="nil"/>
          <w:left w:val="nil"/>
          <w:bottom w:val="nil"/>
          <w:right w:val="nil"/>
          <w:between w:val="nil"/>
        </w:pBdr>
        <w:spacing w:after="0"/>
      </w:pPr>
      <w:r>
        <w:rPr>
          <w:color w:val="000000"/>
        </w:rPr>
        <w:t>Search</w:t>
      </w:r>
    </w:p>
    <w:p w14:paraId="7C259046" w14:textId="77777777" w:rsidR="009E2615" w:rsidRDefault="00000000" w:rsidP="008928EC">
      <w:pPr>
        <w:numPr>
          <w:ilvl w:val="0"/>
          <w:numId w:val="3"/>
        </w:numPr>
        <w:pBdr>
          <w:top w:val="nil"/>
          <w:left w:val="nil"/>
          <w:bottom w:val="nil"/>
          <w:right w:val="nil"/>
          <w:between w:val="nil"/>
        </w:pBdr>
        <w:spacing w:after="0"/>
      </w:pPr>
      <w:r>
        <w:rPr>
          <w:color w:val="000000"/>
        </w:rPr>
        <w:t>Insert</w:t>
      </w:r>
    </w:p>
    <w:p w14:paraId="481CBF2C" w14:textId="77777777" w:rsidR="009E2615" w:rsidRDefault="00000000" w:rsidP="008928EC">
      <w:pPr>
        <w:numPr>
          <w:ilvl w:val="0"/>
          <w:numId w:val="3"/>
        </w:numPr>
        <w:pBdr>
          <w:top w:val="nil"/>
          <w:left w:val="nil"/>
          <w:bottom w:val="nil"/>
          <w:right w:val="nil"/>
          <w:between w:val="nil"/>
        </w:pBdr>
        <w:spacing w:after="0"/>
      </w:pPr>
      <w:r>
        <w:rPr>
          <w:color w:val="000000"/>
        </w:rPr>
        <w:t>Delete</w:t>
      </w:r>
    </w:p>
    <w:p w14:paraId="11DECAA3" w14:textId="77777777" w:rsidR="009E2615" w:rsidRDefault="00000000" w:rsidP="008928EC">
      <w:pPr>
        <w:numPr>
          <w:ilvl w:val="0"/>
          <w:numId w:val="3"/>
        </w:numPr>
        <w:pBdr>
          <w:top w:val="nil"/>
          <w:left w:val="nil"/>
          <w:bottom w:val="nil"/>
          <w:right w:val="nil"/>
          <w:between w:val="nil"/>
        </w:pBdr>
        <w:spacing w:after="0"/>
      </w:pPr>
      <w:r>
        <w:rPr>
          <w:color w:val="000000"/>
        </w:rPr>
        <w:t>Avl_to_array</w:t>
      </w:r>
    </w:p>
    <w:p w14:paraId="2B1085EA" w14:textId="77777777" w:rsidR="009E2615" w:rsidRDefault="00000000" w:rsidP="008928EC">
      <w:pPr>
        <w:numPr>
          <w:ilvl w:val="0"/>
          <w:numId w:val="3"/>
        </w:numPr>
        <w:pBdr>
          <w:top w:val="nil"/>
          <w:left w:val="nil"/>
          <w:bottom w:val="nil"/>
          <w:right w:val="nil"/>
          <w:between w:val="nil"/>
        </w:pBdr>
        <w:spacing w:after="0"/>
      </w:pPr>
      <w:r>
        <w:rPr>
          <w:color w:val="000000"/>
        </w:rPr>
        <w:t>Size</w:t>
      </w:r>
    </w:p>
    <w:p w14:paraId="33EE2C6A" w14:textId="77777777" w:rsidR="009E2615" w:rsidRDefault="00000000" w:rsidP="008928EC">
      <w:pPr>
        <w:numPr>
          <w:ilvl w:val="0"/>
          <w:numId w:val="3"/>
        </w:numPr>
        <w:pBdr>
          <w:top w:val="nil"/>
          <w:left w:val="nil"/>
          <w:bottom w:val="nil"/>
          <w:right w:val="nil"/>
          <w:between w:val="nil"/>
        </w:pBdr>
        <w:spacing w:after="0"/>
      </w:pPr>
      <w:r>
        <w:rPr>
          <w:color w:val="000000"/>
        </w:rPr>
        <w:t>Rank</w:t>
      </w:r>
    </w:p>
    <w:p w14:paraId="532AA025" w14:textId="77777777" w:rsidR="009E2615" w:rsidRDefault="00000000" w:rsidP="008928EC">
      <w:pPr>
        <w:numPr>
          <w:ilvl w:val="0"/>
          <w:numId w:val="3"/>
        </w:numPr>
        <w:pBdr>
          <w:top w:val="nil"/>
          <w:left w:val="nil"/>
          <w:bottom w:val="nil"/>
          <w:right w:val="nil"/>
          <w:between w:val="nil"/>
        </w:pBdr>
        <w:spacing w:after="0"/>
      </w:pPr>
      <w:r>
        <w:rPr>
          <w:color w:val="000000"/>
        </w:rPr>
        <w:t>Select</w:t>
      </w:r>
    </w:p>
    <w:p w14:paraId="254E89C7" w14:textId="77777777" w:rsidR="009E2615" w:rsidRDefault="00000000" w:rsidP="008928EC">
      <w:pPr>
        <w:numPr>
          <w:ilvl w:val="0"/>
          <w:numId w:val="3"/>
        </w:numPr>
        <w:pBdr>
          <w:top w:val="nil"/>
          <w:left w:val="nil"/>
          <w:bottom w:val="nil"/>
          <w:right w:val="nil"/>
          <w:between w:val="nil"/>
        </w:pBdr>
        <w:spacing w:after="0"/>
      </w:pPr>
      <w:r>
        <w:rPr>
          <w:color w:val="000000"/>
        </w:rPr>
        <w:t>Max_range</w:t>
      </w:r>
    </w:p>
    <w:p w14:paraId="51086511" w14:textId="77777777" w:rsidR="009E2615" w:rsidRDefault="00000000" w:rsidP="008928EC">
      <w:pPr>
        <w:numPr>
          <w:ilvl w:val="0"/>
          <w:numId w:val="3"/>
        </w:numPr>
        <w:pBdr>
          <w:top w:val="nil"/>
          <w:left w:val="nil"/>
          <w:bottom w:val="nil"/>
          <w:right w:val="nil"/>
          <w:between w:val="nil"/>
        </w:pBdr>
      </w:pPr>
      <w:r>
        <w:rPr>
          <w:color w:val="000000"/>
        </w:rPr>
        <w:t>Get_root</w:t>
      </w:r>
    </w:p>
    <w:p w14:paraId="4A1A2BD8" w14:textId="77777777" w:rsidR="009E2615" w:rsidRDefault="00000000" w:rsidP="008928EC">
      <w:pPr>
        <w:rPr>
          <w:b/>
          <w:u w:val="single"/>
        </w:rPr>
      </w:pPr>
      <w:r>
        <w:rPr>
          <w:b/>
          <w:u w:val="single"/>
          <w:rtl/>
        </w:rPr>
        <w:t xml:space="preserve">פונקציות העזר לפונקציות המרכזיות – </w:t>
      </w:r>
    </w:p>
    <w:p w14:paraId="6910E22C" w14:textId="77777777" w:rsidR="009E2615" w:rsidRDefault="00000000" w:rsidP="008928EC">
      <w:pPr>
        <w:numPr>
          <w:ilvl w:val="0"/>
          <w:numId w:val="3"/>
        </w:numPr>
        <w:pBdr>
          <w:top w:val="nil"/>
          <w:left w:val="nil"/>
          <w:bottom w:val="nil"/>
          <w:right w:val="nil"/>
          <w:between w:val="nil"/>
        </w:pBdr>
        <w:spacing w:after="0"/>
      </w:pPr>
      <w:r>
        <w:rPr>
          <w:color w:val="000000"/>
        </w:rPr>
        <w:t>Update_sub_tree</w:t>
      </w:r>
    </w:p>
    <w:p w14:paraId="47C1909E" w14:textId="77777777" w:rsidR="009E2615" w:rsidRDefault="00000000" w:rsidP="008928EC">
      <w:pPr>
        <w:numPr>
          <w:ilvl w:val="0"/>
          <w:numId w:val="3"/>
        </w:numPr>
        <w:pBdr>
          <w:top w:val="nil"/>
          <w:left w:val="nil"/>
          <w:bottom w:val="nil"/>
          <w:right w:val="nil"/>
          <w:between w:val="nil"/>
        </w:pBdr>
        <w:spacing w:after="0"/>
      </w:pPr>
      <w:r>
        <w:rPr>
          <w:color w:val="000000"/>
        </w:rPr>
        <w:t>Delete_node</w:t>
      </w:r>
    </w:p>
    <w:p w14:paraId="67D5E70C" w14:textId="77777777" w:rsidR="009E2615" w:rsidRDefault="00000000" w:rsidP="008928EC">
      <w:pPr>
        <w:numPr>
          <w:ilvl w:val="0"/>
          <w:numId w:val="3"/>
        </w:numPr>
        <w:pBdr>
          <w:top w:val="nil"/>
          <w:left w:val="nil"/>
          <w:bottom w:val="nil"/>
          <w:right w:val="nil"/>
          <w:between w:val="nil"/>
        </w:pBdr>
        <w:spacing w:after="0"/>
      </w:pPr>
      <w:r>
        <w:rPr>
          <w:color w:val="000000"/>
        </w:rPr>
        <w:t>Fix_tree</w:t>
      </w:r>
    </w:p>
    <w:p w14:paraId="140D958C" w14:textId="77777777" w:rsidR="009E2615" w:rsidRDefault="00000000" w:rsidP="008928EC">
      <w:pPr>
        <w:numPr>
          <w:ilvl w:val="0"/>
          <w:numId w:val="3"/>
        </w:numPr>
        <w:pBdr>
          <w:top w:val="nil"/>
          <w:left w:val="nil"/>
          <w:bottom w:val="nil"/>
          <w:right w:val="nil"/>
          <w:between w:val="nil"/>
        </w:pBdr>
        <w:spacing w:after="0"/>
      </w:pPr>
      <w:r>
        <w:rPr>
          <w:color w:val="000000"/>
        </w:rPr>
        <w:t>Rotation</w:t>
      </w:r>
    </w:p>
    <w:p w14:paraId="682EDBB2" w14:textId="77777777" w:rsidR="009E2615" w:rsidRDefault="00000000" w:rsidP="008928EC">
      <w:pPr>
        <w:numPr>
          <w:ilvl w:val="0"/>
          <w:numId w:val="3"/>
        </w:numPr>
        <w:pBdr>
          <w:top w:val="nil"/>
          <w:left w:val="nil"/>
          <w:bottom w:val="nil"/>
          <w:right w:val="nil"/>
          <w:between w:val="nil"/>
        </w:pBdr>
        <w:spacing w:after="0"/>
        <w:jc w:val="both"/>
      </w:pPr>
      <w:r>
        <w:t>to_array</w:t>
      </w:r>
    </w:p>
    <w:p w14:paraId="68AF3293" w14:textId="77777777" w:rsidR="008928EC" w:rsidRDefault="008928EC" w:rsidP="008928EC">
      <w:pPr>
        <w:pBdr>
          <w:top w:val="nil"/>
          <w:left w:val="nil"/>
          <w:bottom w:val="nil"/>
          <w:right w:val="nil"/>
          <w:between w:val="nil"/>
        </w:pBdr>
        <w:spacing w:after="0"/>
        <w:jc w:val="both"/>
        <w:rPr>
          <w:rtl/>
        </w:rPr>
      </w:pPr>
    </w:p>
    <w:p w14:paraId="2434155C" w14:textId="77777777" w:rsidR="008928EC" w:rsidRDefault="008928EC" w:rsidP="008928EC">
      <w:pPr>
        <w:pBdr>
          <w:top w:val="nil"/>
          <w:left w:val="nil"/>
          <w:bottom w:val="nil"/>
          <w:right w:val="nil"/>
          <w:between w:val="nil"/>
        </w:pBdr>
        <w:spacing w:after="0"/>
        <w:jc w:val="both"/>
      </w:pPr>
    </w:p>
    <w:p w14:paraId="7D2429BC" w14:textId="77777777" w:rsidR="009E2615" w:rsidRDefault="009E2615" w:rsidP="008928EC">
      <w:pPr>
        <w:pBdr>
          <w:top w:val="nil"/>
          <w:left w:val="nil"/>
          <w:bottom w:val="nil"/>
          <w:right w:val="nil"/>
          <w:between w:val="nil"/>
        </w:pBdr>
        <w:spacing w:after="0"/>
        <w:ind w:left="720"/>
        <w:jc w:val="both"/>
      </w:pPr>
    </w:p>
    <w:p w14:paraId="6F61FDCA" w14:textId="77777777" w:rsidR="009E2615" w:rsidRDefault="00000000" w:rsidP="008928EC">
      <w:pPr>
        <w:rPr>
          <w:b/>
          <w:sz w:val="24"/>
          <w:szCs w:val="24"/>
          <w:u w:val="single"/>
        </w:rPr>
      </w:pPr>
      <w:r>
        <w:rPr>
          <w:b/>
          <w:sz w:val="24"/>
          <w:szCs w:val="24"/>
          <w:u w:val="single"/>
          <w:rtl/>
        </w:rPr>
        <w:t>תיאור הפונקציות וניתוח סיבוכיות זמן הריצה שלהם:</w:t>
      </w:r>
    </w:p>
    <w:p w14:paraId="1D522F30" w14:textId="77777777" w:rsidR="009E2615" w:rsidRDefault="00000000" w:rsidP="008928EC">
      <w:pPr>
        <w:numPr>
          <w:ilvl w:val="0"/>
          <w:numId w:val="1"/>
        </w:numPr>
        <w:pBdr>
          <w:top w:val="nil"/>
          <w:left w:val="nil"/>
          <w:bottom w:val="nil"/>
          <w:right w:val="nil"/>
          <w:between w:val="nil"/>
        </w:pBdr>
        <w:spacing w:after="0"/>
        <w:rPr>
          <w:b/>
        </w:rPr>
      </w:pPr>
      <w:r>
        <w:rPr>
          <w:b/>
          <w:color w:val="000000"/>
          <w:rtl/>
        </w:rPr>
        <w:t xml:space="preserve">הפונקציה </w:t>
      </w:r>
      <w:r>
        <w:rPr>
          <w:b/>
          <w:color w:val="000000"/>
        </w:rPr>
        <w:t>Search</w:t>
      </w:r>
      <w:r>
        <w:rPr>
          <w:b/>
          <w:color w:val="000000"/>
          <w:rtl/>
        </w:rPr>
        <w:t xml:space="preserve"> – </w:t>
      </w:r>
    </w:p>
    <w:p w14:paraId="74E90134" w14:textId="77777777" w:rsidR="009E2615" w:rsidRDefault="00000000" w:rsidP="008928EC">
      <w:pPr>
        <w:pBdr>
          <w:top w:val="nil"/>
          <w:left w:val="nil"/>
          <w:bottom w:val="nil"/>
          <w:right w:val="nil"/>
          <w:between w:val="nil"/>
        </w:pBdr>
        <w:spacing w:after="0"/>
        <w:ind w:left="720"/>
        <w:rPr>
          <w:color w:val="000000"/>
        </w:rPr>
      </w:pPr>
      <w:r>
        <w:rPr>
          <w:color w:val="000000"/>
          <w:rtl/>
        </w:rPr>
        <w:t xml:space="preserve">הפונקציה מקבלת מפתח </w:t>
      </w:r>
      <w:r>
        <w:rPr>
          <w:color w:val="000000"/>
        </w:rPr>
        <w:t>k</w:t>
      </w:r>
      <w:r>
        <w:rPr>
          <w:color w:val="000000"/>
          <w:rtl/>
        </w:rPr>
        <w:t xml:space="preserve"> ומחזירה את הצומת בעץ שמכילה מפתח זה, אם קיימת, אחרת מחזירה </w:t>
      </w:r>
      <w:r>
        <w:rPr>
          <w:color w:val="000000"/>
        </w:rPr>
        <w:t>None</w:t>
      </w:r>
      <w:r>
        <w:t xml:space="preserve">, </w:t>
      </w:r>
      <w:r>
        <w:rPr>
          <w:color w:val="000000"/>
          <w:rtl/>
        </w:rPr>
        <w:t xml:space="preserve">הפונקציה מבצעת חיפוש בינארי על העץ לחיפוש המפתח הנתון </w:t>
      </w:r>
      <w:r w:rsidR="008928EC">
        <w:rPr>
          <w:rtl/>
        </w:rPr>
        <w:t>← (</w:t>
      </w:r>
      <w:r w:rsidR="008928EC">
        <w:t>O(logn</w:t>
      </w:r>
    </w:p>
    <w:p w14:paraId="13784032" w14:textId="77777777" w:rsidR="008928EC" w:rsidRDefault="008928EC" w:rsidP="008928EC">
      <w:pPr>
        <w:pBdr>
          <w:top w:val="nil"/>
          <w:left w:val="nil"/>
          <w:bottom w:val="nil"/>
          <w:right w:val="nil"/>
          <w:between w:val="nil"/>
        </w:pBdr>
        <w:spacing w:after="0"/>
        <w:rPr>
          <w:rtl/>
        </w:rPr>
      </w:pPr>
    </w:p>
    <w:p w14:paraId="07437C0F" w14:textId="77777777" w:rsidR="008928EC" w:rsidRDefault="008928EC" w:rsidP="008928EC">
      <w:pPr>
        <w:pBdr>
          <w:top w:val="nil"/>
          <w:left w:val="nil"/>
          <w:bottom w:val="nil"/>
          <w:right w:val="nil"/>
          <w:between w:val="nil"/>
        </w:pBdr>
        <w:spacing w:after="0"/>
      </w:pPr>
    </w:p>
    <w:p w14:paraId="42FB0046" w14:textId="77777777" w:rsidR="009E2615" w:rsidRDefault="00000000" w:rsidP="008928EC">
      <w:pPr>
        <w:numPr>
          <w:ilvl w:val="0"/>
          <w:numId w:val="1"/>
        </w:numPr>
        <w:pBdr>
          <w:top w:val="nil"/>
          <w:left w:val="nil"/>
          <w:bottom w:val="nil"/>
          <w:right w:val="nil"/>
          <w:between w:val="nil"/>
        </w:pBdr>
        <w:spacing w:after="0"/>
      </w:pPr>
      <w:r>
        <w:rPr>
          <w:b/>
          <w:color w:val="000000"/>
          <w:rtl/>
        </w:rPr>
        <w:t xml:space="preserve">הפונקציה </w:t>
      </w:r>
      <w:r>
        <w:rPr>
          <w:b/>
          <w:color w:val="000000"/>
        </w:rPr>
        <w:t xml:space="preserve">Insert </w:t>
      </w:r>
      <w:r w:rsidR="008928EC">
        <w:rPr>
          <w:rFonts w:hint="cs"/>
          <w:b/>
          <w:color w:val="000000"/>
          <w:rtl/>
        </w:rPr>
        <w:t xml:space="preserve"> </w:t>
      </w:r>
      <w:r w:rsidR="008928EC">
        <w:rPr>
          <w:b/>
          <w:color w:val="000000"/>
          <w:rtl/>
        </w:rPr>
        <w:t>–</w:t>
      </w:r>
      <w:r w:rsidR="008928EC" w:rsidRPr="008928EC">
        <w:rPr>
          <w:rFonts w:hint="cs"/>
          <w:b/>
          <w:color w:val="000000"/>
          <w:rtl/>
        </w:rPr>
        <w:t xml:space="preserve"> </w:t>
      </w:r>
      <w:r w:rsidRPr="008928EC">
        <w:rPr>
          <w:b/>
          <w:color w:val="000000"/>
        </w:rPr>
        <w:t xml:space="preserve">  </w:t>
      </w:r>
    </w:p>
    <w:p w14:paraId="32465971" w14:textId="77777777" w:rsidR="009E2615" w:rsidRDefault="00000000" w:rsidP="008928EC">
      <w:pPr>
        <w:pBdr>
          <w:top w:val="nil"/>
          <w:left w:val="nil"/>
          <w:bottom w:val="nil"/>
          <w:right w:val="nil"/>
          <w:between w:val="nil"/>
        </w:pBdr>
        <w:spacing w:after="0"/>
        <w:ind w:left="720"/>
      </w:pPr>
      <w:r>
        <w:rPr>
          <w:rtl/>
        </w:rPr>
        <w:t xml:space="preserve">הפונקציה </w:t>
      </w:r>
      <w:r>
        <w:rPr>
          <w:color w:val="000000"/>
          <w:rtl/>
        </w:rPr>
        <w:t>מקבלת כקל</w:t>
      </w:r>
      <w:r>
        <w:rPr>
          <w:rtl/>
        </w:rPr>
        <w:t xml:space="preserve">ט </w:t>
      </w:r>
      <w:r>
        <w:rPr>
          <w:color w:val="000000"/>
          <w:rtl/>
        </w:rPr>
        <w:t>מפתח וערך</w:t>
      </w:r>
      <w:r>
        <w:rPr>
          <w:rtl/>
        </w:rPr>
        <w:t>. מייצרת צומת חדשה עם 2 בנים - צמתי דמה ומכניסה אותה תחילה כעלה (בעזרת חיפוש בינארי על מקום הכנסה</w:t>
      </w:r>
      <w:r w:rsidR="008928EC">
        <w:rPr>
          <w:rtl/>
        </w:rPr>
        <w:t>← (</w:t>
      </w:r>
      <w:r w:rsidR="008928EC">
        <w:t>O(logn</w:t>
      </w:r>
    </w:p>
    <w:p w14:paraId="4FE21FFD" w14:textId="77777777" w:rsidR="009E2615" w:rsidRDefault="00000000" w:rsidP="008928EC">
      <w:pPr>
        <w:pBdr>
          <w:top w:val="nil"/>
          <w:left w:val="nil"/>
          <w:bottom w:val="nil"/>
          <w:right w:val="nil"/>
          <w:between w:val="nil"/>
        </w:pBdr>
        <w:spacing w:after="0"/>
        <w:ind w:left="720"/>
      </w:pPr>
      <w:r>
        <w:rPr>
          <w:rtl/>
        </w:rPr>
        <w:t xml:space="preserve">לאחר הכנסת הצומת, נקראת הפונקציה </w:t>
      </w:r>
      <w:r>
        <w:t>fix_tree</w:t>
      </w:r>
      <w:r>
        <w:rPr>
          <w:rtl/>
        </w:rPr>
        <w:t xml:space="preserve"> שמטרתה לעדכן ולאזן את העץ בעזרת קריאות לפונקציה </w:t>
      </w:r>
      <w:r>
        <w:t>rotation</w:t>
      </w:r>
      <w:r>
        <w:rPr>
          <w:rtl/>
        </w:rPr>
        <w:t xml:space="preserve"> במידת הצורך. </w:t>
      </w:r>
      <w:r>
        <w:rPr>
          <w:b/>
          <w:rtl/>
        </w:rPr>
        <w:t xml:space="preserve">תיעוד לפונקציות </w:t>
      </w:r>
      <w:r>
        <w:rPr>
          <w:b/>
        </w:rPr>
        <w:t>fix_Tree, rotation</w:t>
      </w:r>
      <w:r>
        <w:rPr>
          <w:b/>
          <w:rtl/>
        </w:rPr>
        <w:t xml:space="preserve"> נמצא בהמשך (סעיף 9).</w:t>
      </w:r>
    </w:p>
    <w:p w14:paraId="30F201E1" w14:textId="77777777" w:rsidR="009E2615" w:rsidRDefault="00000000" w:rsidP="008928EC">
      <w:pPr>
        <w:pBdr>
          <w:top w:val="nil"/>
          <w:left w:val="nil"/>
          <w:bottom w:val="nil"/>
          <w:right w:val="nil"/>
          <w:between w:val="nil"/>
        </w:pBdr>
        <w:spacing w:after="0"/>
        <w:ind w:left="720"/>
      </w:pPr>
      <w:r>
        <w:rPr>
          <w:rtl/>
        </w:rPr>
        <w:t xml:space="preserve">ראינו בהרצאה שבפעולת הכנסה נדרשת פעולת איזון אחת לכל היותר </w:t>
      </w:r>
      <w:r w:rsidR="008928EC">
        <w:rPr>
          <w:rtl/>
        </w:rPr>
        <w:t>← (</w:t>
      </w:r>
      <w:r w:rsidR="008928EC">
        <w:t>O(logn</w:t>
      </w:r>
    </w:p>
    <w:p w14:paraId="4F3EEDD4" w14:textId="77777777" w:rsidR="009E2615" w:rsidRDefault="00000000" w:rsidP="008928EC">
      <w:pPr>
        <w:pBdr>
          <w:top w:val="nil"/>
          <w:left w:val="nil"/>
          <w:bottom w:val="nil"/>
          <w:right w:val="nil"/>
          <w:between w:val="nil"/>
        </w:pBdr>
        <w:spacing w:after="0"/>
        <w:ind w:left="720"/>
      </w:pPr>
      <w:r>
        <w:rPr>
          <w:rtl/>
        </w:rPr>
        <w:t>סה"כ ביצענו שתי פעולות ב (</w:t>
      </w:r>
      <w:r>
        <w:t>O(logn</w:t>
      </w:r>
      <w:r>
        <w:rPr>
          <w:rtl/>
        </w:rPr>
        <w:t xml:space="preserve"> ולכן הסיבוכיות הכוללת היא (</w:t>
      </w:r>
      <w:r>
        <w:t>O(logn</w:t>
      </w:r>
      <w:r>
        <w:rPr>
          <w:rtl/>
        </w:rPr>
        <w:t>.</w:t>
      </w:r>
    </w:p>
    <w:p w14:paraId="3C36B6BB" w14:textId="77777777" w:rsidR="009E2615" w:rsidRDefault="009E2615" w:rsidP="008928EC">
      <w:pPr>
        <w:pBdr>
          <w:top w:val="nil"/>
          <w:left w:val="nil"/>
          <w:bottom w:val="nil"/>
          <w:right w:val="nil"/>
          <w:between w:val="nil"/>
        </w:pBdr>
        <w:spacing w:after="0"/>
        <w:ind w:left="1440"/>
      </w:pPr>
    </w:p>
    <w:p w14:paraId="1A0D002C" w14:textId="77777777" w:rsidR="009E2615" w:rsidRDefault="00000000" w:rsidP="008928EC">
      <w:pPr>
        <w:numPr>
          <w:ilvl w:val="0"/>
          <w:numId w:val="1"/>
        </w:numPr>
        <w:pBdr>
          <w:top w:val="nil"/>
          <w:left w:val="nil"/>
          <w:bottom w:val="nil"/>
          <w:right w:val="nil"/>
          <w:between w:val="nil"/>
        </w:pBdr>
        <w:spacing w:after="0"/>
        <w:rPr>
          <w:b/>
        </w:rPr>
      </w:pPr>
      <w:r>
        <w:rPr>
          <w:b/>
          <w:color w:val="000000"/>
          <w:rtl/>
        </w:rPr>
        <w:t xml:space="preserve">הפונקציה </w:t>
      </w:r>
      <w:r>
        <w:rPr>
          <w:b/>
          <w:color w:val="000000"/>
        </w:rPr>
        <w:t>delete</w:t>
      </w:r>
      <w:r>
        <w:rPr>
          <w:b/>
          <w:color w:val="000000"/>
          <w:rtl/>
        </w:rPr>
        <w:t xml:space="preserve"> – </w:t>
      </w:r>
    </w:p>
    <w:p w14:paraId="7FCC6276" w14:textId="77777777" w:rsidR="009E2615" w:rsidRDefault="00000000" w:rsidP="008928EC">
      <w:pPr>
        <w:pBdr>
          <w:top w:val="nil"/>
          <w:left w:val="nil"/>
          <w:bottom w:val="nil"/>
          <w:right w:val="nil"/>
          <w:between w:val="nil"/>
        </w:pBdr>
        <w:spacing w:after="0"/>
        <w:ind w:left="720"/>
      </w:pPr>
      <w:r>
        <w:rPr>
          <w:rtl/>
        </w:rPr>
        <w:t xml:space="preserve">מקבלת צומת למחיקה ובודקת כמה ילדים אם בכלל יש לו. בהתאם לכמות הילדים הצומת נמחק ע"י עיקוף הצומת או החלפתו עם העוקב שלו בעץ. לשם כך הפונקציה מופרדת ל2 מקרים ובהתאם קוראת לפונקציה </w:t>
      </w:r>
      <w:r>
        <w:t>Delete_node</w:t>
      </w:r>
      <w:r>
        <w:rPr>
          <w:rtl/>
        </w:rPr>
        <w:t xml:space="preserve"> עם האב של הצומת שעתיד להמחק והצומת. </w:t>
      </w:r>
    </w:p>
    <w:p w14:paraId="5EEA37D6" w14:textId="77777777" w:rsidR="009E2615" w:rsidRDefault="00000000" w:rsidP="008928EC">
      <w:pPr>
        <w:pBdr>
          <w:top w:val="nil"/>
          <w:left w:val="nil"/>
          <w:bottom w:val="nil"/>
          <w:right w:val="nil"/>
          <w:between w:val="nil"/>
        </w:pBdr>
        <w:spacing w:after="0"/>
        <w:ind w:left="720"/>
        <w:rPr>
          <w:b/>
        </w:rPr>
      </w:pPr>
      <w:r>
        <w:rPr>
          <w:rtl/>
        </w:rPr>
        <w:t xml:space="preserve">במקרה ולצומת יש 2 ילדים, נחליף אותו בעוקב שלו ונעדכן את תת העץ בעזרת קריאה לפונקציה </w:t>
      </w:r>
      <w:r>
        <w:t>update_sub_tree</w:t>
      </w:r>
      <w:r>
        <w:rPr>
          <w:rtl/>
        </w:rPr>
        <w:t xml:space="preserve">, הלוקחת </w:t>
      </w:r>
      <w:r>
        <w:t>O</w:t>
      </w:r>
      <w:r>
        <w:rPr>
          <w:rtl/>
        </w:rPr>
        <w:t xml:space="preserve">(1( . </w:t>
      </w:r>
      <w:r>
        <w:rPr>
          <w:b/>
          <w:rtl/>
        </w:rPr>
        <w:t>תיעוד לפונקציה נמצא בהמשך (סעיף 8)</w:t>
      </w:r>
    </w:p>
    <w:p w14:paraId="5A6CE708" w14:textId="77777777" w:rsidR="009E2615" w:rsidRDefault="00000000" w:rsidP="008928EC">
      <w:pPr>
        <w:numPr>
          <w:ilvl w:val="1"/>
          <w:numId w:val="1"/>
        </w:numPr>
        <w:pBdr>
          <w:top w:val="nil"/>
          <w:left w:val="nil"/>
          <w:bottom w:val="nil"/>
          <w:right w:val="nil"/>
          <w:between w:val="nil"/>
        </w:pBdr>
        <w:spacing w:after="0"/>
        <w:rPr>
          <w:b/>
        </w:rPr>
      </w:pPr>
      <w:r>
        <w:rPr>
          <w:b/>
          <w:rtl/>
        </w:rPr>
        <w:t xml:space="preserve">הפונקציה </w:t>
      </w:r>
      <w:r>
        <w:rPr>
          <w:b/>
        </w:rPr>
        <w:t>Delete_node</w:t>
      </w:r>
      <w:r>
        <w:rPr>
          <w:b/>
          <w:rtl/>
        </w:rPr>
        <w:t xml:space="preserve"> - </w:t>
      </w:r>
    </w:p>
    <w:p w14:paraId="1EE7F307" w14:textId="77777777" w:rsidR="009E2615" w:rsidRDefault="00000000" w:rsidP="008928EC">
      <w:pPr>
        <w:pBdr>
          <w:top w:val="nil"/>
          <w:left w:val="nil"/>
          <w:bottom w:val="nil"/>
          <w:right w:val="nil"/>
          <w:between w:val="nil"/>
        </w:pBdr>
        <w:spacing w:after="0"/>
        <w:ind w:left="1440"/>
      </w:pPr>
      <w:r>
        <w:rPr>
          <w:rtl/>
        </w:rPr>
        <w:t>הפונקציה מקבלת הורה וצומת, מבצעת את מחיקת הצומת שהתקבלה ועדכון שדות ההורה מצביע לבן חדש בהתאם למקרה, גודל תת העץ וגובה.</w:t>
      </w:r>
      <w:r w:rsidR="008928EC">
        <w:rPr>
          <w:rFonts w:hint="cs"/>
          <w:rtl/>
        </w:rPr>
        <w:t xml:space="preserve"> </w:t>
      </w:r>
      <w:r>
        <w:rPr>
          <w:rtl/>
        </w:rPr>
        <w:t>←</w:t>
      </w:r>
      <w:r w:rsidR="008928EC">
        <w:rPr>
          <w:rFonts w:hint="cs"/>
          <w:rtl/>
        </w:rPr>
        <w:t>(1)</w:t>
      </w:r>
      <w:r w:rsidR="008928EC">
        <w:t>O</w:t>
      </w:r>
    </w:p>
    <w:p w14:paraId="43631435" w14:textId="77777777" w:rsidR="009E2615" w:rsidRDefault="00000000" w:rsidP="008928EC">
      <w:pPr>
        <w:pBdr>
          <w:top w:val="nil"/>
          <w:left w:val="nil"/>
          <w:bottom w:val="nil"/>
          <w:right w:val="nil"/>
          <w:between w:val="nil"/>
        </w:pBdr>
        <w:spacing w:after="0"/>
        <w:ind w:left="1440"/>
      </w:pPr>
      <w:r>
        <w:t>Delete_node</w:t>
      </w:r>
      <w:r>
        <w:rPr>
          <w:rtl/>
        </w:rPr>
        <w:t xml:space="preserve"> קוראת ל</w:t>
      </w:r>
      <w:r>
        <w:t>Fix_tree</w:t>
      </w:r>
      <w:r>
        <w:rPr>
          <w:rtl/>
        </w:rPr>
        <w:t>.</w:t>
      </w:r>
    </w:p>
    <w:p w14:paraId="4B0B05BA" w14:textId="77777777" w:rsidR="009E2615" w:rsidRDefault="00000000" w:rsidP="008928EC">
      <w:pPr>
        <w:pBdr>
          <w:top w:val="nil"/>
          <w:left w:val="nil"/>
          <w:bottom w:val="nil"/>
          <w:right w:val="nil"/>
          <w:between w:val="nil"/>
        </w:pBdr>
        <w:spacing w:after="0"/>
        <w:ind w:left="1440"/>
      </w:pPr>
      <w:r>
        <w:rPr>
          <w:rtl/>
        </w:rPr>
        <w:t xml:space="preserve">לכל היותר מתבצעות  </w:t>
      </w:r>
      <w:r>
        <w:t>log n</w:t>
      </w:r>
      <w:r>
        <w:rPr>
          <w:rtl/>
        </w:rPr>
        <w:t xml:space="preserve"> קריאות לפונקציה </w:t>
      </w:r>
      <w:r>
        <w:t>rotation</w:t>
      </w:r>
      <w:r>
        <w:rPr>
          <w:rtl/>
        </w:rPr>
        <w:t xml:space="preserve"> (במסלול מהשורש עד להורה של הצומת שנמחק). כל רוטציה היא </w:t>
      </w:r>
      <w:r>
        <w:t>O</w:t>
      </w:r>
      <w:r>
        <w:rPr>
          <w:rtl/>
        </w:rPr>
        <w:t xml:space="preserve">(1 ולכן סה"כ סיבוכיות </w:t>
      </w:r>
      <w:r w:rsidR="008928EC">
        <w:rPr>
          <w:rtl/>
        </w:rPr>
        <w:t>←</w:t>
      </w:r>
      <w:r>
        <w:rPr>
          <w:rtl/>
        </w:rPr>
        <w:t xml:space="preserve"> (</w:t>
      </w:r>
      <w:r>
        <w:t>O(logn</w:t>
      </w:r>
      <w:r>
        <w:rPr>
          <w:rtl/>
        </w:rPr>
        <w:t>.</w:t>
      </w:r>
    </w:p>
    <w:p w14:paraId="00E78D8F" w14:textId="77777777" w:rsidR="009E2615" w:rsidRDefault="00000000" w:rsidP="008928EC">
      <w:pPr>
        <w:pBdr>
          <w:top w:val="nil"/>
          <w:left w:val="nil"/>
          <w:bottom w:val="nil"/>
          <w:right w:val="nil"/>
          <w:between w:val="nil"/>
        </w:pBdr>
        <w:spacing w:after="0"/>
        <w:ind w:left="1440"/>
        <w:rPr>
          <w:b/>
        </w:rPr>
      </w:pPr>
      <w:r>
        <w:rPr>
          <w:b/>
          <w:rtl/>
        </w:rPr>
        <w:t xml:space="preserve">תיעוד לפונקציות </w:t>
      </w:r>
      <w:r>
        <w:rPr>
          <w:b/>
        </w:rPr>
        <w:t>fix_Tree, rotation</w:t>
      </w:r>
      <w:r>
        <w:rPr>
          <w:b/>
          <w:rtl/>
        </w:rPr>
        <w:t xml:space="preserve"> נמצא בהמשך (סעיף 9).</w:t>
      </w:r>
    </w:p>
    <w:p w14:paraId="4E2E6A62" w14:textId="77777777" w:rsidR="009E2615" w:rsidRDefault="00000000" w:rsidP="008928EC">
      <w:pPr>
        <w:pBdr>
          <w:top w:val="nil"/>
          <w:left w:val="nil"/>
          <w:bottom w:val="nil"/>
          <w:right w:val="nil"/>
          <w:between w:val="nil"/>
        </w:pBdr>
        <w:spacing w:after="0"/>
      </w:pPr>
      <w:r>
        <w:rPr>
          <w:b/>
        </w:rPr>
        <w:tab/>
      </w:r>
      <w:r>
        <w:rPr>
          <w:rtl/>
        </w:rPr>
        <w:t xml:space="preserve">סה"כ סיבוכיות של </w:t>
      </w:r>
      <w:r>
        <w:t>delete</w:t>
      </w:r>
      <w:r w:rsidR="008928EC">
        <w:rPr>
          <w:rFonts w:hint="cs"/>
          <w:rtl/>
        </w:rPr>
        <w:t xml:space="preserve"> </w:t>
      </w:r>
      <w:r w:rsidR="008928EC">
        <w:rPr>
          <w:rtl/>
        </w:rPr>
        <w:t>← (</w:t>
      </w:r>
      <w:r w:rsidR="008928EC">
        <w:t>O(logn</w:t>
      </w:r>
      <w:r>
        <w:rPr>
          <w:rtl/>
        </w:rPr>
        <w:t>.</w:t>
      </w:r>
    </w:p>
    <w:p w14:paraId="65B41DB9" w14:textId="77777777" w:rsidR="009E2615" w:rsidRDefault="009E2615" w:rsidP="008928EC">
      <w:pPr>
        <w:pBdr>
          <w:top w:val="nil"/>
          <w:left w:val="nil"/>
          <w:bottom w:val="nil"/>
          <w:right w:val="nil"/>
          <w:between w:val="nil"/>
        </w:pBdr>
        <w:spacing w:after="0"/>
      </w:pPr>
    </w:p>
    <w:p w14:paraId="49E52BA1" w14:textId="77777777" w:rsidR="009E2615" w:rsidRDefault="00000000" w:rsidP="008928EC">
      <w:pPr>
        <w:numPr>
          <w:ilvl w:val="0"/>
          <w:numId w:val="1"/>
        </w:numPr>
        <w:pBdr>
          <w:top w:val="nil"/>
          <w:left w:val="nil"/>
          <w:bottom w:val="nil"/>
          <w:right w:val="nil"/>
          <w:between w:val="nil"/>
        </w:pBdr>
        <w:spacing w:after="0"/>
        <w:rPr>
          <w:b/>
        </w:rPr>
      </w:pPr>
      <w:r>
        <w:rPr>
          <w:b/>
          <w:color w:val="000000"/>
          <w:rtl/>
        </w:rPr>
        <w:t xml:space="preserve">הפונקציה </w:t>
      </w:r>
      <w:r>
        <w:rPr>
          <w:b/>
          <w:color w:val="000000"/>
        </w:rPr>
        <w:t>avl_to_array</w:t>
      </w:r>
      <w:r>
        <w:rPr>
          <w:b/>
          <w:color w:val="000000"/>
          <w:rtl/>
        </w:rPr>
        <w:t xml:space="preserve"> – </w:t>
      </w:r>
    </w:p>
    <w:p w14:paraId="77C7AF21" w14:textId="77777777" w:rsidR="009E2615" w:rsidRDefault="00000000" w:rsidP="008928EC">
      <w:pPr>
        <w:pBdr>
          <w:top w:val="nil"/>
          <w:left w:val="nil"/>
          <w:bottom w:val="nil"/>
          <w:right w:val="nil"/>
          <w:between w:val="nil"/>
        </w:pBdr>
        <w:spacing w:after="0"/>
        <w:ind w:left="720"/>
      </w:pPr>
      <w:r>
        <w:rPr>
          <w:color w:val="000000"/>
          <w:rtl/>
        </w:rPr>
        <w:t>הפונקציה לא מקבלת קלט, מאתחלת מערך ריק וקוראת לפו</w:t>
      </w:r>
      <w:r>
        <w:rPr>
          <w:rtl/>
        </w:rPr>
        <w:t xml:space="preserve">נקציה </w:t>
      </w:r>
      <w:r>
        <w:t>to_array</w:t>
      </w:r>
      <w:r>
        <w:rPr>
          <w:rtl/>
        </w:rPr>
        <w:t xml:space="preserve"> ומחזיר את המערך שנוצר.</w:t>
      </w:r>
    </w:p>
    <w:p w14:paraId="4296778E" w14:textId="77777777" w:rsidR="009E2615" w:rsidRDefault="00000000" w:rsidP="008928EC">
      <w:pPr>
        <w:numPr>
          <w:ilvl w:val="1"/>
          <w:numId w:val="1"/>
        </w:numPr>
        <w:pBdr>
          <w:top w:val="nil"/>
          <w:left w:val="nil"/>
          <w:bottom w:val="nil"/>
          <w:right w:val="nil"/>
          <w:between w:val="nil"/>
        </w:pBdr>
        <w:spacing w:after="0"/>
        <w:rPr>
          <w:b/>
        </w:rPr>
      </w:pPr>
      <w:r>
        <w:rPr>
          <w:b/>
          <w:rtl/>
        </w:rPr>
        <w:t xml:space="preserve">הפונקציה </w:t>
      </w:r>
      <w:r>
        <w:rPr>
          <w:b/>
        </w:rPr>
        <w:t>to_array</w:t>
      </w:r>
      <w:r>
        <w:rPr>
          <w:b/>
          <w:rtl/>
        </w:rPr>
        <w:t xml:space="preserve"> </w:t>
      </w:r>
      <w:r w:rsidR="008928EC">
        <w:rPr>
          <w:b/>
          <w:color w:val="000000"/>
          <w:rtl/>
        </w:rPr>
        <w:t>–</w:t>
      </w:r>
      <w:r>
        <w:rPr>
          <w:b/>
          <w:rtl/>
        </w:rPr>
        <w:t xml:space="preserve"> </w:t>
      </w:r>
    </w:p>
    <w:p w14:paraId="21755216" w14:textId="77777777" w:rsidR="009E2615" w:rsidRDefault="00000000" w:rsidP="008928EC">
      <w:pPr>
        <w:pBdr>
          <w:top w:val="nil"/>
          <w:left w:val="nil"/>
          <w:bottom w:val="nil"/>
          <w:right w:val="nil"/>
          <w:between w:val="nil"/>
        </w:pBdr>
        <w:spacing w:after="0"/>
        <w:ind w:left="1440"/>
      </w:pPr>
      <w:r>
        <w:rPr>
          <w:rtl/>
        </w:rPr>
        <w:t xml:space="preserve">הפונקציה מקבלת כקלט את שורש העץ ומערך ריק, ומבצעת סריקת </w:t>
      </w:r>
      <w:r>
        <w:t>in-order</w:t>
      </w:r>
      <w:r>
        <w:rPr>
          <w:rtl/>
        </w:rPr>
        <w:t xml:space="preserve"> על כל המערך, בכל קריאה לפונקציה - מכניסים למערך </w:t>
      </w:r>
      <w:r>
        <w:t>tuple</w:t>
      </w:r>
      <w:r>
        <w:rPr>
          <w:rtl/>
        </w:rPr>
        <w:t xml:space="preserve"> של (מפתח, ערך) עבור כל הצמתים, ולבסוף מוחזר מערך ממויין המייצג את העץ ←(</w:t>
      </w:r>
      <w:r>
        <w:t>O(n</w:t>
      </w:r>
    </w:p>
    <w:p w14:paraId="2CDAE51E" w14:textId="77777777" w:rsidR="009E2615" w:rsidRDefault="009E2615" w:rsidP="008928EC">
      <w:pPr>
        <w:pBdr>
          <w:top w:val="nil"/>
          <w:left w:val="nil"/>
          <w:bottom w:val="nil"/>
          <w:right w:val="nil"/>
          <w:between w:val="nil"/>
        </w:pBdr>
        <w:spacing w:after="0"/>
        <w:ind w:left="1440"/>
      </w:pPr>
    </w:p>
    <w:p w14:paraId="6494828B" w14:textId="77777777" w:rsidR="009E2615" w:rsidRDefault="00000000" w:rsidP="008928EC">
      <w:pPr>
        <w:numPr>
          <w:ilvl w:val="0"/>
          <w:numId w:val="1"/>
        </w:numPr>
        <w:pBdr>
          <w:top w:val="nil"/>
          <w:left w:val="nil"/>
          <w:bottom w:val="nil"/>
          <w:right w:val="nil"/>
          <w:between w:val="nil"/>
        </w:pBdr>
        <w:spacing w:after="0"/>
      </w:pPr>
      <w:r>
        <w:rPr>
          <w:b/>
          <w:color w:val="000000"/>
          <w:rtl/>
        </w:rPr>
        <w:t xml:space="preserve">הפונקציה </w:t>
      </w:r>
      <w:r>
        <w:rPr>
          <w:b/>
          <w:color w:val="000000"/>
        </w:rPr>
        <w:t>size</w:t>
      </w:r>
      <w:r>
        <w:rPr>
          <w:b/>
          <w:color w:val="000000"/>
          <w:rtl/>
        </w:rPr>
        <w:t xml:space="preserve"> – </w:t>
      </w:r>
    </w:p>
    <w:p w14:paraId="3060F5C0" w14:textId="77777777" w:rsidR="009E2615" w:rsidRDefault="00000000" w:rsidP="008928EC">
      <w:pPr>
        <w:pBdr>
          <w:top w:val="nil"/>
          <w:left w:val="nil"/>
          <w:bottom w:val="nil"/>
          <w:right w:val="nil"/>
          <w:between w:val="nil"/>
        </w:pBdr>
        <w:spacing w:after="0"/>
        <w:ind w:left="720"/>
      </w:pPr>
      <w:r>
        <w:rPr>
          <w:rtl/>
        </w:rPr>
        <w:t xml:space="preserve">הפונקציה לא מקבלת קלט, </w:t>
      </w:r>
      <w:r>
        <w:rPr>
          <w:color w:val="000000"/>
          <w:rtl/>
        </w:rPr>
        <w:t xml:space="preserve">מחזירה את </w:t>
      </w:r>
      <w:r>
        <w:rPr>
          <w:rtl/>
        </w:rPr>
        <w:t xml:space="preserve">גודל העץ בעזרת גישה לשדה גודל של שורש העץ </w:t>
      </w:r>
      <w:r w:rsidR="008928EC">
        <w:rPr>
          <w:rtl/>
        </w:rPr>
        <w:t>←</w:t>
      </w:r>
      <w:r w:rsidR="008928EC">
        <w:rPr>
          <w:rFonts w:hint="cs"/>
          <w:rtl/>
        </w:rPr>
        <w:t>(1)</w:t>
      </w:r>
      <w:r w:rsidR="008928EC">
        <w:t>O</w:t>
      </w:r>
    </w:p>
    <w:p w14:paraId="12C085C5" w14:textId="77777777" w:rsidR="009E2615" w:rsidRDefault="009E2615" w:rsidP="008928EC">
      <w:pPr>
        <w:pBdr>
          <w:top w:val="nil"/>
          <w:left w:val="nil"/>
          <w:bottom w:val="nil"/>
          <w:right w:val="nil"/>
          <w:between w:val="nil"/>
        </w:pBdr>
        <w:spacing w:after="0"/>
        <w:ind w:left="720"/>
      </w:pPr>
    </w:p>
    <w:p w14:paraId="7ED880D3" w14:textId="77777777" w:rsidR="009E2615" w:rsidRDefault="00000000" w:rsidP="008928EC">
      <w:pPr>
        <w:numPr>
          <w:ilvl w:val="0"/>
          <w:numId w:val="1"/>
        </w:numPr>
        <w:pBdr>
          <w:top w:val="nil"/>
          <w:left w:val="nil"/>
          <w:bottom w:val="nil"/>
          <w:right w:val="nil"/>
          <w:between w:val="nil"/>
        </w:pBdr>
        <w:spacing w:after="0"/>
        <w:rPr>
          <w:b/>
        </w:rPr>
      </w:pPr>
      <w:r>
        <w:rPr>
          <w:b/>
          <w:rtl/>
        </w:rPr>
        <w:t>הפונקציה</w:t>
      </w:r>
      <w:r>
        <w:rPr>
          <w:b/>
          <w:color w:val="000000"/>
        </w:rPr>
        <w:t xml:space="preserve"> rank </w:t>
      </w:r>
      <w:r w:rsidR="008928EC">
        <w:rPr>
          <w:b/>
          <w:color w:val="000000"/>
          <w:rtl/>
        </w:rPr>
        <w:t>–</w:t>
      </w:r>
    </w:p>
    <w:p w14:paraId="52D30993" w14:textId="77777777" w:rsidR="009E2615" w:rsidRDefault="00000000" w:rsidP="008928EC">
      <w:pPr>
        <w:pBdr>
          <w:top w:val="nil"/>
          <w:left w:val="nil"/>
          <w:bottom w:val="nil"/>
          <w:right w:val="nil"/>
          <w:between w:val="nil"/>
        </w:pBdr>
        <w:spacing w:after="0"/>
        <w:ind w:left="720"/>
      </w:pPr>
      <w:r>
        <w:rPr>
          <w:rtl/>
        </w:rPr>
        <w:t>הפונקציה מקבלת מצביע לצומת בעץ ומחזירה את הדרגה שלו. הפונקציה מחשבת את הדרגה ההתחלתית של הצומת לפי הדרגה של  בנו השמאלי, ועולה במעלה העץ תוך כדי עדכון הדרגה.</w:t>
      </w:r>
    </w:p>
    <w:p w14:paraId="05232E0A" w14:textId="77777777" w:rsidR="009E2615" w:rsidRDefault="00000000" w:rsidP="008928EC">
      <w:pPr>
        <w:pBdr>
          <w:top w:val="nil"/>
          <w:left w:val="nil"/>
          <w:bottom w:val="nil"/>
          <w:right w:val="nil"/>
          <w:between w:val="nil"/>
        </w:pBdr>
        <w:spacing w:after="0"/>
        <w:ind w:left="720"/>
      </w:pPr>
      <w:r>
        <w:rPr>
          <w:rtl/>
        </w:rPr>
        <w:t>סה"כ בכל רמה ניגשים בודקים צומת אחת ← (</w:t>
      </w:r>
      <w:r>
        <w:t>O(logn</w:t>
      </w:r>
      <w:r>
        <w:rPr>
          <w:rtl/>
        </w:rPr>
        <w:t>.</w:t>
      </w:r>
    </w:p>
    <w:p w14:paraId="31A9DCBF" w14:textId="77777777" w:rsidR="009E2615" w:rsidRDefault="009E2615" w:rsidP="008928EC">
      <w:pPr>
        <w:pBdr>
          <w:top w:val="nil"/>
          <w:left w:val="nil"/>
          <w:bottom w:val="nil"/>
          <w:right w:val="nil"/>
          <w:between w:val="nil"/>
        </w:pBdr>
        <w:spacing w:after="0"/>
        <w:ind w:left="720"/>
        <w:rPr>
          <w:rtl/>
        </w:rPr>
      </w:pPr>
    </w:p>
    <w:p w14:paraId="5C865E2E" w14:textId="77777777" w:rsidR="008928EC" w:rsidRDefault="008928EC" w:rsidP="008928EC">
      <w:pPr>
        <w:pBdr>
          <w:top w:val="nil"/>
          <w:left w:val="nil"/>
          <w:bottom w:val="nil"/>
          <w:right w:val="nil"/>
          <w:between w:val="nil"/>
        </w:pBdr>
        <w:spacing w:after="0"/>
        <w:ind w:left="720"/>
        <w:rPr>
          <w:rtl/>
        </w:rPr>
      </w:pPr>
    </w:p>
    <w:p w14:paraId="29D7FFE7" w14:textId="77777777" w:rsidR="008928EC" w:rsidRDefault="008928EC" w:rsidP="008928EC">
      <w:pPr>
        <w:pBdr>
          <w:top w:val="nil"/>
          <w:left w:val="nil"/>
          <w:bottom w:val="nil"/>
          <w:right w:val="nil"/>
          <w:between w:val="nil"/>
        </w:pBdr>
        <w:spacing w:after="0"/>
        <w:ind w:left="720"/>
        <w:rPr>
          <w:rtl/>
        </w:rPr>
      </w:pPr>
    </w:p>
    <w:p w14:paraId="5E80F7B0" w14:textId="77777777" w:rsidR="008928EC" w:rsidRDefault="008928EC" w:rsidP="008928EC">
      <w:pPr>
        <w:pBdr>
          <w:top w:val="nil"/>
          <w:left w:val="nil"/>
          <w:bottom w:val="nil"/>
          <w:right w:val="nil"/>
          <w:between w:val="nil"/>
        </w:pBdr>
        <w:spacing w:after="0"/>
        <w:ind w:left="720"/>
      </w:pPr>
    </w:p>
    <w:p w14:paraId="14AB12AD" w14:textId="77777777" w:rsidR="009E2615" w:rsidRDefault="00000000" w:rsidP="008928EC">
      <w:pPr>
        <w:numPr>
          <w:ilvl w:val="0"/>
          <w:numId w:val="1"/>
        </w:numPr>
        <w:pBdr>
          <w:top w:val="nil"/>
          <w:left w:val="nil"/>
          <w:bottom w:val="nil"/>
          <w:right w:val="nil"/>
          <w:between w:val="nil"/>
        </w:pBdr>
        <w:spacing w:after="0"/>
        <w:rPr>
          <w:b/>
        </w:rPr>
      </w:pPr>
      <w:r>
        <w:rPr>
          <w:b/>
          <w:color w:val="000000"/>
          <w:rtl/>
        </w:rPr>
        <w:t xml:space="preserve">הפונקציה </w:t>
      </w:r>
      <w:r>
        <w:rPr>
          <w:b/>
          <w:color w:val="000000"/>
        </w:rPr>
        <w:t>select</w:t>
      </w:r>
      <w:r w:rsidR="008928EC">
        <w:rPr>
          <w:rFonts w:hint="cs"/>
          <w:b/>
          <w:color w:val="000000"/>
          <w:rtl/>
        </w:rPr>
        <w:t xml:space="preserve"> </w:t>
      </w:r>
      <w:r w:rsidR="008928EC">
        <w:rPr>
          <w:b/>
          <w:color w:val="000000"/>
          <w:rtl/>
        </w:rPr>
        <w:t>–</w:t>
      </w:r>
      <w:r>
        <w:rPr>
          <w:b/>
        </w:rPr>
        <w:t xml:space="preserve"> </w:t>
      </w:r>
    </w:p>
    <w:p w14:paraId="01F8345E" w14:textId="77777777" w:rsidR="009E2615" w:rsidRDefault="00000000" w:rsidP="008928EC">
      <w:pPr>
        <w:pBdr>
          <w:top w:val="nil"/>
          <w:left w:val="nil"/>
          <w:bottom w:val="nil"/>
          <w:right w:val="nil"/>
          <w:between w:val="nil"/>
        </w:pBdr>
        <w:spacing w:after="0"/>
        <w:ind w:left="720"/>
      </w:pPr>
      <w:r>
        <w:rPr>
          <w:rtl/>
        </w:rPr>
        <w:t xml:space="preserve">הפונקציה מקבלת כקלט מספר </w:t>
      </w:r>
      <w:r>
        <w:t>i</w:t>
      </w:r>
      <w:r>
        <w:rPr>
          <w:rtl/>
        </w:rPr>
        <w:t xml:space="preserve"> המייצג דרגה בעץ ומחזירה את הצומת בעץ שזוהי הדרגה שלה.</w:t>
      </w:r>
    </w:p>
    <w:p w14:paraId="29FDB27F" w14:textId="77777777" w:rsidR="009E2615" w:rsidRDefault="00000000" w:rsidP="008928EC">
      <w:pPr>
        <w:pBdr>
          <w:top w:val="nil"/>
          <w:left w:val="nil"/>
          <w:bottom w:val="nil"/>
          <w:right w:val="nil"/>
          <w:between w:val="nil"/>
        </w:pBdr>
        <w:spacing w:after="0"/>
        <w:ind w:left="720"/>
      </w:pPr>
      <w:r>
        <w:rPr>
          <w:rtl/>
        </w:rPr>
        <w:t>הפונקציה קוראת ל-</w:t>
      </w:r>
      <w:r>
        <w:t>select_rec</w:t>
      </w:r>
      <w:r>
        <w:rPr>
          <w:rtl/>
        </w:rPr>
        <w:t xml:space="preserve"> עם השורש ו-</w:t>
      </w:r>
      <w:r>
        <w:t>i</w:t>
      </w:r>
      <w:r>
        <w:rPr>
          <w:rtl/>
        </w:rPr>
        <w:t>, ומחזירה את התוצאה.</w:t>
      </w:r>
    </w:p>
    <w:p w14:paraId="04B57C66" w14:textId="77777777" w:rsidR="009E2615" w:rsidRDefault="00000000" w:rsidP="008928EC">
      <w:pPr>
        <w:numPr>
          <w:ilvl w:val="1"/>
          <w:numId w:val="1"/>
        </w:numPr>
        <w:pBdr>
          <w:top w:val="nil"/>
          <w:left w:val="nil"/>
          <w:bottom w:val="nil"/>
          <w:right w:val="nil"/>
          <w:between w:val="nil"/>
        </w:pBdr>
        <w:spacing w:after="0"/>
        <w:rPr>
          <w:b/>
        </w:rPr>
      </w:pPr>
      <w:r>
        <w:rPr>
          <w:b/>
          <w:rtl/>
        </w:rPr>
        <w:t xml:space="preserve">הפונקציה </w:t>
      </w:r>
      <w:r>
        <w:rPr>
          <w:b/>
        </w:rPr>
        <w:t>select_rec</w:t>
      </w:r>
      <w:r>
        <w:rPr>
          <w:b/>
          <w:rtl/>
        </w:rPr>
        <w:t xml:space="preserve"> </w:t>
      </w:r>
      <w:r w:rsidR="008928EC">
        <w:rPr>
          <w:b/>
          <w:color w:val="000000"/>
          <w:rtl/>
        </w:rPr>
        <w:t>–</w:t>
      </w:r>
      <w:r>
        <w:rPr>
          <w:b/>
          <w:rtl/>
        </w:rPr>
        <w:t xml:space="preserve"> </w:t>
      </w:r>
    </w:p>
    <w:p w14:paraId="4171F965" w14:textId="77777777" w:rsidR="009E2615" w:rsidRDefault="00000000" w:rsidP="008928EC">
      <w:pPr>
        <w:pBdr>
          <w:top w:val="nil"/>
          <w:left w:val="nil"/>
          <w:bottom w:val="nil"/>
          <w:right w:val="nil"/>
          <w:between w:val="nil"/>
        </w:pBdr>
        <w:spacing w:after="0"/>
        <w:ind w:left="1440"/>
      </w:pPr>
      <w:r>
        <w:rPr>
          <w:rtl/>
        </w:rPr>
        <w:t xml:space="preserve">הפונקציה היא פונקציה רקורסיבית המקבלת כקלט צומת ודרגה, בכל קריאה לפונקציה, מחושב הדרגה שלה(לפי שדה הגודל של הצומת), אם הצומת הנוכחית היא לא הרצויה, מתבצעת בדיקה הקובעת להמשיך לתת העץ הימני או השמאלי של הצומת הנוכחית. סה"כ מתבצעות </w:t>
      </w:r>
      <w:r>
        <w:t>Logn</w:t>
      </w:r>
      <w:r>
        <w:rPr>
          <w:rtl/>
        </w:rPr>
        <w:t xml:space="preserve"> קריאות רקורסיביות ובכל קריאה לוקחת (</w:t>
      </w:r>
      <w:r>
        <w:t>O</w:t>
      </w:r>
      <w:r>
        <w:rPr>
          <w:rtl/>
        </w:rPr>
        <w:t>(1 פעולות ← (</w:t>
      </w:r>
      <w:r>
        <w:t>O(logn</w:t>
      </w:r>
      <w:r>
        <w:rPr>
          <w:rtl/>
        </w:rPr>
        <w:t xml:space="preserve"> </w:t>
      </w:r>
    </w:p>
    <w:p w14:paraId="4C797534" w14:textId="77777777" w:rsidR="009E2615" w:rsidRDefault="00000000" w:rsidP="008928EC">
      <w:pPr>
        <w:pBdr>
          <w:top w:val="nil"/>
          <w:left w:val="nil"/>
          <w:bottom w:val="nil"/>
          <w:right w:val="nil"/>
          <w:between w:val="nil"/>
        </w:pBdr>
        <w:spacing w:after="0"/>
      </w:pPr>
      <w:r>
        <w:rPr>
          <w:rtl/>
        </w:rPr>
        <w:tab/>
        <w:t>סה"כ ← (</w:t>
      </w:r>
      <w:r>
        <w:t>O(logn</w:t>
      </w:r>
      <w:r>
        <w:rPr>
          <w:rtl/>
        </w:rPr>
        <w:t>.</w:t>
      </w:r>
    </w:p>
    <w:p w14:paraId="6A9219BD" w14:textId="77777777" w:rsidR="009E2615" w:rsidRDefault="009E2615" w:rsidP="008928EC">
      <w:pPr>
        <w:pBdr>
          <w:top w:val="nil"/>
          <w:left w:val="nil"/>
          <w:bottom w:val="nil"/>
          <w:right w:val="nil"/>
          <w:between w:val="nil"/>
        </w:pBdr>
        <w:spacing w:after="0"/>
      </w:pPr>
    </w:p>
    <w:p w14:paraId="01F25D4D" w14:textId="77777777" w:rsidR="009E2615" w:rsidRDefault="009E2615" w:rsidP="008928EC">
      <w:pPr>
        <w:spacing w:after="0"/>
      </w:pPr>
    </w:p>
    <w:p w14:paraId="49F20D31" w14:textId="77777777" w:rsidR="008928EC" w:rsidRPr="008928EC" w:rsidRDefault="00000000" w:rsidP="008928EC">
      <w:pPr>
        <w:numPr>
          <w:ilvl w:val="0"/>
          <w:numId w:val="1"/>
        </w:numPr>
        <w:spacing w:after="0"/>
        <w:rPr>
          <w:b/>
        </w:rPr>
      </w:pPr>
      <w:r>
        <w:rPr>
          <w:b/>
          <w:rtl/>
        </w:rPr>
        <w:t xml:space="preserve">הפונקציה </w:t>
      </w:r>
      <w:r>
        <w:rPr>
          <w:b/>
        </w:rPr>
        <w:t>Update_sub_tree</w:t>
      </w:r>
      <w:r>
        <w:rPr>
          <w:b/>
          <w:rtl/>
        </w:rPr>
        <w:t xml:space="preserve"> </w:t>
      </w:r>
      <w:r w:rsidR="008928EC">
        <w:rPr>
          <w:b/>
          <w:color w:val="000000"/>
          <w:rtl/>
        </w:rPr>
        <w:t>–</w:t>
      </w:r>
    </w:p>
    <w:p w14:paraId="65F0EFCF" w14:textId="77777777" w:rsidR="009E2615" w:rsidRDefault="00000000" w:rsidP="008928EC">
      <w:pPr>
        <w:spacing w:after="0"/>
        <w:ind w:left="720"/>
        <w:rPr>
          <w:b/>
        </w:rPr>
      </w:pPr>
      <w:r>
        <w:rPr>
          <w:rtl/>
        </w:rPr>
        <w:t xml:space="preserve">מקבלת צומת שתשמש כאב וצומת שתהיה בן. הפונקציה מעדכן את שדה האב של הצומת וצומת האב שקיבלנו ומעדכנת את הילד הימני או השמאלי תלוי במפתח להיות הצומת החדשה. כמו כן הפונקציה מעדכנת את שדות הגובה והגודל של האב והבן. </w:t>
      </w:r>
      <w:r w:rsidR="008928EC">
        <w:rPr>
          <w:rtl/>
        </w:rPr>
        <w:t>←</w:t>
      </w:r>
      <w:r w:rsidR="008928EC">
        <w:rPr>
          <w:rFonts w:hint="cs"/>
          <w:rtl/>
        </w:rPr>
        <w:t>(1)</w:t>
      </w:r>
      <w:r w:rsidR="008928EC">
        <w:t>O</w:t>
      </w:r>
      <w:r>
        <w:rPr>
          <w:rtl/>
        </w:rPr>
        <w:t>.</w:t>
      </w:r>
    </w:p>
    <w:p w14:paraId="672CD554" w14:textId="77777777" w:rsidR="009E2615" w:rsidRDefault="009E2615" w:rsidP="008928EC">
      <w:pPr>
        <w:spacing w:after="0"/>
      </w:pPr>
    </w:p>
    <w:p w14:paraId="3E00DE65" w14:textId="77777777" w:rsidR="009E2615" w:rsidRDefault="00000000" w:rsidP="008928EC">
      <w:pPr>
        <w:numPr>
          <w:ilvl w:val="0"/>
          <w:numId w:val="1"/>
        </w:numPr>
        <w:spacing w:after="0"/>
        <w:rPr>
          <w:b/>
        </w:rPr>
      </w:pPr>
      <w:r>
        <w:rPr>
          <w:b/>
          <w:rtl/>
        </w:rPr>
        <w:t xml:space="preserve">הפונקציה </w:t>
      </w:r>
      <w:r>
        <w:rPr>
          <w:b/>
        </w:rPr>
        <w:t>Fix_tree</w:t>
      </w:r>
      <w:r>
        <w:rPr>
          <w:b/>
          <w:rtl/>
        </w:rPr>
        <w:t xml:space="preserve"> </w:t>
      </w:r>
      <w:r w:rsidR="008928EC">
        <w:rPr>
          <w:b/>
          <w:color w:val="000000"/>
          <w:rtl/>
        </w:rPr>
        <w:t>–</w:t>
      </w:r>
      <w:r>
        <w:rPr>
          <w:b/>
          <w:rtl/>
        </w:rPr>
        <w:t xml:space="preserve"> </w:t>
      </w:r>
    </w:p>
    <w:p w14:paraId="42608B3A" w14:textId="77777777" w:rsidR="009E2615" w:rsidRDefault="00000000" w:rsidP="008928EC">
      <w:pPr>
        <w:spacing w:after="0"/>
        <w:ind w:left="720"/>
      </w:pPr>
      <w:r>
        <w:rPr>
          <w:rtl/>
        </w:rPr>
        <w:t xml:space="preserve"> מקבלת צומת אב של הצומת שהוכנס/נמחק ובודקת האם שונה ה</w:t>
      </w:r>
      <w:r>
        <w:t>BL</w:t>
      </w:r>
      <w:r>
        <w:rPr>
          <w:rtl/>
        </w:rPr>
        <w:t xml:space="preserve"> שלו:</w:t>
      </w:r>
      <w:r>
        <w:rPr>
          <w:rtl/>
        </w:rPr>
        <w:br/>
        <w:t>אם לא, עולים מעלה בעץ במסלול עד השורש ובודקים האם ישתנה ה</w:t>
      </w:r>
      <w:r>
        <w:t>BL</w:t>
      </w:r>
      <w:r>
        <w:rPr>
          <w:rtl/>
        </w:rPr>
        <w:t xml:space="preserve"> ומעדכנים את גודל וגובה הצומת.</w:t>
      </w:r>
      <w:r>
        <w:rPr>
          <w:rtl/>
        </w:rPr>
        <w:br/>
        <w:t xml:space="preserve">אם כן, נקרא לפונקציה </w:t>
      </w:r>
      <w:r>
        <w:t>rotations</w:t>
      </w:r>
      <w:r>
        <w:rPr>
          <w:rtl/>
        </w:rPr>
        <w:t xml:space="preserve"> ונחזיר את מספר הרוטציות שנעשו בה.</w:t>
      </w:r>
    </w:p>
    <w:p w14:paraId="0CCA154D" w14:textId="77777777" w:rsidR="009E2615" w:rsidRDefault="00000000" w:rsidP="008928EC">
      <w:pPr>
        <w:spacing w:after="0"/>
        <w:ind w:left="1440"/>
        <w:rPr>
          <w:b/>
        </w:rPr>
      </w:pPr>
      <w:r>
        <w:rPr>
          <w:b/>
          <w:rtl/>
        </w:rPr>
        <w:t xml:space="preserve">9.1. הפונקציה </w:t>
      </w:r>
      <w:r>
        <w:rPr>
          <w:b/>
        </w:rPr>
        <w:t>rotations</w:t>
      </w:r>
      <w:r>
        <w:rPr>
          <w:b/>
          <w:rtl/>
        </w:rPr>
        <w:t xml:space="preserve"> </w:t>
      </w:r>
      <w:r w:rsidR="008928EC">
        <w:rPr>
          <w:b/>
          <w:color w:val="000000"/>
          <w:rtl/>
        </w:rPr>
        <w:t>–</w:t>
      </w:r>
      <w:r>
        <w:rPr>
          <w:b/>
          <w:rtl/>
        </w:rPr>
        <w:t xml:space="preserve"> </w:t>
      </w:r>
    </w:p>
    <w:p w14:paraId="3F9FEDA9" w14:textId="77777777" w:rsidR="009E2615" w:rsidRDefault="00000000" w:rsidP="008928EC">
      <w:pPr>
        <w:spacing w:after="0"/>
        <w:ind w:left="1440"/>
      </w:pPr>
      <w:r>
        <w:rPr>
          <w:rtl/>
        </w:rPr>
        <w:t xml:space="preserve">הפונקציה מקבלת צומת אב של הצומת שמוחקים/מכניסים ומשתנה אופציונלי </w:t>
      </w:r>
      <w:r>
        <w:t>rotate</w:t>
      </w:r>
      <w:r>
        <w:rPr>
          <w:rtl/>
        </w:rPr>
        <w:t xml:space="preserve"> שקובע איזה רוטציה תעשה. אם המשתנה ריק אז הפונקציה תחשב את סוג הרוטציה מתוך ה</w:t>
      </w:r>
      <w:r>
        <w:t>BL</w:t>
      </w:r>
      <w:r>
        <w:rPr>
          <w:rtl/>
        </w:rPr>
        <w:t xml:space="preserve"> של האב: אם </w:t>
      </w:r>
      <w:r>
        <w:t>BL</w:t>
      </w:r>
      <w:r>
        <w:rPr>
          <w:rtl/>
        </w:rPr>
        <w:t xml:space="preserve"> ==2 נבדוק איזה רוטציה לבצע לפי בן שמאלי אחרת לפי בן ימני.</w:t>
      </w:r>
      <w:r>
        <w:rPr>
          <w:rtl/>
        </w:rPr>
        <w:br/>
        <w:t xml:space="preserve">פונקציה כוללת </w:t>
      </w:r>
      <w:r>
        <w:t>match-case</w:t>
      </w:r>
      <w:r>
        <w:rPr>
          <w:rtl/>
        </w:rPr>
        <w:t xml:space="preserve"> עבור סוג הרוטציה שהוא בעצם טפאל שמכיל במקום 0 את </w:t>
      </w:r>
      <w:r>
        <w:t>BL</w:t>
      </w:r>
      <w:r>
        <w:rPr>
          <w:rtl/>
        </w:rPr>
        <w:t xml:space="preserve"> האב ומקום 1 את </w:t>
      </w:r>
      <w:r>
        <w:t>BL</w:t>
      </w:r>
      <w:r>
        <w:rPr>
          <w:rtl/>
        </w:rPr>
        <w:t xml:space="preserve"> של הבן המתאים. בהתאם מתבצעת רוטציה שמאלה או ימינה או שניהם.</w:t>
      </w:r>
      <w:r>
        <w:rPr>
          <w:rtl/>
        </w:rPr>
        <w:br/>
        <w:t xml:space="preserve"> עד כה כל הבדיקות נעשות ב</w:t>
      </w:r>
      <w:r w:rsidR="008928EC">
        <w:rPr>
          <w:rFonts w:hint="cs"/>
          <w:rtl/>
        </w:rPr>
        <w:t xml:space="preserve"> </w:t>
      </w:r>
      <w:r w:rsidR="008928EC">
        <w:rPr>
          <w:rtl/>
        </w:rPr>
        <w:t>←</w:t>
      </w:r>
      <w:r w:rsidR="008928EC">
        <w:rPr>
          <w:rFonts w:hint="cs"/>
          <w:rtl/>
        </w:rPr>
        <w:t xml:space="preserve"> (1)</w:t>
      </w:r>
      <w:r w:rsidR="008928EC">
        <w:t>O</w:t>
      </w:r>
    </w:p>
    <w:p w14:paraId="756D3931" w14:textId="77777777" w:rsidR="009E2615" w:rsidRDefault="00000000" w:rsidP="008928EC">
      <w:pPr>
        <w:numPr>
          <w:ilvl w:val="2"/>
          <w:numId w:val="1"/>
        </w:numPr>
        <w:spacing w:after="0"/>
        <w:rPr>
          <w:b/>
        </w:rPr>
      </w:pPr>
      <w:r>
        <w:rPr>
          <w:b/>
          <w:rtl/>
        </w:rPr>
        <w:t xml:space="preserve">הפונקציות </w:t>
      </w:r>
      <w:r>
        <w:rPr>
          <w:b/>
        </w:rPr>
        <w:t>rotate_left</w:t>
      </w:r>
      <w:r>
        <w:rPr>
          <w:b/>
          <w:rtl/>
        </w:rPr>
        <w:t xml:space="preserve"> ו-</w:t>
      </w:r>
      <w:r>
        <w:rPr>
          <w:b/>
        </w:rPr>
        <w:t>rotate_right</w:t>
      </w:r>
      <w:r>
        <w:rPr>
          <w:b/>
          <w:rtl/>
        </w:rPr>
        <w:t xml:space="preserve"> </w:t>
      </w:r>
      <w:r w:rsidR="008928EC">
        <w:rPr>
          <w:b/>
          <w:color w:val="000000"/>
          <w:rtl/>
        </w:rPr>
        <w:t>–</w:t>
      </w:r>
    </w:p>
    <w:p w14:paraId="7A3813F8" w14:textId="77777777" w:rsidR="009E2615" w:rsidRDefault="00000000" w:rsidP="008928EC">
      <w:pPr>
        <w:spacing w:after="0"/>
        <w:ind w:left="1440"/>
      </w:pPr>
      <w:r>
        <w:rPr>
          <w:rtl/>
        </w:rPr>
        <w:t xml:space="preserve">הפונקציה מקבלת צומת שהוא שורש של תת עץ ומשנה את המצביעים שלו ע"י סיבוב ימינה או שמאלה בהתאמה, כפי שלמדנו בהרצאה וקוראת לפונקציה </w:t>
      </w:r>
      <w:r>
        <w:t>Update_sub_tree</w:t>
      </w:r>
      <w:r>
        <w:rPr>
          <w:rtl/>
        </w:rPr>
        <w:t xml:space="preserve"> כדי לעדכן את תת העץ. </w:t>
      </w:r>
      <w:r w:rsidR="008928EC">
        <w:rPr>
          <w:rtl/>
        </w:rPr>
        <w:t>←</w:t>
      </w:r>
      <w:r w:rsidR="008928EC">
        <w:rPr>
          <w:rFonts w:hint="cs"/>
          <w:rtl/>
        </w:rPr>
        <w:t xml:space="preserve"> (1)</w:t>
      </w:r>
      <w:r w:rsidR="008928EC">
        <w:t>O</w:t>
      </w:r>
    </w:p>
    <w:p w14:paraId="54630502" w14:textId="77777777" w:rsidR="009E2615" w:rsidRDefault="009E2615" w:rsidP="008928EC">
      <w:pPr>
        <w:spacing w:after="0"/>
        <w:ind w:left="720"/>
      </w:pPr>
    </w:p>
    <w:p w14:paraId="75C3F790" w14:textId="77777777" w:rsidR="009E2615" w:rsidRDefault="00000000" w:rsidP="008928EC">
      <w:pPr>
        <w:spacing w:after="0"/>
        <w:ind w:left="720"/>
      </w:pPr>
      <w:r>
        <w:rPr>
          <w:rtl/>
        </w:rPr>
        <w:t>לאחר קריאת לרוטציה המתאימה נעדכן את שדות גודל וגובה הצומת שקיבלנו בהתחלה ונחזיר את כמות הרוטציות. נשים לב שכל הרוטציות מבצעות החלפת פוינטרים ולכן פועלות ב-</w:t>
      </w:r>
      <w:r>
        <w:t>O</w:t>
      </w:r>
      <w:r>
        <w:rPr>
          <w:rtl/>
        </w:rPr>
        <w:t xml:space="preserve">(1). </w:t>
      </w:r>
      <w:r>
        <w:rPr>
          <w:rtl/>
        </w:rPr>
        <w:br/>
        <w:t xml:space="preserve">סה"כ סיבוכיות הזמן של הפונקציה </w:t>
      </w:r>
      <w:r w:rsidR="008928EC">
        <w:rPr>
          <w:rtl/>
        </w:rPr>
        <w:t>←</w:t>
      </w:r>
      <w:r w:rsidR="008928EC">
        <w:rPr>
          <w:rFonts w:hint="cs"/>
          <w:rtl/>
        </w:rPr>
        <w:t xml:space="preserve"> (1)</w:t>
      </w:r>
      <w:r w:rsidR="008928EC">
        <w:t>O</w:t>
      </w:r>
    </w:p>
    <w:p w14:paraId="79FD4758" w14:textId="77777777" w:rsidR="009E2615" w:rsidRDefault="009E2615" w:rsidP="008928EC">
      <w:pPr>
        <w:spacing w:after="0"/>
        <w:ind w:left="720"/>
      </w:pPr>
    </w:p>
    <w:p w14:paraId="04A6FAE0" w14:textId="77777777" w:rsidR="009E2615" w:rsidRDefault="00000000" w:rsidP="008928EC">
      <w:pPr>
        <w:numPr>
          <w:ilvl w:val="0"/>
          <w:numId w:val="1"/>
        </w:numPr>
        <w:spacing w:after="0"/>
        <w:rPr>
          <w:b/>
        </w:rPr>
      </w:pPr>
      <w:r>
        <w:rPr>
          <w:b/>
          <w:rtl/>
        </w:rPr>
        <w:t xml:space="preserve">הפונקציה </w:t>
      </w:r>
      <w:r>
        <w:rPr>
          <w:b/>
        </w:rPr>
        <w:t>get_root</w:t>
      </w:r>
      <w:r>
        <w:rPr>
          <w:b/>
          <w:rtl/>
        </w:rPr>
        <w:t xml:space="preserve"> </w:t>
      </w:r>
      <w:r w:rsidR="008928EC">
        <w:rPr>
          <w:b/>
          <w:color w:val="000000"/>
          <w:rtl/>
        </w:rPr>
        <w:t>–</w:t>
      </w:r>
    </w:p>
    <w:p w14:paraId="14F31940" w14:textId="77777777" w:rsidR="009E2615" w:rsidRDefault="00000000" w:rsidP="008928EC">
      <w:pPr>
        <w:spacing w:after="0"/>
        <w:ind w:left="720"/>
      </w:pPr>
      <w:r>
        <w:rPr>
          <w:rtl/>
        </w:rPr>
        <w:t xml:space="preserve">הפונקציה מחזירה מצביע לשורש העץ </w:t>
      </w:r>
      <w:r w:rsidR="008928EC">
        <w:rPr>
          <w:rtl/>
        </w:rPr>
        <w:t>←</w:t>
      </w:r>
      <w:r w:rsidR="008928EC">
        <w:rPr>
          <w:rFonts w:hint="cs"/>
          <w:rtl/>
        </w:rPr>
        <w:t>(1)</w:t>
      </w:r>
      <w:r w:rsidR="008928EC">
        <w:t>O</w:t>
      </w:r>
      <w:r w:rsidR="008928EC">
        <w:rPr>
          <w:rtl/>
        </w:rPr>
        <w:t xml:space="preserve"> </w:t>
      </w:r>
    </w:p>
    <w:p w14:paraId="5803AC8A" w14:textId="77777777" w:rsidR="009E2615" w:rsidRDefault="009E2615" w:rsidP="008928EC">
      <w:pPr>
        <w:rPr>
          <w:b/>
          <w:u w:val="single"/>
        </w:rPr>
      </w:pPr>
    </w:p>
    <w:p w14:paraId="1FFF0459" w14:textId="6082790C" w:rsidR="009E2615" w:rsidRPr="008A248C" w:rsidRDefault="00000000" w:rsidP="008A248C">
      <w:pPr>
        <w:jc w:val="center"/>
        <w:rPr>
          <w:b/>
          <w:sz w:val="28"/>
          <w:szCs w:val="28"/>
          <w:u w:val="single"/>
        </w:rPr>
      </w:pPr>
      <w:r w:rsidRPr="008A248C">
        <w:rPr>
          <w:b/>
          <w:sz w:val="28"/>
          <w:szCs w:val="28"/>
          <w:u w:val="single"/>
          <w:rtl/>
        </w:rPr>
        <w:lastRenderedPageBreak/>
        <w:t>חלק תאורטי</w:t>
      </w:r>
    </w:p>
    <w:p w14:paraId="1556987C" w14:textId="77777777" w:rsidR="009E2615" w:rsidRDefault="00000000" w:rsidP="008928EC">
      <w:pPr>
        <w:numPr>
          <w:ilvl w:val="0"/>
          <w:numId w:val="2"/>
        </w:numPr>
        <w:pBdr>
          <w:top w:val="nil"/>
          <w:left w:val="nil"/>
          <w:bottom w:val="nil"/>
          <w:right w:val="nil"/>
          <w:between w:val="nil"/>
        </w:pBdr>
        <w:spacing w:after="0"/>
      </w:pPr>
      <w:r>
        <w:rPr>
          <w:color w:val="000000"/>
          <w:rtl/>
        </w:rPr>
        <w:t>מימוש ספירת המספר החילופים: בסוף כל חיפוש של מקום ההכנסה של הצומת החדש שמנו לב כי עבור הכנסה משמאל צריך לעשות הזזה של כל האיברים שה</w:t>
      </w:r>
      <w:r>
        <w:rPr>
          <w:color w:val="000000"/>
        </w:rPr>
        <w:t>rank</w:t>
      </w:r>
      <w:r>
        <w:rPr>
          <w:color w:val="000000"/>
          <w:rtl/>
        </w:rPr>
        <w:t xml:space="preserve"> שלהם גדול מה</w:t>
      </w:r>
      <w:r>
        <w:rPr>
          <w:color w:val="000000"/>
        </w:rPr>
        <w:t>rank</w:t>
      </w:r>
      <w:r>
        <w:rPr>
          <w:color w:val="000000"/>
          <w:rtl/>
        </w:rPr>
        <w:t xml:space="preserve"> של הצומת שהוכנס. לכן בשלב הכנסה מצד שמאל הוספנו לסכום ההחלפות הכולל את גודל העץ פחות </w:t>
      </w:r>
      <w:r>
        <w:rPr>
          <w:color w:val="000000"/>
        </w:rPr>
        <w:t>rank</w:t>
      </w:r>
      <w:r>
        <w:rPr>
          <w:color w:val="000000"/>
          <w:rtl/>
        </w:rPr>
        <w:t xml:space="preserve">  הצומת החדש.</w:t>
      </w:r>
    </w:p>
    <w:p w14:paraId="362491D5" w14:textId="77777777" w:rsidR="009E2615" w:rsidRDefault="00000000" w:rsidP="008928EC">
      <w:pPr>
        <w:pBdr>
          <w:top w:val="nil"/>
          <w:left w:val="nil"/>
          <w:bottom w:val="nil"/>
          <w:right w:val="nil"/>
          <w:between w:val="nil"/>
        </w:pBdr>
        <w:ind w:left="720"/>
        <w:rPr>
          <w:color w:val="000000"/>
        </w:rPr>
      </w:pPr>
      <w:r>
        <w:rPr>
          <w:color w:val="000000"/>
          <w:rtl/>
        </w:rPr>
        <w:t xml:space="preserve">מימוש חישוב ה </w:t>
      </w:r>
      <w:r>
        <w:rPr>
          <w:color w:val="000000"/>
        </w:rPr>
        <w:t>rank</w:t>
      </w:r>
      <w:r>
        <w:rPr>
          <w:color w:val="000000"/>
          <w:rtl/>
        </w:rPr>
        <w:t xml:space="preserve"> = גודל תת עץ ימני – גודל העץ. גודל תת עץ ימני זה תמיד גודל תת עץ שהמפתח של השורש שלו &gt; ממפתח שרוצים להכניס (עלייה של </w:t>
      </w:r>
      <w:r>
        <w:rPr>
          <w:color w:val="000000"/>
        </w:rPr>
        <w:t>log k</w:t>
      </w:r>
      <w:r>
        <w:rPr>
          <w:color w:val="000000"/>
          <w:rtl/>
        </w:rPr>
        <w:t>).</w:t>
      </w:r>
    </w:p>
    <w:p w14:paraId="33FB687A" w14:textId="77777777" w:rsidR="009E2615" w:rsidRDefault="009E2615" w:rsidP="008928EC"/>
    <w:tbl>
      <w:tblPr>
        <w:tblStyle w:val="ae"/>
        <w:tblpPr w:leftFromText="180" w:rightFromText="180" w:vertAnchor="text" w:tblpX="-255"/>
        <w:bidiVisual/>
        <w:tblW w:w="82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6"/>
        <w:gridCol w:w="1700"/>
        <w:gridCol w:w="1929"/>
        <w:gridCol w:w="1980"/>
        <w:gridCol w:w="1980"/>
      </w:tblGrid>
      <w:tr w:rsidR="009E2615" w14:paraId="02BD1BA4" w14:textId="77777777">
        <w:tc>
          <w:tcPr>
            <w:tcW w:w="706" w:type="dxa"/>
          </w:tcPr>
          <w:p w14:paraId="4EE3F0D4" w14:textId="77777777" w:rsidR="009E2615" w:rsidRDefault="00000000" w:rsidP="008928EC">
            <w:pPr>
              <w:rPr>
                <w:rFonts w:ascii="Gisha" w:eastAsia="Gisha" w:hAnsi="Gisha" w:cs="Gisha"/>
                <w:sz w:val="20"/>
                <w:szCs w:val="20"/>
              </w:rPr>
            </w:pPr>
            <w:r>
              <w:rPr>
                <w:rFonts w:ascii="Gisha" w:eastAsia="Gisha" w:hAnsi="Gisha" w:cs="Gisha"/>
                <w:sz w:val="20"/>
                <w:szCs w:val="20"/>
                <w:rtl/>
              </w:rPr>
              <w:t xml:space="preserve">מספר סידורי </w:t>
            </w:r>
            <w:r>
              <w:rPr>
                <w:rFonts w:ascii="Gisha" w:eastAsia="Gisha" w:hAnsi="Gisha" w:cs="Gisha"/>
                <w:sz w:val="20"/>
                <w:szCs w:val="20"/>
              </w:rPr>
              <w:t>i</w:t>
            </w:r>
          </w:p>
        </w:tc>
        <w:tc>
          <w:tcPr>
            <w:tcW w:w="1700" w:type="dxa"/>
          </w:tcPr>
          <w:p w14:paraId="199ACD0F" w14:textId="77777777" w:rsidR="009E2615" w:rsidRDefault="00000000" w:rsidP="008928EC">
            <w:pPr>
              <w:rPr>
                <w:rFonts w:ascii="Gisha" w:eastAsia="Gisha" w:hAnsi="Gisha" w:cs="Gisha"/>
                <w:sz w:val="20"/>
                <w:szCs w:val="20"/>
              </w:rPr>
            </w:pPr>
            <w:r>
              <w:rPr>
                <w:rFonts w:ascii="Gisha" w:eastAsia="Gisha" w:hAnsi="Gisha" w:cs="Gisha"/>
                <w:sz w:val="20"/>
                <w:szCs w:val="20"/>
                <w:rtl/>
              </w:rPr>
              <w:t>מספר חילופים במערך ממוין-הפוך</w:t>
            </w:r>
          </w:p>
        </w:tc>
        <w:tc>
          <w:tcPr>
            <w:tcW w:w="1929" w:type="dxa"/>
          </w:tcPr>
          <w:p w14:paraId="62B97C55" w14:textId="77777777" w:rsidR="009E2615" w:rsidRDefault="00000000" w:rsidP="008928EC">
            <w:pPr>
              <w:rPr>
                <w:rFonts w:ascii="Gisha" w:eastAsia="Gisha" w:hAnsi="Gisha" w:cs="Gisha"/>
                <w:sz w:val="20"/>
                <w:szCs w:val="20"/>
              </w:rPr>
            </w:pPr>
            <w:r>
              <w:rPr>
                <w:rFonts w:ascii="Gisha" w:eastAsia="Gisha" w:hAnsi="Gisha" w:cs="Gisha"/>
                <w:sz w:val="20"/>
                <w:szCs w:val="20"/>
                <w:rtl/>
              </w:rPr>
              <w:t xml:space="preserve">עלות מיון </w:t>
            </w:r>
            <w:r>
              <w:rPr>
                <w:rFonts w:ascii="Gisha" w:eastAsia="Gisha" w:hAnsi="Gisha" w:cs="Gisha"/>
                <w:sz w:val="20"/>
                <w:szCs w:val="20"/>
              </w:rPr>
              <w:t>AVL</w:t>
            </w:r>
            <w:r>
              <w:rPr>
                <w:rFonts w:ascii="Gisha" w:eastAsia="Gisha" w:hAnsi="Gisha" w:cs="Gisha"/>
                <w:sz w:val="20"/>
                <w:szCs w:val="20"/>
                <w:rtl/>
              </w:rPr>
              <w:t xml:space="preserve"> עבור מערך ממוין-הפוך</w:t>
            </w:r>
          </w:p>
        </w:tc>
        <w:tc>
          <w:tcPr>
            <w:tcW w:w="1980" w:type="dxa"/>
          </w:tcPr>
          <w:p w14:paraId="00E3B874" w14:textId="77777777" w:rsidR="009E2615" w:rsidRDefault="00000000" w:rsidP="008928EC">
            <w:pPr>
              <w:rPr>
                <w:rFonts w:ascii="Gisha" w:eastAsia="Gisha" w:hAnsi="Gisha" w:cs="Gisha"/>
                <w:sz w:val="20"/>
                <w:szCs w:val="20"/>
              </w:rPr>
            </w:pPr>
            <w:r>
              <w:rPr>
                <w:rFonts w:ascii="Gisha" w:eastAsia="Gisha" w:hAnsi="Gisha" w:cs="Gisha"/>
                <w:sz w:val="20"/>
                <w:szCs w:val="20"/>
                <w:rtl/>
              </w:rPr>
              <w:t>מספר חילופים במערך מסודר אקראית</w:t>
            </w:r>
          </w:p>
        </w:tc>
        <w:tc>
          <w:tcPr>
            <w:tcW w:w="1980" w:type="dxa"/>
          </w:tcPr>
          <w:p w14:paraId="3B27D903" w14:textId="77777777" w:rsidR="009E2615" w:rsidRDefault="00000000" w:rsidP="008928EC">
            <w:pPr>
              <w:rPr>
                <w:rFonts w:ascii="Gisha" w:eastAsia="Gisha" w:hAnsi="Gisha" w:cs="Gisha"/>
                <w:sz w:val="20"/>
                <w:szCs w:val="20"/>
              </w:rPr>
            </w:pPr>
            <w:r>
              <w:rPr>
                <w:rFonts w:ascii="Gisha" w:eastAsia="Gisha" w:hAnsi="Gisha" w:cs="Gisha"/>
                <w:sz w:val="20"/>
                <w:szCs w:val="20"/>
                <w:rtl/>
              </w:rPr>
              <w:t xml:space="preserve">עלות מיון </w:t>
            </w:r>
            <w:r>
              <w:rPr>
                <w:rFonts w:ascii="Gisha" w:eastAsia="Gisha" w:hAnsi="Gisha" w:cs="Gisha"/>
                <w:sz w:val="20"/>
                <w:szCs w:val="20"/>
              </w:rPr>
              <w:t>AVL</w:t>
            </w:r>
            <w:r>
              <w:rPr>
                <w:rFonts w:ascii="Gisha" w:eastAsia="Gisha" w:hAnsi="Gisha" w:cs="Gisha"/>
                <w:sz w:val="20"/>
                <w:szCs w:val="20"/>
                <w:rtl/>
              </w:rPr>
              <w:t xml:space="preserve"> עבור מערך מסודר אקראי</w:t>
            </w:r>
          </w:p>
        </w:tc>
      </w:tr>
      <w:tr w:rsidR="009E2615" w14:paraId="3B55D673" w14:textId="77777777">
        <w:tc>
          <w:tcPr>
            <w:tcW w:w="706" w:type="dxa"/>
          </w:tcPr>
          <w:p w14:paraId="2BDA0F76" w14:textId="77777777" w:rsidR="009E2615" w:rsidRDefault="00000000" w:rsidP="008928EC">
            <w:pPr>
              <w:rPr>
                <w:rFonts w:ascii="Gisha" w:eastAsia="Gisha" w:hAnsi="Gisha" w:cs="Gisha"/>
                <w:sz w:val="20"/>
                <w:szCs w:val="20"/>
              </w:rPr>
            </w:pPr>
            <w:r>
              <w:rPr>
                <w:rFonts w:ascii="Gisha" w:eastAsia="Gisha" w:hAnsi="Gisha" w:cs="Gisha"/>
                <w:sz w:val="20"/>
                <w:szCs w:val="20"/>
              </w:rPr>
              <w:t>1</w:t>
            </w:r>
          </w:p>
        </w:tc>
        <w:tc>
          <w:tcPr>
            <w:tcW w:w="1700" w:type="dxa"/>
          </w:tcPr>
          <w:p w14:paraId="678FF424" w14:textId="77777777" w:rsidR="009E2615" w:rsidRDefault="00000000" w:rsidP="008928EC">
            <w:pPr>
              <w:rPr>
                <w:rFonts w:ascii="Gisha" w:eastAsia="Gisha" w:hAnsi="Gisha" w:cs="Gisha"/>
                <w:sz w:val="20"/>
                <w:szCs w:val="20"/>
              </w:rPr>
            </w:pPr>
            <w:r>
              <w:rPr>
                <w:rFonts w:ascii="Gisha" w:eastAsia="Gisha" w:hAnsi="Gisha" w:cs="Gisha"/>
                <w:sz w:val="20"/>
                <w:szCs w:val="20"/>
              </w:rPr>
              <w:t>2467531</w:t>
            </w:r>
          </w:p>
        </w:tc>
        <w:tc>
          <w:tcPr>
            <w:tcW w:w="1929" w:type="dxa"/>
          </w:tcPr>
          <w:p w14:paraId="1895E47E" w14:textId="77777777" w:rsidR="009E2615" w:rsidRDefault="00000000" w:rsidP="008928EC">
            <w:pPr>
              <w:rPr>
                <w:rFonts w:ascii="Gisha" w:eastAsia="Gisha" w:hAnsi="Gisha" w:cs="Gisha"/>
                <w:sz w:val="20"/>
                <w:szCs w:val="20"/>
              </w:rPr>
            </w:pPr>
            <w:r>
              <w:rPr>
                <w:rFonts w:ascii="Gisha" w:eastAsia="Gisha" w:hAnsi="Gisha" w:cs="Gisha"/>
                <w:sz w:val="20"/>
                <w:szCs w:val="20"/>
              </w:rPr>
              <w:t>24779</w:t>
            </w:r>
          </w:p>
        </w:tc>
        <w:tc>
          <w:tcPr>
            <w:tcW w:w="1980" w:type="dxa"/>
          </w:tcPr>
          <w:p w14:paraId="496B8054" w14:textId="77777777" w:rsidR="009E2615" w:rsidRDefault="00000000" w:rsidP="008928EC">
            <w:pPr>
              <w:rPr>
                <w:rFonts w:ascii="Gisha" w:eastAsia="Gisha" w:hAnsi="Gisha" w:cs="Gisha"/>
                <w:sz w:val="20"/>
                <w:szCs w:val="20"/>
              </w:rPr>
            </w:pPr>
            <w:r>
              <w:rPr>
                <w:rFonts w:ascii="Gisha" w:eastAsia="Gisha" w:hAnsi="Gisha" w:cs="Gisha"/>
                <w:sz w:val="20"/>
                <w:szCs w:val="20"/>
              </w:rPr>
              <w:t>617546</w:t>
            </w:r>
          </w:p>
        </w:tc>
        <w:tc>
          <w:tcPr>
            <w:tcW w:w="1980" w:type="dxa"/>
          </w:tcPr>
          <w:p w14:paraId="3C26E617" w14:textId="77777777" w:rsidR="009E2615" w:rsidRDefault="00000000" w:rsidP="008928EC">
            <w:pPr>
              <w:rPr>
                <w:rFonts w:ascii="Gisha" w:eastAsia="Gisha" w:hAnsi="Gisha" w:cs="Gisha"/>
                <w:sz w:val="20"/>
                <w:szCs w:val="20"/>
              </w:rPr>
            </w:pPr>
            <w:r>
              <w:rPr>
                <w:rFonts w:ascii="Gisha" w:eastAsia="Gisha" w:hAnsi="Gisha" w:cs="Gisha"/>
                <w:sz w:val="20"/>
                <w:szCs w:val="20"/>
              </w:rPr>
              <w:t>23441</w:t>
            </w:r>
          </w:p>
        </w:tc>
      </w:tr>
      <w:tr w:rsidR="009E2615" w14:paraId="626A6F67" w14:textId="77777777">
        <w:tc>
          <w:tcPr>
            <w:tcW w:w="706" w:type="dxa"/>
          </w:tcPr>
          <w:p w14:paraId="6710C84D" w14:textId="77777777" w:rsidR="009E2615" w:rsidRDefault="00000000" w:rsidP="008928EC">
            <w:pPr>
              <w:rPr>
                <w:rFonts w:ascii="Gisha" w:eastAsia="Gisha" w:hAnsi="Gisha" w:cs="Gisha"/>
                <w:sz w:val="20"/>
                <w:szCs w:val="20"/>
              </w:rPr>
            </w:pPr>
            <w:r>
              <w:rPr>
                <w:rFonts w:ascii="Gisha" w:eastAsia="Gisha" w:hAnsi="Gisha" w:cs="Gisha"/>
                <w:sz w:val="20"/>
                <w:szCs w:val="20"/>
              </w:rPr>
              <w:t>2</w:t>
            </w:r>
          </w:p>
        </w:tc>
        <w:tc>
          <w:tcPr>
            <w:tcW w:w="1700" w:type="dxa"/>
          </w:tcPr>
          <w:p w14:paraId="09E1199A" w14:textId="77777777" w:rsidR="009E2615" w:rsidRDefault="00000000" w:rsidP="008928EC">
            <w:pPr>
              <w:rPr>
                <w:rFonts w:ascii="Gisha" w:eastAsia="Gisha" w:hAnsi="Gisha" w:cs="Gisha"/>
                <w:sz w:val="20"/>
                <w:szCs w:val="20"/>
              </w:rPr>
            </w:pPr>
            <w:r>
              <w:rPr>
                <w:rFonts w:ascii="Gisha" w:eastAsia="Gisha" w:hAnsi="Gisha" w:cs="Gisha"/>
                <w:sz w:val="20"/>
                <w:szCs w:val="20"/>
              </w:rPr>
              <w:t>9867903</w:t>
            </w:r>
          </w:p>
        </w:tc>
        <w:tc>
          <w:tcPr>
            <w:tcW w:w="1929" w:type="dxa"/>
          </w:tcPr>
          <w:p w14:paraId="1B9FE471" w14:textId="77777777" w:rsidR="009E2615" w:rsidRDefault="00000000" w:rsidP="008928EC">
            <w:pPr>
              <w:jc w:val="center"/>
              <w:rPr>
                <w:rFonts w:ascii="Gisha" w:eastAsia="Gisha" w:hAnsi="Gisha" w:cs="Gisha"/>
                <w:sz w:val="20"/>
                <w:szCs w:val="20"/>
              </w:rPr>
            </w:pPr>
            <w:r>
              <w:rPr>
                <w:rFonts w:ascii="Gisha" w:eastAsia="Gisha" w:hAnsi="Gisha" w:cs="Gisha"/>
                <w:sz w:val="20"/>
                <w:szCs w:val="20"/>
              </w:rPr>
              <w:t>79670</w:t>
            </w:r>
          </w:p>
        </w:tc>
        <w:tc>
          <w:tcPr>
            <w:tcW w:w="1980" w:type="dxa"/>
          </w:tcPr>
          <w:p w14:paraId="600B7F11" w14:textId="77777777" w:rsidR="009E2615" w:rsidRDefault="00000000" w:rsidP="008928EC">
            <w:pPr>
              <w:rPr>
                <w:rFonts w:ascii="Gisha" w:eastAsia="Gisha" w:hAnsi="Gisha" w:cs="Gisha"/>
                <w:sz w:val="20"/>
                <w:szCs w:val="20"/>
              </w:rPr>
            </w:pPr>
            <w:r>
              <w:rPr>
                <w:rFonts w:ascii="Gisha" w:eastAsia="Gisha" w:hAnsi="Gisha" w:cs="Gisha"/>
                <w:sz w:val="20"/>
                <w:szCs w:val="20"/>
              </w:rPr>
              <w:t>2428556</w:t>
            </w:r>
          </w:p>
        </w:tc>
        <w:tc>
          <w:tcPr>
            <w:tcW w:w="1980" w:type="dxa"/>
          </w:tcPr>
          <w:p w14:paraId="34169BF9" w14:textId="77777777" w:rsidR="009E2615" w:rsidRDefault="00000000" w:rsidP="008928EC">
            <w:pPr>
              <w:rPr>
                <w:rFonts w:ascii="Gisha" w:eastAsia="Gisha" w:hAnsi="Gisha" w:cs="Gisha"/>
                <w:sz w:val="20"/>
                <w:szCs w:val="20"/>
              </w:rPr>
            </w:pPr>
            <w:r>
              <w:rPr>
                <w:rFonts w:ascii="Gisha" w:eastAsia="Gisha" w:hAnsi="Gisha" w:cs="Gisha"/>
                <w:sz w:val="20"/>
                <w:szCs w:val="20"/>
              </w:rPr>
              <w:t>51670</w:t>
            </w:r>
          </w:p>
        </w:tc>
      </w:tr>
      <w:tr w:rsidR="009E2615" w14:paraId="688F8C47" w14:textId="77777777">
        <w:tc>
          <w:tcPr>
            <w:tcW w:w="706" w:type="dxa"/>
          </w:tcPr>
          <w:p w14:paraId="2840BB5B" w14:textId="77777777" w:rsidR="009E2615" w:rsidRDefault="00000000" w:rsidP="008928EC">
            <w:pPr>
              <w:rPr>
                <w:rFonts w:ascii="Gisha" w:eastAsia="Gisha" w:hAnsi="Gisha" w:cs="Gisha"/>
                <w:sz w:val="20"/>
                <w:szCs w:val="20"/>
              </w:rPr>
            </w:pPr>
            <w:r>
              <w:rPr>
                <w:rFonts w:ascii="Gisha" w:eastAsia="Gisha" w:hAnsi="Gisha" w:cs="Gisha"/>
                <w:sz w:val="20"/>
                <w:szCs w:val="20"/>
              </w:rPr>
              <w:t>3</w:t>
            </w:r>
          </w:p>
        </w:tc>
        <w:tc>
          <w:tcPr>
            <w:tcW w:w="1700" w:type="dxa"/>
          </w:tcPr>
          <w:p w14:paraId="56604BFA" w14:textId="77777777" w:rsidR="009E2615" w:rsidRDefault="00000000" w:rsidP="008928EC">
            <w:pPr>
              <w:rPr>
                <w:rFonts w:ascii="Gisha" w:eastAsia="Gisha" w:hAnsi="Gisha" w:cs="Gisha"/>
                <w:sz w:val="20"/>
                <w:szCs w:val="20"/>
              </w:rPr>
            </w:pPr>
            <w:r>
              <w:rPr>
                <w:rFonts w:ascii="Gisha" w:eastAsia="Gisha" w:hAnsi="Gisha" w:cs="Gisha"/>
                <w:sz w:val="20"/>
                <w:szCs w:val="20"/>
              </w:rPr>
              <w:t>39484941</w:t>
            </w:r>
          </w:p>
        </w:tc>
        <w:tc>
          <w:tcPr>
            <w:tcW w:w="1929" w:type="dxa"/>
          </w:tcPr>
          <w:p w14:paraId="474F9F52" w14:textId="77777777" w:rsidR="009E2615" w:rsidRDefault="00000000" w:rsidP="008928EC">
            <w:pPr>
              <w:rPr>
                <w:rFonts w:ascii="Gisha" w:eastAsia="Gisha" w:hAnsi="Gisha" w:cs="Gisha"/>
                <w:sz w:val="20"/>
                <w:szCs w:val="20"/>
              </w:rPr>
            </w:pPr>
            <w:r>
              <w:rPr>
                <w:rFonts w:ascii="Gisha" w:eastAsia="Gisha" w:hAnsi="Gisha" w:cs="Gisha"/>
                <w:sz w:val="20"/>
                <w:szCs w:val="20"/>
              </w:rPr>
              <w:t>204806</w:t>
            </w:r>
          </w:p>
        </w:tc>
        <w:tc>
          <w:tcPr>
            <w:tcW w:w="1980" w:type="dxa"/>
          </w:tcPr>
          <w:p w14:paraId="549FDD09" w14:textId="77777777" w:rsidR="009E2615" w:rsidRDefault="00000000" w:rsidP="008928EC">
            <w:pPr>
              <w:rPr>
                <w:rFonts w:ascii="Gisha" w:eastAsia="Gisha" w:hAnsi="Gisha" w:cs="Gisha"/>
                <w:sz w:val="20"/>
                <w:szCs w:val="20"/>
              </w:rPr>
            </w:pPr>
            <w:r>
              <w:rPr>
                <w:rFonts w:ascii="Gisha" w:eastAsia="Gisha" w:hAnsi="Gisha" w:cs="Gisha"/>
                <w:sz w:val="20"/>
                <w:szCs w:val="20"/>
              </w:rPr>
              <w:t>9720377</w:t>
            </w:r>
          </w:p>
        </w:tc>
        <w:tc>
          <w:tcPr>
            <w:tcW w:w="1980" w:type="dxa"/>
          </w:tcPr>
          <w:p w14:paraId="13EF90B8" w14:textId="77777777" w:rsidR="009E2615" w:rsidRDefault="00000000" w:rsidP="008928EC">
            <w:pPr>
              <w:rPr>
                <w:rFonts w:ascii="Gisha" w:eastAsia="Gisha" w:hAnsi="Gisha" w:cs="Gisha"/>
                <w:sz w:val="20"/>
                <w:szCs w:val="20"/>
              </w:rPr>
            </w:pPr>
            <w:r>
              <w:rPr>
                <w:rFonts w:ascii="Gisha" w:eastAsia="Gisha" w:hAnsi="Gisha" w:cs="Gisha"/>
                <w:sz w:val="20"/>
                <w:szCs w:val="20"/>
              </w:rPr>
              <w:t>111963</w:t>
            </w:r>
          </w:p>
        </w:tc>
      </w:tr>
      <w:tr w:rsidR="009E2615" w14:paraId="6C45957C" w14:textId="77777777">
        <w:tc>
          <w:tcPr>
            <w:tcW w:w="706" w:type="dxa"/>
          </w:tcPr>
          <w:p w14:paraId="66056ACA" w14:textId="77777777" w:rsidR="009E2615" w:rsidRDefault="00000000" w:rsidP="008928EC">
            <w:pPr>
              <w:rPr>
                <w:rFonts w:ascii="Gisha" w:eastAsia="Gisha" w:hAnsi="Gisha" w:cs="Gisha"/>
                <w:sz w:val="20"/>
                <w:szCs w:val="20"/>
              </w:rPr>
            </w:pPr>
            <w:r>
              <w:rPr>
                <w:rFonts w:ascii="Gisha" w:eastAsia="Gisha" w:hAnsi="Gisha" w:cs="Gisha"/>
                <w:sz w:val="20"/>
                <w:szCs w:val="20"/>
              </w:rPr>
              <w:t>4</w:t>
            </w:r>
          </w:p>
        </w:tc>
        <w:tc>
          <w:tcPr>
            <w:tcW w:w="1700" w:type="dxa"/>
          </w:tcPr>
          <w:p w14:paraId="78DEAFE8" w14:textId="77777777" w:rsidR="009E2615" w:rsidRDefault="00000000" w:rsidP="008928EC">
            <w:pPr>
              <w:rPr>
                <w:rFonts w:ascii="Gisha" w:eastAsia="Gisha" w:hAnsi="Gisha" w:cs="Gisha"/>
                <w:sz w:val="20"/>
                <w:szCs w:val="20"/>
              </w:rPr>
            </w:pPr>
            <w:r>
              <w:rPr>
                <w:rFonts w:ascii="Gisha" w:eastAsia="Gisha" w:hAnsi="Gisha" w:cs="Gisha"/>
                <w:sz w:val="20"/>
                <w:szCs w:val="20"/>
              </w:rPr>
              <w:t>157966425</w:t>
            </w:r>
          </w:p>
        </w:tc>
        <w:tc>
          <w:tcPr>
            <w:tcW w:w="1929" w:type="dxa"/>
          </w:tcPr>
          <w:p w14:paraId="120F4009" w14:textId="77777777" w:rsidR="009E2615" w:rsidRDefault="00000000" w:rsidP="008928EC">
            <w:pPr>
              <w:rPr>
                <w:rFonts w:ascii="Gisha" w:eastAsia="Gisha" w:hAnsi="Gisha" w:cs="Gisha"/>
                <w:sz w:val="20"/>
                <w:szCs w:val="20"/>
              </w:rPr>
            </w:pPr>
            <w:r>
              <w:rPr>
                <w:rFonts w:ascii="Gisha" w:eastAsia="Gisha" w:hAnsi="Gisha" w:cs="Gisha"/>
                <w:sz w:val="20"/>
                <w:szCs w:val="20"/>
              </w:rPr>
              <w:t>479265</w:t>
            </w:r>
          </w:p>
        </w:tc>
        <w:tc>
          <w:tcPr>
            <w:tcW w:w="1980" w:type="dxa"/>
          </w:tcPr>
          <w:p w14:paraId="6E184A58" w14:textId="77777777" w:rsidR="009E2615" w:rsidRDefault="00000000" w:rsidP="008928EC">
            <w:pPr>
              <w:rPr>
                <w:rFonts w:ascii="Gisha" w:eastAsia="Gisha" w:hAnsi="Gisha" w:cs="Gisha"/>
                <w:sz w:val="20"/>
                <w:szCs w:val="20"/>
              </w:rPr>
            </w:pPr>
            <w:r>
              <w:rPr>
                <w:rFonts w:ascii="Gisha" w:eastAsia="Gisha" w:hAnsi="Gisha" w:cs="Gisha"/>
                <w:sz w:val="20"/>
                <w:szCs w:val="20"/>
              </w:rPr>
              <w:t>39080134</w:t>
            </w:r>
          </w:p>
        </w:tc>
        <w:tc>
          <w:tcPr>
            <w:tcW w:w="1980" w:type="dxa"/>
          </w:tcPr>
          <w:p w14:paraId="34E91133" w14:textId="77777777" w:rsidR="009E2615" w:rsidRDefault="00000000" w:rsidP="008928EC">
            <w:pPr>
              <w:rPr>
                <w:rFonts w:ascii="Gisha" w:eastAsia="Gisha" w:hAnsi="Gisha" w:cs="Gisha"/>
                <w:sz w:val="20"/>
                <w:szCs w:val="20"/>
              </w:rPr>
            </w:pPr>
            <w:r>
              <w:rPr>
                <w:rFonts w:ascii="Gisha" w:eastAsia="Gisha" w:hAnsi="Gisha" w:cs="Gisha"/>
                <w:sz w:val="20"/>
                <w:szCs w:val="20"/>
              </w:rPr>
              <w:t>242592</w:t>
            </w:r>
          </w:p>
        </w:tc>
      </w:tr>
      <w:tr w:rsidR="009E2615" w14:paraId="7349A60F" w14:textId="77777777">
        <w:tc>
          <w:tcPr>
            <w:tcW w:w="706" w:type="dxa"/>
          </w:tcPr>
          <w:p w14:paraId="4484AC95" w14:textId="77777777" w:rsidR="009E2615" w:rsidRDefault="00000000" w:rsidP="008928EC">
            <w:pPr>
              <w:rPr>
                <w:rFonts w:ascii="Gisha" w:eastAsia="Gisha" w:hAnsi="Gisha" w:cs="Gisha"/>
                <w:sz w:val="20"/>
                <w:szCs w:val="20"/>
              </w:rPr>
            </w:pPr>
            <w:r>
              <w:rPr>
                <w:rFonts w:ascii="Gisha" w:eastAsia="Gisha" w:hAnsi="Gisha" w:cs="Gisha"/>
                <w:sz w:val="20"/>
                <w:szCs w:val="20"/>
              </w:rPr>
              <w:t>5</w:t>
            </w:r>
          </w:p>
        </w:tc>
        <w:tc>
          <w:tcPr>
            <w:tcW w:w="1700" w:type="dxa"/>
          </w:tcPr>
          <w:p w14:paraId="30DDB7C2" w14:textId="77777777" w:rsidR="009E2615" w:rsidRDefault="00000000" w:rsidP="008928EC">
            <w:pPr>
              <w:rPr>
                <w:rFonts w:ascii="Gisha" w:eastAsia="Gisha" w:hAnsi="Gisha" w:cs="Gisha"/>
                <w:sz w:val="20"/>
                <w:szCs w:val="20"/>
              </w:rPr>
            </w:pPr>
            <w:r>
              <w:rPr>
                <w:rFonts w:ascii="Gisha" w:eastAsia="Gisha" w:hAnsi="Gisha" w:cs="Gisha"/>
                <w:sz w:val="20"/>
                <w:szCs w:val="20"/>
              </w:rPr>
              <w:t>631919025</w:t>
            </w:r>
          </w:p>
        </w:tc>
        <w:tc>
          <w:tcPr>
            <w:tcW w:w="1929" w:type="dxa"/>
          </w:tcPr>
          <w:p w14:paraId="44DF48F8" w14:textId="77777777" w:rsidR="009E2615" w:rsidRDefault="00000000" w:rsidP="008928EC">
            <w:pPr>
              <w:jc w:val="center"/>
              <w:rPr>
                <w:rFonts w:ascii="Gisha" w:eastAsia="Gisha" w:hAnsi="Gisha" w:cs="Gisha"/>
                <w:sz w:val="20"/>
                <w:szCs w:val="20"/>
              </w:rPr>
            </w:pPr>
            <w:r>
              <w:rPr>
                <w:rFonts w:ascii="Gisha" w:eastAsia="Gisha" w:hAnsi="Gisha" w:cs="Gisha"/>
                <w:sz w:val="20"/>
                <w:szCs w:val="20"/>
              </w:rPr>
              <w:t>1061246</w:t>
            </w:r>
          </w:p>
        </w:tc>
        <w:tc>
          <w:tcPr>
            <w:tcW w:w="1980" w:type="dxa"/>
          </w:tcPr>
          <w:p w14:paraId="44FF347A" w14:textId="77777777" w:rsidR="009E2615" w:rsidRDefault="00000000" w:rsidP="008928EC">
            <w:pPr>
              <w:rPr>
                <w:rFonts w:ascii="Gisha" w:eastAsia="Gisha" w:hAnsi="Gisha" w:cs="Gisha"/>
                <w:sz w:val="20"/>
                <w:szCs w:val="20"/>
              </w:rPr>
            </w:pPr>
            <w:r>
              <w:rPr>
                <w:rFonts w:ascii="Gisha" w:eastAsia="Gisha" w:hAnsi="Gisha" w:cs="Gisha"/>
                <w:sz w:val="20"/>
                <w:szCs w:val="20"/>
              </w:rPr>
              <w:t>157867862</w:t>
            </w:r>
          </w:p>
        </w:tc>
        <w:tc>
          <w:tcPr>
            <w:tcW w:w="1980" w:type="dxa"/>
          </w:tcPr>
          <w:p w14:paraId="0D8CF2C2" w14:textId="77777777" w:rsidR="009E2615" w:rsidRDefault="00000000" w:rsidP="008928EC">
            <w:pPr>
              <w:rPr>
                <w:rFonts w:ascii="Gisha" w:eastAsia="Gisha" w:hAnsi="Gisha" w:cs="Gisha"/>
                <w:sz w:val="20"/>
                <w:szCs w:val="20"/>
              </w:rPr>
            </w:pPr>
            <w:r>
              <w:rPr>
                <w:rFonts w:ascii="Gisha" w:eastAsia="Gisha" w:hAnsi="Gisha" w:cs="Gisha"/>
                <w:sz w:val="20"/>
                <w:szCs w:val="20"/>
              </w:rPr>
              <w:t>521954</w:t>
            </w:r>
          </w:p>
        </w:tc>
      </w:tr>
    </w:tbl>
    <w:p w14:paraId="6B748662" w14:textId="77777777" w:rsidR="009E2615" w:rsidRDefault="009E2615" w:rsidP="008928EC"/>
    <w:p w14:paraId="70543E08" w14:textId="77777777" w:rsidR="009E2615" w:rsidRDefault="009E2615" w:rsidP="008928EC"/>
    <w:p w14:paraId="6ADCB06A" w14:textId="77777777" w:rsidR="009E2615" w:rsidRDefault="009E2615" w:rsidP="008928EC"/>
    <w:p w14:paraId="2F68C7EC" w14:textId="77777777" w:rsidR="009E2615" w:rsidRDefault="009E2615" w:rsidP="008928EC"/>
    <w:p w14:paraId="61CA747C" w14:textId="77777777" w:rsidR="009E2615" w:rsidRDefault="009E2615" w:rsidP="008928EC"/>
    <w:p w14:paraId="2EE3AB64" w14:textId="77777777" w:rsidR="009E2615" w:rsidRDefault="009E2615" w:rsidP="008928EC"/>
    <w:p w14:paraId="6F32D5D8" w14:textId="77777777" w:rsidR="009E2615" w:rsidRDefault="009E2615" w:rsidP="008928EC"/>
    <w:p w14:paraId="0C42BA5B" w14:textId="77777777" w:rsidR="009E2615" w:rsidRDefault="009E2615" w:rsidP="008928EC"/>
    <w:p w14:paraId="76F3E456" w14:textId="77777777" w:rsidR="009E2615" w:rsidRDefault="00000000" w:rsidP="008928EC">
      <w:pPr>
        <w:numPr>
          <w:ilvl w:val="0"/>
          <w:numId w:val="2"/>
        </w:numPr>
        <w:pBdr>
          <w:top w:val="nil"/>
          <w:left w:val="nil"/>
          <w:bottom w:val="nil"/>
          <w:right w:val="nil"/>
          <w:between w:val="nil"/>
        </w:pBdr>
        <w:rPr>
          <w:color w:val="000000"/>
        </w:rPr>
      </w:pPr>
      <w:r>
        <w:rPr>
          <w:color w:val="000000"/>
          <w:rtl/>
        </w:rPr>
        <w:t>כמות ההחלפות במערך ממויין בסדר הפוך: עבור על האיבר הראשון שמכניסים צריך לעשות  (</w:t>
      </w:r>
      <w:r>
        <w:rPr>
          <w:color w:val="000000"/>
        </w:rPr>
        <w:t>n</w:t>
      </w:r>
      <w:r>
        <w:rPr>
          <w:color w:val="000000"/>
          <w:rtl/>
        </w:rPr>
        <w:t>-1) החלפות. ועבור האיבר השני (</w:t>
      </w:r>
      <w:r>
        <w:rPr>
          <w:color w:val="000000"/>
        </w:rPr>
        <w:t>n</w:t>
      </w:r>
      <w:r>
        <w:rPr>
          <w:color w:val="000000"/>
          <w:rtl/>
        </w:rPr>
        <w:t xml:space="preserve">-2) וכך הלאה. נשים לב כי קיבלנו סכום של סדרה חשבונית בעלת </w:t>
      </w:r>
      <w:r>
        <w:rPr>
          <w:color w:val="000000"/>
        </w:rPr>
        <w:t>n</w:t>
      </w:r>
      <w:r>
        <w:rPr>
          <w:color w:val="000000"/>
          <w:rtl/>
        </w:rPr>
        <w:t xml:space="preserve">  איברים. לפי נוסחא : </w:t>
      </w:r>
      <m:oMath>
        <m:f>
          <m:fPr>
            <m:ctrlPr>
              <w:rPr>
                <w:rFonts w:ascii="Cambria Math" w:eastAsia="Cambria Math" w:hAnsi="Cambria Math" w:cs="Cambria Math"/>
                <w:color w:val="000000"/>
                <w:sz w:val="28"/>
                <w:szCs w:val="28"/>
              </w:rPr>
            </m:ctrlPr>
          </m:fPr>
          <m:num>
            <m:d>
              <m:dPr>
                <m:ctrlPr>
                  <w:rPr>
                    <w:rFonts w:ascii="Cambria Math" w:eastAsia="Cambria Math" w:hAnsi="Cambria Math" w:cs="Cambria Math"/>
                    <w:color w:val="000000"/>
                    <w:sz w:val="28"/>
                    <w:szCs w:val="28"/>
                  </w:rPr>
                </m:ctrlPr>
              </m:dPr>
              <m:e>
                <m:r>
                  <w:rPr>
                    <w:rFonts w:ascii="Cambria Math" w:eastAsia="Cambria Math" w:hAnsi="Cambria Math" w:cs="Cambria Math"/>
                    <w:color w:val="000000"/>
                    <w:sz w:val="28"/>
                    <w:szCs w:val="28"/>
                  </w:rPr>
                  <m:t>n-1</m:t>
                </m:r>
              </m:e>
            </m:d>
            <m:r>
              <w:rPr>
                <w:rFonts w:ascii="Cambria Math" w:eastAsia="Cambria Math" w:hAnsi="Cambria Math" w:cs="Cambria Math"/>
                <w:color w:val="000000"/>
                <w:sz w:val="28"/>
                <w:szCs w:val="28"/>
              </w:rPr>
              <m:t>⋅n</m:t>
            </m:r>
          </m:num>
          <m:den>
            <m:r>
              <w:rPr>
                <w:rFonts w:ascii="Cambria Math" w:eastAsia="Cambria Math" w:hAnsi="Cambria Math" w:cs="Cambria Math"/>
                <w:color w:val="000000"/>
                <w:sz w:val="28"/>
                <w:szCs w:val="28"/>
              </w:rPr>
              <m:t>2</m:t>
            </m:r>
          </m:den>
        </m:f>
      </m:oMath>
      <w:r>
        <w:rPr>
          <w:color w:val="000000"/>
          <w:rtl/>
        </w:rPr>
        <w:t xml:space="preserve"> החלפות.</w:t>
      </w:r>
    </w:p>
    <w:p w14:paraId="058BA8B0" w14:textId="77777777" w:rsidR="009E2615" w:rsidRDefault="00000000" w:rsidP="008928EC">
      <w:pPr>
        <w:ind w:left="720"/>
      </w:pPr>
      <w:r>
        <w:rPr>
          <w:rtl/>
        </w:rPr>
        <w:t xml:space="preserve">כמות החיפושים: עבור על צומת נעלה  </w:t>
      </w:r>
      <w:r>
        <w:t>k</w:t>
      </w:r>
      <w:r>
        <w:rPr>
          <w:rtl/>
        </w:rPr>
        <w:t xml:space="preserve">רמות עד שנגיע לשורש תת העץ שנרצה להכניס אותו. לאחר מכן נרד לכל היותר  </w:t>
      </w:r>
      <w:r>
        <w:t>k</w:t>
      </w:r>
      <w:r>
        <w:rPr>
          <w:rtl/>
        </w:rPr>
        <w:t xml:space="preserve"> רמות כדי להכניס. הרמה נמצאת בגובה לכל היותר </w:t>
      </w:r>
      <w:r>
        <w:t>log(i</w:t>
      </w:r>
      <w:r>
        <w:rPr>
          <w:rtl/>
        </w:rPr>
        <w:t xml:space="preserve">) כאשר </w:t>
      </w:r>
      <w:r>
        <w:t>i</w:t>
      </w:r>
      <w:r>
        <w:rPr>
          <w:rtl/>
        </w:rPr>
        <w:t xml:space="preserve"> כמות הצמתים שנמצאים כרגע בעץ ולכן ניתן לחשב כך:</w:t>
      </w:r>
    </w:p>
    <w:p w14:paraId="59D31BB6" w14:textId="0ED66E41" w:rsidR="009E2615" w:rsidRDefault="00000000" w:rsidP="008928EC">
      <w:pPr>
        <w:jc w:val="center"/>
        <w:rPr>
          <w:rFonts w:ascii="Cambria Math" w:eastAsia="Cambria Math" w:hAnsi="Cambria Math" w:cs="Cambria Math"/>
        </w:rPr>
      </w:pPr>
      <m:oMathPara>
        <m:oMath>
          <m:nary>
            <m:naryPr>
              <m:chr m:val="∑"/>
              <m:ctrlPr>
                <w:rPr>
                  <w:rFonts w:ascii="Cambria Math" w:eastAsia="Cambria Math" w:hAnsi="Cambria Math" w:cs="Cambria Math"/>
                </w:rPr>
              </m:ctrlPr>
            </m:naryPr>
            <m:sub>
              <m:r>
                <w:rPr>
                  <w:rFonts w:ascii="Cambria Math" w:eastAsia="Cambria Math" w:hAnsi="Cambria Math" w:cs="Cambria Math"/>
                </w:rPr>
                <m:t>i=0</m:t>
              </m:r>
            </m:sub>
            <m:sup>
              <m:r>
                <w:rPr>
                  <w:rFonts w:ascii="Cambria Math" w:eastAsia="Cambria Math" w:hAnsi="Cambria Math" w:cs="Cambria Math"/>
                </w:rPr>
                <m:t>n</m:t>
              </m:r>
            </m:sup>
            <m:e>
              <m:r>
                <w:rPr>
                  <w:rFonts w:ascii="Cambria Math" w:eastAsia="Cambria Math" w:hAnsi="Cambria Math" w:cs="Cambria Math"/>
                </w:rPr>
                <m:t>2⋅</m:t>
              </m:r>
              <m:box>
                <m:boxPr>
                  <m:opEmu m:val="1"/>
                  <m:ctrlPr>
                    <w:rPr>
                      <w:rFonts w:ascii="Cambria Math" w:eastAsia="Cambria Math" w:hAnsi="Cambria Math" w:cs="Cambria Math"/>
                    </w:rPr>
                  </m:ctrlPr>
                </m:boxPr>
                <m:e>
                  <m:r>
                    <w:rPr>
                      <w:rFonts w:ascii="Cambria Math" w:eastAsia="Cambria Math" w:hAnsi="Cambria Math" w:cs="Cambria Math"/>
                    </w:rPr>
                    <m:t>log</m:t>
                  </m:r>
                  <m:r>
                    <w:rPr>
                      <w:rFonts w:ascii="Cambria Math" w:hAnsi="Cambria Math"/>
                    </w:rPr>
                    <m:t xml:space="preserve"> </m:t>
                  </m:r>
                  <m:d>
                    <m:dPr>
                      <m:ctrlPr>
                        <w:rPr>
                          <w:rFonts w:ascii="Cambria Math" w:eastAsia="Cambria Math" w:hAnsi="Cambria Math" w:cs="Cambria Math"/>
                        </w:rPr>
                      </m:ctrlPr>
                    </m:dPr>
                    <m:e>
                      <m:r>
                        <w:rPr>
                          <w:rFonts w:ascii="Cambria Math" w:eastAsia="Cambria Math" w:hAnsi="Cambria Math" w:cs="Cambria Math"/>
                        </w:rPr>
                        <m:t>ⅈ</m:t>
                      </m:r>
                    </m:e>
                  </m:d>
                </m:e>
              </m:box>
            </m:e>
          </m:nary>
          <m:r>
            <w:rPr>
              <w:rFonts w:ascii="Cambria Math" w:hAnsi="Cambria Math"/>
            </w:rPr>
            <m:t xml:space="preserve"> </m:t>
          </m:r>
          <m:r>
            <w:rPr>
              <w:rFonts w:ascii="Cambria Math" w:eastAsia="Cambria Math" w:hAnsi="Cambria Math" w:cs="Cambria Math"/>
            </w:rPr>
            <m:t>=2</m:t>
          </m:r>
          <m:nary>
            <m:naryPr>
              <m:chr m:val="∑"/>
              <m:ctrlPr>
                <w:rPr>
                  <w:rFonts w:ascii="Cambria Math" w:eastAsia="Cambria Math" w:hAnsi="Cambria Math" w:cs="Cambria Math"/>
                </w:rPr>
              </m:ctrlPr>
            </m:naryPr>
            <m:sub>
              <m:r>
                <w:rPr>
                  <w:rFonts w:ascii="Cambria Math" w:eastAsia="Cambria Math" w:hAnsi="Cambria Math" w:cs="Cambria Math"/>
                </w:rPr>
                <m:t>i=0</m:t>
              </m:r>
            </m:sub>
            <m:sup>
              <m:r>
                <w:rPr>
                  <w:rFonts w:ascii="Cambria Math" w:eastAsia="Cambria Math" w:hAnsi="Cambria Math" w:cs="Cambria Math"/>
                </w:rPr>
                <m:t>n</m:t>
              </m:r>
            </m:sup>
            <m:e>
              <m:box>
                <m:boxPr>
                  <m:opEmu m:val="1"/>
                  <m:ctrlPr>
                    <w:rPr>
                      <w:rFonts w:ascii="Cambria Math" w:eastAsia="Cambria Math" w:hAnsi="Cambria Math" w:cs="Cambria Math"/>
                    </w:rPr>
                  </m:ctrlPr>
                </m:boxPr>
                <m:e>
                  <m:r>
                    <w:rPr>
                      <w:rFonts w:ascii="Cambria Math" w:eastAsia="Cambria Math" w:hAnsi="Cambria Math" w:cs="Cambria Math"/>
                    </w:rPr>
                    <m:t>log</m:t>
                  </m:r>
                  <m:r>
                    <w:rPr>
                      <w:rFonts w:ascii="Cambria Math" w:hAnsi="Cambria Math"/>
                    </w:rPr>
                    <m:t xml:space="preserve"> </m:t>
                  </m:r>
                  <m:d>
                    <m:dPr>
                      <m:ctrlPr>
                        <w:rPr>
                          <w:rFonts w:ascii="Cambria Math" w:eastAsia="Cambria Math" w:hAnsi="Cambria Math" w:cs="Cambria Math"/>
                        </w:rPr>
                      </m:ctrlPr>
                    </m:dPr>
                    <m:e>
                      <m:r>
                        <w:rPr>
                          <w:rFonts w:ascii="Cambria Math" w:eastAsia="Cambria Math" w:hAnsi="Cambria Math" w:cs="Cambria Math"/>
                        </w:rPr>
                        <m:t>i</m:t>
                      </m:r>
                    </m:e>
                  </m:d>
                </m:e>
              </m:box>
            </m:e>
          </m:nary>
          <m:r>
            <w:rPr>
              <w:rFonts w:ascii="Cambria Math" w:hAnsi="Cambria Math"/>
            </w:rPr>
            <m:t xml:space="preserve"> </m:t>
          </m:r>
          <m:r>
            <w:rPr>
              <w:rFonts w:ascii="Cambria Math" w:eastAsia="Cambria Math" w:hAnsi="Cambria Math" w:cs="Cambria Math"/>
            </w:rPr>
            <m:t>=θ</m:t>
          </m:r>
          <m:d>
            <m:dPr>
              <m:ctrlPr>
                <w:rPr>
                  <w:rFonts w:ascii="Cambria Math" w:eastAsia="Cambria Math" w:hAnsi="Cambria Math" w:cs="Cambria Math"/>
                </w:rPr>
              </m:ctrlPr>
            </m:dPr>
            <m:e>
              <m:r>
                <w:rPr>
                  <w:rFonts w:ascii="Cambria Math" w:eastAsia="Cambria Math" w:hAnsi="Cambria Math" w:cs="Cambria Math"/>
                </w:rPr>
                <m:t>n</m:t>
              </m:r>
            </m:e>
          </m:d>
        </m:oMath>
      </m:oMathPara>
    </w:p>
    <w:p w14:paraId="12DB02AA" w14:textId="77777777" w:rsidR="009E2615" w:rsidRDefault="009E2615" w:rsidP="008928EC">
      <w:pPr>
        <w:jc w:val="center"/>
        <w:rPr>
          <w:rFonts w:ascii="Cambria Math" w:eastAsia="Cambria Math" w:hAnsi="Cambria Math" w:cs="Cambria Math"/>
        </w:rPr>
      </w:pPr>
    </w:p>
    <w:p w14:paraId="7701FCA9" w14:textId="77777777" w:rsidR="009E2615" w:rsidRDefault="009E2615" w:rsidP="008928EC">
      <w:pPr>
        <w:jc w:val="center"/>
        <w:rPr>
          <w:rFonts w:ascii="Cambria Math" w:eastAsia="Cambria Math" w:hAnsi="Cambria Math" w:cs="Cambria Math"/>
        </w:rPr>
      </w:pPr>
    </w:p>
    <w:p w14:paraId="2246D57C" w14:textId="77777777" w:rsidR="009E2615" w:rsidRDefault="009E2615" w:rsidP="008928EC">
      <w:pPr>
        <w:jc w:val="center"/>
        <w:rPr>
          <w:rFonts w:ascii="Cambria Math" w:eastAsia="Cambria Math" w:hAnsi="Cambria Math" w:cs="Cambria Math"/>
        </w:rPr>
      </w:pPr>
    </w:p>
    <w:p w14:paraId="1278B3B7" w14:textId="77777777" w:rsidR="009E2615" w:rsidRDefault="009E2615" w:rsidP="008928EC"/>
    <w:p w14:paraId="3B9339C4" w14:textId="3E1D8CC4" w:rsidR="009E2615" w:rsidRDefault="00000000" w:rsidP="008928EC">
      <w:pPr>
        <w:numPr>
          <w:ilvl w:val="0"/>
          <w:numId w:val="2"/>
        </w:numPr>
        <w:pBdr>
          <w:top w:val="nil"/>
          <w:left w:val="nil"/>
          <w:bottom w:val="nil"/>
          <w:right w:val="nil"/>
          <w:between w:val="nil"/>
        </w:pBdr>
        <w:spacing w:after="0"/>
        <w:rPr>
          <w:color w:val="000000"/>
        </w:rPr>
      </w:pPr>
      <w:r>
        <w:rPr>
          <w:color w:val="000000"/>
          <w:rtl/>
        </w:rPr>
        <w:lastRenderedPageBreak/>
        <w:t>כמתואר בגרף מטה התקבלה נוסחא ריבועית עבור מיון של מערך ממיון בסדר הפוך כמצופה מסעיף 2 חישבנו את מספר החילופים והחיפושים ומתקבל</w:t>
      </w:r>
      <w:r w:rsidR="00532932">
        <w:rPr>
          <w:color w:val="000000"/>
        </w:rPr>
        <w:t xml:space="preserve"> O(n^2) </w:t>
      </w:r>
      <w:r>
        <w:rPr>
          <w:color w:val="000000"/>
          <w:rtl/>
        </w:rPr>
        <w:t>.</w:t>
      </w:r>
    </w:p>
    <w:p w14:paraId="1A1BD638" w14:textId="77777777" w:rsidR="009E2615" w:rsidRDefault="009E2615" w:rsidP="008928EC">
      <w:pPr>
        <w:pBdr>
          <w:top w:val="nil"/>
          <w:left w:val="nil"/>
          <w:bottom w:val="nil"/>
          <w:right w:val="nil"/>
          <w:between w:val="nil"/>
        </w:pBdr>
        <w:spacing w:after="0"/>
        <w:ind w:left="720"/>
      </w:pPr>
    </w:p>
    <w:p w14:paraId="38F5D6CB" w14:textId="77777777" w:rsidR="009E2615" w:rsidRDefault="00000000" w:rsidP="008928EC">
      <w:pPr>
        <w:pBdr>
          <w:top w:val="nil"/>
          <w:left w:val="nil"/>
          <w:bottom w:val="nil"/>
          <w:right w:val="nil"/>
          <w:between w:val="nil"/>
        </w:pBdr>
        <w:ind w:left="720"/>
        <w:rPr>
          <w:color w:val="000000"/>
        </w:rPr>
      </w:pPr>
      <w:r>
        <w:rPr>
          <w:noProof/>
          <w:color w:val="000000"/>
        </w:rPr>
        <w:drawing>
          <wp:inline distT="0" distB="0" distL="0" distR="0" wp14:anchorId="4A3E0948" wp14:editId="48F6D956">
            <wp:extent cx="4915886" cy="2743200"/>
            <wp:effectExtent l="0" t="0" r="0" b="0"/>
            <wp:docPr id="2059148730" name="תרשים 2059148730"/>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sectPr w:rsidR="009E2615">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51E2A179-0AB6-46E9-AE6D-092053B3D9D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2AB62898-CB7A-41E0-AB65-4179495271E1}"/>
    <w:embedBold r:id="rId3" w:fontKey="{67677AA1-1B49-4722-9D89-2CA6C7C3244D}"/>
    <w:embedItalic r:id="rId4" w:fontKey="{0FCF18BF-114E-42A3-8726-EA5079F0A7B7}"/>
  </w:font>
  <w:font w:name="Calibri Light">
    <w:panose1 w:val="020F0302020204030204"/>
    <w:charset w:val="00"/>
    <w:family w:val="swiss"/>
    <w:pitch w:val="variable"/>
    <w:sig w:usb0="E4002EFF" w:usb1="C000247B" w:usb2="00000009" w:usb3="00000000" w:csb0="000001FF" w:csb1="00000000"/>
    <w:embedRegular r:id="rId5" w:fontKey="{93990D46-A2F5-411C-BC31-472716B2C3CF}"/>
  </w:font>
  <w:font w:name="Times New Roman">
    <w:panose1 w:val="02020603050405020304"/>
    <w:charset w:val="00"/>
    <w:family w:val="roman"/>
    <w:pitch w:val="variable"/>
    <w:sig w:usb0="E0002EFF" w:usb1="C000785B" w:usb2="00000009" w:usb3="00000000" w:csb0="000001FF" w:csb1="00000000"/>
  </w:font>
  <w:font w:name="Gisha">
    <w:panose1 w:val="020B0502040204020203"/>
    <w:charset w:val="00"/>
    <w:family w:val="swiss"/>
    <w:pitch w:val="variable"/>
    <w:sig w:usb0="80000807" w:usb1="40000042" w:usb2="00000000" w:usb3="00000000" w:csb0="00000021" w:csb1="00000000"/>
    <w:embedRegular r:id="rId6" w:fontKey="{43745F2E-E7F2-4253-BD11-D8E60AF7827C}"/>
  </w:font>
  <w:font w:name="Cambria Math">
    <w:panose1 w:val="02040503050406030204"/>
    <w:charset w:val="00"/>
    <w:family w:val="roman"/>
    <w:pitch w:val="variable"/>
    <w:sig w:usb0="E00006FF" w:usb1="420024FF" w:usb2="02000000" w:usb3="00000000" w:csb0="0000019F" w:csb1="00000000"/>
    <w:embedRegular r:id="rId7" w:fontKey="{245F2D76-1F61-40D1-8EF2-1EE6113E16BD}"/>
    <w:embedItalic r:id="rId8" w:fontKey="{6CA6ADCF-C932-4E6F-A819-FE3F2C974809}"/>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977008"/>
    <w:multiLevelType w:val="multilevel"/>
    <w:tmpl w:val="640EEB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9211683"/>
    <w:multiLevelType w:val="multilevel"/>
    <w:tmpl w:val="B7A856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CD404DA"/>
    <w:multiLevelType w:val="multilevel"/>
    <w:tmpl w:val="91C604CE"/>
    <w:lvl w:ilvl="0">
      <w:start w:val="1"/>
      <w:numFmt w:val="decimal"/>
      <w:lvlText w:val="%1."/>
      <w:lvlJc w:val="right"/>
      <w:pPr>
        <w:ind w:left="720" w:hanging="360"/>
      </w:pPr>
    </w:lvl>
    <w:lvl w:ilvl="1">
      <w:start w:val="1"/>
      <w:numFmt w:val="decimal"/>
      <w:lvlText w:val="%1.%2."/>
      <w:lvlJc w:val="right"/>
      <w:pPr>
        <w:ind w:left="1440" w:hanging="360"/>
      </w:pPr>
    </w:lvl>
    <w:lvl w:ilvl="2">
      <w:start w:val="1"/>
      <w:numFmt w:val="decimal"/>
      <w:lvlText w:val="%1.%2.%3."/>
      <w:lvlJc w:val="right"/>
      <w:pPr>
        <w:ind w:left="2160" w:hanging="180"/>
      </w:pPr>
    </w:lvl>
    <w:lvl w:ilvl="3">
      <w:start w:val="1"/>
      <w:numFmt w:val="decimal"/>
      <w:lvlText w:val="%1.%2.%3.%4."/>
      <w:lvlJc w:val="right"/>
      <w:pPr>
        <w:ind w:left="2880" w:hanging="360"/>
      </w:pPr>
    </w:lvl>
    <w:lvl w:ilvl="4">
      <w:start w:val="1"/>
      <w:numFmt w:val="decimal"/>
      <w:lvlText w:val="%1.%2.%3.%4.%5."/>
      <w:lvlJc w:val="right"/>
      <w:pPr>
        <w:ind w:left="3600" w:hanging="360"/>
      </w:pPr>
    </w:lvl>
    <w:lvl w:ilvl="5">
      <w:start w:val="1"/>
      <w:numFmt w:val="decimal"/>
      <w:lvlText w:val="%1.%2.%3.%4.%5.%6."/>
      <w:lvlJc w:val="right"/>
      <w:pPr>
        <w:ind w:left="4320" w:hanging="180"/>
      </w:pPr>
    </w:lvl>
    <w:lvl w:ilvl="6">
      <w:start w:val="1"/>
      <w:numFmt w:val="decimal"/>
      <w:lvlText w:val="%1.%2.%3.%4.%5.%6.%7."/>
      <w:lvlJc w:val="right"/>
      <w:pPr>
        <w:ind w:left="5040" w:hanging="360"/>
      </w:pPr>
    </w:lvl>
    <w:lvl w:ilvl="7">
      <w:start w:val="1"/>
      <w:numFmt w:val="decimal"/>
      <w:lvlText w:val="%1.%2.%3.%4.%5.%6.%7.%8."/>
      <w:lvlJc w:val="right"/>
      <w:pPr>
        <w:ind w:left="5760" w:hanging="360"/>
      </w:pPr>
    </w:lvl>
    <w:lvl w:ilvl="8">
      <w:start w:val="1"/>
      <w:numFmt w:val="decimal"/>
      <w:lvlText w:val="%1.%2.%3.%4.%5.%6.%7.%8.%9."/>
      <w:lvlJc w:val="right"/>
      <w:pPr>
        <w:ind w:left="6480" w:hanging="180"/>
      </w:pPr>
    </w:lvl>
  </w:abstractNum>
  <w:num w:numId="1" w16cid:durableId="1367607965">
    <w:abstractNumId w:val="2"/>
  </w:num>
  <w:num w:numId="2" w16cid:durableId="468282925">
    <w:abstractNumId w:val="1"/>
  </w:num>
  <w:num w:numId="3" w16cid:durableId="1530877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615"/>
    <w:rsid w:val="002C2F97"/>
    <w:rsid w:val="00511735"/>
    <w:rsid w:val="00532932"/>
    <w:rsid w:val="006623E4"/>
    <w:rsid w:val="006D0E12"/>
    <w:rsid w:val="008928EC"/>
    <w:rsid w:val="008A248C"/>
    <w:rsid w:val="009E2615"/>
    <w:rsid w:val="00B2526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24DC8"/>
  <w15:docId w15:val="{79B6F585-012F-4EA9-8F45-8A5D30A3C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he-IL"/>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61B0"/>
  </w:style>
  <w:style w:type="paragraph" w:styleId="1">
    <w:name w:val="heading 1"/>
    <w:basedOn w:val="a"/>
    <w:next w:val="a"/>
    <w:link w:val="10"/>
    <w:uiPriority w:val="9"/>
    <w:qFormat/>
    <w:rsid w:val="00383A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83A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83A1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83A1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83A1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83A1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83A1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83A1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83A1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383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10">
    <w:name w:val="כותרת 1 תו"/>
    <w:basedOn w:val="a0"/>
    <w:link w:val="1"/>
    <w:uiPriority w:val="9"/>
    <w:rsid w:val="00383A1E"/>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383A1E"/>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383A1E"/>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383A1E"/>
    <w:rPr>
      <w:rFonts w:eastAsiaTheme="majorEastAsia" w:cstheme="majorBidi"/>
      <w:i/>
      <w:iCs/>
      <w:color w:val="2F5496" w:themeColor="accent1" w:themeShade="BF"/>
    </w:rPr>
  </w:style>
  <w:style w:type="character" w:customStyle="1" w:styleId="50">
    <w:name w:val="כותרת 5 תו"/>
    <w:basedOn w:val="a0"/>
    <w:link w:val="5"/>
    <w:uiPriority w:val="9"/>
    <w:semiHidden/>
    <w:rsid w:val="00383A1E"/>
    <w:rPr>
      <w:rFonts w:eastAsiaTheme="majorEastAsia" w:cstheme="majorBidi"/>
      <w:color w:val="2F5496" w:themeColor="accent1" w:themeShade="BF"/>
    </w:rPr>
  </w:style>
  <w:style w:type="character" w:customStyle="1" w:styleId="60">
    <w:name w:val="כותרת 6 תו"/>
    <w:basedOn w:val="a0"/>
    <w:link w:val="6"/>
    <w:uiPriority w:val="9"/>
    <w:semiHidden/>
    <w:rsid w:val="00383A1E"/>
    <w:rPr>
      <w:rFonts w:eastAsiaTheme="majorEastAsia" w:cstheme="majorBidi"/>
      <w:i/>
      <w:iCs/>
      <w:color w:val="595959" w:themeColor="text1" w:themeTint="A6"/>
    </w:rPr>
  </w:style>
  <w:style w:type="character" w:customStyle="1" w:styleId="70">
    <w:name w:val="כותרת 7 תו"/>
    <w:basedOn w:val="a0"/>
    <w:link w:val="7"/>
    <w:uiPriority w:val="9"/>
    <w:semiHidden/>
    <w:rsid w:val="00383A1E"/>
    <w:rPr>
      <w:rFonts w:eastAsiaTheme="majorEastAsia" w:cstheme="majorBidi"/>
      <w:color w:val="595959" w:themeColor="text1" w:themeTint="A6"/>
    </w:rPr>
  </w:style>
  <w:style w:type="character" w:customStyle="1" w:styleId="80">
    <w:name w:val="כותרת 8 תו"/>
    <w:basedOn w:val="a0"/>
    <w:link w:val="8"/>
    <w:uiPriority w:val="9"/>
    <w:semiHidden/>
    <w:rsid w:val="00383A1E"/>
    <w:rPr>
      <w:rFonts w:eastAsiaTheme="majorEastAsia" w:cstheme="majorBidi"/>
      <w:i/>
      <w:iCs/>
      <w:color w:val="272727" w:themeColor="text1" w:themeTint="D8"/>
    </w:rPr>
  </w:style>
  <w:style w:type="character" w:customStyle="1" w:styleId="90">
    <w:name w:val="כותרת 9 תו"/>
    <w:basedOn w:val="a0"/>
    <w:link w:val="9"/>
    <w:uiPriority w:val="9"/>
    <w:semiHidden/>
    <w:rsid w:val="00383A1E"/>
    <w:rPr>
      <w:rFonts w:eastAsiaTheme="majorEastAsia" w:cstheme="majorBidi"/>
      <w:color w:val="272727" w:themeColor="text1" w:themeTint="D8"/>
    </w:rPr>
  </w:style>
  <w:style w:type="character" w:customStyle="1" w:styleId="a4">
    <w:name w:val="כותרת טקסט תו"/>
    <w:basedOn w:val="a0"/>
    <w:link w:val="a3"/>
    <w:uiPriority w:val="10"/>
    <w:rsid w:val="00383A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Pr>
      <w:color w:val="595959"/>
      <w:sz w:val="28"/>
      <w:szCs w:val="28"/>
    </w:rPr>
  </w:style>
  <w:style w:type="character" w:customStyle="1" w:styleId="a6">
    <w:name w:val="כותרת משנה תו"/>
    <w:basedOn w:val="a0"/>
    <w:link w:val="a5"/>
    <w:uiPriority w:val="11"/>
    <w:rsid w:val="00383A1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83A1E"/>
    <w:pPr>
      <w:spacing w:before="160"/>
      <w:jc w:val="center"/>
    </w:pPr>
    <w:rPr>
      <w:i/>
      <w:iCs/>
      <w:color w:val="404040" w:themeColor="text1" w:themeTint="BF"/>
    </w:rPr>
  </w:style>
  <w:style w:type="character" w:customStyle="1" w:styleId="a8">
    <w:name w:val="ציטוט תו"/>
    <w:basedOn w:val="a0"/>
    <w:link w:val="a7"/>
    <w:uiPriority w:val="29"/>
    <w:rsid w:val="00383A1E"/>
    <w:rPr>
      <w:i/>
      <w:iCs/>
      <w:color w:val="404040" w:themeColor="text1" w:themeTint="BF"/>
    </w:rPr>
  </w:style>
  <w:style w:type="paragraph" w:styleId="a9">
    <w:name w:val="List Paragraph"/>
    <w:basedOn w:val="a"/>
    <w:uiPriority w:val="34"/>
    <w:qFormat/>
    <w:rsid w:val="00383A1E"/>
    <w:pPr>
      <w:ind w:left="720"/>
      <w:contextualSpacing/>
    </w:pPr>
  </w:style>
  <w:style w:type="character" w:styleId="aa">
    <w:name w:val="Intense Emphasis"/>
    <w:basedOn w:val="a0"/>
    <w:uiPriority w:val="21"/>
    <w:qFormat/>
    <w:rsid w:val="00383A1E"/>
    <w:rPr>
      <w:i/>
      <w:iCs/>
      <w:color w:val="2F5496" w:themeColor="accent1" w:themeShade="BF"/>
    </w:rPr>
  </w:style>
  <w:style w:type="paragraph" w:styleId="ab">
    <w:name w:val="Intense Quote"/>
    <w:basedOn w:val="a"/>
    <w:next w:val="a"/>
    <w:link w:val="ac"/>
    <w:uiPriority w:val="30"/>
    <w:qFormat/>
    <w:rsid w:val="00383A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383A1E"/>
    <w:rPr>
      <w:i/>
      <w:iCs/>
      <w:color w:val="2F5496" w:themeColor="accent1" w:themeShade="BF"/>
    </w:rPr>
  </w:style>
  <w:style w:type="character" w:styleId="ad">
    <w:name w:val="Intense Reference"/>
    <w:basedOn w:val="a0"/>
    <w:uiPriority w:val="32"/>
    <w:qFormat/>
    <w:rsid w:val="00383A1E"/>
    <w:rPr>
      <w:b/>
      <w:bCs/>
      <w:smallCaps/>
      <w:color w:val="2F5496" w:themeColor="accent1" w:themeShade="BF"/>
      <w:spacing w:val="5"/>
    </w:rPr>
  </w:style>
  <w:style w:type="table" w:customStyle="1" w:styleId="ae">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1495;&#1493;&#1489;&#1512;&#1514;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he-IL"/>
              <a:t> עלות</a:t>
            </a:r>
            <a:r>
              <a:rPr lang="he-IL" baseline="0"/>
              <a:t> מיון כתלות בגודל המערך</a:t>
            </a:r>
            <a:endParaRPr lang="he-I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2"/>
            <c:dispRSqr val="0"/>
            <c:dispEq val="1"/>
            <c:trendlineLbl>
              <c:layout>
                <c:manualLayout>
                  <c:x val="-0.3311593914838315"/>
                  <c:y val="3.9858923884514438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גיליון1!$E$2:$E$6</c:f>
              <c:numCache>
                <c:formatCode>General</c:formatCode>
                <c:ptCount val="5"/>
                <c:pt idx="0">
                  <c:v>2222</c:v>
                </c:pt>
                <c:pt idx="1">
                  <c:v>4444</c:v>
                </c:pt>
                <c:pt idx="2">
                  <c:v>8888</c:v>
                </c:pt>
                <c:pt idx="3">
                  <c:v>17776</c:v>
                </c:pt>
                <c:pt idx="4">
                  <c:v>35552</c:v>
                </c:pt>
              </c:numCache>
            </c:numRef>
          </c:xVal>
          <c:yVal>
            <c:numRef>
              <c:f>גיליון1!$H$2:$H$6</c:f>
              <c:numCache>
                <c:formatCode>General</c:formatCode>
                <c:ptCount val="5"/>
                <c:pt idx="0">
                  <c:v>617546</c:v>
                </c:pt>
                <c:pt idx="1">
                  <c:v>2428556</c:v>
                </c:pt>
                <c:pt idx="2">
                  <c:v>9720377</c:v>
                </c:pt>
                <c:pt idx="3">
                  <c:v>39080134</c:v>
                </c:pt>
                <c:pt idx="4">
                  <c:v>157867862</c:v>
                </c:pt>
              </c:numCache>
            </c:numRef>
          </c:yVal>
          <c:smooth val="1"/>
          <c:extLst>
            <c:ext xmlns:c16="http://schemas.microsoft.com/office/drawing/2014/chart" uri="{C3380CC4-5D6E-409C-BE32-E72D297353CC}">
              <c16:uniqueId val="{00000001-14D1-4043-88D9-D6202832E097}"/>
            </c:ext>
          </c:extLst>
        </c:ser>
        <c:dLbls>
          <c:showLegendKey val="0"/>
          <c:showVal val="0"/>
          <c:showCatName val="0"/>
          <c:showSerName val="0"/>
          <c:showPercent val="0"/>
          <c:showBubbleSize val="0"/>
        </c:dLbls>
        <c:axId val="783217535"/>
        <c:axId val="783215135"/>
      </c:scatterChart>
      <c:valAx>
        <c:axId val="78321753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3215135"/>
        <c:crosses val="autoZero"/>
        <c:crossBetween val="midCat"/>
      </c:valAx>
      <c:valAx>
        <c:axId val="7832151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321753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vAgDoBkYJ77Mz6OhpgEauXNsA==">CgMxLjA4AHIhMVdQZ00tdEdfY0pGRC1YR1dsck9wSzRJeDU0cks0Zkdz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873</Words>
  <Characters>4981</Characters>
  <Application>Microsoft Office Word</Application>
  <DocSecurity>0</DocSecurity>
  <Lines>41</Lines>
  <Paragraphs>11</Paragraphs>
  <ScaleCrop>false</ScaleCrop>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Alin Loshevsky</dc:creator>
  <cp:lastModifiedBy>Alin Loshevsky</cp:lastModifiedBy>
  <cp:revision>12</cp:revision>
  <cp:lastPrinted>2024-07-05T11:50:00Z</cp:lastPrinted>
  <dcterms:created xsi:type="dcterms:W3CDTF">2024-06-30T13:58:00Z</dcterms:created>
  <dcterms:modified xsi:type="dcterms:W3CDTF">2024-07-05T11:51:00Z</dcterms:modified>
</cp:coreProperties>
</file>