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402eeuid8rf" w:id="0"/>
      <w:bookmarkEnd w:id="0"/>
      <w:r w:rsidDel="00000000" w:rsidR="00000000" w:rsidRPr="00000000">
        <w:rPr>
          <w:rtl w:val="0"/>
        </w:rPr>
        <w:t xml:space="preserve">Requisiti — Emergency Operations / Territorio Sicuro Consorzio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Ignat Gabriel, Spaneshi Sabrina, Innocenti Alessio, Nuvoli Carmen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Territorio Sicuro Consorzio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v1 — provvisoria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jleszmhrpf4w" w:id="1"/>
      <w:bookmarkEnd w:id="1"/>
      <w:r w:rsidDel="00000000" w:rsidR="00000000" w:rsidRPr="00000000">
        <w:rPr>
          <w:rtl w:val="0"/>
        </w:rPr>
        <w:t xml:space="preserve">Problema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iCs w:val="1"/>
          <w:rtl w:val="0"/>
        </w:rPr>
        <w:t xml:space="preserve">In tre righe: cosa non funziona oggi per il cliente, per chi, con quale conseguenza concreta. Non descrivete ancora una soluzione.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600" w:right="600" w:firstLine="0"/>
        <w:rPr/>
      </w:pPr>
      <w:r w:rsidDel="00000000" w:rsidR="00000000" w:rsidRPr="00000000">
        <w:rPr>
          <w:rtl w:val="0"/>
        </w:rPr>
        <w:t xml:space="preserve">Le segnalazioni arrivano attraverso telefono, e-mail e diversi canali non coordinati. Gli operatori devono spesso ricostruire manualmente priorità, stato e squadra incaricata. 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1h4iab5aqwz4" w:id="2"/>
      <w:bookmarkEnd w:id="2"/>
      <w:r w:rsidDel="00000000" w:rsidR="00000000" w:rsidRPr="00000000">
        <w:rPr>
          <w:rtl w:val="0"/>
        </w:rPr>
        <w:t xml:space="preserve">Obiettivi del progetto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i w:val="1"/>
          <w:iCs w:val="1"/>
          <w:rtl w:val="0"/>
        </w:rPr>
        <w:t xml:space="preserve">Elenco breve, dal punto di vista del cliente: cosa vuole ottenere, non 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600" w:right="600" w:firstLine="0"/>
        <w:rPr/>
      </w:pPr>
      <w:r w:rsidDel="00000000" w:rsidR="00000000" w:rsidRPr="00000000">
        <w:rPr>
          <w:rtl w:val="0"/>
        </w:rPr>
        <w:t xml:space="preserve">Il Consorzio desidera una piattaforma condivisa che permetta di gestire il ciclo completo di una segnalazione.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g4ck4or7xedh" w:id="3"/>
      <w:bookmarkEnd w:id="3"/>
      <w:r w:rsidDel="00000000" w:rsidR="00000000" w:rsidRPr="00000000">
        <w:rPr>
          <w:rtl w:val="0"/>
        </w:rPr>
        <w:t xml:space="preserve">Requisiti funzionali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iCs w:val="1"/>
          <w:rtl w:val="0"/>
        </w:rPr>
        <w:t xml:space="preserve">Frasi su cui si può rispondere sì o no. Numerate, così potete richiamarle nei casi d'uso e nel backlog.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Creazione,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aggiornamento,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passaggio di stato e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chiusura della</w:t>
            </w:r>
          </w:p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segnalazione.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Suggerimento di priorità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 categoria tramite Al,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con conferma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dell'operatore.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Ricerca avanzata e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consultazione del log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delle modifiche.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u56kgh4bapkj" w:id="4"/>
      <w:bookmarkEnd w:id="4"/>
      <w:r w:rsidDel="00000000" w:rsidR="00000000" w:rsidRPr="00000000">
        <w:rPr>
          <w:rtl w:val="0"/>
        </w:rPr>
        <w:t xml:space="preserve">Requisiti non funzionali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i w:val="1"/>
          <w:iCs w:val="1"/>
          <w:rtl w:val="0"/>
        </w:rPr>
        <w:t xml:space="preserve">Anche questi verificabili, non aggettivi. Se non riuscite a dire come lo misurereste, non è ancora un requisito.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Stabilità del sistema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sotto carico esteso.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Presenza di log di errore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ed endpoint di Health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Check dei servizi.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Gli errori devono essere registrati e diagnosticabili.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rtl w:val="0"/>
        </w:rPr>
        <w:t xml:space="preserve">✗ "Il sistema deve essere veloce" — ✓ "La lista degli interventi aperti compare in meno di 2 secondi con 5.000 interventi a archivio"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nowujhl0hjga" w:id="5"/>
      <w:bookmarkEnd w:id="5"/>
      <w:r w:rsidDel="00000000" w:rsidR="00000000" w:rsidRPr="00000000">
        <w:rPr>
          <w:rtl w:val="0"/>
        </w:rPr>
        <w:t xml:space="preserve">Vincoli dichiarati dal cliente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i w:val="1"/>
          <w:iCs w:val="1"/>
          <w:rtl w:val="0"/>
        </w:rPr>
        <w:t xml:space="preserve">Copiateli dalla richiesta cliente: cosa il cliente esclude o impone esplicitamente (stack libero salvo diversa indicazione, ambiente di esecuzione, dati di test, ecc.).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Non è richiesta una vera integrazione con centrali di emergenza o servizi pubblici.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coordinate e gli eventi potranno essere simulati.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Il cliente non impone una specifica piattaforma tecnologica.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soluzione deve poter essere dimostrata anche con più segnalazioni contemporanee.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ouj5g9ux6zy8" w:id="6"/>
      <w:bookmarkEnd w:id="6"/>
      <w:r w:rsidDel="00000000" w:rsidR="00000000" w:rsidRPr="00000000">
        <w:rPr>
          <w:rtl w:val="0"/>
        </w:rPr>
        <w:t xml:space="preserve">Glossario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i w:val="1"/>
          <w:iCs w:val="1"/>
          <w:rtl w:val="0"/>
        </w:rPr>
        <w:t xml:space="preserve">Solo se nella richiesta cliente ci sono termini di dominio che userete spesso e che non sono ovvi fuori da questo progetto.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