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DC4" w:rsidRDefault="000F504A" w:rsidP="000F504A">
      <w:pPr>
        <w:pStyle w:val="Heading1"/>
        <w:rPr>
          <w:rStyle w:val="IntenseReference"/>
          <w:sz w:val="48"/>
          <w:szCs w:val="48"/>
        </w:rPr>
      </w:pPr>
      <w:r w:rsidRPr="009E5456">
        <w:rPr>
          <w:rStyle w:val="IntenseReference"/>
          <w:sz w:val="48"/>
          <w:szCs w:val="48"/>
        </w:rPr>
        <w:t>ImageAnalyzer user manual</w:t>
      </w:r>
    </w:p>
    <w:p w:rsidR="009E5456" w:rsidRDefault="00BA4086" w:rsidP="009E5456">
      <w:r>
        <w:t>Version 1.0, May 2014</w:t>
      </w:r>
    </w:p>
    <w:p w:rsidR="009E5456" w:rsidRDefault="009E5456" w:rsidP="009E5456"/>
    <w:p w:rsidR="009E5456" w:rsidRPr="009E5456" w:rsidRDefault="009E5456" w:rsidP="009E5456"/>
    <w:p w:rsidR="000F504A" w:rsidRPr="00E9297A" w:rsidRDefault="000F504A" w:rsidP="000F504A"/>
    <w:bookmarkStart w:id="0" w:name="_Ref388182056"/>
    <w:p w:rsidR="00DD4860" w:rsidRPr="009E5456" w:rsidRDefault="00E9297A" w:rsidP="00DD4860">
      <w:pPr>
        <w:pStyle w:val="ListParagraph"/>
        <w:numPr>
          <w:ilvl w:val="0"/>
          <w:numId w:val="1"/>
        </w:numPr>
        <w:spacing w:line="720" w:lineRule="auto"/>
        <w:rPr>
          <w:b/>
          <w:sz w:val="28"/>
          <w:szCs w:val="28"/>
        </w:rPr>
      </w:pPr>
      <w:r>
        <w:rPr>
          <w:b/>
          <w:sz w:val="28"/>
          <w:szCs w:val="28"/>
        </w:rPr>
        <w:fldChar w:fldCharType="begin"/>
      </w:r>
      <w:r>
        <w:rPr>
          <w:b/>
          <w:sz w:val="28"/>
          <w:szCs w:val="28"/>
        </w:rPr>
        <w:instrText xml:space="preserve"> REF _Ref388182074 \h  \* MERGEFORMAT </w:instrText>
      </w:r>
      <w:r>
        <w:rPr>
          <w:b/>
          <w:sz w:val="28"/>
          <w:szCs w:val="28"/>
        </w:rPr>
      </w:r>
      <w:r>
        <w:rPr>
          <w:b/>
          <w:sz w:val="28"/>
          <w:szCs w:val="28"/>
        </w:rPr>
        <w:fldChar w:fldCharType="separate"/>
      </w:r>
      <w:r w:rsidRPr="00E9297A">
        <w:rPr>
          <w:b/>
          <w:sz w:val="28"/>
          <w:szCs w:val="28"/>
        </w:rPr>
        <w:t>Downloading the application and setting up MATLAB</w:t>
      </w:r>
      <w:r>
        <w:rPr>
          <w:b/>
          <w:sz w:val="28"/>
          <w:szCs w:val="28"/>
        </w:rPr>
        <w:fldChar w:fldCharType="end"/>
      </w:r>
      <w:bookmarkEnd w:id="0"/>
    </w:p>
    <w:p w:rsidR="00DD4860" w:rsidRPr="009E5456" w:rsidRDefault="00E9297A" w:rsidP="00DD4860">
      <w:pPr>
        <w:pStyle w:val="ListParagraph"/>
        <w:numPr>
          <w:ilvl w:val="0"/>
          <w:numId w:val="1"/>
        </w:numPr>
        <w:spacing w:line="720" w:lineRule="auto"/>
        <w:rPr>
          <w:b/>
          <w:sz w:val="28"/>
          <w:szCs w:val="28"/>
        </w:rPr>
      </w:pPr>
      <w:r>
        <w:rPr>
          <w:b/>
          <w:sz w:val="28"/>
          <w:szCs w:val="28"/>
        </w:rPr>
        <w:fldChar w:fldCharType="begin"/>
      </w:r>
      <w:r>
        <w:rPr>
          <w:b/>
          <w:sz w:val="28"/>
          <w:szCs w:val="28"/>
        </w:rPr>
        <w:instrText xml:space="preserve"> REF _Ref388182102 \h  \* MERGEFORMAT </w:instrText>
      </w:r>
      <w:r>
        <w:rPr>
          <w:b/>
          <w:sz w:val="28"/>
          <w:szCs w:val="28"/>
        </w:rPr>
      </w:r>
      <w:r>
        <w:rPr>
          <w:b/>
          <w:sz w:val="28"/>
          <w:szCs w:val="28"/>
        </w:rPr>
        <w:fldChar w:fldCharType="separate"/>
      </w:r>
      <w:r w:rsidRPr="00E9297A">
        <w:rPr>
          <w:b/>
          <w:sz w:val="28"/>
          <w:szCs w:val="28"/>
        </w:rPr>
        <w:t>Creating new Study</w:t>
      </w:r>
      <w:r>
        <w:rPr>
          <w:b/>
          <w:sz w:val="28"/>
          <w:szCs w:val="28"/>
        </w:rPr>
        <w:fldChar w:fldCharType="end"/>
      </w:r>
    </w:p>
    <w:p w:rsidR="00DD4860" w:rsidRPr="005219DA" w:rsidRDefault="00E9297A" w:rsidP="00DD4860">
      <w:pPr>
        <w:pStyle w:val="ListParagraph"/>
        <w:numPr>
          <w:ilvl w:val="0"/>
          <w:numId w:val="1"/>
        </w:numPr>
        <w:spacing w:line="720" w:lineRule="auto"/>
        <w:rPr>
          <w:b/>
          <w:sz w:val="28"/>
          <w:szCs w:val="28"/>
        </w:rPr>
      </w:pPr>
      <w:r w:rsidRPr="005219DA">
        <w:rPr>
          <w:b/>
          <w:sz w:val="28"/>
          <w:szCs w:val="28"/>
        </w:rPr>
        <w:fldChar w:fldCharType="begin"/>
      </w:r>
      <w:r w:rsidRPr="005219DA">
        <w:rPr>
          <w:b/>
          <w:sz w:val="28"/>
          <w:szCs w:val="28"/>
        </w:rPr>
        <w:instrText xml:space="preserve"> REF _Ref388182109 \h  \* MERGEFORMAT </w:instrText>
      </w:r>
      <w:r w:rsidRPr="005219DA">
        <w:rPr>
          <w:b/>
          <w:sz w:val="28"/>
          <w:szCs w:val="28"/>
        </w:rPr>
      </w:r>
      <w:r w:rsidRPr="005219DA">
        <w:rPr>
          <w:b/>
          <w:sz w:val="28"/>
          <w:szCs w:val="28"/>
        </w:rPr>
        <w:fldChar w:fldCharType="separate"/>
      </w:r>
      <w:r w:rsidRPr="005219DA">
        <w:rPr>
          <w:b/>
          <w:sz w:val="28"/>
          <w:szCs w:val="28"/>
        </w:rPr>
        <w:t>Creating new ImageSeries</w:t>
      </w:r>
      <w:r w:rsidRPr="005219DA">
        <w:rPr>
          <w:b/>
          <w:sz w:val="28"/>
          <w:szCs w:val="28"/>
        </w:rPr>
        <w:fldChar w:fldCharType="end"/>
      </w:r>
    </w:p>
    <w:p w:rsidR="00DD4860" w:rsidRPr="005219DA" w:rsidRDefault="00E9297A" w:rsidP="00DD4860">
      <w:pPr>
        <w:pStyle w:val="ListParagraph"/>
        <w:numPr>
          <w:ilvl w:val="0"/>
          <w:numId w:val="1"/>
        </w:numPr>
        <w:spacing w:line="720" w:lineRule="auto"/>
        <w:rPr>
          <w:b/>
          <w:sz w:val="28"/>
          <w:szCs w:val="28"/>
        </w:rPr>
      </w:pPr>
      <w:r w:rsidRPr="005219DA">
        <w:rPr>
          <w:b/>
          <w:sz w:val="28"/>
          <w:szCs w:val="28"/>
        </w:rPr>
        <w:fldChar w:fldCharType="begin"/>
      </w:r>
      <w:r w:rsidRPr="005219DA">
        <w:rPr>
          <w:b/>
          <w:sz w:val="28"/>
          <w:szCs w:val="28"/>
        </w:rPr>
        <w:instrText xml:space="preserve"> REF _Ref388182126 \h  \* MERGEFORMAT </w:instrText>
      </w:r>
      <w:r w:rsidRPr="005219DA">
        <w:rPr>
          <w:b/>
          <w:sz w:val="28"/>
          <w:szCs w:val="28"/>
        </w:rPr>
      </w:r>
      <w:r w:rsidRPr="005219DA">
        <w:rPr>
          <w:b/>
          <w:sz w:val="28"/>
          <w:szCs w:val="28"/>
        </w:rPr>
        <w:fldChar w:fldCharType="separate"/>
      </w:r>
      <w:r w:rsidRPr="005219DA">
        <w:rPr>
          <w:b/>
          <w:sz w:val="28"/>
          <w:szCs w:val="28"/>
        </w:rPr>
        <w:t>Drawing ROIs</w:t>
      </w:r>
      <w:r w:rsidRPr="005219DA">
        <w:rPr>
          <w:b/>
          <w:sz w:val="28"/>
          <w:szCs w:val="28"/>
        </w:rPr>
        <w:fldChar w:fldCharType="end"/>
      </w:r>
    </w:p>
    <w:p w:rsidR="00DD4860" w:rsidRPr="005219DA" w:rsidRDefault="00E9297A" w:rsidP="00DD4860">
      <w:pPr>
        <w:pStyle w:val="ListParagraph"/>
        <w:numPr>
          <w:ilvl w:val="0"/>
          <w:numId w:val="1"/>
        </w:numPr>
        <w:spacing w:line="720" w:lineRule="auto"/>
        <w:rPr>
          <w:b/>
          <w:sz w:val="28"/>
          <w:szCs w:val="28"/>
        </w:rPr>
      </w:pPr>
      <w:r w:rsidRPr="005219DA">
        <w:rPr>
          <w:b/>
          <w:sz w:val="28"/>
          <w:szCs w:val="28"/>
        </w:rPr>
        <w:fldChar w:fldCharType="begin"/>
      </w:r>
      <w:r w:rsidRPr="005219DA">
        <w:rPr>
          <w:b/>
          <w:sz w:val="28"/>
          <w:szCs w:val="28"/>
        </w:rPr>
        <w:instrText xml:space="preserve"> REF _Ref388182132 \h  \* MERGEFORMAT </w:instrText>
      </w:r>
      <w:r w:rsidRPr="005219DA">
        <w:rPr>
          <w:b/>
          <w:sz w:val="28"/>
          <w:szCs w:val="28"/>
        </w:rPr>
      </w:r>
      <w:r w:rsidRPr="005219DA">
        <w:rPr>
          <w:b/>
          <w:sz w:val="28"/>
          <w:szCs w:val="28"/>
        </w:rPr>
        <w:fldChar w:fldCharType="separate"/>
      </w:r>
      <w:r w:rsidRPr="005219DA">
        <w:rPr>
          <w:b/>
          <w:sz w:val="28"/>
          <w:szCs w:val="28"/>
        </w:rPr>
        <w:t>Calculating parameters</w:t>
      </w:r>
      <w:r w:rsidRPr="005219DA">
        <w:rPr>
          <w:b/>
          <w:sz w:val="28"/>
          <w:szCs w:val="28"/>
        </w:rPr>
        <w:fldChar w:fldCharType="end"/>
      </w:r>
    </w:p>
    <w:p w:rsidR="00DD4860" w:rsidRDefault="00E9297A" w:rsidP="00A82621">
      <w:pPr>
        <w:spacing w:line="720" w:lineRule="auto"/>
        <w:ind w:left="360"/>
        <w:rPr>
          <w:b/>
          <w:sz w:val="28"/>
          <w:szCs w:val="28"/>
        </w:rPr>
      </w:pPr>
      <w:r>
        <w:rPr>
          <w:b/>
          <w:sz w:val="28"/>
          <w:szCs w:val="28"/>
        </w:rPr>
        <w:fldChar w:fldCharType="begin"/>
      </w:r>
      <w:r>
        <w:rPr>
          <w:b/>
          <w:sz w:val="28"/>
          <w:szCs w:val="28"/>
        </w:rPr>
        <w:instrText xml:space="preserve"> REF _Ref388182158 \h  \* MERGEFORMAT </w:instrText>
      </w:r>
      <w:r>
        <w:rPr>
          <w:b/>
          <w:sz w:val="28"/>
          <w:szCs w:val="28"/>
        </w:rPr>
      </w:r>
      <w:r>
        <w:rPr>
          <w:b/>
          <w:sz w:val="28"/>
          <w:szCs w:val="28"/>
        </w:rPr>
        <w:fldChar w:fldCharType="separate"/>
      </w:r>
      <w:r w:rsidRPr="00E9297A">
        <w:rPr>
          <w:b/>
          <w:sz w:val="28"/>
          <w:szCs w:val="28"/>
        </w:rPr>
        <w:t>Adding new functionality with GUIDE</w:t>
      </w:r>
      <w:r>
        <w:rPr>
          <w:b/>
          <w:sz w:val="28"/>
          <w:szCs w:val="28"/>
        </w:rPr>
        <w:fldChar w:fldCharType="end"/>
      </w:r>
    </w:p>
    <w:p w:rsidR="00E9297A" w:rsidRPr="00A82621" w:rsidRDefault="00E9297A" w:rsidP="00A82621">
      <w:pPr>
        <w:spacing w:line="720" w:lineRule="auto"/>
        <w:ind w:left="360"/>
        <w:rPr>
          <w:b/>
          <w:sz w:val="28"/>
          <w:szCs w:val="28"/>
        </w:rPr>
      </w:pPr>
      <w:r>
        <w:rPr>
          <w:b/>
          <w:sz w:val="28"/>
          <w:szCs w:val="28"/>
        </w:rPr>
        <w:fldChar w:fldCharType="begin"/>
      </w:r>
      <w:r>
        <w:rPr>
          <w:b/>
          <w:sz w:val="28"/>
          <w:szCs w:val="28"/>
        </w:rPr>
        <w:instrText xml:space="preserve"> REF _Ref388182182 \h  \* MERGEFORMAT </w:instrText>
      </w:r>
      <w:r>
        <w:rPr>
          <w:b/>
          <w:sz w:val="28"/>
          <w:szCs w:val="28"/>
        </w:rPr>
      </w:r>
      <w:r>
        <w:rPr>
          <w:b/>
          <w:sz w:val="28"/>
          <w:szCs w:val="28"/>
        </w:rPr>
        <w:fldChar w:fldCharType="separate"/>
      </w:r>
      <w:r w:rsidRPr="00E9297A">
        <w:rPr>
          <w:b/>
          <w:sz w:val="28"/>
          <w:szCs w:val="28"/>
        </w:rPr>
        <w:t>Document update history</w:t>
      </w:r>
      <w:r>
        <w:rPr>
          <w:b/>
          <w:sz w:val="28"/>
          <w:szCs w:val="28"/>
        </w:rPr>
        <w:fldChar w:fldCharType="end"/>
      </w:r>
    </w:p>
    <w:p w:rsidR="00DD4860" w:rsidRDefault="00DD4860" w:rsidP="00DD4860">
      <w:pPr>
        <w:spacing w:line="720" w:lineRule="auto"/>
      </w:pPr>
    </w:p>
    <w:p w:rsidR="00DD4860" w:rsidRDefault="00DD4860" w:rsidP="00DD4860">
      <w:pPr>
        <w:spacing w:line="720" w:lineRule="auto"/>
      </w:pPr>
    </w:p>
    <w:p w:rsidR="006B364C" w:rsidRDefault="006B364C" w:rsidP="00427ECD">
      <w:pPr>
        <w:pStyle w:val="Heading1"/>
        <w:numPr>
          <w:ilvl w:val="0"/>
          <w:numId w:val="4"/>
        </w:numPr>
        <w:sectPr w:rsidR="006B364C" w:rsidSect="009E5456">
          <w:type w:val="continuous"/>
          <w:pgSz w:w="11906" w:h="16838"/>
          <w:pgMar w:top="1417" w:right="1134" w:bottom="1417" w:left="1134" w:header="708" w:footer="708" w:gutter="0"/>
          <w:cols w:space="708"/>
          <w:docGrid w:linePitch="360"/>
        </w:sectPr>
      </w:pPr>
    </w:p>
    <w:p w:rsidR="001F3EBD" w:rsidRDefault="009E5456" w:rsidP="00427ECD">
      <w:pPr>
        <w:pStyle w:val="Heading1"/>
        <w:numPr>
          <w:ilvl w:val="0"/>
          <w:numId w:val="4"/>
        </w:numPr>
      </w:pPr>
      <w:bookmarkStart w:id="1" w:name="_Ref388182074"/>
      <w:r>
        <w:lastRenderedPageBreak/>
        <w:t>D</w:t>
      </w:r>
      <w:r w:rsidR="00DD4860" w:rsidRPr="009263A7">
        <w:t xml:space="preserve">ownloading the application and </w:t>
      </w:r>
      <w:r w:rsidR="000F471D">
        <w:t>setting up MATLAB</w:t>
      </w:r>
      <w:bookmarkEnd w:id="1"/>
    </w:p>
    <w:p w:rsidR="001F3EBD" w:rsidRPr="001F3EBD" w:rsidRDefault="001F3EBD" w:rsidP="001F3EBD"/>
    <w:p w:rsidR="00DD4860" w:rsidRPr="00DD4860" w:rsidRDefault="00DD4860" w:rsidP="00DD4860">
      <w:pPr>
        <w:ind w:left="1080"/>
        <w:rPr>
          <w:i/>
        </w:rPr>
      </w:pPr>
      <w:r>
        <w:rPr>
          <w:i/>
        </w:rPr>
        <w:t xml:space="preserve">NOTE: </w:t>
      </w:r>
      <w:r w:rsidRPr="00DD4860">
        <w:rPr>
          <w:i/>
        </w:rPr>
        <w:t>MATLAB</w:t>
      </w:r>
      <w:r w:rsidR="00ED7C6B">
        <w:rPr>
          <w:i/>
        </w:rPr>
        <w:t xml:space="preserve"> installation</w:t>
      </w:r>
      <w:r w:rsidRPr="00DD4860">
        <w:rPr>
          <w:i/>
        </w:rPr>
        <w:t xml:space="preserve"> is required to run ImageAnalyzer</w:t>
      </w:r>
      <w:r w:rsidR="0096065A">
        <w:rPr>
          <w:i/>
        </w:rPr>
        <w:t>.</w:t>
      </w:r>
    </w:p>
    <w:p w:rsidR="00DD4860" w:rsidRDefault="00DD4860" w:rsidP="009263A7">
      <w:pPr>
        <w:pStyle w:val="ListParagraph"/>
        <w:numPr>
          <w:ilvl w:val="0"/>
          <w:numId w:val="3"/>
        </w:numPr>
        <w:spacing w:line="360" w:lineRule="auto"/>
      </w:pPr>
      <w:r>
        <w:t xml:space="preserve">Download </w:t>
      </w:r>
      <w:r w:rsidR="00ED7C6B">
        <w:t xml:space="preserve">the </w:t>
      </w:r>
      <w:r>
        <w:t xml:space="preserve">program code from </w:t>
      </w:r>
      <w:proofErr w:type="spellStart"/>
      <w:r>
        <w:t>GitHub</w:t>
      </w:r>
      <w:proofErr w:type="spellEnd"/>
      <w:r>
        <w:t xml:space="preserve"> using the Download ZIP button: </w:t>
      </w:r>
      <w:hyperlink r:id="rId6" w:history="1">
        <w:r w:rsidRPr="0067025B">
          <w:rPr>
            <w:rStyle w:val="Hyperlink"/>
          </w:rPr>
          <w:t>https://github.com/varjojukka/ImageAnalyzer</w:t>
        </w:r>
      </w:hyperlink>
    </w:p>
    <w:p w:rsidR="00ED7C6B" w:rsidRDefault="00ED7C6B" w:rsidP="009263A7">
      <w:pPr>
        <w:pStyle w:val="ListParagraph"/>
        <w:numPr>
          <w:ilvl w:val="0"/>
          <w:numId w:val="3"/>
        </w:numPr>
        <w:spacing w:after="0" w:line="360" w:lineRule="auto"/>
        <w:ind w:left="1434" w:hanging="357"/>
      </w:pPr>
      <w:r>
        <w:t>There are various options for setting up the MATLAB to locate ImageAnalyzer:</w:t>
      </w:r>
    </w:p>
    <w:p w:rsidR="00DD4860" w:rsidRDefault="00DD4860" w:rsidP="009263A7">
      <w:pPr>
        <w:pStyle w:val="ListParagraph"/>
        <w:numPr>
          <w:ilvl w:val="1"/>
          <w:numId w:val="3"/>
        </w:numPr>
        <w:spacing w:line="360" w:lineRule="auto"/>
      </w:pPr>
      <w:r>
        <w:t>Extract the ZIP file content to MATL</w:t>
      </w:r>
      <w:r w:rsidR="00ED7C6B">
        <w:t>AB path directory</w:t>
      </w:r>
      <w:r w:rsidR="0096065A">
        <w:t>.</w:t>
      </w:r>
    </w:p>
    <w:p w:rsidR="00ED7C6B" w:rsidRPr="00DD4860" w:rsidRDefault="00ED7C6B" w:rsidP="009263A7">
      <w:pPr>
        <w:pStyle w:val="ListParagraph"/>
        <w:numPr>
          <w:ilvl w:val="1"/>
          <w:numId w:val="3"/>
        </w:numPr>
        <w:spacing w:line="360" w:lineRule="auto"/>
      </w:pPr>
      <w:r>
        <w:t>Extract the ZIP file content to any preferred directory and locate that directory as the MATLAB path</w:t>
      </w:r>
      <w:r w:rsidR="0096065A">
        <w:t>.</w:t>
      </w:r>
    </w:p>
    <w:p w:rsidR="00ED7C6B" w:rsidRDefault="00ED7C6B" w:rsidP="009263A7">
      <w:pPr>
        <w:pStyle w:val="ListParagraph"/>
        <w:numPr>
          <w:ilvl w:val="1"/>
          <w:numId w:val="3"/>
        </w:numPr>
        <w:spacing w:line="360" w:lineRule="auto"/>
      </w:pPr>
      <w:r>
        <w:t>Extract the ZIP file content to any preferred directory and edit MATLAB shortcut properties by adding the extracted folder path to the property field "Start in"</w:t>
      </w:r>
      <w:r w:rsidR="009263A7">
        <w:t xml:space="preserve">. This way MATLAB will automatically locate the correct directory in </w:t>
      </w:r>
      <w:r w:rsidR="006B364C">
        <w:t>start-up</w:t>
      </w:r>
      <w:r w:rsidR="009263A7">
        <w:t>.</w:t>
      </w:r>
    </w:p>
    <w:p w:rsidR="009263A7" w:rsidRDefault="009263A7" w:rsidP="009263A7">
      <w:pPr>
        <w:pStyle w:val="ListParagraph"/>
        <w:numPr>
          <w:ilvl w:val="0"/>
          <w:numId w:val="3"/>
        </w:numPr>
        <w:spacing w:line="360" w:lineRule="auto"/>
      </w:pPr>
      <w:r>
        <w:t xml:space="preserve">In MATLAB the Current Folder view should now display the ImageAnalyzer files and entering </w:t>
      </w:r>
      <w:r w:rsidRPr="009263A7">
        <w:rPr>
          <w:rFonts w:ascii="Courier New" w:hAnsi="Courier New" w:cs="Courier New"/>
        </w:rPr>
        <w:t>ImageAnalyzer</w:t>
      </w:r>
      <w:r>
        <w:t xml:space="preserve"> in the Command Window will start the application</w:t>
      </w:r>
      <w:r w:rsidR="00655FD7">
        <w:t xml:space="preserve"> and display</w:t>
      </w:r>
      <w:r w:rsidR="0096065A">
        <w:t>.</w:t>
      </w:r>
      <w:r w:rsidR="00655FD7">
        <w:t xml:space="preserve"> the ImageAnalyzer main menu module.</w:t>
      </w:r>
    </w:p>
    <w:p w:rsidR="009263A7" w:rsidRDefault="009263A7" w:rsidP="009263A7">
      <w:pPr>
        <w:pStyle w:val="Heading1"/>
        <w:numPr>
          <w:ilvl w:val="0"/>
          <w:numId w:val="4"/>
        </w:numPr>
        <w:rPr>
          <w:i/>
        </w:rPr>
      </w:pPr>
      <w:bookmarkStart w:id="2" w:name="_Ref388182102"/>
      <w:r>
        <w:t xml:space="preserve">Creating new </w:t>
      </w:r>
      <w:r w:rsidRPr="005219DA">
        <w:t>Study</w:t>
      </w:r>
      <w:bookmarkEnd w:id="2"/>
    </w:p>
    <w:p w:rsidR="009263A7" w:rsidRDefault="009263A7" w:rsidP="009263A7">
      <w:pPr>
        <w:pStyle w:val="ListParagraph"/>
        <w:ind w:left="1080"/>
        <w:rPr>
          <w:rFonts w:asciiTheme="majorHAnsi" w:eastAsiaTheme="majorEastAsia" w:hAnsiTheme="majorHAnsi" w:cstheme="majorBidi"/>
          <w:color w:val="2E74B5" w:themeColor="accent1" w:themeShade="BF"/>
          <w:sz w:val="32"/>
          <w:szCs w:val="32"/>
        </w:rPr>
      </w:pPr>
    </w:p>
    <w:p w:rsidR="00655FD7" w:rsidRDefault="00576B38" w:rsidP="00655FD7">
      <w:pPr>
        <w:pStyle w:val="ListParagraph"/>
        <w:numPr>
          <w:ilvl w:val="0"/>
          <w:numId w:val="3"/>
        </w:numPr>
        <w:spacing w:line="360" w:lineRule="auto"/>
      </w:pPr>
      <w:r>
        <w:t>From the ImageAnalyzer M</w:t>
      </w:r>
      <w:r w:rsidR="00655FD7">
        <w:t xml:space="preserve">ain menu </w:t>
      </w:r>
      <w:r>
        <w:t>–</w:t>
      </w:r>
      <w:r w:rsidR="00655FD7">
        <w:t>module</w:t>
      </w:r>
      <w:r>
        <w:t xml:space="preserve"> </w:t>
      </w:r>
      <w:r w:rsidR="00655FD7">
        <w:t xml:space="preserve">select </w:t>
      </w:r>
      <w:proofErr w:type="gramStart"/>
      <w:r w:rsidR="00655FD7">
        <w:t>New</w:t>
      </w:r>
      <w:proofErr w:type="gramEnd"/>
      <w:r w:rsidR="00655FD7">
        <w:t xml:space="preserve"> study –option under File –menu</w:t>
      </w:r>
      <w:r w:rsidR="0096065A">
        <w:t>.</w:t>
      </w:r>
    </w:p>
    <w:p w:rsidR="00655FD7" w:rsidRDefault="00655FD7" w:rsidP="00655FD7">
      <w:pPr>
        <w:pStyle w:val="ListParagraph"/>
        <w:numPr>
          <w:ilvl w:val="0"/>
          <w:numId w:val="3"/>
        </w:numPr>
        <w:spacing w:line="360" w:lineRule="auto"/>
      </w:pPr>
      <w:r>
        <w:t xml:space="preserve">Create new study –popup will appear requesting a name to be entered for the </w:t>
      </w:r>
      <w:r w:rsidRPr="005219DA">
        <w:t>Study</w:t>
      </w:r>
      <w:r w:rsidR="0096065A">
        <w:t>.</w:t>
      </w:r>
    </w:p>
    <w:p w:rsidR="00655FD7" w:rsidRDefault="00655FD7" w:rsidP="00655FD7">
      <w:pPr>
        <w:pStyle w:val="ListParagraph"/>
        <w:numPr>
          <w:ilvl w:val="0"/>
          <w:numId w:val="3"/>
        </w:numPr>
        <w:spacing w:line="360" w:lineRule="auto"/>
      </w:pPr>
      <w:r>
        <w:t>Enter</w:t>
      </w:r>
      <w:r w:rsidR="009B481A">
        <w:t>ing</w:t>
      </w:r>
      <w:r>
        <w:t xml:space="preserve"> the name and click</w:t>
      </w:r>
      <w:r w:rsidR="009B481A">
        <w:t>ing</w:t>
      </w:r>
      <w:r>
        <w:t xml:space="preserve"> Save</w:t>
      </w:r>
      <w:r w:rsidR="009B481A">
        <w:t xml:space="preserve"> will open Study manager –</w:t>
      </w:r>
      <w:r w:rsidR="0096065A">
        <w:t>module.</w:t>
      </w:r>
    </w:p>
    <w:p w:rsidR="001F3EBD" w:rsidRDefault="00655FD7" w:rsidP="001F3EBD">
      <w:pPr>
        <w:pStyle w:val="ListParagraph"/>
        <w:numPr>
          <w:ilvl w:val="1"/>
          <w:numId w:val="3"/>
        </w:numPr>
        <w:spacing w:line="360" w:lineRule="auto"/>
      </w:pPr>
      <w:r>
        <w:t xml:space="preserve">Loading previously saved </w:t>
      </w:r>
      <w:r w:rsidRPr="005219DA">
        <w:t>Study</w:t>
      </w:r>
      <w:r>
        <w:t xml:space="preserve"> is done by selecting Load study –option under File –menu and browsing to the folder named after the </w:t>
      </w:r>
      <w:r w:rsidRPr="005219DA">
        <w:t>Study</w:t>
      </w:r>
      <w:r>
        <w:t xml:space="preserve">. Selecting the *.sty file and clicking Open will load the </w:t>
      </w:r>
      <w:r w:rsidRPr="005219DA">
        <w:t>Study</w:t>
      </w:r>
      <w:r w:rsidR="00576B38">
        <w:t xml:space="preserve"> </w:t>
      </w:r>
      <w:r w:rsidR="001F3EBD">
        <w:t>and</w:t>
      </w:r>
      <w:r w:rsidR="00576B38">
        <w:t xml:space="preserve"> display</w:t>
      </w:r>
      <w:r w:rsidR="001F3EBD">
        <w:t xml:space="preserve"> the </w:t>
      </w:r>
      <w:r w:rsidR="00576B38">
        <w:t xml:space="preserve">Study manager –module and </w:t>
      </w:r>
      <w:r w:rsidR="001F3EBD">
        <w:t xml:space="preserve">the </w:t>
      </w:r>
      <w:r w:rsidR="00576B38">
        <w:t>Visualization –module</w:t>
      </w:r>
      <w:r>
        <w:t>.</w:t>
      </w:r>
    </w:p>
    <w:p w:rsidR="001F3EBD" w:rsidRDefault="001F3EBD" w:rsidP="001F3EBD">
      <w:pPr>
        <w:pStyle w:val="Heading1"/>
        <w:numPr>
          <w:ilvl w:val="0"/>
          <w:numId w:val="4"/>
        </w:numPr>
        <w:rPr>
          <w:i/>
        </w:rPr>
      </w:pPr>
      <w:bookmarkStart w:id="3" w:name="_Ref388182109"/>
      <w:r>
        <w:t xml:space="preserve">Creating new </w:t>
      </w:r>
      <w:r w:rsidRPr="005219DA">
        <w:t>ImageSeries</w:t>
      </w:r>
      <w:bookmarkEnd w:id="3"/>
    </w:p>
    <w:p w:rsidR="001F3EBD" w:rsidRDefault="001F3EBD" w:rsidP="001F3EBD">
      <w:pPr>
        <w:pStyle w:val="ListParagraph"/>
        <w:ind w:left="1080"/>
        <w:rPr>
          <w:rFonts w:asciiTheme="majorHAnsi" w:eastAsiaTheme="majorEastAsia" w:hAnsiTheme="majorHAnsi" w:cstheme="majorBidi"/>
          <w:color w:val="2E74B5" w:themeColor="accent1" w:themeShade="BF"/>
          <w:sz w:val="32"/>
          <w:szCs w:val="32"/>
        </w:rPr>
      </w:pPr>
    </w:p>
    <w:p w:rsidR="001F3EBD" w:rsidRDefault="001F3EBD" w:rsidP="001F3EBD">
      <w:pPr>
        <w:pStyle w:val="ListParagraph"/>
        <w:numPr>
          <w:ilvl w:val="0"/>
          <w:numId w:val="3"/>
        </w:numPr>
        <w:spacing w:after="0" w:line="360" w:lineRule="auto"/>
        <w:ind w:left="1434" w:hanging="357"/>
      </w:pPr>
      <w:r>
        <w:t xml:space="preserve">In the Study manager –module entering the name for </w:t>
      </w:r>
      <w:r w:rsidRPr="005219DA">
        <w:t>ImageSeries</w:t>
      </w:r>
      <w:r>
        <w:t xml:space="preserve"> enables the Load ImageSeries –</w:t>
      </w:r>
      <w:proofErr w:type="gramStart"/>
      <w:r>
        <w:t xml:space="preserve">button </w:t>
      </w:r>
      <w:r w:rsidR="0096065A">
        <w:t>.</w:t>
      </w:r>
      <w:proofErr w:type="gramEnd"/>
    </w:p>
    <w:p w:rsidR="001F3EBD" w:rsidRDefault="001F3EBD" w:rsidP="001F3EBD">
      <w:pPr>
        <w:spacing w:after="0" w:line="360" w:lineRule="auto"/>
        <w:ind w:left="357" w:firstLine="720"/>
        <w:rPr>
          <w:i/>
        </w:rPr>
      </w:pPr>
      <w:r w:rsidRPr="009B481A">
        <w:rPr>
          <w:i/>
        </w:rPr>
        <w:t xml:space="preserve">NOTE: </w:t>
      </w:r>
      <w:r>
        <w:rPr>
          <w:i/>
        </w:rPr>
        <w:t>All e</w:t>
      </w:r>
      <w:r w:rsidRPr="009B481A">
        <w:rPr>
          <w:i/>
        </w:rPr>
        <w:t>ditable text fields have to be "submitted" by pressing enter after typing the value</w:t>
      </w:r>
      <w:r w:rsidR="0096065A">
        <w:rPr>
          <w:i/>
        </w:rPr>
        <w:t>.</w:t>
      </w:r>
    </w:p>
    <w:p w:rsidR="001F3EBD" w:rsidRDefault="001F3EBD" w:rsidP="001F3EBD">
      <w:pPr>
        <w:pStyle w:val="ListParagraph"/>
        <w:numPr>
          <w:ilvl w:val="0"/>
          <w:numId w:val="5"/>
        </w:numPr>
        <w:spacing w:after="0" w:line="360" w:lineRule="auto"/>
      </w:pPr>
      <w:r>
        <w:t>Clicking Load ImageSeries button will open window for locating the image files</w:t>
      </w:r>
      <w:r w:rsidR="0096065A">
        <w:t>.</w:t>
      </w:r>
    </w:p>
    <w:p w:rsidR="001F3EBD" w:rsidRDefault="001F3EBD" w:rsidP="001F3EBD">
      <w:pPr>
        <w:spacing w:after="0" w:line="360" w:lineRule="auto"/>
        <w:ind w:left="1077"/>
        <w:rPr>
          <w:i/>
        </w:rPr>
      </w:pPr>
      <w:r w:rsidRPr="009B481A">
        <w:rPr>
          <w:i/>
        </w:rPr>
        <w:t xml:space="preserve">NOTE: </w:t>
      </w:r>
      <w:r>
        <w:rPr>
          <w:i/>
        </w:rPr>
        <w:t>If no image files are visible make sure the correct file type extension is selected</w:t>
      </w:r>
      <w:r w:rsidR="0096065A">
        <w:rPr>
          <w:i/>
        </w:rPr>
        <w:t>.</w:t>
      </w:r>
    </w:p>
    <w:p w:rsidR="001F3EBD" w:rsidRDefault="001F3EBD" w:rsidP="001F3EBD">
      <w:pPr>
        <w:spacing w:after="0" w:line="360" w:lineRule="auto"/>
        <w:ind w:left="1077"/>
        <w:rPr>
          <w:i/>
        </w:rPr>
      </w:pPr>
      <w:r>
        <w:rPr>
          <w:i/>
        </w:rPr>
        <w:t xml:space="preserve">NOTE: </w:t>
      </w:r>
      <w:r w:rsidRPr="009B481A">
        <w:rPr>
          <w:i/>
        </w:rPr>
        <w:t xml:space="preserve">All files from the folder can be </w:t>
      </w:r>
      <w:r>
        <w:rPr>
          <w:i/>
        </w:rPr>
        <w:t>selected by shortcut</w:t>
      </w:r>
      <w:r w:rsidRPr="009B481A">
        <w:rPr>
          <w:i/>
        </w:rPr>
        <w:t xml:space="preserve"> CTRL + a</w:t>
      </w:r>
      <w:r w:rsidR="0096065A">
        <w:rPr>
          <w:i/>
        </w:rPr>
        <w:t>.</w:t>
      </w:r>
    </w:p>
    <w:p w:rsidR="001F3EBD" w:rsidRPr="009B481A" w:rsidRDefault="001F3EBD" w:rsidP="001F3EBD">
      <w:pPr>
        <w:spacing w:after="0" w:line="360" w:lineRule="auto"/>
        <w:ind w:left="1077"/>
        <w:rPr>
          <w:i/>
        </w:rPr>
      </w:pPr>
      <w:r>
        <w:rPr>
          <w:i/>
        </w:rPr>
        <w:lastRenderedPageBreak/>
        <w:t xml:space="preserve">NOTE: Minimum of 2 images needs to selected for loading </w:t>
      </w:r>
    </w:p>
    <w:p w:rsidR="001F3EBD" w:rsidRDefault="001F3EBD" w:rsidP="001F3EBD">
      <w:pPr>
        <w:pStyle w:val="ListParagraph"/>
        <w:numPr>
          <w:ilvl w:val="0"/>
          <w:numId w:val="5"/>
        </w:numPr>
        <w:spacing w:line="360" w:lineRule="auto"/>
      </w:pPr>
      <w:r>
        <w:t>Select all the images/slices required for the analysis by clicking Open. Adding or removing single sl</w:t>
      </w:r>
      <w:r w:rsidR="0096065A">
        <w:t>ices is not possible afterwards.</w:t>
      </w:r>
    </w:p>
    <w:p w:rsidR="009263A7" w:rsidRDefault="001F3EBD" w:rsidP="007F3E9B">
      <w:pPr>
        <w:pStyle w:val="ListParagraph"/>
        <w:numPr>
          <w:ilvl w:val="0"/>
          <w:numId w:val="3"/>
        </w:numPr>
        <w:spacing w:line="360" w:lineRule="auto"/>
      </w:pPr>
      <w:r>
        <w:t>After loading the images is complete the Visualization –module is displayed</w:t>
      </w:r>
      <w:r w:rsidR="0096065A">
        <w:t>.</w:t>
      </w:r>
    </w:p>
    <w:p w:rsidR="0096065A" w:rsidRDefault="0096065A" w:rsidP="007F3E9B">
      <w:pPr>
        <w:pStyle w:val="ListParagraph"/>
        <w:numPr>
          <w:ilvl w:val="0"/>
          <w:numId w:val="3"/>
        </w:numPr>
        <w:spacing w:line="360" w:lineRule="auto"/>
      </w:pPr>
      <w:r>
        <w:t>Repeating this Step 3 will create additional ImageSeries entries to the Study manager –module dropdown menu which can be used to switching between them.</w:t>
      </w:r>
    </w:p>
    <w:p w:rsidR="0096065A" w:rsidRPr="0096065A" w:rsidRDefault="0096065A" w:rsidP="0096065A">
      <w:pPr>
        <w:spacing w:line="360" w:lineRule="auto"/>
        <w:ind w:left="1080"/>
        <w:rPr>
          <w:i/>
        </w:rPr>
      </w:pPr>
      <w:r>
        <w:rPr>
          <w:i/>
        </w:rPr>
        <w:t>NOTE: From the Study manager –module information regarding the ImageSeries can be viewed and slice thickness can be adjusted.</w:t>
      </w:r>
    </w:p>
    <w:p w:rsidR="007F3E9B" w:rsidRDefault="007F3E9B" w:rsidP="007F3E9B">
      <w:pPr>
        <w:pStyle w:val="Heading1"/>
        <w:numPr>
          <w:ilvl w:val="0"/>
          <w:numId w:val="4"/>
        </w:numPr>
        <w:rPr>
          <w:i/>
        </w:rPr>
      </w:pPr>
      <w:bookmarkStart w:id="4" w:name="_Ref388182126"/>
      <w:r>
        <w:t xml:space="preserve">Drawing </w:t>
      </w:r>
      <w:r>
        <w:rPr>
          <w:i/>
        </w:rPr>
        <w:t>ROIs</w:t>
      </w:r>
      <w:bookmarkEnd w:id="4"/>
    </w:p>
    <w:p w:rsidR="007F3E9B" w:rsidRDefault="007F3E9B" w:rsidP="007F3E9B">
      <w:pPr>
        <w:pStyle w:val="ListParagraph"/>
        <w:ind w:left="1080"/>
        <w:rPr>
          <w:rFonts w:asciiTheme="majorHAnsi" w:eastAsiaTheme="majorEastAsia" w:hAnsiTheme="majorHAnsi" w:cstheme="majorBidi"/>
          <w:color w:val="2E74B5" w:themeColor="accent1" w:themeShade="BF"/>
          <w:sz w:val="32"/>
          <w:szCs w:val="32"/>
        </w:rPr>
      </w:pPr>
    </w:p>
    <w:p w:rsidR="00DD4860" w:rsidRPr="00D15E89" w:rsidRDefault="007F3E9B" w:rsidP="00D15E89">
      <w:pPr>
        <w:pStyle w:val="ListParagraph"/>
        <w:numPr>
          <w:ilvl w:val="0"/>
          <w:numId w:val="3"/>
        </w:numPr>
        <w:spacing w:after="0" w:line="360" w:lineRule="auto"/>
        <w:ind w:left="1434" w:hanging="357"/>
        <w:rPr>
          <w:b/>
        </w:rPr>
      </w:pPr>
      <w:r>
        <w:t xml:space="preserve">In the </w:t>
      </w:r>
      <w:r w:rsidR="00D15E89">
        <w:t xml:space="preserve">Visualization ROIs can be added by clicking the Add ROI –button </w:t>
      </w:r>
    </w:p>
    <w:p w:rsidR="00D15E89" w:rsidRDefault="00D15E89" w:rsidP="00D15E89">
      <w:pPr>
        <w:spacing w:after="0" w:line="360" w:lineRule="auto"/>
        <w:ind w:left="1077"/>
        <w:rPr>
          <w:i/>
        </w:rPr>
      </w:pPr>
      <w:r w:rsidRPr="00D15E89">
        <w:rPr>
          <w:i/>
        </w:rPr>
        <w:t xml:space="preserve">NOTE: </w:t>
      </w:r>
      <w:r>
        <w:rPr>
          <w:i/>
        </w:rPr>
        <w:t>ROI can be only drawn to the active image axes. Active axes is denoted by the coloured boarders. Active axes can be changed by adjusting the image sliders or by clicking the image.</w:t>
      </w:r>
    </w:p>
    <w:p w:rsidR="00D15E89" w:rsidRDefault="00D15E89" w:rsidP="00D15E89">
      <w:pPr>
        <w:pStyle w:val="ListParagraph"/>
        <w:numPr>
          <w:ilvl w:val="0"/>
          <w:numId w:val="3"/>
        </w:numPr>
        <w:spacing w:after="0" w:line="360" w:lineRule="auto"/>
      </w:pPr>
      <w:r>
        <w:t>After clicking the Add ROI –button the mouse cursor will turn into a crosshair above the active axes describing that drawing is possible</w:t>
      </w:r>
    </w:p>
    <w:p w:rsidR="00D15E89" w:rsidRDefault="00D15E89" w:rsidP="00D15E89">
      <w:pPr>
        <w:pStyle w:val="ListParagraph"/>
        <w:numPr>
          <w:ilvl w:val="0"/>
          <w:numId w:val="3"/>
        </w:numPr>
        <w:spacing w:after="0" w:line="360" w:lineRule="auto"/>
      </w:pPr>
      <w:r>
        <w:t>After creating the ROI in the active axes image ROI can be resized by dragging from the edges in any of the image axes</w:t>
      </w:r>
    </w:p>
    <w:p w:rsidR="00D15E89" w:rsidRDefault="00D15E89" w:rsidP="00D15E89">
      <w:pPr>
        <w:pStyle w:val="ListParagraph"/>
        <w:spacing w:after="0" w:line="360" w:lineRule="auto"/>
        <w:ind w:left="1080"/>
        <w:rPr>
          <w:i/>
        </w:rPr>
      </w:pPr>
      <w:r w:rsidRPr="00D15E89">
        <w:rPr>
          <w:i/>
        </w:rPr>
        <w:t xml:space="preserve">NOTE: ROI can </w:t>
      </w:r>
      <w:r>
        <w:rPr>
          <w:i/>
        </w:rPr>
        <w:t xml:space="preserve">also </w:t>
      </w:r>
      <w:r w:rsidRPr="00D15E89">
        <w:rPr>
          <w:i/>
        </w:rPr>
        <w:t>be relocated by dragging</w:t>
      </w:r>
    </w:p>
    <w:p w:rsidR="00D15E89" w:rsidRDefault="00D15E89" w:rsidP="00D15E89">
      <w:pPr>
        <w:pStyle w:val="ListParagraph"/>
        <w:numPr>
          <w:ilvl w:val="0"/>
          <w:numId w:val="6"/>
        </w:numPr>
        <w:spacing w:after="0" w:line="360" w:lineRule="auto"/>
      </w:pPr>
      <w:r>
        <w:t>Click Save ROI –button when the location and shape of the ROI is complete</w:t>
      </w:r>
    </w:p>
    <w:p w:rsidR="00D15E89" w:rsidRPr="008547DC" w:rsidRDefault="008547DC" w:rsidP="008547DC">
      <w:pPr>
        <w:spacing w:after="0" w:line="360" w:lineRule="auto"/>
        <w:ind w:left="1080"/>
        <w:rPr>
          <w:i/>
        </w:rPr>
      </w:pPr>
      <w:r w:rsidRPr="008547DC">
        <w:rPr>
          <w:i/>
        </w:rPr>
        <w:t xml:space="preserve">NOTE: </w:t>
      </w:r>
      <w:r>
        <w:rPr>
          <w:i/>
        </w:rPr>
        <w:t xml:space="preserve">Adjusting </w:t>
      </w:r>
      <w:r w:rsidR="00D15E89" w:rsidRPr="008547DC">
        <w:rPr>
          <w:i/>
        </w:rPr>
        <w:t>ROI name, visibi</w:t>
      </w:r>
      <w:r>
        <w:rPr>
          <w:i/>
        </w:rPr>
        <w:t>lity and colour may be temporarily disabled by other functionalities</w:t>
      </w:r>
    </w:p>
    <w:p w:rsidR="008547DC" w:rsidRDefault="008547DC" w:rsidP="008547DC">
      <w:pPr>
        <w:pStyle w:val="ListParagraph"/>
        <w:numPr>
          <w:ilvl w:val="0"/>
          <w:numId w:val="6"/>
        </w:numPr>
        <w:spacing w:after="0" w:line="360" w:lineRule="auto"/>
        <w:rPr>
          <w:i/>
        </w:rPr>
      </w:pPr>
      <w:r>
        <w:t>Clicking Edit ROI –button will allow same control over the active ROI as with Add ROI</w:t>
      </w:r>
    </w:p>
    <w:p w:rsidR="008547DC" w:rsidRPr="00D15E89" w:rsidRDefault="008547DC" w:rsidP="008547DC">
      <w:pPr>
        <w:pStyle w:val="ListParagraph"/>
        <w:numPr>
          <w:ilvl w:val="0"/>
          <w:numId w:val="6"/>
        </w:numPr>
        <w:spacing w:after="0" w:line="360" w:lineRule="auto"/>
      </w:pPr>
      <w:r>
        <w:t>Clicking Copy ROI –button will duplicate the ROI that is selected active</w:t>
      </w:r>
    </w:p>
    <w:p w:rsidR="008547DC" w:rsidRPr="008547DC" w:rsidRDefault="008547DC" w:rsidP="008547DC">
      <w:pPr>
        <w:pStyle w:val="ListParagraph"/>
        <w:numPr>
          <w:ilvl w:val="0"/>
          <w:numId w:val="6"/>
        </w:numPr>
        <w:spacing w:after="0" w:line="360" w:lineRule="auto"/>
        <w:rPr>
          <w:i/>
        </w:rPr>
      </w:pPr>
      <w:r>
        <w:t>Clicking Delete ROI –button will delete the ROI that is selected active</w:t>
      </w:r>
    </w:p>
    <w:p w:rsidR="008547DC" w:rsidRDefault="008547DC" w:rsidP="008547DC">
      <w:pPr>
        <w:pStyle w:val="ListParagraph"/>
        <w:numPr>
          <w:ilvl w:val="0"/>
          <w:numId w:val="6"/>
        </w:numPr>
        <w:spacing w:after="0" w:line="360" w:lineRule="auto"/>
        <w:rPr>
          <w:i/>
        </w:rPr>
      </w:pPr>
      <w:r>
        <w:t>Clicking Import ROI –button will open file browser allowing .</w:t>
      </w:r>
      <w:proofErr w:type="spellStart"/>
      <w:r>
        <w:t>roi</w:t>
      </w:r>
      <w:proofErr w:type="spellEnd"/>
      <w:r>
        <w:t xml:space="preserve"> files to be imported to active ImageSeries</w:t>
      </w:r>
    </w:p>
    <w:p w:rsidR="008547DC" w:rsidRDefault="008547DC" w:rsidP="008547DC">
      <w:pPr>
        <w:pStyle w:val="ListParagraph"/>
        <w:numPr>
          <w:ilvl w:val="0"/>
          <w:numId w:val="6"/>
        </w:numPr>
        <w:spacing w:after="0" w:line="360" w:lineRule="auto"/>
      </w:pPr>
      <w:r>
        <w:t>From the dropdown menu active ROI can be changed. With All ROIs –option selected clicking the Delete ROI –button will delete all ROIs. ROI visibilities can be also set for all ROIs at once using the All ROI</w:t>
      </w:r>
      <w:r w:rsidR="00852206">
        <w:t>s</w:t>
      </w:r>
      <w:r>
        <w:t xml:space="preserve"> –option </w:t>
      </w:r>
    </w:p>
    <w:p w:rsidR="00497652" w:rsidRPr="008547DC" w:rsidRDefault="00497652" w:rsidP="008547DC">
      <w:pPr>
        <w:pStyle w:val="ListParagraph"/>
        <w:numPr>
          <w:ilvl w:val="0"/>
          <w:numId w:val="6"/>
        </w:numPr>
        <w:spacing w:after="0" w:line="360" w:lineRule="auto"/>
      </w:pPr>
      <w:r>
        <w:t>Clicking 3D –button will open a 3D visualization window containing all ROIs</w:t>
      </w:r>
    </w:p>
    <w:p w:rsidR="006B364C" w:rsidRDefault="006B364C" w:rsidP="0096065A">
      <w:pPr>
        <w:pStyle w:val="Heading1"/>
        <w:numPr>
          <w:ilvl w:val="0"/>
          <w:numId w:val="4"/>
        </w:numPr>
        <w:sectPr w:rsidR="006B364C" w:rsidSect="006B364C">
          <w:pgSz w:w="11906" w:h="16838"/>
          <w:pgMar w:top="1417" w:right="1134" w:bottom="1417" w:left="1134" w:header="708" w:footer="708" w:gutter="0"/>
          <w:cols w:space="708"/>
          <w:docGrid w:linePitch="360"/>
        </w:sectPr>
      </w:pPr>
    </w:p>
    <w:p w:rsidR="006B364C" w:rsidRDefault="006B364C" w:rsidP="0096065A">
      <w:pPr>
        <w:pStyle w:val="Heading1"/>
        <w:numPr>
          <w:ilvl w:val="0"/>
          <w:numId w:val="4"/>
        </w:numPr>
        <w:sectPr w:rsidR="006B364C" w:rsidSect="009E5456">
          <w:type w:val="continuous"/>
          <w:pgSz w:w="11906" w:h="16838"/>
          <w:pgMar w:top="1417" w:right="1134" w:bottom="1417" w:left="1134" w:header="708" w:footer="708" w:gutter="0"/>
          <w:cols w:space="708"/>
          <w:docGrid w:linePitch="360"/>
        </w:sectPr>
      </w:pPr>
    </w:p>
    <w:p w:rsidR="0096065A" w:rsidRDefault="0096065A" w:rsidP="0096065A">
      <w:pPr>
        <w:pStyle w:val="Heading1"/>
        <w:numPr>
          <w:ilvl w:val="0"/>
          <w:numId w:val="4"/>
        </w:numPr>
        <w:rPr>
          <w:i/>
        </w:rPr>
      </w:pPr>
      <w:bookmarkStart w:id="5" w:name="_Ref388182132"/>
      <w:r>
        <w:lastRenderedPageBreak/>
        <w:t>Calculating parameters</w:t>
      </w:r>
      <w:bookmarkEnd w:id="5"/>
    </w:p>
    <w:p w:rsidR="0096065A" w:rsidRDefault="0096065A" w:rsidP="0096065A">
      <w:pPr>
        <w:pStyle w:val="ListParagraph"/>
        <w:ind w:left="1080"/>
        <w:rPr>
          <w:rFonts w:asciiTheme="majorHAnsi" w:eastAsiaTheme="majorEastAsia" w:hAnsiTheme="majorHAnsi" w:cstheme="majorBidi"/>
          <w:color w:val="2E74B5" w:themeColor="accent1" w:themeShade="BF"/>
          <w:sz w:val="32"/>
          <w:szCs w:val="32"/>
        </w:rPr>
      </w:pPr>
    </w:p>
    <w:p w:rsidR="006B364C" w:rsidRPr="006B364C" w:rsidRDefault="006B364C" w:rsidP="006B364C">
      <w:pPr>
        <w:pStyle w:val="ListParagraph"/>
        <w:spacing w:line="360" w:lineRule="auto"/>
        <w:ind w:left="1080"/>
        <w:rPr>
          <w:i/>
        </w:rPr>
      </w:pPr>
      <w:r w:rsidRPr="006B364C">
        <w:rPr>
          <w:i/>
        </w:rPr>
        <w:t xml:space="preserve">NOTE: </w:t>
      </w:r>
      <w:r>
        <w:rPr>
          <w:i/>
        </w:rPr>
        <w:t>Minimum of one ROI for the active ImageSeries is required for Feature Extraction to be enabled.</w:t>
      </w:r>
    </w:p>
    <w:p w:rsidR="006B364C" w:rsidRDefault="006B364C" w:rsidP="006B364C">
      <w:pPr>
        <w:pStyle w:val="ListParagraph"/>
        <w:numPr>
          <w:ilvl w:val="0"/>
          <w:numId w:val="3"/>
        </w:numPr>
        <w:spacing w:line="360" w:lineRule="auto"/>
      </w:pPr>
      <w:r>
        <w:t>From the ImageAnalyzer Main menu –module click on Select Features –option under Feature Extraction –menu.</w:t>
      </w:r>
    </w:p>
    <w:p w:rsidR="006B364C" w:rsidRDefault="006B364C" w:rsidP="006B364C">
      <w:pPr>
        <w:pStyle w:val="ListParagraph"/>
        <w:spacing w:line="360" w:lineRule="auto"/>
        <w:ind w:left="1080"/>
        <w:rPr>
          <w:i/>
        </w:rPr>
      </w:pPr>
      <w:r>
        <w:rPr>
          <w:i/>
        </w:rPr>
        <w:t>NOTE: Study will be automatically saved when entering Feature selection –window.</w:t>
      </w:r>
    </w:p>
    <w:p w:rsidR="006B364C" w:rsidRDefault="006B364C" w:rsidP="006B364C">
      <w:pPr>
        <w:pStyle w:val="ListParagraph"/>
        <w:numPr>
          <w:ilvl w:val="0"/>
          <w:numId w:val="3"/>
        </w:numPr>
        <w:spacing w:line="360" w:lineRule="auto"/>
      </w:pPr>
      <w:r>
        <w:t>Feature selection –window will appear. Parameters to be calculated are selected by checking the checkboxes.</w:t>
      </w:r>
    </w:p>
    <w:p w:rsidR="006B364C" w:rsidRDefault="006B364C" w:rsidP="006B364C">
      <w:pPr>
        <w:pStyle w:val="ListParagraph"/>
        <w:numPr>
          <w:ilvl w:val="0"/>
          <w:numId w:val="3"/>
        </w:numPr>
        <w:spacing w:line="360" w:lineRule="auto"/>
      </w:pPr>
      <w:r>
        <w:t>Clicking Compute –button will start the calculation process.</w:t>
      </w:r>
    </w:p>
    <w:p w:rsidR="006B364C" w:rsidRDefault="006B364C" w:rsidP="006B364C">
      <w:pPr>
        <w:pStyle w:val="ListParagraph"/>
        <w:numPr>
          <w:ilvl w:val="0"/>
          <w:numId w:val="3"/>
        </w:numPr>
        <w:spacing w:line="360" w:lineRule="auto"/>
      </w:pPr>
      <w:r>
        <w:t>Results are automatically saved to a single .</w:t>
      </w:r>
      <w:proofErr w:type="spellStart"/>
      <w:r>
        <w:t>xls</w:t>
      </w:r>
      <w:proofErr w:type="spellEnd"/>
      <w:r>
        <w:t xml:space="preserve"> file located in the </w:t>
      </w:r>
      <w:r w:rsidRPr="005219DA">
        <w:t>Study</w:t>
      </w:r>
      <w:r>
        <w:t xml:space="preserve"> folder specified earlier. Results from calculations of different </w:t>
      </w:r>
      <w:r w:rsidRPr="005219DA">
        <w:t>ImageSeries</w:t>
      </w:r>
      <w:r>
        <w:t xml:space="preserve"> of the same </w:t>
      </w:r>
      <w:r w:rsidRPr="005219DA">
        <w:t>Study</w:t>
      </w:r>
      <w:r>
        <w:t xml:space="preserve"> are each saved to different sheets of the same file identified with </w:t>
      </w:r>
      <w:r w:rsidRPr="005219DA">
        <w:t>ImageSeries</w:t>
      </w:r>
      <w:r>
        <w:t xml:space="preserve"> name.</w:t>
      </w:r>
    </w:p>
    <w:p w:rsidR="008F7377" w:rsidRDefault="00BC1F8E" w:rsidP="008F7377">
      <w:pPr>
        <w:pStyle w:val="ListParagraph"/>
        <w:numPr>
          <w:ilvl w:val="0"/>
          <w:numId w:val="3"/>
        </w:numPr>
        <w:spacing w:line="360" w:lineRule="auto"/>
      </w:pPr>
      <w:r>
        <w:t xml:space="preserve">Results can be opened directly by clicking </w:t>
      </w:r>
      <w:proofErr w:type="gramStart"/>
      <w:r>
        <w:t>Yes</w:t>
      </w:r>
      <w:proofErr w:type="gramEnd"/>
      <w:r>
        <w:t xml:space="preserve"> from the dialog appearing after the calculation and saving process has succeeded.</w:t>
      </w:r>
    </w:p>
    <w:p w:rsidR="00A82621" w:rsidRDefault="00A82621" w:rsidP="008F7377">
      <w:pPr>
        <w:pStyle w:val="ListParagraph"/>
        <w:numPr>
          <w:ilvl w:val="0"/>
          <w:numId w:val="3"/>
        </w:numPr>
        <w:spacing w:line="360" w:lineRule="auto"/>
        <w:sectPr w:rsidR="00A82621" w:rsidSect="006B364C">
          <w:pgSz w:w="11906" w:h="16838"/>
          <w:pgMar w:top="1417" w:right="1134" w:bottom="1417" w:left="1134" w:header="708" w:footer="708" w:gutter="0"/>
          <w:cols w:space="708"/>
          <w:docGrid w:linePitch="360"/>
        </w:sectPr>
      </w:pPr>
    </w:p>
    <w:p w:rsidR="00E0794C" w:rsidRDefault="00E0794C" w:rsidP="00E0794C">
      <w:pPr>
        <w:pStyle w:val="Heading1"/>
        <w:ind w:left="1080"/>
        <w:rPr>
          <w:i/>
        </w:rPr>
      </w:pPr>
      <w:r>
        <w:lastRenderedPageBreak/>
        <w:t>Adding new functionality with GUIDE</w:t>
      </w:r>
    </w:p>
    <w:p w:rsidR="00E0794C" w:rsidRDefault="00E0794C" w:rsidP="00E0794C">
      <w:pPr>
        <w:pStyle w:val="ListParagraph"/>
        <w:ind w:left="1080"/>
        <w:rPr>
          <w:rFonts w:asciiTheme="majorHAnsi" w:eastAsiaTheme="majorEastAsia" w:hAnsiTheme="majorHAnsi" w:cstheme="majorBidi"/>
          <w:color w:val="2E74B5" w:themeColor="accent1" w:themeShade="BF"/>
          <w:sz w:val="32"/>
          <w:szCs w:val="32"/>
        </w:rPr>
      </w:pPr>
    </w:p>
    <w:p w:rsidR="00E0794C" w:rsidRDefault="00E0794C" w:rsidP="00E0794C">
      <w:pPr>
        <w:pStyle w:val="ListParagraph"/>
        <w:numPr>
          <w:ilvl w:val="0"/>
          <w:numId w:val="3"/>
        </w:numPr>
        <w:spacing w:line="360" w:lineRule="auto"/>
      </w:pPr>
      <w:r>
        <w:t xml:space="preserve">Adding new functionality require changes mainly regarding Feature selection –window defined in </w:t>
      </w:r>
      <w:proofErr w:type="spellStart"/>
      <w:r>
        <w:rPr>
          <w:rFonts w:ascii="Courier New" w:hAnsi="Courier New" w:cs="Courier New"/>
        </w:rPr>
        <w:t>features.m</w:t>
      </w:r>
      <w:proofErr w:type="spellEnd"/>
      <w:r>
        <w:t xml:space="preserve"> and </w:t>
      </w:r>
      <w:proofErr w:type="spellStart"/>
      <w:r>
        <w:rPr>
          <w:rFonts w:ascii="Courier New" w:hAnsi="Courier New" w:cs="Courier New"/>
        </w:rPr>
        <w:t>features.fig</w:t>
      </w:r>
      <w:proofErr w:type="spellEnd"/>
      <w:r>
        <w:t xml:space="preserve"> files.</w:t>
      </w:r>
    </w:p>
    <w:p w:rsidR="00E0794C" w:rsidRDefault="00E0794C" w:rsidP="00E0794C">
      <w:pPr>
        <w:pStyle w:val="ListParagraph"/>
        <w:numPr>
          <w:ilvl w:val="0"/>
          <w:numId w:val="3"/>
        </w:numPr>
        <w:spacing w:line="360" w:lineRule="auto"/>
      </w:pPr>
      <w:r>
        <w:t>First step is to add a new graphical element to the .fig file with GUIDE.</w:t>
      </w:r>
    </w:p>
    <w:p w:rsidR="00E0794C" w:rsidRPr="00E0794C" w:rsidRDefault="00E0794C" w:rsidP="00E0794C">
      <w:pPr>
        <w:pStyle w:val="ListParagraph"/>
        <w:numPr>
          <w:ilvl w:val="0"/>
          <w:numId w:val="3"/>
        </w:numPr>
        <w:spacing w:line="360" w:lineRule="auto"/>
      </w:pPr>
      <w:r>
        <w:t xml:space="preserve">GUIDE is started by entering </w:t>
      </w:r>
      <w:r>
        <w:rPr>
          <w:rFonts w:ascii="Courier New" w:hAnsi="Courier New" w:cs="Courier New"/>
        </w:rPr>
        <w:t xml:space="preserve">guide </w:t>
      </w:r>
      <w:proofErr w:type="spellStart"/>
      <w:r>
        <w:rPr>
          <w:rFonts w:ascii="Courier New" w:hAnsi="Courier New" w:cs="Courier New"/>
        </w:rPr>
        <w:t>features.fig</w:t>
      </w:r>
      <w:proofErr w:type="spellEnd"/>
      <w:r>
        <w:rPr>
          <w:rFonts w:cs="Courier New"/>
        </w:rPr>
        <w:t xml:space="preserve"> in the MATLAB Command Window.</w:t>
      </w:r>
    </w:p>
    <w:p w:rsidR="00E0794C" w:rsidRDefault="00F06DE0" w:rsidP="00E0794C">
      <w:pPr>
        <w:pStyle w:val="ListParagraph"/>
        <w:numPr>
          <w:ilvl w:val="0"/>
          <w:numId w:val="3"/>
        </w:numPr>
        <w:spacing w:line="360" w:lineRule="auto"/>
      </w:pPr>
      <w:r>
        <w:t>Simplest way of adding new checkbox is to copy existing checkbox element and change the Tag and String values in the Property Editor</w:t>
      </w:r>
      <w:r w:rsidR="00E67521">
        <w:t xml:space="preserve">: Tag is unique and descriptive such as </w:t>
      </w:r>
      <w:r w:rsidR="00E67521">
        <w:rPr>
          <w:rFonts w:ascii="Courier New" w:hAnsi="Courier New" w:cs="Courier New"/>
        </w:rPr>
        <w:t>checkbox_parameter1</w:t>
      </w:r>
      <w:r w:rsidR="00E67521">
        <w:rPr>
          <w:rFonts w:cs="Courier New"/>
        </w:rPr>
        <w:t xml:space="preserve"> and String is the visible text next to the element such as 'Parameter1'.</w:t>
      </w:r>
    </w:p>
    <w:p w:rsidR="00F06DE0" w:rsidRPr="00F06DE0" w:rsidRDefault="00F06DE0" w:rsidP="00F06DE0">
      <w:pPr>
        <w:spacing w:line="360" w:lineRule="auto"/>
        <w:ind w:left="1080"/>
        <w:rPr>
          <w:i/>
        </w:rPr>
      </w:pPr>
      <w:r>
        <w:rPr>
          <w:i/>
        </w:rPr>
        <w:t>NOTE: Property Editor can be accessed in the GUIDE view by double-clicking the element.</w:t>
      </w:r>
    </w:p>
    <w:p w:rsidR="00F06DE0" w:rsidRDefault="0007760B" w:rsidP="00863D33">
      <w:pPr>
        <w:pStyle w:val="ListParagraph"/>
        <w:numPr>
          <w:ilvl w:val="0"/>
          <w:numId w:val="3"/>
        </w:numPr>
        <w:spacing w:line="360" w:lineRule="auto"/>
      </w:pPr>
      <w:r>
        <w:t xml:space="preserve">The </w:t>
      </w:r>
      <w:proofErr w:type="spellStart"/>
      <w:r>
        <w:t>callback</w:t>
      </w:r>
      <w:proofErr w:type="spellEnd"/>
      <w:r>
        <w:t xml:space="preserve"> function of the Compute –button element contains all the functionality related to the parameter calculations.</w:t>
      </w:r>
    </w:p>
    <w:p w:rsidR="0007760B" w:rsidRDefault="00E67521" w:rsidP="00863D33">
      <w:pPr>
        <w:pStyle w:val="ListParagraph"/>
        <w:numPr>
          <w:ilvl w:val="0"/>
          <w:numId w:val="3"/>
        </w:numPr>
        <w:spacing w:line="360" w:lineRule="auto"/>
      </w:pPr>
      <w:r>
        <w:t xml:space="preserve">To access all </w:t>
      </w:r>
      <w:proofErr w:type="spellStart"/>
      <w:r>
        <w:t>callback</w:t>
      </w:r>
      <w:proofErr w:type="spellEnd"/>
      <w:r>
        <w:t xml:space="preserve"> functions of </w:t>
      </w:r>
      <w:proofErr w:type="spellStart"/>
      <w:r>
        <w:rPr>
          <w:rFonts w:ascii="Courier New" w:hAnsi="Courier New" w:cs="Courier New"/>
        </w:rPr>
        <w:t>features.fig</w:t>
      </w:r>
      <w:proofErr w:type="spellEnd"/>
      <w:r>
        <w:t xml:space="preserve"> o</w:t>
      </w:r>
      <w:r w:rsidR="0007760B">
        <w:t xml:space="preserve">pen the M-code file </w:t>
      </w:r>
      <w:proofErr w:type="spellStart"/>
      <w:r w:rsidR="0007760B">
        <w:rPr>
          <w:rFonts w:ascii="Courier New" w:hAnsi="Courier New" w:cs="Courier New"/>
        </w:rPr>
        <w:t>features.m</w:t>
      </w:r>
      <w:proofErr w:type="spellEnd"/>
      <w:r w:rsidR="0007760B">
        <w:t xml:space="preserve"> in MATLAB Editor.</w:t>
      </w:r>
    </w:p>
    <w:p w:rsidR="0007760B" w:rsidRPr="002B71F4" w:rsidRDefault="0007760B" w:rsidP="0007760B">
      <w:pPr>
        <w:pStyle w:val="ListParagraph"/>
        <w:numPr>
          <w:ilvl w:val="0"/>
          <w:numId w:val="3"/>
        </w:numPr>
        <w:spacing w:line="360" w:lineRule="auto"/>
        <w:rPr>
          <w:rFonts w:ascii="Courier New" w:hAnsi="Courier New" w:cs="Courier New"/>
        </w:rPr>
      </w:pPr>
      <w:r>
        <w:t xml:space="preserve">Locate the </w:t>
      </w:r>
      <w:proofErr w:type="spellStart"/>
      <w:r w:rsidRPr="0007760B">
        <w:rPr>
          <w:rFonts w:ascii="Courier New" w:hAnsi="Courier New" w:cs="Courier New"/>
        </w:rPr>
        <w:t>pushbutton_compute_Callback</w:t>
      </w:r>
      <w:proofErr w:type="spellEnd"/>
      <w:r>
        <w:rPr>
          <w:rFonts w:cs="Courier New"/>
        </w:rPr>
        <w:t xml:space="preserve"> function.</w:t>
      </w:r>
    </w:p>
    <w:p w:rsidR="002B71F4" w:rsidRPr="00154B00" w:rsidRDefault="002B71F4" w:rsidP="0007760B">
      <w:pPr>
        <w:pStyle w:val="ListParagraph"/>
        <w:numPr>
          <w:ilvl w:val="0"/>
          <w:numId w:val="3"/>
        </w:numPr>
        <w:spacing w:line="360" w:lineRule="auto"/>
        <w:rPr>
          <w:rFonts w:ascii="Courier New" w:hAnsi="Courier New" w:cs="Courier New"/>
        </w:rPr>
      </w:pPr>
      <w:r>
        <w:rPr>
          <w:rFonts w:cs="Courier New"/>
        </w:rPr>
        <w:t xml:space="preserve">The for-loop processes all the ROIs and the three-dimensional </w:t>
      </w:r>
      <w:proofErr w:type="spellStart"/>
      <w:r>
        <w:rPr>
          <w:rFonts w:ascii="Courier New" w:hAnsi="Courier New" w:cs="Courier New"/>
        </w:rPr>
        <w:t>currentROI</w:t>
      </w:r>
      <w:proofErr w:type="spellEnd"/>
      <w:r>
        <w:rPr>
          <w:rFonts w:cs="Courier New"/>
        </w:rPr>
        <w:t xml:space="preserve"> variable contains the values that can be used for calculations.</w:t>
      </w:r>
    </w:p>
    <w:p w:rsidR="00154B00" w:rsidRPr="003B3D90" w:rsidRDefault="00154B00" w:rsidP="00154B00">
      <w:pPr>
        <w:pStyle w:val="ListParagraph"/>
        <w:numPr>
          <w:ilvl w:val="0"/>
          <w:numId w:val="3"/>
        </w:numPr>
        <w:spacing w:line="360" w:lineRule="auto"/>
        <w:rPr>
          <w:rFonts w:ascii="Courier New" w:hAnsi="Courier New" w:cs="Courier New"/>
        </w:rPr>
      </w:pPr>
      <w:r w:rsidRPr="00154B00">
        <w:rPr>
          <w:rFonts w:cs="Courier New"/>
        </w:rPr>
        <w:t>F</w:t>
      </w:r>
      <w:r w:rsidR="002B71F4" w:rsidRPr="00154B00">
        <w:rPr>
          <w:rFonts w:cs="Courier New"/>
        </w:rPr>
        <w:t>or complex parameter calculations it is suggested that a separate M-code file with additional functions is created and placed to the features folder located in the ImageAnalyzer folder.</w:t>
      </w:r>
      <w:r w:rsidR="007C4BE8" w:rsidRPr="00154B00">
        <w:rPr>
          <w:rFonts w:cs="Courier New"/>
        </w:rPr>
        <w:t xml:space="preserve"> Files </w:t>
      </w:r>
      <w:proofErr w:type="spellStart"/>
      <w:r w:rsidR="007C4BE8" w:rsidRPr="00154B00">
        <w:rPr>
          <w:rFonts w:ascii="Courier New" w:hAnsi="Courier New" w:cs="Courier New"/>
        </w:rPr>
        <w:t>lbp.m</w:t>
      </w:r>
      <w:proofErr w:type="spellEnd"/>
      <w:r w:rsidR="007C4BE8" w:rsidRPr="00154B00">
        <w:rPr>
          <w:rFonts w:cs="Courier New"/>
        </w:rPr>
        <w:t xml:space="preserve"> and </w:t>
      </w:r>
      <w:r w:rsidR="007C4BE8" w:rsidRPr="00154B00">
        <w:rPr>
          <w:rFonts w:ascii="Courier New" w:hAnsi="Courier New" w:cs="Courier New"/>
        </w:rPr>
        <w:t>coo3d.m</w:t>
      </w:r>
      <w:r w:rsidR="007C4BE8" w:rsidRPr="00154B00">
        <w:rPr>
          <w:rFonts w:cs="Courier New"/>
        </w:rPr>
        <w:t xml:space="preserve"> can be referenced for further syntax.</w:t>
      </w:r>
      <w:bookmarkStart w:id="6" w:name="_Ref388182182"/>
    </w:p>
    <w:p w:rsidR="00154B00" w:rsidRPr="003B3D90" w:rsidRDefault="003B3D90" w:rsidP="00154B00">
      <w:pPr>
        <w:pStyle w:val="ListParagraph"/>
        <w:numPr>
          <w:ilvl w:val="0"/>
          <w:numId w:val="3"/>
        </w:numPr>
        <w:spacing w:line="360" w:lineRule="auto"/>
        <w:rPr>
          <w:rFonts w:ascii="Courier New" w:hAnsi="Courier New" w:cs="Courier New"/>
        </w:rPr>
      </w:pPr>
      <w:r>
        <w:rPr>
          <w:rFonts w:cs="Courier New"/>
        </w:rPr>
        <w:t xml:space="preserve">By calling the created function (or any function available in MATLAB) the result value can be directly inserted to the </w:t>
      </w:r>
      <w:proofErr w:type="spellStart"/>
      <w:r>
        <w:rPr>
          <w:rFonts w:ascii="Courier New" w:hAnsi="Courier New" w:cs="Courier New"/>
        </w:rPr>
        <w:t>resultCell</w:t>
      </w:r>
      <w:proofErr w:type="spellEnd"/>
      <w:r>
        <w:rPr>
          <w:rFonts w:cs="Courier New"/>
        </w:rPr>
        <w:t xml:space="preserve"> to the corresponding column.  </w:t>
      </w:r>
    </w:p>
    <w:p w:rsidR="003B3D90" w:rsidRPr="003B3D90" w:rsidRDefault="003B3D90" w:rsidP="003B3D90">
      <w:pPr>
        <w:spacing w:line="360" w:lineRule="auto"/>
        <w:ind w:left="1080"/>
        <w:rPr>
          <w:rStyle w:val="IntenseReference"/>
          <w:rFonts w:ascii="Courier New" w:hAnsi="Courier New" w:cs="Courier New"/>
          <w:b w:val="0"/>
          <w:bCs w:val="0"/>
          <w:i/>
          <w:smallCaps w:val="0"/>
          <w:color w:val="auto"/>
          <w:spacing w:val="0"/>
        </w:rPr>
        <w:sectPr w:rsidR="003B3D90" w:rsidRPr="003B3D90" w:rsidSect="006B364C">
          <w:pgSz w:w="11906" w:h="16838"/>
          <w:pgMar w:top="1417" w:right="1134" w:bottom="1417" w:left="1134" w:header="708" w:footer="708" w:gutter="0"/>
          <w:cols w:space="708"/>
          <w:docGrid w:linePitch="360"/>
        </w:sectPr>
      </w:pPr>
      <w:r w:rsidRPr="003B3D90">
        <w:rPr>
          <w:rFonts w:cs="Courier New"/>
          <w:i/>
        </w:rPr>
        <w:t xml:space="preserve">NOTE: </w:t>
      </w:r>
      <w:r>
        <w:rPr>
          <w:rFonts w:cs="Courier New"/>
          <w:i/>
        </w:rPr>
        <w:t>Make sure that the parameter value is stored in the correct column by reviewing the result .</w:t>
      </w:r>
      <w:proofErr w:type="spellStart"/>
      <w:r>
        <w:rPr>
          <w:rFonts w:cs="Courier New"/>
          <w:i/>
        </w:rPr>
        <w:t>xls</w:t>
      </w:r>
      <w:proofErr w:type="spellEnd"/>
      <w:r>
        <w:rPr>
          <w:rFonts w:cs="Courier New"/>
          <w:i/>
        </w:rPr>
        <w:t xml:space="preserve"> file after adding </w:t>
      </w:r>
      <w:r w:rsidR="00654AAD">
        <w:rPr>
          <w:rFonts w:cs="Courier New"/>
          <w:i/>
        </w:rPr>
        <w:t>your own functionality</w:t>
      </w:r>
      <w:r>
        <w:rPr>
          <w:rFonts w:cs="Courier New"/>
          <w:i/>
        </w:rPr>
        <w:t>.</w:t>
      </w:r>
    </w:p>
    <w:p w:rsidR="008F7377" w:rsidRPr="00154B00" w:rsidRDefault="00A8349E" w:rsidP="00154B00">
      <w:pPr>
        <w:spacing w:line="360" w:lineRule="auto"/>
        <w:rPr>
          <w:rStyle w:val="IntenseReference"/>
          <w:sz w:val="48"/>
          <w:szCs w:val="48"/>
        </w:rPr>
      </w:pPr>
      <w:r w:rsidRPr="00154B00">
        <w:rPr>
          <w:rStyle w:val="IntenseReference"/>
          <w:sz w:val="48"/>
          <w:szCs w:val="48"/>
        </w:rPr>
        <w:lastRenderedPageBreak/>
        <w:t>Document u</w:t>
      </w:r>
      <w:r w:rsidR="008F7377" w:rsidRPr="00154B00">
        <w:rPr>
          <w:rStyle w:val="IntenseReference"/>
          <w:sz w:val="48"/>
          <w:szCs w:val="48"/>
        </w:rPr>
        <w:t>pdate history</w:t>
      </w:r>
      <w:bookmarkStart w:id="7" w:name="_GoBack"/>
      <w:bookmarkEnd w:id="6"/>
      <w:bookmarkEnd w:id="7"/>
    </w:p>
    <w:p w:rsidR="008F7377" w:rsidRPr="008F7377" w:rsidRDefault="008F7377" w:rsidP="008F7377"/>
    <w:tbl>
      <w:tblPr>
        <w:tblStyle w:val="ListTable6Colorful-Accent1"/>
        <w:tblW w:w="0" w:type="auto"/>
        <w:tblLook w:val="04A0" w:firstRow="1" w:lastRow="0" w:firstColumn="1" w:lastColumn="0" w:noHBand="0" w:noVBand="1"/>
      </w:tblPr>
      <w:tblGrid>
        <w:gridCol w:w="1276"/>
        <w:gridCol w:w="5142"/>
        <w:gridCol w:w="3210"/>
      </w:tblGrid>
      <w:tr w:rsidR="008F7377" w:rsidTr="008F73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F7377" w:rsidRPr="008F7377" w:rsidRDefault="008F7377" w:rsidP="006B364C">
            <w:pPr>
              <w:spacing w:line="360" w:lineRule="auto"/>
              <w:rPr>
                <w:i/>
              </w:rPr>
            </w:pPr>
            <w:r w:rsidRPr="008F7377">
              <w:rPr>
                <w:i/>
              </w:rPr>
              <w:t>Date</w:t>
            </w:r>
          </w:p>
        </w:tc>
        <w:tc>
          <w:tcPr>
            <w:tcW w:w="5142" w:type="dxa"/>
          </w:tcPr>
          <w:p w:rsidR="008F7377" w:rsidRPr="008F7377" w:rsidRDefault="008F7377" w:rsidP="006B364C">
            <w:pPr>
              <w:spacing w:line="360" w:lineRule="auto"/>
              <w:cnfStyle w:val="100000000000" w:firstRow="1" w:lastRow="0" w:firstColumn="0" w:lastColumn="0" w:oddVBand="0" w:evenVBand="0" w:oddHBand="0" w:evenHBand="0" w:firstRowFirstColumn="0" w:firstRowLastColumn="0" w:lastRowFirstColumn="0" w:lastRowLastColumn="0"/>
              <w:rPr>
                <w:i/>
              </w:rPr>
            </w:pPr>
            <w:r w:rsidRPr="008F7377">
              <w:rPr>
                <w:i/>
              </w:rPr>
              <w:t>Update</w:t>
            </w:r>
          </w:p>
        </w:tc>
        <w:tc>
          <w:tcPr>
            <w:tcW w:w="3210" w:type="dxa"/>
          </w:tcPr>
          <w:p w:rsidR="008F7377" w:rsidRPr="008F7377" w:rsidRDefault="008F7377" w:rsidP="006B364C">
            <w:pPr>
              <w:spacing w:line="360" w:lineRule="auto"/>
              <w:cnfStyle w:val="100000000000" w:firstRow="1" w:lastRow="0" w:firstColumn="0" w:lastColumn="0" w:oddVBand="0" w:evenVBand="0" w:oddHBand="0" w:evenHBand="0" w:firstRowFirstColumn="0" w:firstRowLastColumn="0" w:lastRowFirstColumn="0" w:lastRowLastColumn="0"/>
              <w:rPr>
                <w:i/>
              </w:rPr>
            </w:pPr>
            <w:r w:rsidRPr="008F7377">
              <w:rPr>
                <w:i/>
              </w:rPr>
              <w:t>Identification</w:t>
            </w:r>
          </w:p>
        </w:tc>
      </w:tr>
      <w:tr w:rsidR="008F7377" w:rsidTr="008F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F7377" w:rsidRPr="008F7377" w:rsidRDefault="008F7377" w:rsidP="006B364C">
            <w:pPr>
              <w:spacing w:line="360" w:lineRule="auto"/>
              <w:rPr>
                <w:b w:val="0"/>
                <w:i/>
              </w:rPr>
            </w:pPr>
            <w:r w:rsidRPr="008F7377">
              <w:rPr>
                <w:b w:val="0"/>
                <w:i/>
              </w:rPr>
              <w:t>18.5.2014</w:t>
            </w:r>
          </w:p>
        </w:tc>
        <w:tc>
          <w:tcPr>
            <w:tcW w:w="5142" w:type="dxa"/>
          </w:tcPr>
          <w:p w:rsidR="008F7377" w:rsidRPr="008F7377" w:rsidRDefault="008F7377" w:rsidP="006B364C">
            <w:pPr>
              <w:spacing w:line="360" w:lineRule="auto"/>
              <w:cnfStyle w:val="000000100000" w:firstRow="0" w:lastRow="0" w:firstColumn="0" w:lastColumn="0" w:oddVBand="0" w:evenVBand="0" w:oddHBand="1" w:evenHBand="0" w:firstRowFirstColumn="0" w:firstRowLastColumn="0" w:lastRowFirstColumn="0" w:lastRowLastColumn="0"/>
              <w:rPr>
                <w:i/>
              </w:rPr>
            </w:pPr>
            <w:r w:rsidRPr="008F7377">
              <w:rPr>
                <w:i/>
              </w:rPr>
              <w:t>Initial version</w:t>
            </w:r>
          </w:p>
        </w:tc>
        <w:tc>
          <w:tcPr>
            <w:tcW w:w="3210" w:type="dxa"/>
          </w:tcPr>
          <w:p w:rsidR="008F7377" w:rsidRPr="008F7377" w:rsidRDefault="008F7377" w:rsidP="006B364C">
            <w:pPr>
              <w:spacing w:line="360" w:lineRule="auto"/>
              <w:cnfStyle w:val="000000100000" w:firstRow="0" w:lastRow="0" w:firstColumn="0" w:lastColumn="0" w:oddVBand="0" w:evenVBand="0" w:oddHBand="1" w:evenHBand="0" w:firstRowFirstColumn="0" w:firstRowLastColumn="0" w:lastRowFirstColumn="0" w:lastRowLastColumn="0"/>
              <w:rPr>
                <w:i/>
              </w:rPr>
            </w:pPr>
            <w:r w:rsidRPr="008F7377">
              <w:rPr>
                <w:i/>
              </w:rPr>
              <w:t>Jukka Varjo</w:t>
            </w:r>
          </w:p>
        </w:tc>
      </w:tr>
      <w:tr w:rsidR="008F7377" w:rsidTr="008F7377">
        <w:tc>
          <w:tcPr>
            <w:cnfStyle w:val="001000000000" w:firstRow="0" w:lastRow="0" w:firstColumn="1" w:lastColumn="0" w:oddVBand="0" w:evenVBand="0" w:oddHBand="0" w:evenHBand="0" w:firstRowFirstColumn="0" w:firstRowLastColumn="0" w:lastRowFirstColumn="0" w:lastRowLastColumn="0"/>
            <w:tcW w:w="1276" w:type="dxa"/>
          </w:tcPr>
          <w:p w:rsidR="008F7377" w:rsidRPr="008F7377" w:rsidRDefault="008F7377" w:rsidP="006B364C">
            <w:pPr>
              <w:spacing w:line="360" w:lineRule="auto"/>
              <w:rPr>
                <w:b w:val="0"/>
                <w:i/>
              </w:rPr>
            </w:pPr>
          </w:p>
        </w:tc>
        <w:tc>
          <w:tcPr>
            <w:tcW w:w="5142" w:type="dxa"/>
          </w:tcPr>
          <w:p w:rsidR="008F7377" w:rsidRPr="008F7377" w:rsidRDefault="008F7377" w:rsidP="006B364C">
            <w:pPr>
              <w:spacing w:line="360" w:lineRule="auto"/>
              <w:cnfStyle w:val="000000000000" w:firstRow="0" w:lastRow="0" w:firstColumn="0" w:lastColumn="0" w:oddVBand="0" w:evenVBand="0" w:oddHBand="0" w:evenHBand="0" w:firstRowFirstColumn="0" w:firstRowLastColumn="0" w:lastRowFirstColumn="0" w:lastRowLastColumn="0"/>
              <w:rPr>
                <w:i/>
              </w:rPr>
            </w:pPr>
          </w:p>
        </w:tc>
        <w:tc>
          <w:tcPr>
            <w:tcW w:w="3210" w:type="dxa"/>
          </w:tcPr>
          <w:p w:rsidR="008F7377" w:rsidRPr="008F7377" w:rsidRDefault="008F7377" w:rsidP="006B364C">
            <w:pPr>
              <w:spacing w:line="360" w:lineRule="auto"/>
              <w:cnfStyle w:val="000000000000" w:firstRow="0" w:lastRow="0" w:firstColumn="0" w:lastColumn="0" w:oddVBand="0" w:evenVBand="0" w:oddHBand="0" w:evenHBand="0" w:firstRowFirstColumn="0" w:firstRowLastColumn="0" w:lastRowFirstColumn="0" w:lastRowLastColumn="0"/>
              <w:rPr>
                <w:i/>
              </w:rPr>
            </w:pPr>
          </w:p>
        </w:tc>
      </w:tr>
      <w:tr w:rsidR="008F7377" w:rsidTr="008F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F7377" w:rsidRPr="008F7377" w:rsidRDefault="008F7377" w:rsidP="006B364C">
            <w:pPr>
              <w:spacing w:line="360" w:lineRule="auto"/>
              <w:rPr>
                <w:b w:val="0"/>
                <w:i/>
              </w:rPr>
            </w:pPr>
          </w:p>
        </w:tc>
        <w:tc>
          <w:tcPr>
            <w:tcW w:w="5142" w:type="dxa"/>
          </w:tcPr>
          <w:p w:rsidR="008F7377" w:rsidRPr="008F7377" w:rsidRDefault="008F7377" w:rsidP="006B364C">
            <w:pPr>
              <w:spacing w:line="360" w:lineRule="auto"/>
              <w:cnfStyle w:val="000000100000" w:firstRow="0" w:lastRow="0" w:firstColumn="0" w:lastColumn="0" w:oddVBand="0" w:evenVBand="0" w:oddHBand="1" w:evenHBand="0" w:firstRowFirstColumn="0" w:firstRowLastColumn="0" w:lastRowFirstColumn="0" w:lastRowLastColumn="0"/>
              <w:rPr>
                <w:i/>
              </w:rPr>
            </w:pPr>
          </w:p>
        </w:tc>
        <w:tc>
          <w:tcPr>
            <w:tcW w:w="3210" w:type="dxa"/>
          </w:tcPr>
          <w:p w:rsidR="008F7377" w:rsidRPr="008F7377" w:rsidRDefault="008F7377" w:rsidP="006B364C">
            <w:pPr>
              <w:spacing w:line="360" w:lineRule="auto"/>
              <w:cnfStyle w:val="000000100000" w:firstRow="0" w:lastRow="0" w:firstColumn="0" w:lastColumn="0" w:oddVBand="0" w:evenVBand="0" w:oddHBand="1" w:evenHBand="0" w:firstRowFirstColumn="0" w:firstRowLastColumn="0" w:lastRowFirstColumn="0" w:lastRowLastColumn="0"/>
              <w:rPr>
                <w:i/>
              </w:rPr>
            </w:pPr>
          </w:p>
        </w:tc>
      </w:tr>
      <w:tr w:rsidR="008F7377" w:rsidTr="008F7377">
        <w:tc>
          <w:tcPr>
            <w:cnfStyle w:val="001000000000" w:firstRow="0" w:lastRow="0" w:firstColumn="1" w:lastColumn="0" w:oddVBand="0" w:evenVBand="0" w:oddHBand="0" w:evenHBand="0" w:firstRowFirstColumn="0" w:firstRowLastColumn="0" w:lastRowFirstColumn="0" w:lastRowLastColumn="0"/>
            <w:tcW w:w="1276" w:type="dxa"/>
          </w:tcPr>
          <w:p w:rsidR="008F7377" w:rsidRPr="008F7377" w:rsidRDefault="008F7377" w:rsidP="006B364C">
            <w:pPr>
              <w:spacing w:line="360" w:lineRule="auto"/>
              <w:rPr>
                <w:b w:val="0"/>
                <w:i/>
              </w:rPr>
            </w:pPr>
          </w:p>
        </w:tc>
        <w:tc>
          <w:tcPr>
            <w:tcW w:w="5142" w:type="dxa"/>
          </w:tcPr>
          <w:p w:rsidR="008F7377" w:rsidRPr="008F7377" w:rsidRDefault="008F7377" w:rsidP="006B364C">
            <w:pPr>
              <w:spacing w:line="360" w:lineRule="auto"/>
              <w:cnfStyle w:val="000000000000" w:firstRow="0" w:lastRow="0" w:firstColumn="0" w:lastColumn="0" w:oddVBand="0" w:evenVBand="0" w:oddHBand="0" w:evenHBand="0" w:firstRowFirstColumn="0" w:firstRowLastColumn="0" w:lastRowFirstColumn="0" w:lastRowLastColumn="0"/>
              <w:rPr>
                <w:i/>
              </w:rPr>
            </w:pPr>
          </w:p>
        </w:tc>
        <w:tc>
          <w:tcPr>
            <w:tcW w:w="3210" w:type="dxa"/>
          </w:tcPr>
          <w:p w:rsidR="008F7377" w:rsidRPr="008F7377" w:rsidRDefault="008F7377" w:rsidP="006B364C">
            <w:pPr>
              <w:spacing w:line="360" w:lineRule="auto"/>
              <w:cnfStyle w:val="000000000000" w:firstRow="0" w:lastRow="0" w:firstColumn="0" w:lastColumn="0" w:oddVBand="0" w:evenVBand="0" w:oddHBand="0" w:evenHBand="0" w:firstRowFirstColumn="0" w:firstRowLastColumn="0" w:lastRowFirstColumn="0" w:lastRowLastColumn="0"/>
              <w:rPr>
                <w:i/>
              </w:rPr>
            </w:pPr>
          </w:p>
        </w:tc>
      </w:tr>
      <w:tr w:rsidR="008F7377" w:rsidTr="008F73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8F7377" w:rsidRPr="008F7377" w:rsidRDefault="008F7377" w:rsidP="006B364C">
            <w:pPr>
              <w:spacing w:line="360" w:lineRule="auto"/>
              <w:rPr>
                <w:b w:val="0"/>
                <w:i/>
              </w:rPr>
            </w:pPr>
          </w:p>
        </w:tc>
        <w:tc>
          <w:tcPr>
            <w:tcW w:w="5142" w:type="dxa"/>
          </w:tcPr>
          <w:p w:rsidR="008F7377" w:rsidRPr="008F7377" w:rsidRDefault="008F7377" w:rsidP="006B364C">
            <w:pPr>
              <w:spacing w:line="360" w:lineRule="auto"/>
              <w:cnfStyle w:val="000000100000" w:firstRow="0" w:lastRow="0" w:firstColumn="0" w:lastColumn="0" w:oddVBand="0" w:evenVBand="0" w:oddHBand="1" w:evenHBand="0" w:firstRowFirstColumn="0" w:firstRowLastColumn="0" w:lastRowFirstColumn="0" w:lastRowLastColumn="0"/>
              <w:rPr>
                <w:i/>
              </w:rPr>
            </w:pPr>
          </w:p>
        </w:tc>
        <w:tc>
          <w:tcPr>
            <w:tcW w:w="3210" w:type="dxa"/>
          </w:tcPr>
          <w:p w:rsidR="008F7377" w:rsidRPr="008F7377" w:rsidRDefault="008F7377" w:rsidP="006B364C">
            <w:pPr>
              <w:spacing w:line="360" w:lineRule="auto"/>
              <w:cnfStyle w:val="000000100000" w:firstRow="0" w:lastRow="0" w:firstColumn="0" w:lastColumn="0" w:oddVBand="0" w:evenVBand="0" w:oddHBand="1" w:evenHBand="0" w:firstRowFirstColumn="0" w:firstRowLastColumn="0" w:lastRowFirstColumn="0" w:lastRowLastColumn="0"/>
              <w:rPr>
                <w:i/>
              </w:rPr>
            </w:pPr>
          </w:p>
        </w:tc>
      </w:tr>
      <w:tr w:rsidR="008F7377" w:rsidTr="008F7377">
        <w:tc>
          <w:tcPr>
            <w:cnfStyle w:val="001000000000" w:firstRow="0" w:lastRow="0" w:firstColumn="1" w:lastColumn="0" w:oddVBand="0" w:evenVBand="0" w:oddHBand="0" w:evenHBand="0" w:firstRowFirstColumn="0" w:firstRowLastColumn="0" w:lastRowFirstColumn="0" w:lastRowLastColumn="0"/>
            <w:tcW w:w="1276" w:type="dxa"/>
          </w:tcPr>
          <w:p w:rsidR="008F7377" w:rsidRPr="008F7377" w:rsidRDefault="008F7377" w:rsidP="006B364C">
            <w:pPr>
              <w:spacing w:line="360" w:lineRule="auto"/>
              <w:rPr>
                <w:b w:val="0"/>
                <w:i/>
              </w:rPr>
            </w:pPr>
          </w:p>
        </w:tc>
        <w:tc>
          <w:tcPr>
            <w:tcW w:w="5142" w:type="dxa"/>
          </w:tcPr>
          <w:p w:rsidR="008F7377" w:rsidRPr="008F7377" w:rsidRDefault="008F7377" w:rsidP="006B364C">
            <w:pPr>
              <w:spacing w:line="360" w:lineRule="auto"/>
              <w:cnfStyle w:val="000000000000" w:firstRow="0" w:lastRow="0" w:firstColumn="0" w:lastColumn="0" w:oddVBand="0" w:evenVBand="0" w:oddHBand="0" w:evenHBand="0" w:firstRowFirstColumn="0" w:firstRowLastColumn="0" w:lastRowFirstColumn="0" w:lastRowLastColumn="0"/>
              <w:rPr>
                <w:i/>
              </w:rPr>
            </w:pPr>
          </w:p>
        </w:tc>
        <w:tc>
          <w:tcPr>
            <w:tcW w:w="3210" w:type="dxa"/>
          </w:tcPr>
          <w:p w:rsidR="008F7377" w:rsidRPr="008F7377" w:rsidRDefault="008F7377" w:rsidP="006B364C">
            <w:pPr>
              <w:spacing w:line="360" w:lineRule="auto"/>
              <w:cnfStyle w:val="000000000000" w:firstRow="0" w:lastRow="0" w:firstColumn="0" w:lastColumn="0" w:oddVBand="0" w:evenVBand="0" w:oddHBand="0" w:evenHBand="0" w:firstRowFirstColumn="0" w:firstRowLastColumn="0" w:lastRowFirstColumn="0" w:lastRowLastColumn="0"/>
              <w:rPr>
                <w:i/>
              </w:rPr>
            </w:pPr>
          </w:p>
        </w:tc>
      </w:tr>
    </w:tbl>
    <w:p w:rsidR="00D15E89" w:rsidRPr="006B364C" w:rsidRDefault="00D15E89" w:rsidP="006B364C">
      <w:pPr>
        <w:spacing w:after="0" w:line="360" w:lineRule="auto"/>
        <w:ind w:left="1080"/>
        <w:rPr>
          <w:b/>
          <w:i/>
        </w:rPr>
      </w:pPr>
    </w:p>
    <w:sectPr w:rsidR="00D15E89" w:rsidRPr="006B364C" w:rsidSect="006B364C">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483A56"/>
    <w:multiLevelType w:val="hybridMultilevel"/>
    <w:tmpl w:val="96C6C99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B6B0868"/>
    <w:multiLevelType w:val="hybridMultilevel"/>
    <w:tmpl w:val="4796BAE2"/>
    <w:lvl w:ilvl="0" w:tplc="08090001">
      <w:start w:val="1"/>
      <w:numFmt w:val="bullet"/>
      <w:lvlText w:val=""/>
      <w:lvlJc w:val="left"/>
      <w:pPr>
        <w:ind w:left="1437" w:hanging="360"/>
      </w:pPr>
      <w:rPr>
        <w:rFonts w:ascii="Symbol" w:hAnsi="Symbol" w:hint="default"/>
      </w:rPr>
    </w:lvl>
    <w:lvl w:ilvl="1" w:tplc="08090003" w:tentative="1">
      <w:start w:val="1"/>
      <w:numFmt w:val="bullet"/>
      <w:lvlText w:val="o"/>
      <w:lvlJc w:val="left"/>
      <w:pPr>
        <w:ind w:left="2157" w:hanging="360"/>
      </w:pPr>
      <w:rPr>
        <w:rFonts w:ascii="Courier New" w:hAnsi="Courier New" w:cs="Courier New" w:hint="default"/>
      </w:rPr>
    </w:lvl>
    <w:lvl w:ilvl="2" w:tplc="08090005" w:tentative="1">
      <w:start w:val="1"/>
      <w:numFmt w:val="bullet"/>
      <w:lvlText w:val=""/>
      <w:lvlJc w:val="left"/>
      <w:pPr>
        <w:ind w:left="2877" w:hanging="360"/>
      </w:pPr>
      <w:rPr>
        <w:rFonts w:ascii="Wingdings" w:hAnsi="Wingdings" w:hint="default"/>
      </w:rPr>
    </w:lvl>
    <w:lvl w:ilvl="3" w:tplc="08090001" w:tentative="1">
      <w:start w:val="1"/>
      <w:numFmt w:val="bullet"/>
      <w:lvlText w:val=""/>
      <w:lvlJc w:val="left"/>
      <w:pPr>
        <w:ind w:left="3597" w:hanging="360"/>
      </w:pPr>
      <w:rPr>
        <w:rFonts w:ascii="Symbol" w:hAnsi="Symbol" w:hint="default"/>
      </w:rPr>
    </w:lvl>
    <w:lvl w:ilvl="4" w:tplc="08090003" w:tentative="1">
      <w:start w:val="1"/>
      <w:numFmt w:val="bullet"/>
      <w:lvlText w:val="o"/>
      <w:lvlJc w:val="left"/>
      <w:pPr>
        <w:ind w:left="4317" w:hanging="360"/>
      </w:pPr>
      <w:rPr>
        <w:rFonts w:ascii="Courier New" w:hAnsi="Courier New" w:cs="Courier New" w:hint="default"/>
      </w:rPr>
    </w:lvl>
    <w:lvl w:ilvl="5" w:tplc="08090005" w:tentative="1">
      <w:start w:val="1"/>
      <w:numFmt w:val="bullet"/>
      <w:lvlText w:val=""/>
      <w:lvlJc w:val="left"/>
      <w:pPr>
        <w:ind w:left="5037" w:hanging="360"/>
      </w:pPr>
      <w:rPr>
        <w:rFonts w:ascii="Wingdings" w:hAnsi="Wingdings" w:hint="default"/>
      </w:rPr>
    </w:lvl>
    <w:lvl w:ilvl="6" w:tplc="08090001" w:tentative="1">
      <w:start w:val="1"/>
      <w:numFmt w:val="bullet"/>
      <w:lvlText w:val=""/>
      <w:lvlJc w:val="left"/>
      <w:pPr>
        <w:ind w:left="5757" w:hanging="360"/>
      </w:pPr>
      <w:rPr>
        <w:rFonts w:ascii="Symbol" w:hAnsi="Symbol" w:hint="default"/>
      </w:rPr>
    </w:lvl>
    <w:lvl w:ilvl="7" w:tplc="08090003" w:tentative="1">
      <w:start w:val="1"/>
      <w:numFmt w:val="bullet"/>
      <w:lvlText w:val="o"/>
      <w:lvlJc w:val="left"/>
      <w:pPr>
        <w:ind w:left="6477" w:hanging="360"/>
      </w:pPr>
      <w:rPr>
        <w:rFonts w:ascii="Courier New" w:hAnsi="Courier New" w:cs="Courier New" w:hint="default"/>
      </w:rPr>
    </w:lvl>
    <w:lvl w:ilvl="8" w:tplc="08090005" w:tentative="1">
      <w:start w:val="1"/>
      <w:numFmt w:val="bullet"/>
      <w:lvlText w:val=""/>
      <w:lvlJc w:val="left"/>
      <w:pPr>
        <w:ind w:left="7197" w:hanging="360"/>
      </w:pPr>
      <w:rPr>
        <w:rFonts w:ascii="Wingdings" w:hAnsi="Wingdings" w:hint="default"/>
      </w:rPr>
    </w:lvl>
  </w:abstractNum>
  <w:abstractNum w:abstractNumId="2">
    <w:nsid w:val="37B42ADA"/>
    <w:multiLevelType w:val="hybridMultilevel"/>
    <w:tmpl w:val="4F6EC5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1663818"/>
    <w:multiLevelType w:val="hybridMultilevel"/>
    <w:tmpl w:val="772063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23A1606"/>
    <w:multiLevelType w:val="hybridMultilevel"/>
    <w:tmpl w:val="9EA6AF00"/>
    <w:lvl w:ilvl="0" w:tplc="2092010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FDD3D08"/>
    <w:multiLevelType w:val="hybridMultilevel"/>
    <w:tmpl w:val="802E0240"/>
    <w:lvl w:ilvl="0" w:tplc="C964746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3236853"/>
    <w:multiLevelType w:val="hybridMultilevel"/>
    <w:tmpl w:val="4A1EBC9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04A"/>
    <w:rsid w:val="0001075D"/>
    <w:rsid w:val="00046B5A"/>
    <w:rsid w:val="00054E5B"/>
    <w:rsid w:val="0007760B"/>
    <w:rsid w:val="00081F71"/>
    <w:rsid w:val="00091C0A"/>
    <w:rsid w:val="0009383C"/>
    <w:rsid w:val="000C3CAB"/>
    <w:rsid w:val="000F471D"/>
    <w:rsid w:val="000F504A"/>
    <w:rsid w:val="0014139B"/>
    <w:rsid w:val="00154B00"/>
    <w:rsid w:val="001F3EBD"/>
    <w:rsid w:val="002000B1"/>
    <w:rsid w:val="00212A6A"/>
    <w:rsid w:val="002501D4"/>
    <w:rsid w:val="00274766"/>
    <w:rsid w:val="002B71F4"/>
    <w:rsid w:val="002D4AF1"/>
    <w:rsid w:val="00316519"/>
    <w:rsid w:val="00325783"/>
    <w:rsid w:val="003303D5"/>
    <w:rsid w:val="00346B64"/>
    <w:rsid w:val="00352116"/>
    <w:rsid w:val="003534F7"/>
    <w:rsid w:val="00395399"/>
    <w:rsid w:val="003A58A8"/>
    <w:rsid w:val="003A75D9"/>
    <w:rsid w:val="003B3D90"/>
    <w:rsid w:val="003F2041"/>
    <w:rsid w:val="00417A33"/>
    <w:rsid w:val="004258ED"/>
    <w:rsid w:val="0049064E"/>
    <w:rsid w:val="00497652"/>
    <w:rsid w:val="004A7334"/>
    <w:rsid w:val="004B1915"/>
    <w:rsid w:val="004D2193"/>
    <w:rsid w:val="004F600A"/>
    <w:rsid w:val="005219DA"/>
    <w:rsid w:val="00547E25"/>
    <w:rsid w:val="00576B38"/>
    <w:rsid w:val="00593EA4"/>
    <w:rsid w:val="005C6C3E"/>
    <w:rsid w:val="005D413F"/>
    <w:rsid w:val="005D69BD"/>
    <w:rsid w:val="005E2509"/>
    <w:rsid w:val="00600620"/>
    <w:rsid w:val="00640041"/>
    <w:rsid w:val="00654AAD"/>
    <w:rsid w:val="00655FD7"/>
    <w:rsid w:val="006820B2"/>
    <w:rsid w:val="00687F76"/>
    <w:rsid w:val="006943BC"/>
    <w:rsid w:val="006B364C"/>
    <w:rsid w:val="00711E19"/>
    <w:rsid w:val="00746B36"/>
    <w:rsid w:val="007C4BE8"/>
    <w:rsid w:val="007F3E9B"/>
    <w:rsid w:val="0082398D"/>
    <w:rsid w:val="00843A1D"/>
    <w:rsid w:val="00852206"/>
    <w:rsid w:val="008547DC"/>
    <w:rsid w:val="00855ECD"/>
    <w:rsid w:val="008626AF"/>
    <w:rsid w:val="008749E3"/>
    <w:rsid w:val="008A2950"/>
    <w:rsid w:val="008F7377"/>
    <w:rsid w:val="009263A7"/>
    <w:rsid w:val="0095542B"/>
    <w:rsid w:val="0096065A"/>
    <w:rsid w:val="00967D7F"/>
    <w:rsid w:val="009A217C"/>
    <w:rsid w:val="009A27B2"/>
    <w:rsid w:val="009B481A"/>
    <w:rsid w:val="009B4CD3"/>
    <w:rsid w:val="009E5456"/>
    <w:rsid w:val="00A16D30"/>
    <w:rsid w:val="00A411E0"/>
    <w:rsid w:val="00A52C18"/>
    <w:rsid w:val="00A551BD"/>
    <w:rsid w:val="00A700C1"/>
    <w:rsid w:val="00A82621"/>
    <w:rsid w:val="00A8349E"/>
    <w:rsid w:val="00AE312C"/>
    <w:rsid w:val="00B53F0C"/>
    <w:rsid w:val="00B57CC6"/>
    <w:rsid w:val="00B602BA"/>
    <w:rsid w:val="00BA2F3D"/>
    <w:rsid w:val="00BA4086"/>
    <w:rsid w:val="00BB7617"/>
    <w:rsid w:val="00BC1F8E"/>
    <w:rsid w:val="00BD3F3E"/>
    <w:rsid w:val="00BE5D38"/>
    <w:rsid w:val="00BE6756"/>
    <w:rsid w:val="00C043F8"/>
    <w:rsid w:val="00C33E1B"/>
    <w:rsid w:val="00C561F7"/>
    <w:rsid w:val="00C9297C"/>
    <w:rsid w:val="00CD5D98"/>
    <w:rsid w:val="00CE3EC8"/>
    <w:rsid w:val="00CE3F49"/>
    <w:rsid w:val="00D15E89"/>
    <w:rsid w:val="00D26111"/>
    <w:rsid w:val="00D27EE4"/>
    <w:rsid w:val="00D36075"/>
    <w:rsid w:val="00D45B5F"/>
    <w:rsid w:val="00D80975"/>
    <w:rsid w:val="00DC4426"/>
    <w:rsid w:val="00DD4860"/>
    <w:rsid w:val="00E0794C"/>
    <w:rsid w:val="00E26451"/>
    <w:rsid w:val="00E40F99"/>
    <w:rsid w:val="00E67521"/>
    <w:rsid w:val="00E7716B"/>
    <w:rsid w:val="00E9297A"/>
    <w:rsid w:val="00EB6757"/>
    <w:rsid w:val="00EB7BE3"/>
    <w:rsid w:val="00EC7DBA"/>
    <w:rsid w:val="00ED47BF"/>
    <w:rsid w:val="00ED7C6B"/>
    <w:rsid w:val="00F06DE0"/>
    <w:rsid w:val="00F715C1"/>
    <w:rsid w:val="00FA00AF"/>
    <w:rsid w:val="00FA44F0"/>
    <w:rsid w:val="00FA7DC4"/>
    <w:rsid w:val="00FB12B6"/>
    <w:rsid w:val="00FC442B"/>
    <w:rsid w:val="00FC7F9A"/>
    <w:rsid w:val="00FD73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E9C386-25F3-4D9F-9379-B93978218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04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D4860"/>
    <w:pPr>
      <w:ind w:left="720"/>
      <w:contextualSpacing/>
    </w:pPr>
  </w:style>
  <w:style w:type="character" w:styleId="Hyperlink">
    <w:name w:val="Hyperlink"/>
    <w:basedOn w:val="DefaultParagraphFont"/>
    <w:uiPriority w:val="99"/>
    <w:unhideWhenUsed/>
    <w:rsid w:val="00DD4860"/>
    <w:rPr>
      <w:color w:val="0563C1" w:themeColor="hyperlink"/>
      <w:u w:val="single"/>
    </w:rPr>
  </w:style>
  <w:style w:type="character" w:styleId="IntenseReference">
    <w:name w:val="Intense Reference"/>
    <w:basedOn w:val="DefaultParagraphFont"/>
    <w:uiPriority w:val="32"/>
    <w:qFormat/>
    <w:rsid w:val="009263A7"/>
    <w:rPr>
      <w:b/>
      <w:bCs/>
      <w:smallCaps/>
      <w:color w:val="5B9BD5" w:themeColor="accent1"/>
      <w:spacing w:val="5"/>
    </w:rPr>
  </w:style>
  <w:style w:type="table" w:styleId="TableGrid">
    <w:name w:val="Table Grid"/>
    <w:basedOn w:val="TableNormal"/>
    <w:uiPriority w:val="39"/>
    <w:rsid w:val="008F73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8F7377"/>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8F7377"/>
    <w:pPr>
      <w:spacing w:after="0" w:line="240" w:lineRule="auto"/>
    </w:pPr>
    <w:rPr>
      <w:color w:val="2E74B5" w:themeColor="accent1" w:themeShade="BF"/>
    </w:rPr>
    <w:tblPr>
      <w:tblStyleRowBandSize w:val="1"/>
      <w:tblStyleColBandSize w:val="1"/>
      <w:tblInd w:w="0" w:type="dxa"/>
      <w:tblBorders>
        <w:top w:val="single" w:sz="4" w:space="0" w:color="5B9BD5" w:themeColor="accent1"/>
        <w:bottom w:val="single" w:sz="4" w:space="0" w:color="5B9BD5" w:themeColor="accent1"/>
      </w:tblBorders>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arjojukka/ImageAnalyz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0DC1E-4AFE-4E16-B760-AFE62C7CE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Varjo</dc:creator>
  <cp:keywords/>
  <dc:description/>
  <cp:lastModifiedBy>Jukka Varjo</cp:lastModifiedBy>
  <cp:revision>28</cp:revision>
  <dcterms:created xsi:type="dcterms:W3CDTF">2014-05-17T12:00:00Z</dcterms:created>
  <dcterms:modified xsi:type="dcterms:W3CDTF">2014-05-18T15:01:00Z</dcterms:modified>
</cp:coreProperties>
</file>