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3A4B6" w14:textId="12F0F15A" w:rsidR="00E337B7" w:rsidRDefault="00A27E14">
      <w:pPr>
        <w:rPr>
          <w:b/>
          <w:bCs/>
          <w:sz w:val="24"/>
          <w:szCs w:val="24"/>
        </w:rPr>
      </w:pPr>
      <w:r w:rsidRPr="00291649">
        <w:rPr>
          <w:b/>
          <w:bCs/>
          <w:sz w:val="24"/>
          <w:szCs w:val="24"/>
        </w:rPr>
        <w:t>Domande p. 58</w:t>
      </w:r>
    </w:p>
    <w:p w14:paraId="5E73FC8A" w14:textId="4DE0D0D6" w:rsidR="00291649" w:rsidRDefault="00291649" w:rsidP="00291649">
      <w:pPr>
        <w:pStyle w:val="Paragrafoelenco"/>
        <w:numPr>
          <w:ilvl w:val="0"/>
          <w:numId w:val="1"/>
        </w:numPr>
      </w:pPr>
      <w:r w:rsidRPr="00CF6710">
        <w:rPr>
          <w:b/>
          <w:bCs/>
        </w:rPr>
        <w:t>Azienda</w:t>
      </w:r>
      <w:r>
        <w:t xml:space="preserve"> </w:t>
      </w:r>
      <w:r w:rsidR="00CF6710">
        <w:t xml:space="preserve">e </w:t>
      </w:r>
      <w:r w:rsidRPr="00CF6710">
        <w:rPr>
          <w:b/>
          <w:bCs/>
        </w:rPr>
        <w:t>impresa</w:t>
      </w:r>
      <w:r>
        <w:t xml:space="preserve"> </w:t>
      </w:r>
    </w:p>
    <w:p w14:paraId="3085B384" w14:textId="77777777" w:rsidR="00291649" w:rsidRDefault="00291649" w:rsidP="00291649">
      <w:pPr>
        <w:pStyle w:val="Paragrafoelenco"/>
        <w:numPr>
          <w:ilvl w:val="0"/>
          <w:numId w:val="1"/>
        </w:numPr>
      </w:pPr>
      <w:r w:rsidRPr="00CF6710">
        <w:rPr>
          <w:b/>
          <w:bCs/>
        </w:rPr>
        <w:t>Cicli</w:t>
      </w:r>
      <w:r>
        <w:t xml:space="preserve"> </w:t>
      </w:r>
      <w:r w:rsidRPr="00CF6710">
        <w:rPr>
          <w:b/>
          <w:bCs/>
        </w:rPr>
        <w:t>aziendali</w:t>
      </w:r>
      <w:r>
        <w:t xml:space="preserve">: </w:t>
      </w:r>
    </w:p>
    <w:p w14:paraId="2DF8FA68" w14:textId="191AF8EA" w:rsidR="00291649" w:rsidRDefault="00291649" w:rsidP="00291649">
      <w:pPr>
        <w:pStyle w:val="Paragrafoelenco"/>
        <w:numPr>
          <w:ilvl w:val="1"/>
          <w:numId w:val="1"/>
        </w:numPr>
      </w:pPr>
      <w:r w:rsidRPr="00CF6710">
        <w:rPr>
          <w:b/>
          <w:bCs/>
        </w:rPr>
        <w:t>Ciclo</w:t>
      </w:r>
      <w:r>
        <w:t xml:space="preserve"> </w:t>
      </w:r>
      <w:r w:rsidRPr="00CF6710">
        <w:rPr>
          <w:b/>
          <w:bCs/>
        </w:rPr>
        <w:t>tecnico-produttivo</w:t>
      </w:r>
      <w:r>
        <w:t>: Organizzazione efficiente della produzione</w:t>
      </w:r>
    </w:p>
    <w:p w14:paraId="16B95F28" w14:textId="2C7EB07A" w:rsidR="00291649" w:rsidRDefault="00291649" w:rsidP="00291649">
      <w:pPr>
        <w:pStyle w:val="Paragrafoelenco"/>
        <w:numPr>
          <w:ilvl w:val="1"/>
          <w:numId w:val="1"/>
        </w:numPr>
      </w:pPr>
      <w:r w:rsidRPr="00CF6710">
        <w:rPr>
          <w:b/>
          <w:bCs/>
        </w:rPr>
        <w:t>Ciclo economico</w:t>
      </w:r>
      <w:r>
        <w:t>: Raggiungimento del massimo profitto</w:t>
      </w:r>
    </w:p>
    <w:p w14:paraId="4067CC88" w14:textId="16C09322" w:rsidR="00291649" w:rsidRDefault="00291649" w:rsidP="00291649">
      <w:pPr>
        <w:pStyle w:val="Paragrafoelenco"/>
        <w:numPr>
          <w:ilvl w:val="1"/>
          <w:numId w:val="1"/>
        </w:numPr>
      </w:pPr>
      <w:r w:rsidRPr="00CF6710">
        <w:rPr>
          <w:b/>
          <w:bCs/>
        </w:rPr>
        <w:t>Ciclo finanziario</w:t>
      </w:r>
      <w:r>
        <w:t xml:space="preserve">: Sopravvivenza sul mercato </w:t>
      </w:r>
    </w:p>
    <w:p w14:paraId="74D92E8E" w14:textId="7E2AFC7D" w:rsidR="00291649" w:rsidRDefault="00291649" w:rsidP="00291649">
      <w:pPr>
        <w:pStyle w:val="Paragrafoelenco"/>
        <w:numPr>
          <w:ilvl w:val="0"/>
          <w:numId w:val="1"/>
        </w:numPr>
      </w:pPr>
      <w:r w:rsidRPr="00CF6710">
        <w:rPr>
          <w:b/>
          <w:bCs/>
        </w:rPr>
        <w:t>Stakeholder</w:t>
      </w:r>
      <w:r>
        <w:t xml:space="preserve">: Portatori di interesse, l’insieme dei soggetti che formano un’azienda (Dirigente e impiegato, Banche e stato). </w:t>
      </w:r>
    </w:p>
    <w:p w14:paraId="522551E0" w14:textId="41B0F7E6" w:rsidR="00291649" w:rsidRDefault="00291649" w:rsidP="00291649">
      <w:pPr>
        <w:pStyle w:val="Paragrafoelenco"/>
      </w:pPr>
      <w:r>
        <w:t>Classificazione di base:</w:t>
      </w:r>
    </w:p>
    <w:p w14:paraId="3D230FC4" w14:textId="00228273" w:rsidR="00291649" w:rsidRDefault="00291649" w:rsidP="00291649">
      <w:pPr>
        <w:pStyle w:val="Paragrafoelenco"/>
        <w:numPr>
          <w:ilvl w:val="0"/>
          <w:numId w:val="2"/>
        </w:numPr>
      </w:pPr>
      <w:r w:rsidRPr="00CF6710">
        <w:rPr>
          <w:b/>
          <w:bCs/>
        </w:rPr>
        <w:t>Interni</w:t>
      </w:r>
      <w:r>
        <w:t xml:space="preserve">: Proprietà e soci </w:t>
      </w:r>
    </w:p>
    <w:p w14:paraId="547C7A98" w14:textId="4ED7E90F" w:rsidR="00291649" w:rsidRDefault="00291649" w:rsidP="00291649">
      <w:pPr>
        <w:pStyle w:val="Paragrafoelenco"/>
        <w:numPr>
          <w:ilvl w:val="0"/>
          <w:numId w:val="2"/>
        </w:numPr>
      </w:pPr>
      <w:r w:rsidRPr="00CF6710">
        <w:rPr>
          <w:b/>
          <w:bCs/>
        </w:rPr>
        <w:t>Esterni</w:t>
      </w:r>
      <w:r>
        <w:t>: Clienti, fornitori, stato</w:t>
      </w:r>
    </w:p>
    <w:p w14:paraId="70CFEA3C" w14:textId="19742FA4" w:rsidR="00291649" w:rsidRDefault="00291649" w:rsidP="00291649">
      <w:pPr>
        <w:pStyle w:val="Paragrafoelenco"/>
        <w:numPr>
          <w:ilvl w:val="0"/>
          <w:numId w:val="1"/>
        </w:numPr>
      </w:pPr>
      <w:r>
        <w:t>Vertice strategico, linea intermedia, tecnostruttura, staff di supporto, nucleo operativo</w:t>
      </w:r>
    </w:p>
    <w:p w14:paraId="19546DB0" w14:textId="28E18573" w:rsidR="00291649" w:rsidRDefault="00291649" w:rsidP="00291649">
      <w:pPr>
        <w:pStyle w:val="Paragrafoelenco"/>
        <w:numPr>
          <w:ilvl w:val="0"/>
          <w:numId w:val="1"/>
        </w:numPr>
      </w:pPr>
      <w:r w:rsidRPr="00CF6710">
        <w:rPr>
          <w:b/>
          <w:bCs/>
        </w:rPr>
        <w:t>Organigramma</w:t>
      </w:r>
      <w:r>
        <w:t xml:space="preserve"> </w:t>
      </w:r>
      <w:r w:rsidRPr="00CF6710">
        <w:rPr>
          <w:b/>
          <w:bCs/>
        </w:rPr>
        <w:t>aziendale</w:t>
      </w:r>
      <w:r>
        <w:t>: Un diagramma per forme collegate da linee di interconnessione che evidenziano il rapporto gerarchico o funzionale tra le forme.</w:t>
      </w:r>
    </w:p>
    <w:p w14:paraId="6EC962B8" w14:textId="70E15D7B" w:rsidR="00291649" w:rsidRDefault="00291649" w:rsidP="00291649">
      <w:pPr>
        <w:pStyle w:val="Paragrafoelenco"/>
        <w:numPr>
          <w:ilvl w:val="0"/>
          <w:numId w:val="1"/>
        </w:numPr>
      </w:pPr>
      <w:r>
        <w:t>Si organizza mediante una rappresentazione tabellare che identifica i ruoli e le responsabilità all’interno di un’organizzazione</w:t>
      </w:r>
    </w:p>
    <w:p w14:paraId="10CC289B" w14:textId="3DCD37D1" w:rsidR="00291649" w:rsidRDefault="0062728A" w:rsidP="00291649">
      <w:pPr>
        <w:pStyle w:val="Paragrafoelenco"/>
        <w:numPr>
          <w:ilvl w:val="0"/>
          <w:numId w:val="1"/>
        </w:numPr>
      </w:pPr>
      <w:r w:rsidRPr="00CF6710">
        <w:rPr>
          <w:b/>
          <w:bCs/>
        </w:rPr>
        <w:t>Informazione</w:t>
      </w:r>
      <w:r>
        <w:t xml:space="preserve"> </w:t>
      </w:r>
      <w:r w:rsidRPr="00CF6710">
        <w:rPr>
          <w:b/>
          <w:bCs/>
        </w:rPr>
        <w:t>aziendale</w:t>
      </w:r>
      <w:r>
        <w:t>: Tutta la conoscenza che scaturisce dal complesso delle attività gestionali di coordinamento e controllo di un’azienda</w:t>
      </w:r>
    </w:p>
    <w:p w14:paraId="24855D2F" w14:textId="66650C6F" w:rsidR="0062728A" w:rsidRDefault="0062728A" w:rsidP="0062728A">
      <w:pPr>
        <w:pStyle w:val="Paragrafoelenco"/>
      </w:pPr>
      <w:r w:rsidRPr="00CF6710">
        <w:rPr>
          <w:b/>
          <w:bCs/>
        </w:rPr>
        <w:t>Dato</w:t>
      </w:r>
      <w:r>
        <w:t xml:space="preserve"> </w:t>
      </w:r>
      <w:r w:rsidRPr="00CF6710">
        <w:rPr>
          <w:b/>
          <w:bCs/>
        </w:rPr>
        <w:t>aziendale</w:t>
      </w:r>
      <w:r>
        <w:t>: Informazione strutturata, memorizzabile e riutilizzabile.</w:t>
      </w:r>
    </w:p>
    <w:p w14:paraId="4D9AEAD2" w14:textId="4C3A4FC8" w:rsidR="0062728A" w:rsidRDefault="0062728A" w:rsidP="0062728A">
      <w:pPr>
        <w:pStyle w:val="Paragrafoelenco"/>
        <w:numPr>
          <w:ilvl w:val="0"/>
          <w:numId w:val="1"/>
        </w:numPr>
      </w:pPr>
      <w:r w:rsidRPr="00CF6710">
        <w:rPr>
          <w:b/>
          <w:bCs/>
        </w:rPr>
        <w:t>ERP</w:t>
      </w:r>
      <w:r>
        <w:t>: Enterprise Resource Planning, sistemi informativi che agiscono in particolar modo su quell’area aziendale chiamata supply chain (SCM)</w:t>
      </w:r>
    </w:p>
    <w:p w14:paraId="741378AE" w14:textId="6CDD0350" w:rsidR="0062728A" w:rsidRDefault="0062728A" w:rsidP="0062728A">
      <w:pPr>
        <w:pStyle w:val="Paragrafoelenco"/>
        <w:numPr>
          <w:ilvl w:val="0"/>
          <w:numId w:val="1"/>
        </w:numPr>
      </w:pPr>
      <w:r w:rsidRPr="00CF6710">
        <w:rPr>
          <w:b/>
          <w:bCs/>
        </w:rPr>
        <w:t>Ordini</w:t>
      </w:r>
      <w:r>
        <w:t xml:space="preserve">: </w:t>
      </w:r>
    </w:p>
    <w:p w14:paraId="75D50AAC" w14:textId="05124A6A" w:rsidR="0062728A" w:rsidRDefault="0062728A" w:rsidP="0062728A">
      <w:pPr>
        <w:pStyle w:val="Paragrafoelenco"/>
      </w:pPr>
      <w:r w:rsidRPr="00CF6710">
        <w:rPr>
          <w:b/>
          <w:bCs/>
        </w:rPr>
        <w:t>Scorte</w:t>
      </w:r>
      <w:r>
        <w:t>: giacenze in magazzino</w:t>
      </w:r>
    </w:p>
    <w:p w14:paraId="29BD89C8" w14:textId="480EDF31" w:rsidR="0062728A" w:rsidRDefault="0062728A" w:rsidP="0062728A">
      <w:pPr>
        <w:pStyle w:val="Paragrafoelenco"/>
      </w:pPr>
      <w:r w:rsidRPr="00CF6710">
        <w:rPr>
          <w:b/>
          <w:bCs/>
        </w:rPr>
        <w:t>Lead</w:t>
      </w:r>
      <w:r>
        <w:t xml:space="preserve"> time: Tempo di risposta</w:t>
      </w:r>
    </w:p>
    <w:p w14:paraId="09FC4578" w14:textId="0E326178" w:rsidR="0062728A" w:rsidRDefault="0062728A" w:rsidP="0062728A">
      <w:pPr>
        <w:pStyle w:val="Paragrafoelenco"/>
      </w:pPr>
      <w:r w:rsidRPr="00CF6710">
        <w:rPr>
          <w:b/>
          <w:bCs/>
        </w:rPr>
        <w:t>Fabbisogno</w:t>
      </w:r>
      <w:r>
        <w:t xml:space="preserve"> </w:t>
      </w:r>
      <w:r w:rsidRPr="00CF6710">
        <w:rPr>
          <w:b/>
          <w:bCs/>
        </w:rPr>
        <w:t>lordo</w:t>
      </w:r>
      <w:r>
        <w:t>: La domanda di prodotto</w:t>
      </w:r>
    </w:p>
    <w:p w14:paraId="4262C7ED" w14:textId="0D15B6D9" w:rsidR="0062728A" w:rsidRDefault="0062728A" w:rsidP="0062728A">
      <w:pPr>
        <w:pStyle w:val="Paragrafoelenco"/>
      </w:pPr>
      <w:r w:rsidRPr="00CF6710">
        <w:rPr>
          <w:b/>
          <w:bCs/>
        </w:rPr>
        <w:t>Fabbisogno</w:t>
      </w:r>
      <w:r>
        <w:t xml:space="preserve"> </w:t>
      </w:r>
      <w:r w:rsidRPr="00CF6710">
        <w:rPr>
          <w:b/>
          <w:bCs/>
        </w:rPr>
        <w:t>netto</w:t>
      </w:r>
      <w:r>
        <w:t>: La quantità di prodotto che serve o che servirà</w:t>
      </w:r>
    </w:p>
    <w:p w14:paraId="20855CA1" w14:textId="5495C119" w:rsidR="0062728A" w:rsidRDefault="0062728A" w:rsidP="0062728A">
      <w:pPr>
        <w:pStyle w:val="Paragrafoelenco"/>
      </w:pPr>
      <w:r w:rsidRPr="00CF6710">
        <w:rPr>
          <w:b/>
          <w:bCs/>
        </w:rPr>
        <w:t>Ordine</w:t>
      </w:r>
      <w:r>
        <w:t xml:space="preserve"> </w:t>
      </w:r>
      <w:r w:rsidRPr="00CF6710">
        <w:rPr>
          <w:b/>
          <w:bCs/>
        </w:rPr>
        <w:t>non</w:t>
      </w:r>
      <w:r>
        <w:t xml:space="preserve"> </w:t>
      </w:r>
      <w:r w:rsidRPr="00CF6710">
        <w:rPr>
          <w:b/>
          <w:bCs/>
        </w:rPr>
        <w:t>pianificato</w:t>
      </w:r>
      <w:r>
        <w:t xml:space="preserve">: </w:t>
      </w:r>
    </w:p>
    <w:p w14:paraId="101DAE6E" w14:textId="2AEF8A9F" w:rsidR="0062728A" w:rsidRDefault="0062728A" w:rsidP="0062728A">
      <w:pPr>
        <w:pStyle w:val="Paragrafoelenco"/>
        <w:numPr>
          <w:ilvl w:val="0"/>
          <w:numId w:val="1"/>
        </w:numPr>
      </w:pPr>
      <w:r w:rsidRPr="00CF6710">
        <w:rPr>
          <w:b/>
          <w:bCs/>
        </w:rPr>
        <w:t>WIS</w:t>
      </w:r>
      <w:r>
        <w:t>: (Web Information System)</w:t>
      </w:r>
    </w:p>
    <w:p w14:paraId="42A5BC58" w14:textId="5F264E66" w:rsidR="0062728A" w:rsidRDefault="0062728A" w:rsidP="0062728A">
      <w:pPr>
        <w:pStyle w:val="Paragrafoelenco"/>
      </w:pPr>
      <w:r>
        <w:t>Basso costo</w:t>
      </w:r>
    </w:p>
    <w:p w14:paraId="5B9A936B" w14:textId="34389F1B" w:rsidR="0062728A" w:rsidRDefault="0062728A" w:rsidP="0062728A">
      <w:pPr>
        <w:pStyle w:val="Paragrafoelenco"/>
      </w:pPr>
      <w:r>
        <w:t>Apertura del sistema agli utenti non solo aziendali</w:t>
      </w:r>
    </w:p>
    <w:p w14:paraId="7B3C9CE1" w14:textId="5C5E9E16" w:rsidR="0062728A" w:rsidRDefault="0062728A" w:rsidP="0062728A">
      <w:pPr>
        <w:pStyle w:val="Paragrafoelenco"/>
      </w:pPr>
      <w:r>
        <w:t>Accesso a un patrimonio informativo letteralmente sconfinato</w:t>
      </w:r>
    </w:p>
    <w:p w14:paraId="43029E1A" w14:textId="50FEBEBA" w:rsidR="0062728A" w:rsidRDefault="00CF6710" w:rsidP="0062728A">
      <w:pPr>
        <w:pStyle w:val="Paragrafoelenco"/>
        <w:numPr>
          <w:ilvl w:val="0"/>
          <w:numId w:val="1"/>
        </w:numPr>
      </w:pPr>
      <w:r w:rsidRPr="00CF6710">
        <w:rPr>
          <w:b/>
          <w:bCs/>
        </w:rPr>
        <w:t>Intranet</w:t>
      </w:r>
      <w:r>
        <w:t>: Rete aziendale privata che utilizza protocollo TCP/IP che può estendersi con collegamenti WAP e VPN</w:t>
      </w:r>
    </w:p>
    <w:p w14:paraId="57E7BAEA" w14:textId="0E31BC33" w:rsidR="00CF6710" w:rsidRDefault="00CF6710" w:rsidP="00CF6710">
      <w:pPr>
        <w:pStyle w:val="Paragrafoelenco"/>
        <w:rPr>
          <w:rFonts w:cstheme="minorHAnsi"/>
          <w:color w:val="222222"/>
          <w:shd w:val="clear" w:color="auto" w:fill="FFFFFF"/>
        </w:rPr>
      </w:pPr>
      <w:r w:rsidRPr="00CF6710">
        <w:rPr>
          <w:b/>
          <w:bCs/>
        </w:rPr>
        <w:t>Extranet</w:t>
      </w:r>
      <w:r>
        <w:t xml:space="preserve">: </w:t>
      </w:r>
      <w:r w:rsidRPr="00CF6710">
        <w:rPr>
          <w:rFonts w:cstheme="minorHAnsi"/>
          <w:shd w:val="clear" w:color="auto" w:fill="FFFFFF"/>
        </w:rPr>
        <w:t>è una estensione di una LAN che permette anche a soggetti non operanti all'interno della suddetta rete di accedere a informazioni, servizi e consultare o immettere dati</w:t>
      </w:r>
      <w:r w:rsidRPr="00CF6710">
        <w:rPr>
          <w:rFonts w:cstheme="minorHAnsi"/>
          <w:color w:val="222222"/>
          <w:shd w:val="clear" w:color="auto" w:fill="FFFFFF"/>
        </w:rPr>
        <w:t>.</w:t>
      </w:r>
    </w:p>
    <w:p w14:paraId="250DB6E3" w14:textId="37EE0A07" w:rsidR="00CF6710" w:rsidRPr="00CF6710" w:rsidRDefault="00CF6710" w:rsidP="00CF6710">
      <w:pPr>
        <w:pStyle w:val="Paragrafoelenco"/>
        <w:rPr>
          <w:b/>
          <w:bCs/>
        </w:rPr>
      </w:pPr>
      <w:r w:rsidRPr="00CF6710">
        <w:rPr>
          <w:rFonts w:cstheme="minorHAnsi"/>
          <w:b/>
          <w:bCs/>
          <w:color w:val="222222"/>
          <w:shd w:val="clear" w:color="auto" w:fill="FFFFFF"/>
        </w:rPr>
        <w:t>Internet</w:t>
      </w:r>
      <w:r>
        <w:rPr>
          <w:rFonts w:cstheme="minorHAnsi"/>
          <w:color w:val="222222"/>
          <w:shd w:val="clear" w:color="auto" w:fill="FFFFFF"/>
        </w:rPr>
        <w:t xml:space="preserve">: </w:t>
      </w:r>
      <w:r w:rsidRPr="00CF6710">
        <w:t>è una rete di telecomunicazioni ad accesso pubblico che connette vari dispositivi o terminali in tutto il mondo</w:t>
      </w:r>
    </w:p>
    <w:p w14:paraId="420385E9" w14:textId="442FA36E" w:rsidR="00CF6710" w:rsidRDefault="00CF6710" w:rsidP="00CF6710">
      <w:pPr>
        <w:pStyle w:val="Paragrafoelenco"/>
        <w:numPr>
          <w:ilvl w:val="0"/>
          <w:numId w:val="1"/>
        </w:numPr>
        <w:rPr>
          <w:b/>
          <w:bCs/>
        </w:rPr>
      </w:pPr>
      <w:r w:rsidRPr="00CF6710">
        <w:rPr>
          <w:b/>
          <w:bCs/>
        </w:rPr>
        <w:t>Architettura n-</w:t>
      </w:r>
      <w:proofErr w:type="spellStart"/>
      <w:r w:rsidRPr="00CF6710">
        <w:rPr>
          <w:b/>
          <w:bCs/>
        </w:rPr>
        <w:t>tier</w:t>
      </w:r>
      <w:proofErr w:type="spellEnd"/>
      <w:r w:rsidRPr="00CF6710">
        <w:rPr>
          <w:b/>
          <w:bCs/>
        </w:rPr>
        <w:t xml:space="preserve">: </w:t>
      </w:r>
    </w:p>
    <w:p w14:paraId="729D99E9" w14:textId="7863AFFE" w:rsidR="00CF6710" w:rsidRDefault="00CF6710" w:rsidP="00CF6710">
      <w:pPr>
        <w:pStyle w:val="Paragrafoelenco"/>
        <w:ind w:left="1428"/>
        <w:rPr>
          <w:b/>
          <w:bCs/>
        </w:rPr>
      </w:pPr>
      <w:r>
        <w:rPr>
          <w:b/>
          <w:bCs/>
        </w:rPr>
        <w:t>Browser</w:t>
      </w:r>
    </w:p>
    <w:p w14:paraId="23638E59" w14:textId="13626020" w:rsidR="00CF6710" w:rsidRDefault="00CF6710" w:rsidP="00CF6710">
      <w:pPr>
        <w:pStyle w:val="Paragrafoelenco"/>
        <w:ind w:firstLine="696"/>
        <w:rPr>
          <w:b/>
          <w:bCs/>
        </w:rPr>
      </w:pPr>
      <w:r>
        <w:rPr>
          <w:b/>
          <w:bCs/>
        </w:rPr>
        <w:t>Web</w:t>
      </w:r>
    </w:p>
    <w:p w14:paraId="298F08B4" w14:textId="58185571" w:rsidR="00CF6710" w:rsidRDefault="00CF6710" w:rsidP="00CF6710">
      <w:pPr>
        <w:pStyle w:val="Paragrafoelenco"/>
        <w:ind w:firstLine="696"/>
        <w:rPr>
          <w:b/>
          <w:bCs/>
        </w:rPr>
      </w:pPr>
      <w:r>
        <w:rPr>
          <w:b/>
          <w:bCs/>
        </w:rPr>
        <w:t>Internet</w:t>
      </w:r>
    </w:p>
    <w:p w14:paraId="32456235" w14:textId="7E6EF49F" w:rsidR="00CF6710" w:rsidRDefault="00CF6710" w:rsidP="00CF6710">
      <w:pPr>
        <w:pStyle w:val="Paragrafoelenco"/>
        <w:ind w:firstLine="696"/>
        <w:rPr>
          <w:b/>
          <w:bCs/>
        </w:rPr>
      </w:pPr>
      <w:r>
        <w:rPr>
          <w:b/>
          <w:bCs/>
        </w:rPr>
        <w:t>Accesso</w:t>
      </w:r>
    </w:p>
    <w:p w14:paraId="01127EFD" w14:textId="274386A2" w:rsidR="00CF6710" w:rsidRDefault="00CF6710" w:rsidP="00CF6710">
      <w:pPr>
        <w:pStyle w:val="Paragrafoelenco"/>
        <w:ind w:firstLine="696"/>
        <w:rPr>
          <w:b/>
          <w:bCs/>
        </w:rPr>
      </w:pPr>
      <w:r>
        <w:rPr>
          <w:b/>
          <w:bCs/>
        </w:rPr>
        <w:t>Applicazione</w:t>
      </w:r>
    </w:p>
    <w:p w14:paraId="7968A5B7" w14:textId="3B5B75A1" w:rsidR="00CF6710" w:rsidRDefault="00CF6710" w:rsidP="00CF6710">
      <w:pPr>
        <w:pStyle w:val="Paragrafoelenco"/>
        <w:ind w:firstLine="696"/>
        <w:rPr>
          <w:b/>
          <w:bCs/>
        </w:rPr>
      </w:pPr>
      <w:r>
        <w:rPr>
          <w:b/>
          <w:bCs/>
        </w:rPr>
        <w:t>Database</w:t>
      </w:r>
    </w:p>
    <w:p w14:paraId="3EBC7675" w14:textId="6CC33CCB" w:rsidR="00CF6710" w:rsidRDefault="00CF6710" w:rsidP="00CF6710">
      <w:pPr>
        <w:pStyle w:val="Paragrafoelenco"/>
        <w:numPr>
          <w:ilvl w:val="0"/>
          <w:numId w:val="1"/>
        </w:numPr>
      </w:pPr>
      <w:r>
        <w:rPr>
          <w:b/>
          <w:bCs/>
        </w:rPr>
        <w:t>AJAX:</w:t>
      </w:r>
      <w:r w:rsidRPr="00CF6710">
        <w:t xml:space="preserve"> l’interazione tra browser e server web può avvenire in maniera asincrona sulla stessa pagina e in tempo reale.</w:t>
      </w:r>
    </w:p>
    <w:p w14:paraId="1900219F" w14:textId="01CB83DC" w:rsidR="00CF6710" w:rsidRDefault="00CF6710" w:rsidP="00CF6710"/>
    <w:p w14:paraId="52436B18" w14:textId="7C056C2A" w:rsidR="00CF6710" w:rsidRDefault="00CF6710" w:rsidP="00CF6710">
      <w:pPr>
        <w:pStyle w:val="Paragrafoelenco"/>
        <w:numPr>
          <w:ilvl w:val="0"/>
          <w:numId w:val="3"/>
        </w:numPr>
      </w:pPr>
      <w:r w:rsidRPr="00CF6710">
        <w:rPr>
          <w:b/>
          <w:bCs/>
        </w:rPr>
        <w:lastRenderedPageBreak/>
        <w:t>Azienda</w:t>
      </w:r>
      <w:r>
        <w:t xml:space="preserve"> (svolgono un’attività economica) e </w:t>
      </w:r>
      <w:r w:rsidRPr="00CF6710">
        <w:rPr>
          <w:b/>
          <w:bCs/>
        </w:rPr>
        <w:t>impresa</w:t>
      </w:r>
      <w:r>
        <w:t xml:space="preserve"> (attività produttiva per destinata per produrre profitto)</w:t>
      </w:r>
    </w:p>
    <w:p w14:paraId="778E3668" w14:textId="0F39FCE6" w:rsidR="00CF6710" w:rsidRDefault="008516BA" w:rsidP="00CF6710">
      <w:pPr>
        <w:pStyle w:val="Paragrafoelenco"/>
        <w:numPr>
          <w:ilvl w:val="0"/>
          <w:numId w:val="3"/>
        </w:numPr>
      </w:pPr>
      <w:r>
        <w:t>Ciclo tecnico produttivo ottimo ma ciclo finanziario scadente.</w:t>
      </w:r>
    </w:p>
    <w:p w14:paraId="3EA7B502" w14:textId="788ABF50" w:rsidR="008516BA" w:rsidRDefault="008516BA" w:rsidP="00CF6710">
      <w:pPr>
        <w:pStyle w:val="Paragrafoelenco"/>
        <w:numPr>
          <w:ilvl w:val="0"/>
          <w:numId w:val="3"/>
        </w:numPr>
      </w:pPr>
      <w:r>
        <w:t>Shareholder theory mete al centro dell’attività aziendale il rapporto equilibrato tra ambiente e società.</w:t>
      </w:r>
    </w:p>
    <w:p w14:paraId="7DDA4BCE" w14:textId="581B743E" w:rsidR="008516BA" w:rsidRDefault="008516BA" w:rsidP="00CF6710">
      <w:pPr>
        <w:pStyle w:val="Paragrafoelenco"/>
        <w:numPr>
          <w:ilvl w:val="0"/>
          <w:numId w:val="3"/>
        </w:numPr>
      </w:pPr>
      <w:r>
        <w:t>AD: Amministratore delegato</w:t>
      </w:r>
    </w:p>
    <w:p w14:paraId="2A31A0ED" w14:textId="01A62394" w:rsidR="008516BA" w:rsidRDefault="008516BA" w:rsidP="008516BA">
      <w:pPr>
        <w:pStyle w:val="Paragrafoelenco"/>
      </w:pPr>
      <w:proofErr w:type="spellStart"/>
      <w:r>
        <w:t>CdA</w:t>
      </w:r>
      <w:proofErr w:type="spellEnd"/>
      <w:r>
        <w:t>: Consiglio di amministrazione</w:t>
      </w:r>
    </w:p>
    <w:p w14:paraId="58A3B2D0" w14:textId="2689634B" w:rsidR="008516BA" w:rsidRDefault="008516BA" w:rsidP="008516BA">
      <w:pPr>
        <w:pStyle w:val="Paragrafoelenco"/>
      </w:pPr>
      <w:r>
        <w:t xml:space="preserve">CEO: </w:t>
      </w:r>
      <w:proofErr w:type="spellStart"/>
      <w:r>
        <w:t>Chief</w:t>
      </w:r>
      <w:proofErr w:type="spellEnd"/>
      <w:r>
        <w:t xml:space="preserve"> Executive </w:t>
      </w:r>
      <w:proofErr w:type="spellStart"/>
      <w:r>
        <w:t>Officer</w:t>
      </w:r>
      <w:proofErr w:type="spellEnd"/>
    </w:p>
    <w:p w14:paraId="3639132D" w14:textId="36541CB8" w:rsidR="008516BA" w:rsidRDefault="008516BA" w:rsidP="008516BA">
      <w:pPr>
        <w:pStyle w:val="Paragrafoelenco"/>
      </w:pPr>
      <w:r>
        <w:t xml:space="preserve">CIO: </w:t>
      </w:r>
      <w:proofErr w:type="spellStart"/>
      <w:r>
        <w:t>Chief</w:t>
      </w:r>
      <w:proofErr w:type="spellEnd"/>
      <w:r>
        <w:t xml:space="preserve"> Information </w:t>
      </w:r>
      <w:proofErr w:type="spellStart"/>
      <w:r>
        <w:t>Officer</w:t>
      </w:r>
      <w:proofErr w:type="spellEnd"/>
    </w:p>
    <w:p w14:paraId="3EF70EB1" w14:textId="79D166B3" w:rsidR="008516BA" w:rsidRDefault="008516BA" w:rsidP="008516BA">
      <w:pPr>
        <w:pStyle w:val="Paragrafoelenco"/>
      </w:pPr>
      <w:r>
        <w:t xml:space="preserve">ITC: Information and </w:t>
      </w:r>
      <w:proofErr w:type="spellStart"/>
      <w:r>
        <w:t>Comunication</w:t>
      </w:r>
      <w:proofErr w:type="spellEnd"/>
      <w:r>
        <w:t xml:space="preserve"> Technology</w:t>
      </w:r>
    </w:p>
    <w:p w14:paraId="6379216C" w14:textId="56441431" w:rsidR="008516BA" w:rsidRDefault="008516BA" w:rsidP="008516BA">
      <w:pPr>
        <w:pStyle w:val="Paragrafoelenco"/>
      </w:pPr>
      <w:r>
        <w:t>R&amp;D: Ricerca e sviluppo</w:t>
      </w:r>
    </w:p>
    <w:p w14:paraId="5F83A9A1" w14:textId="7B1ACAF5" w:rsidR="008516BA" w:rsidRDefault="008516BA" w:rsidP="008516BA">
      <w:pPr>
        <w:pStyle w:val="Paragrafoelenco"/>
      </w:pPr>
      <w:r>
        <w:t xml:space="preserve">CRM: Customer </w:t>
      </w:r>
      <w:proofErr w:type="spellStart"/>
      <w:r>
        <w:t>relationship</w:t>
      </w:r>
      <w:proofErr w:type="spellEnd"/>
      <w:r>
        <w:t xml:space="preserve"> Management</w:t>
      </w:r>
    </w:p>
    <w:p w14:paraId="5CDBB694" w14:textId="01E98533" w:rsidR="008516BA" w:rsidRDefault="008516BA" w:rsidP="008516BA">
      <w:pPr>
        <w:pStyle w:val="Paragrafoelenco"/>
      </w:pPr>
      <w:r>
        <w:t>SCM: Gestione della catena di distribuzione</w:t>
      </w:r>
    </w:p>
    <w:p w14:paraId="584B26DA" w14:textId="0E027699" w:rsidR="008516BA" w:rsidRDefault="008516BA" w:rsidP="008516BA">
      <w:pPr>
        <w:pStyle w:val="Paragrafoelenco"/>
      </w:pPr>
      <w:r>
        <w:t>UO: Unità organizzative</w:t>
      </w:r>
    </w:p>
    <w:p w14:paraId="0F8C8D13" w14:textId="72FEDEE2" w:rsidR="008516BA" w:rsidRDefault="008516BA" w:rsidP="008516BA">
      <w:pPr>
        <w:pStyle w:val="Paragrafoelenco"/>
        <w:numPr>
          <w:ilvl w:val="0"/>
          <w:numId w:val="3"/>
        </w:numPr>
      </w:pPr>
      <w:r>
        <w:t>Modello semplice</w:t>
      </w:r>
    </w:p>
    <w:p w14:paraId="36B97FBC" w14:textId="4FCE2F00" w:rsidR="008516BA" w:rsidRDefault="008516BA" w:rsidP="008516BA">
      <w:pPr>
        <w:pStyle w:val="Paragrafoelenco"/>
      </w:pPr>
      <w:r>
        <w:t>Modello funzionale</w:t>
      </w:r>
    </w:p>
    <w:p w14:paraId="33EE05B7" w14:textId="3459FB11" w:rsidR="008516BA" w:rsidRDefault="008516BA" w:rsidP="008516BA">
      <w:pPr>
        <w:pStyle w:val="Paragrafoelenco"/>
      </w:pPr>
      <w:r>
        <w:t>Modello divisionale</w:t>
      </w:r>
    </w:p>
    <w:p w14:paraId="7B017C83" w14:textId="46AA137D" w:rsidR="008516BA" w:rsidRDefault="008516BA" w:rsidP="008516BA">
      <w:pPr>
        <w:pStyle w:val="Paragrafoelenco"/>
      </w:pPr>
      <w:r>
        <w:t>Modello a matrice</w:t>
      </w:r>
    </w:p>
    <w:p w14:paraId="6EE5A9CB" w14:textId="77777777" w:rsidR="008516BA" w:rsidRPr="008516BA" w:rsidRDefault="008516BA" w:rsidP="008516BA">
      <w:pPr>
        <w:pStyle w:val="Paragrafoelenco"/>
        <w:numPr>
          <w:ilvl w:val="0"/>
          <w:numId w:val="3"/>
        </w:num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RACI</w:t>
      </w:r>
    </w:p>
    <w:p w14:paraId="1D4211E1" w14:textId="09155A53" w:rsidR="008516BA" w:rsidRPr="008516BA" w:rsidRDefault="008516BA" w:rsidP="008516BA">
      <w:pPr>
        <w:pStyle w:val="Paragrafoelenco"/>
      </w:pPr>
      <w:r w:rsidRPr="008516B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</w:t>
      </w:r>
      <w:r w:rsidRPr="008516BA">
        <w:rPr>
          <w:rFonts w:ascii="Arial" w:hAnsi="Arial" w:cs="Arial"/>
          <w:color w:val="222222"/>
          <w:sz w:val="21"/>
          <w:szCs w:val="21"/>
          <w:shd w:val="clear" w:color="auto" w:fill="FFFFFF"/>
        </w:rPr>
        <w:t>esponsible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colui che esegue ed assegna l'attività</w:t>
      </w:r>
    </w:p>
    <w:p w14:paraId="50B09E26" w14:textId="6C7B26DE" w:rsidR="008516BA" w:rsidRPr="008516BA" w:rsidRDefault="008516BA" w:rsidP="008516BA">
      <w:pPr>
        <w:pStyle w:val="Paragrafoelenco"/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ccountable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colui che ha la responsabilità sul risultato dell'attività.</w:t>
      </w:r>
    </w:p>
    <w:p w14:paraId="72DDFB21" w14:textId="5DB0FFE4" w:rsidR="008516BA" w:rsidRPr="008516BA" w:rsidRDefault="008516BA" w:rsidP="008516BA">
      <w:pPr>
        <w:pStyle w:val="Paragrafoelenco"/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onsulted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la persona che aiuta e collabora con il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Responsible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per l'esecuzione dell'attività.</w:t>
      </w:r>
    </w:p>
    <w:p w14:paraId="220F195B" w14:textId="4B8F08E3" w:rsidR="008516BA" w:rsidRDefault="008516BA" w:rsidP="008516BA">
      <w:pPr>
        <w:pStyle w:val="Paragrafoelenc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8516B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</w:t>
      </w:r>
      <w:r w:rsidRPr="008516BA">
        <w:rPr>
          <w:rFonts w:ascii="Arial" w:hAnsi="Arial" w:cs="Arial"/>
          <w:color w:val="222222"/>
          <w:sz w:val="21"/>
          <w:szCs w:val="21"/>
          <w:shd w:val="clear" w:color="auto" w:fill="FFFFFF"/>
        </w:rPr>
        <w:t>nformed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colui che deve essere informato al momento dell'esecuzione dell'attività.</w:t>
      </w:r>
    </w:p>
    <w:p w14:paraId="37D00CD6" w14:textId="4812BECC" w:rsidR="008516BA" w:rsidRDefault="008516BA" w:rsidP="008516BA">
      <w:pPr>
        <w:pStyle w:val="Paragrafoelenco"/>
        <w:numPr>
          <w:ilvl w:val="0"/>
          <w:numId w:val="3"/>
        </w:numPr>
      </w:pPr>
      <w:r>
        <w:t>SIA: (Sistema Informativo Aziendale), è il sottosistema informatico aziendale che fa parte della tecnostruttura.</w:t>
      </w:r>
    </w:p>
    <w:p w14:paraId="122E62D1" w14:textId="20874A2D" w:rsidR="00B86E39" w:rsidRDefault="00B86E39" w:rsidP="008516BA">
      <w:pPr>
        <w:pStyle w:val="Paragrafoelenco"/>
        <w:numPr>
          <w:ilvl w:val="0"/>
          <w:numId w:val="3"/>
        </w:numPr>
      </w:pPr>
      <w:r>
        <w:t>ERP: Insieme di programmi o moduli software generalmente prodotti da un unico fornitore</w:t>
      </w:r>
    </w:p>
    <w:p w14:paraId="01356A9B" w14:textId="2435AB04" w:rsidR="00B86E39" w:rsidRDefault="00B86E39" w:rsidP="00B86E39">
      <w:pPr>
        <w:pStyle w:val="Paragrafoelenco"/>
      </w:pPr>
      <w:r>
        <w:t>MRP: Attività di pianificazione dei fabbisogni dei materiali</w:t>
      </w:r>
    </w:p>
    <w:p w14:paraId="39EE869B" w14:textId="577248A2" w:rsidR="00B86E39" w:rsidRDefault="00B86E39" w:rsidP="00B86E39">
      <w:pPr>
        <w:pStyle w:val="Paragrafoelenco"/>
      </w:pPr>
      <w:r>
        <w:t>MRP è l’elemento chiave dell’ERP</w:t>
      </w:r>
    </w:p>
    <w:p w14:paraId="565950A2" w14:textId="6FCF8387" w:rsidR="00B86E39" w:rsidRDefault="00B86E39" w:rsidP="00B86E39">
      <w:pPr>
        <w:pStyle w:val="Paragrafoelenco"/>
        <w:numPr>
          <w:ilvl w:val="0"/>
          <w:numId w:val="3"/>
        </w:numPr>
      </w:pPr>
      <w:r>
        <w:t xml:space="preserve">Distinta base tecnica </w:t>
      </w:r>
    </w:p>
    <w:p w14:paraId="06F5C61C" w14:textId="373E7D7D" w:rsidR="00B86E39" w:rsidRDefault="00B86E39" w:rsidP="00B86E39">
      <w:pPr>
        <w:pStyle w:val="Paragrafoelenco"/>
      </w:pPr>
      <w:r>
        <w:t>Distinta base di produzione</w:t>
      </w:r>
    </w:p>
    <w:p w14:paraId="511C2850" w14:textId="70E146C2" w:rsidR="00B86E39" w:rsidRDefault="00B86E39" w:rsidP="00B86E39">
      <w:pPr>
        <w:pStyle w:val="Paragrafoelenco"/>
      </w:pPr>
      <w:r>
        <w:t>Distinta base di manutenzione</w:t>
      </w:r>
    </w:p>
    <w:p w14:paraId="196CC4A6" w14:textId="77777777" w:rsidR="00B86E39" w:rsidRDefault="00B86E39" w:rsidP="00B86E39">
      <w:pPr>
        <w:pStyle w:val="Paragrafoelenco"/>
        <w:numPr>
          <w:ilvl w:val="0"/>
          <w:numId w:val="3"/>
        </w:numPr>
      </w:pPr>
      <w:r>
        <w:t>Record MRP</w:t>
      </w:r>
    </w:p>
    <w:p w14:paraId="7548AE0F" w14:textId="77777777" w:rsidR="00B86E39" w:rsidRDefault="00B86E39" w:rsidP="00B86E39">
      <w:pPr>
        <w:pStyle w:val="Paragrafoelenco"/>
        <w:rPr>
          <w:rFonts w:eastAsia="Times New Roman" w:cstheme="minorHAnsi"/>
          <w:color w:val="222222"/>
          <w:lang w:eastAsia="it-IT"/>
        </w:rPr>
      </w:pPr>
      <w:r w:rsidRPr="00B86E39">
        <w:rPr>
          <w:rFonts w:eastAsia="Times New Roman" w:cstheme="minorHAnsi"/>
          <w:color w:val="222222"/>
          <w:lang w:eastAsia="it-IT"/>
        </w:rPr>
        <w:t>Il </w:t>
      </w:r>
      <w:r w:rsidRPr="00B86E39">
        <w:rPr>
          <w:rFonts w:eastAsia="Times New Roman" w:cstheme="minorHAnsi"/>
          <w:b/>
          <w:bCs/>
          <w:color w:val="222222"/>
          <w:lang w:eastAsia="it-IT"/>
        </w:rPr>
        <w:t>fabbisogno lordo</w:t>
      </w:r>
      <w:r w:rsidRPr="00B86E39">
        <w:rPr>
          <w:rFonts w:eastAsia="Times New Roman" w:cstheme="minorHAnsi"/>
          <w:color w:val="222222"/>
          <w:lang w:eastAsia="it-IT"/>
        </w:rPr>
        <w:t>, ovvero un mix tra ordini clienti e previsioni di vendita;</w:t>
      </w:r>
    </w:p>
    <w:p w14:paraId="3DC79BE6" w14:textId="77777777" w:rsidR="00B86E39" w:rsidRDefault="00B86E39" w:rsidP="00B86E39">
      <w:pPr>
        <w:pStyle w:val="Paragrafoelenco"/>
        <w:rPr>
          <w:rFonts w:eastAsia="Times New Roman" w:cstheme="minorHAnsi"/>
          <w:color w:val="222222"/>
          <w:lang w:eastAsia="it-IT"/>
        </w:rPr>
      </w:pPr>
      <w:r w:rsidRPr="00B86E39">
        <w:rPr>
          <w:rFonts w:eastAsia="Times New Roman" w:cstheme="minorHAnsi"/>
          <w:color w:val="222222"/>
          <w:lang w:eastAsia="it-IT"/>
        </w:rPr>
        <w:t>Gli </w:t>
      </w:r>
      <w:r w:rsidRPr="00B86E39">
        <w:rPr>
          <w:rFonts w:eastAsia="Times New Roman" w:cstheme="minorHAnsi"/>
          <w:b/>
          <w:bCs/>
          <w:color w:val="222222"/>
          <w:lang w:eastAsia="it-IT"/>
        </w:rPr>
        <w:t>ordini</w:t>
      </w:r>
      <w:r w:rsidRPr="00B86E39">
        <w:rPr>
          <w:rFonts w:eastAsia="Times New Roman" w:cstheme="minorHAnsi"/>
          <w:color w:val="222222"/>
          <w:lang w:eastAsia="it-IT"/>
        </w:rPr>
        <w:t> emessi </w:t>
      </w:r>
      <w:r w:rsidRPr="00B86E39">
        <w:rPr>
          <w:rFonts w:eastAsia="Times New Roman" w:cstheme="minorHAnsi"/>
          <w:b/>
          <w:bCs/>
          <w:color w:val="222222"/>
          <w:lang w:eastAsia="it-IT"/>
        </w:rPr>
        <w:t>in arrivo</w:t>
      </w:r>
      <w:r w:rsidRPr="00B86E39">
        <w:rPr>
          <w:rFonts w:eastAsia="Times New Roman" w:cstheme="minorHAnsi"/>
          <w:color w:val="222222"/>
          <w:lang w:eastAsia="it-IT"/>
        </w:rPr>
        <w:t>;</w:t>
      </w:r>
    </w:p>
    <w:p w14:paraId="3DDB6802" w14:textId="77777777" w:rsidR="00B86E39" w:rsidRDefault="00B86E39" w:rsidP="00B86E39">
      <w:pPr>
        <w:pStyle w:val="Paragrafoelenco"/>
        <w:rPr>
          <w:rFonts w:eastAsia="Times New Roman" w:cstheme="minorHAnsi"/>
          <w:color w:val="222222"/>
          <w:lang w:eastAsia="it-IT"/>
        </w:rPr>
      </w:pPr>
      <w:r w:rsidRPr="00B86E39">
        <w:rPr>
          <w:rFonts w:eastAsia="Times New Roman" w:cstheme="minorHAnsi"/>
          <w:color w:val="222222"/>
          <w:lang w:eastAsia="it-IT"/>
        </w:rPr>
        <w:t>La </w:t>
      </w:r>
      <w:r w:rsidRPr="00B86E39">
        <w:rPr>
          <w:rFonts w:eastAsia="Times New Roman" w:cstheme="minorHAnsi"/>
          <w:b/>
          <w:bCs/>
          <w:color w:val="222222"/>
          <w:lang w:eastAsia="it-IT"/>
        </w:rPr>
        <w:t>disponibilità</w:t>
      </w:r>
      <w:r w:rsidRPr="00B86E39">
        <w:rPr>
          <w:rFonts w:eastAsia="Times New Roman" w:cstheme="minorHAnsi"/>
          <w:color w:val="222222"/>
          <w:lang w:eastAsia="it-IT"/>
        </w:rPr>
        <w:t>, che viene calcolata dall'MRP;</w:t>
      </w:r>
    </w:p>
    <w:p w14:paraId="3FD16331" w14:textId="77777777" w:rsidR="00B86E39" w:rsidRDefault="00B86E39" w:rsidP="00B86E39">
      <w:pPr>
        <w:pStyle w:val="Paragrafoelenco"/>
        <w:rPr>
          <w:rFonts w:eastAsia="Times New Roman" w:cstheme="minorHAnsi"/>
          <w:color w:val="222222"/>
          <w:lang w:eastAsia="it-IT"/>
        </w:rPr>
      </w:pPr>
      <w:r w:rsidRPr="00B86E39">
        <w:rPr>
          <w:rFonts w:eastAsia="Times New Roman" w:cstheme="minorHAnsi"/>
          <w:color w:val="222222"/>
          <w:lang w:eastAsia="it-IT"/>
        </w:rPr>
        <w:t>Il </w:t>
      </w:r>
      <w:r w:rsidRPr="00B86E39">
        <w:rPr>
          <w:rFonts w:eastAsia="Times New Roman" w:cstheme="minorHAnsi"/>
          <w:b/>
          <w:bCs/>
          <w:color w:val="222222"/>
          <w:lang w:eastAsia="it-IT"/>
        </w:rPr>
        <w:t>fabbisogno netto</w:t>
      </w:r>
      <w:r w:rsidRPr="00B86E39">
        <w:rPr>
          <w:rFonts w:eastAsia="Times New Roman" w:cstheme="minorHAnsi"/>
          <w:color w:val="222222"/>
          <w:lang w:eastAsia="it-IT"/>
        </w:rPr>
        <w:t>, cioè quanto necessariamente manca per rispondere alla domanda di mercato;</w:t>
      </w:r>
    </w:p>
    <w:p w14:paraId="4A0CE570" w14:textId="6A4356F2" w:rsidR="00B86E39" w:rsidRDefault="00B86E39" w:rsidP="00B86E39">
      <w:pPr>
        <w:pStyle w:val="Paragrafoelenco"/>
        <w:rPr>
          <w:rFonts w:eastAsia="Times New Roman" w:cstheme="minorHAnsi"/>
          <w:color w:val="222222"/>
          <w:lang w:eastAsia="it-IT"/>
        </w:rPr>
      </w:pPr>
      <w:r w:rsidRPr="00B86E39">
        <w:rPr>
          <w:rFonts w:eastAsia="Times New Roman" w:cstheme="minorHAnsi"/>
          <w:color w:val="222222"/>
          <w:lang w:eastAsia="it-IT"/>
        </w:rPr>
        <w:t>Gli </w:t>
      </w:r>
      <w:r w:rsidRPr="00B86E39">
        <w:rPr>
          <w:rFonts w:eastAsia="Times New Roman" w:cstheme="minorHAnsi"/>
          <w:b/>
          <w:bCs/>
          <w:color w:val="222222"/>
          <w:lang w:eastAsia="it-IT"/>
        </w:rPr>
        <w:t>ordini da emettere</w:t>
      </w:r>
      <w:r w:rsidRPr="00B86E39">
        <w:rPr>
          <w:rFonts w:eastAsia="Times New Roman" w:cstheme="minorHAnsi"/>
          <w:color w:val="222222"/>
          <w:lang w:eastAsia="it-IT"/>
        </w:rPr>
        <w:t>, detti anche ordini pianificati.</w:t>
      </w:r>
    </w:p>
    <w:p w14:paraId="346B7CDF" w14:textId="7C3C2FC9" w:rsidR="00A23E26" w:rsidRPr="00A23E26" w:rsidRDefault="00A23E26" w:rsidP="00A23E26">
      <w:pPr>
        <w:pStyle w:val="Paragrafoelenco"/>
        <w:numPr>
          <w:ilvl w:val="0"/>
          <w:numId w:val="3"/>
        </w:numPr>
      </w:pPr>
      <w:r>
        <w:rPr>
          <w:rFonts w:eastAsia="Times New Roman" w:cstheme="minorHAnsi"/>
          <w:color w:val="222222"/>
          <w:lang w:eastAsia="it-IT"/>
        </w:rPr>
        <w:t>Scalabilità e scalabilità di WIS</w:t>
      </w:r>
    </w:p>
    <w:p w14:paraId="2C0232E6" w14:textId="42C23130" w:rsidR="00A23E26" w:rsidRDefault="00A23E26" w:rsidP="00A23E26">
      <w:pPr>
        <w:pStyle w:val="Paragrafoelenc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Scalabilità: </w:t>
      </w:r>
      <w:r w:rsidRPr="00A23E26">
        <w:rPr>
          <w:rFonts w:cstheme="minorHAnsi"/>
          <w:color w:val="222222"/>
          <w:shd w:val="clear" w:color="auto" w:fill="FFFFFF"/>
        </w:rPr>
        <w:t>la capacità di un sistema di aumentare o diminuire di </w:t>
      </w:r>
      <w:r w:rsidRPr="00A23E26">
        <w:rPr>
          <w:rFonts w:cstheme="minorHAnsi"/>
          <w:i/>
          <w:iCs/>
          <w:color w:val="222222"/>
          <w:shd w:val="clear" w:color="auto" w:fill="FFFFFF"/>
        </w:rPr>
        <w:t>scala</w:t>
      </w:r>
      <w:r w:rsidRPr="00A23E26">
        <w:rPr>
          <w:rFonts w:cstheme="minorHAnsi"/>
          <w:color w:val="222222"/>
          <w:shd w:val="clear" w:color="auto" w:fill="FFFFFF"/>
        </w:rPr>
        <w:t> in funzione delle </w:t>
      </w:r>
      <w:r w:rsidRPr="00A23E26">
        <w:rPr>
          <w:rFonts w:cstheme="minorHAnsi"/>
          <w:shd w:val="clear" w:color="auto" w:fill="FFFFFF"/>
        </w:rPr>
        <w:t>necessità</w:t>
      </w:r>
      <w:r w:rsidRPr="00A23E26">
        <w:rPr>
          <w:rFonts w:cstheme="minorHAnsi"/>
          <w:color w:val="222222"/>
          <w:shd w:val="clear" w:color="auto" w:fill="FFFFFF"/>
        </w:rPr>
        <w:t> e </w:t>
      </w:r>
      <w:r w:rsidRPr="00A23E26">
        <w:rPr>
          <w:rFonts w:cstheme="minorHAnsi"/>
          <w:shd w:val="clear" w:color="auto" w:fill="FFFFFF"/>
        </w:rPr>
        <w:t>disponibilità</w:t>
      </w:r>
      <w:r w:rsidRPr="00A23E26">
        <w:rPr>
          <w:rFonts w:cstheme="minorHAnsi"/>
          <w:color w:val="222222"/>
          <w:shd w:val="clear" w:color="auto" w:fill="FFFFFF"/>
        </w:rPr>
        <w:t>.</w:t>
      </w:r>
    </w:p>
    <w:p w14:paraId="2EE5E6BD" w14:textId="6A79B510" w:rsidR="00A23E26" w:rsidRPr="00A458B8" w:rsidRDefault="00A23E26" w:rsidP="00A23E26">
      <w:pPr>
        <w:pStyle w:val="Paragrafoelenco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 xml:space="preserve">http, </w:t>
      </w:r>
      <w:bookmarkStart w:id="0" w:name="_GoBack"/>
      <w:bookmarkEnd w:id="0"/>
      <w:r>
        <w:rPr>
          <w:rFonts w:cstheme="minorHAnsi"/>
          <w:color w:val="222222"/>
          <w:shd w:val="clear" w:color="auto" w:fill="FFFFFF"/>
        </w:rPr>
        <w:t xml:space="preserve">HTML, CSS, </w:t>
      </w:r>
      <w:proofErr w:type="spellStart"/>
      <w:r>
        <w:rPr>
          <w:rFonts w:cstheme="minorHAnsi"/>
          <w:color w:val="222222"/>
          <w:shd w:val="clear" w:color="auto" w:fill="FFFFFF"/>
        </w:rPr>
        <w:t>js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</w:p>
    <w:p w14:paraId="1A791DAA" w14:textId="2D9480E3" w:rsidR="00A458B8" w:rsidRPr="00C04294" w:rsidRDefault="00C04294" w:rsidP="00C04294">
      <w:pPr>
        <w:pStyle w:val="Paragrafoelenco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 xml:space="preserve">http, </w:t>
      </w:r>
      <w:proofErr w:type="spellStart"/>
      <w:r>
        <w:rPr>
          <w:rFonts w:cstheme="minorHAnsi"/>
          <w:color w:val="222222"/>
          <w:shd w:val="clear" w:color="auto" w:fill="FFFFFF"/>
        </w:rPr>
        <w:t>tcp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22222"/>
          <w:shd w:val="clear" w:color="auto" w:fill="FFFFFF"/>
        </w:rPr>
        <w:t>udp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, HTML, CSS, </w:t>
      </w:r>
      <w:proofErr w:type="spellStart"/>
      <w:r>
        <w:rPr>
          <w:rFonts w:cstheme="minorHAnsi"/>
          <w:color w:val="222222"/>
          <w:shd w:val="clear" w:color="auto" w:fill="FFFFFF"/>
        </w:rPr>
        <w:t>js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, Oracle, </w:t>
      </w:r>
      <w:proofErr w:type="spellStart"/>
      <w:r>
        <w:rPr>
          <w:rFonts w:cstheme="minorHAnsi"/>
          <w:color w:val="222222"/>
          <w:shd w:val="clear" w:color="auto" w:fill="FFFFFF"/>
        </w:rPr>
        <w:t>MySql</w:t>
      </w:r>
      <w:proofErr w:type="spellEnd"/>
      <w:r>
        <w:rPr>
          <w:rFonts w:cstheme="minorHAnsi"/>
          <w:color w:val="222222"/>
          <w:shd w:val="clear" w:color="auto" w:fill="FFFFFF"/>
        </w:rPr>
        <w:t>, IBM</w:t>
      </w:r>
    </w:p>
    <w:p w14:paraId="629680A6" w14:textId="77777777" w:rsidR="00B86E39" w:rsidRPr="00CF6710" w:rsidRDefault="00B86E39" w:rsidP="00B86E39">
      <w:pPr>
        <w:pStyle w:val="Paragrafoelenco"/>
      </w:pPr>
    </w:p>
    <w:sectPr w:rsidR="00B86E39" w:rsidRPr="00CF67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7F87"/>
    <w:multiLevelType w:val="hybridMultilevel"/>
    <w:tmpl w:val="5CBCF63C"/>
    <w:lvl w:ilvl="0" w:tplc="8C02A5B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0C4232"/>
    <w:multiLevelType w:val="hybridMultilevel"/>
    <w:tmpl w:val="90BC2A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C0E20"/>
    <w:multiLevelType w:val="multilevel"/>
    <w:tmpl w:val="3738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5F1195"/>
    <w:multiLevelType w:val="hybridMultilevel"/>
    <w:tmpl w:val="2BCA3CC4"/>
    <w:lvl w:ilvl="0" w:tplc="7A8CC6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D9"/>
    <w:rsid w:val="000C7949"/>
    <w:rsid w:val="000F7F6D"/>
    <w:rsid w:val="00216ED9"/>
    <w:rsid w:val="00291649"/>
    <w:rsid w:val="0062728A"/>
    <w:rsid w:val="007C2FD0"/>
    <w:rsid w:val="008516BA"/>
    <w:rsid w:val="00A23E26"/>
    <w:rsid w:val="00A27E14"/>
    <w:rsid w:val="00A458B8"/>
    <w:rsid w:val="00B8009C"/>
    <w:rsid w:val="00B86E39"/>
    <w:rsid w:val="00C04294"/>
    <w:rsid w:val="00CF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4E265"/>
  <w15:chartTrackingRefBased/>
  <w15:docId w15:val="{298C81E1-78E2-494E-9D71-BBF4B0EA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9164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CF67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4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Casale</dc:creator>
  <cp:keywords/>
  <dc:description/>
  <cp:lastModifiedBy>Alex Casale</cp:lastModifiedBy>
  <cp:revision>9</cp:revision>
  <dcterms:created xsi:type="dcterms:W3CDTF">2020-01-06T12:14:00Z</dcterms:created>
  <dcterms:modified xsi:type="dcterms:W3CDTF">2020-01-06T13:05:00Z</dcterms:modified>
</cp:coreProperties>
</file>