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75FEC8" w14:textId="3829E4C7" w:rsidR="00185077" w:rsidRPr="00DB5EA4" w:rsidRDefault="00185077" w:rsidP="00DB5EA4">
      <w:pPr>
        <w:pStyle w:val="a5"/>
        <w:rPr>
          <w:sz w:val="28"/>
          <w:szCs w:val="28"/>
        </w:rPr>
      </w:pPr>
      <w:r w:rsidRPr="00DB5EA4">
        <w:rPr>
          <w:rFonts w:hint="eastAsia"/>
          <w:sz w:val="28"/>
          <w:szCs w:val="28"/>
        </w:rPr>
        <w:t>山东大学软件学院2</w:t>
      </w:r>
      <w:r w:rsidRPr="00DB5EA4">
        <w:rPr>
          <w:sz w:val="28"/>
          <w:szCs w:val="28"/>
        </w:rPr>
        <w:t>018-2019</w:t>
      </w:r>
      <w:r w:rsidRPr="00DB5EA4">
        <w:rPr>
          <w:rFonts w:hint="eastAsia"/>
          <w:sz w:val="28"/>
          <w:szCs w:val="28"/>
        </w:rPr>
        <w:t>学年度第二学期 最优化方法 试题</w:t>
      </w:r>
    </w:p>
    <w:p w14:paraId="3541461D" w14:textId="7EBBF620" w:rsidR="00185077" w:rsidRDefault="00185077" w:rsidP="00401CDC">
      <w:pPr>
        <w:ind w:left="432" w:hanging="432"/>
      </w:pPr>
      <w:r>
        <w:rPr>
          <w:rFonts w:hint="eastAsia"/>
        </w:rPr>
        <w:t>回忆版</w:t>
      </w:r>
    </w:p>
    <w:p w14:paraId="0BDE16F3" w14:textId="77777777" w:rsidR="007825D9" w:rsidRDefault="007825D9" w:rsidP="00401CDC">
      <w:pPr>
        <w:ind w:left="432" w:hanging="432"/>
      </w:pPr>
    </w:p>
    <w:p w14:paraId="2D2CA791" w14:textId="28FB545F" w:rsidR="003C1BA2" w:rsidRDefault="00401CDC" w:rsidP="00401C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简答题（3</w:t>
      </w:r>
      <w:r>
        <w:t>0</w:t>
      </w:r>
      <w:r>
        <w:rPr>
          <w:rFonts w:hint="eastAsia"/>
        </w:rPr>
        <w:t>分）</w:t>
      </w:r>
    </w:p>
    <w:p w14:paraId="2B8F068F" w14:textId="4DF66361" w:rsidR="00401CDC" w:rsidRDefault="00401CDC" w:rsidP="00401CD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线性规划问题中，什么是基本可行解</w:t>
      </w:r>
    </w:p>
    <w:p w14:paraId="544A1123" w14:textId="212EDFA7" w:rsidR="00401CDC" w:rsidRDefault="00401CDC" w:rsidP="00401CD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什么是凸规划</w:t>
      </w:r>
    </w:p>
    <w:p w14:paraId="1E46CB75" w14:textId="2F580475" w:rsidR="00401CDC" w:rsidRDefault="00401CDC" w:rsidP="00401CD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单纯形算法中，如果判定已经得到了最优解？如何判定问题无界？两阶段算法中，如何判定问题无解？</w:t>
      </w:r>
    </w:p>
    <w:p w14:paraId="5EAFC0C3" w14:textId="295B9D1B" w:rsidR="00401CDC" w:rsidRDefault="00401CDC" w:rsidP="00401CD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分支定界法解整数规划最小化问题中，分枝的含义是什么？定界的含义是什么？剪枝的含义是什么？</w:t>
      </w:r>
    </w:p>
    <w:p w14:paraId="3AA6F026" w14:textId="6A5CCFD8" w:rsidR="00401CDC" w:rsidRDefault="008435F1" w:rsidP="00401CD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描述0</w:t>
      </w:r>
      <w:r>
        <w:t>.618</w:t>
      </w:r>
      <w:r>
        <w:rPr>
          <w:rFonts w:hint="eastAsia"/>
        </w:rPr>
        <w:t>法的基本流程</w:t>
      </w:r>
    </w:p>
    <w:p w14:paraId="3A04A252" w14:textId="77777777" w:rsidR="00AD44E7" w:rsidRDefault="00AD44E7" w:rsidP="00AD44E7">
      <w:pPr>
        <w:pStyle w:val="a3"/>
        <w:ind w:left="792" w:firstLineChars="0" w:firstLine="0"/>
      </w:pPr>
    </w:p>
    <w:p w14:paraId="2B0108F7" w14:textId="3A01E59E" w:rsidR="00401CDC" w:rsidRDefault="00401CDC" w:rsidP="00401C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证明题（3</w:t>
      </w:r>
      <w:r>
        <w:t>0</w:t>
      </w:r>
      <w:r>
        <w:rPr>
          <w:rFonts w:hint="eastAsia"/>
        </w:rPr>
        <w:t>分）</w:t>
      </w:r>
    </w:p>
    <w:p w14:paraId="474FB9DC" w14:textId="77777777" w:rsidR="00C173C4" w:rsidRDefault="00C173C4" w:rsidP="00C173C4">
      <w:pPr>
        <w:pStyle w:val="a3"/>
        <w:numPr>
          <w:ilvl w:val="0"/>
          <w:numId w:val="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f(x)</m:t>
        </m:r>
      </m:oMath>
      <w:r>
        <w:rPr>
          <w:rFonts w:hint="eastAsia"/>
        </w:rPr>
        <w:t xml:space="preserve"> 是凸函数 当且仅当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</w:rPr>
          <m:t>≥f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+f(x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(y-x)</m:t>
        </m:r>
      </m:oMath>
    </w:p>
    <w:p w14:paraId="4EC3ED12" w14:textId="1CE26076" w:rsidR="00AD44E7" w:rsidRDefault="00C173C4" w:rsidP="00AD44E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线性规划中，原始规划为最小化问题，证明</w:t>
      </w:r>
      <w:r w:rsidR="00B76D2D"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y</m:t>
        </m:r>
      </m:oMath>
    </w:p>
    <w:p w14:paraId="0FE145B5" w14:textId="67CB191C" w:rsidR="00AD44E7" w:rsidRDefault="008435F1" w:rsidP="00AD44E7">
      <w:pPr>
        <w:pStyle w:val="a3"/>
        <w:numPr>
          <w:ilvl w:val="0"/>
          <w:numId w:val="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∇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d&lt;0  ⟹ 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+λd</m:t>
            </m:r>
          </m:e>
        </m:d>
        <m:r>
          <w:rPr>
            <w:rFonts w:ascii="Cambria Math" w:hAnsi="Cambria Math"/>
          </w:rPr>
          <m:t>&lt;f(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)</m:t>
        </m:r>
      </m:oMath>
    </w:p>
    <w:p w14:paraId="7EFE0E1B" w14:textId="78F3E542" w:rsidR="00401CDC" w:rsidRDefault="00401CDC" w:rsidP="00AD44E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最速下降法中的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  <m:sup>
            <m:r>
              <w:rPr>
                <w:rFonts w:ascii="Cambria Math" w:hAnsi="Cambria Math"/>
              </w:rPr>
              <m:t>T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  <m:r>
          <w:rPr>
            <w:rFonts w:ascii="Cambria Math" w:hAnsi="Cambria Math"/>
          </w:rPr>
          <m:t>=0</m:t>
        </m:r>
      </m:oMath>
    </w:p>
    <w:p w14:paraId="1FF225EE" w14:textId="56D905C8" w:rsidR="00AD44E7" w:rsidRDefault="00AD44E7" w:rsidP="00AD44E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共轭向量线性无关</w:t>
      </w:r>
    </w:p>
    <w:p w14:paraId="5EBFA5A8" w14:textId="77777777" w:rsidR="00915BD3" w:rsidRDefault="00915BD3" w:rsidP="00915BD3">
      <w:pPr>
        <w:pStyle w:val="a3"/>
        <w:ind w:left="792" w:firstLineChars="0" w:firstLine="0"/>
      </w:pPr>
    </w:p>
    <w:p w14:paraId="73807D7B" w14:textId="3E62ACDF" w:rsidR="00401CDC" w:rsidRDefault="00401CDC" w:rsidP="00401CD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计算题（4</w:t>
      </w:r>
      <w:r>
        <w:t>0</w:t>
      </w:r>
      <w:r>
        <w:rPr>
          <w:rFonts w:hint="eastAsia"/>
        </w:rPr>
        <w:t>分）</w:t>
      </w:r>
    </w:p>
    <w:p w14:paraId="6A8EBA41" w14:textId="59EAA41D" w:rsidR="00401CDC" w:rsidRDefault="00401CDC" w:rsidP="00401C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用单纯形法解线性规划</w:t>
      </w:r>
      <w:r w:rsidR="00686DAE">
        <w:rPr>
          <w:rFonts w:hint="eastAsia"/>
        </w:rPr>
        <w:t xml:space="preserve"> （具体数值忘记了）</w:t>
      </w:r>
    </w:p>
    <w:p w14:paraId="258D7C3C" w14:textId="2814C70D" w:rsidR="00401CDC" w:rsidRDefault="00401CDC" w:rsidP="00401C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用对偶单纯形法解线性规划</w:t>
      </w:r>
      <w:r w:rsidR="00686DAE">
        <w:rPr>
          <w:rFonts w:hint="eastAsia"/>
        </w:rPr>
        <w:t xml:space="preserve"> （</w:t>
      </w:r>
      <w:r w:rsidR="00686DAE">
        <w:rPr>
          <w:rFonts w:hint="eastAsia"/>
        </w:rPr>
        <w:t>具体数值忘记了</w:t>
      </w:r>
      <w:bookmarkStart w:id="0" w:name="_GoBack"/>
      <w:bookmarkEnd w:id="0"/>
      <w:r w:rsidR="00686DAE">
        <w:rPr>
          <w:rFonts w:hint="eastAsia"/>
        </w:rPr>
        <w:t>）</w:t>
      </w:r>
    </w:p>
    <w:p w14:paraId="52993196" w14:textId="19AA839B" w:rsidR="00401CDC" w:rsidRDefault="00401CDC" w:rsidP="00401C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使用K-T条件解下列优化问题</w:t>
      </w:r>
    </w:p>
    <w:p w14:paraId="3D8798F1" w14:textId="751503BC" w:rsidR="005A21C1" w:rsidRPr="005A21C1" w:rsidRDefault="00686DAE" w:rsidP="005A21C1">
      <w:pPr>
        <w:pStyle w:val="a3"/>
        <w:ind w:left="792" w:firstLineChars="0" w:firstLine="0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 xml:space="preserve">min           </m:t>
              </m:r>
            </m:fName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func>
        </m:oMath>
      </m:oMathPara>
    </w:p>
    <w:p w14:paraId="08C433B6" w14:textId="44456430" w:rsidR="005A21C1" w:rsidRPr="005A21C1" w:rsidRDefault="005A21C1" w:rsidP="005A21C1">
      <w:pPr>
        <w:pStyle w:val="a3"/>
        <w:ind w:left="792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s.t.      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≥0</m:t>
          </m:r>
        </m:oMath>
      </m:oMathPara>
    </w:p>
    <w:p w14:paraId="02B38098" w14:textId="1E294855" w:rsidR="005A21C1" w:rsidRPr="005A21C1" w:rsidRDefault="005A21C1" w:rsidP="005A21C1">
      <w:pPr>
        <w:pStyle w:val="a3"/>
        <w:ind w:left="792" w:firstLineChars="0" w:firstLine="0"/>
      </w:pPr>
      <m:oMathPara>
        <m:oMath>
          <m:r>
            <w:rPr>
              <w:rFonts w:ascii="Cambria Math" w:hAnsi="Cambria Math"/>
            </w:rPr>
            <m:t xml:space="preserve">                   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14:paraId="7157BF6A" w14:textId="6A5ED1C6" w:rsidR="00401CDC" w:rsidRDefault="00401CDC" w:rsidP="00401CD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写出罚函数</w:t>
      </w:r>
    </w:p>
    <w:p w14:paraId="22E3CDA6" w14:textId="08397CFB" w:rsidR="005A21C1" w:rsidRPr="005A21C1" w:rsidRDefault="00686DAE" w:rsidP="005A21C1">
      <w:pPr>
        <w:ind w:left="792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 xml:space="preserve">max               </m:t>
              </m:r>
            </m:fName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func>
        </m:oMath>
      </m:oMathPara>
    </w:p>
    <w:p w14:paraId="185514E0" w14:textId="39FBA455" w:rsidR="005A21C1" w:rsidRPr="005A21C1" w:rsidRDefault="005A21C1" w:rsidP="005A21C1">
      <w:pPr>
        <w:pStyle w:val="a3"/>
        <w:ind w:left="792" w:firstLineChars="0" w:firstLine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s.t.              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</m:t>
          </m:r>
        </m:oMath>
      </m:oMathPara>
    </w:p>
    <w:p w14:paraId="130E985D" w14:textId="5FEF4901" w:rsidR="005A21C1" w:rsidRPr="005A21C1" w:rsidRDefault="005A21C1" w:rsidP="005A21C1">
      <w:pPr>
        <w:pStyle w:val="a3"/>
        <w:ind w:left="792" w:firstLineChars="50" w:firstLine="105"/>
      </w:pPr>
      <m:oMathPara>
        <m:oMath>
          <m:r>
            <w:rPr>
              <w:rFonts w:ascii="Cambria Math" w:hAnsi="Cambria Math"/>
            </w:rPr>
            <m:t xml:space="preserve">                          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&lt;5</m:t>
          </m:r>
        </m:oMath>
      </m:oMathPara>
    </w:p>
    <w:p w14:paraId="467F7622" w14:textId="77777777" w:rsidR="005A21C1" w:rsidRDefault="005A21C1" w:rsidP="005A21C1">
      <w:pPr>
        <w:ind w:left="792"/>
      </w:pPr>
    </w:p>
    <w:sectPr w:rsidR="005A21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D35B5"/>
    <w:multiLevelType w:val="hybridMultilevel"/>
    <w:tmpl w:val="39746836"/>
    <w:lvl w:ilvl="0" w:tplc="7630A0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ACD01F6"/>
    <w:multiLevelType w:val="hybridMultilevel"/>
    <w:tmpl w:val="417695AA"/>
    <w:lvl w:ilvl="0" w:tplc="4AAAF02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" w15:restartNumberingAfterBreak="0">
    <w:nsid w:val="4CDF5E42"/>
    <w:multiLevelType w:val="hybridMultilevel"/>
    <w:tmpl w:val="9334ADE6"/>
    <w:lvl w:ilvl="0" w:tplc="5F966FC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E249D1"/>
    <w:multiLevelType w:val="hybridMultilevel"/>
    <w:tmpl w:val="289C4DC8"/>
    <w:lvl w:ilvl="0" w:tplc="1DCA5326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4" w15:restartNumberingAfterBreak="0">
    <w:nsid w:val="7AC11EBB"/>
    <w:multiLevelType w:val="hybridMultilevel"/>
    <w:tmpl w:val="9DBEF73E"/>
    <w:lvl w:ilvl="0" w:tplc="846EE18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15E"/>
    <w:rsid w:val="00185077"/>
    <w:rsid w:val="0024215E"/>
    <w:rsid w:val="00325FC0"/>
    <w:rsid w:val="003C1BA2"/>
    <w:rsid w:val="00401CDC"/>
    <w:rsid w:val="005A21C1"/>
    <w:rsid w:val="00686DAE"/>
    <w:rsid w:val="007825D9"/>
    <w:rsid w:val="008435F1"/>
    <w:rsid w:val="00915BD3"/>
    <w:rsid w:val="00A84552"/>
    <w:rsid w:val="00AD44E7"/>
    <w:rsid w:val="00B76D2D"/>
    <w:rsid w:val="00C173C4"/>
    <w:rsid w:val="00DB5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63145"/>
  <w15:chartTrackingRefBased/>
  <w15:docId w15:val="{AA674C75-2397-40DE-9CA3-4D2CCC901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1CD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01CDC"/>
    <w:rPr>
      <w:color w:val="808080"/>
    </w:rPr>
  </w:style>
  <w:style w:type="paragraph" w:styleId="a5">
    <w:name w:val="Title"/>
    <w:basedOn w:val="a"/>
    <w:next w:val="a"/>
    <w:link w:val="a6"/>
    <w:uiPriority w:val="10"/>
    <w:qFormat/>
    <w:rsid w:val="00DB5EA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DB5EA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qq785386364@163.com</dc:creator>
  <cp:keywords/>
  <dc:description/>
  <cp:lastModifiedBy>qq785386364@163.com</cp:lastModifiedBy>
  <cp:revision>12</cp:revision>
  <dcterms:created xsi:type="dcterms:W3CDTF">2019-05-30T06:36:00Z</dcterms:created>
  <dcterms:modified xsi:type="dcterms:W3CDTF">2019-05-30T07:09:00Z</dcterms:modified>
</cp:coreProperties>
</file>