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B5B4" w14:textId="77777777" w:rsidR="00E05495" w:rsidRDefault="00E05495" w:rsidP="00E05495">
      <w:pPr>
        <w:pStyle w:val="Title"/>
        <w:jc w:val="center"/>
        <w:rPr>
          <w:b/>
          <w:bCs/>
        </w:rPr>
      </w:pPr>
      <w:r w:rsidRPr="00E05495">
        <w:rPr>
          <w:b/>
          <w:bCs/>
        </w:rPr>
        <w:t>Uniform Transcriptomics Pipeline</w:t>
      </w:r>
    </w:p>
    <w:p w14:paraId="555D5CD7" w14:textId="77777777" w:rsidR="00E05495" w:rsidRDefault="00E05495" w:rsidP="00E05495">
      <w:pPr>
        <w:pStyle w:val="Subtitle"/>
        <w:jc w:val="center"/>
      </w:pPr>
      <w:r>
        <w:t>The Manual</w:t>
      </w:r>
    </w:p>
    <w:p w14:paraId="40EF4777" w14:textId="77777777" w:rsidR="00E05495" w:rsidRDefault="00E05495" w:rsidP="00E05495">
      <w:pPr>
        <w:pStyle w:val="Subtitle"/>
      </w:pPr>
    </w:p>
    <w:p w14:paraId="1C7678DF" w14:textId="77777777" w:rsidR="00E05495" w:rsidRDefault="00E05495" w:rsidP="00E05495">
      <w:pPr>
        <w:pStyle w:val="Subtitle"/>
      </w:pPr>
    </w:p>
    <w:p w14:paraId="2F68B79D" w14:textId="77777777" w:rsidR="00E05495" w:rsidRDefault="00E05495" w:rsidP="00E05495">
      <w:pPr>
        <w:pStyle w:val="Subtitle"/>
      </w:pPr>
    </w:p>
    <w:p w14:paraId="6A9124BE" w14:textId="77777777" w:rsidR="00E05495" w:rsidRDefault="00E05495" w:rsidP="00E05495">
      <w:pPr>
        <w:pStyle w:val="Subtitle"/>
      </w:pPr>
    </w:p>
    <w:p w14:paraId="4B75B77E" w14:textId="77777777" w:rsidR="00E05495" w:rsidRDefault="00E05495" w:rsidP="00E05495">
      <w:pPr>
        <w:pStyle w:val="Subtitle"/>
      </w:pPr>
    </w:p>
    <w:p w14:paraId="59C1900E" w14:textId="77777777" w:rsidR="00E05495" w:rsidRDefault="00E05495" w:rsidP="00E05495">
      <w:pPr>
        <w:pStyle w:val="Subtitle"/>
      </w:pPr>
    </w:p>
    <w:p w14:paraId="78194CAA" w14:textId="77777777" w:rsidR="00E05495" w:rsidRDefault="00E05495" w:rsidP="00E05495">
      <w:pPr>
        <w:pStyle w:val="Subtitle"/>
      </w:pPr>
    </w:p>
    <w:p w14:paraId="57BBF6E9" w14:textId="77777777" w:rsidR="00E05495" w:rsidRDefault="00E05495" w:rsidP="00E05495">
      <w:pPr>
        <w:pStyle w:val="Subtitle"/>
      </w:pPr>
    </w:p>
    <w:p w14:paraId="460E2656" w14:textId="77777777" w:rsidR="00E05495" w:rsidRDefault="00E05495" w:rsidP="00E05495">
      <w:pPr>
        <w:pStyle w:val="Subtitle"/>
      </w:pPr>
    </w:p>
    <w:p w14:paraId="130EB164" w14:textId="77777777" w:rsidR="00E05495" w:rsidRDefault="00E05495" w:rsidP="00E05495">
      <w:pPr>
        <w:pStyle w:val="Subtitle"/>
      </w:pPr>
    </w:p>
    <w:p w14:paraId="6DE042B7" w14:textId="77777777" w:rsidR="00E05495" w:rsidRDefault="00E05495" w:rsidP="00E05495">
      <w:pPr>
        <w:pStyle w:val="Subtitle"/>
      </w:pPr>
    </w:p>
    <w:p w14:paraId="07C111F8" w14:textId="77777777" w:rsidR="00E05495" w:rsidRDefault="00E05495" w:rsidP="00E05495">
      <w:pPr>
        <w:pStyle w:val="Subtitle"/>
      </w:pPr>
    </w:p>
    <w:p w14:paraId="33762619" w14:textId="77777777" w:rsidR="00E05495" w:rsidRDefault="00E05495" w:rsidP="00E05495">
      <w:pPr>
        <w:pStyle w:val="Subtitle"/>
      </w:pPr>
    </w:p>
    <w:p w14:paraId="61BBE75D" w14:textId="77777777" w:rsidR="00E05495" w:rsidRDefault="00E05495" w:rsidP="00E05495">
      <w:pPr>
        <w:pStyle w:val="Subtitle"/>
      </w:pPr>
    </w:p>
    <w:p w14:paraId="3E477E99" w14:textId="77777777" w:rsidR="00E05495" w:rsidRDefault="00E05495" w:rsidP="00E05495">
      <w:pPr>
        <w:pStyle w:val="Subtitle"/>
      </w:pPr>
    </w:p>
    <w:p w14:paraId="75167927" w14:textId="77777777" w:rsidR="00E05495" w:rsidRDefault="00E05495" w:rsidP="00E05495">
      <w:pPr>
        <w:pStyle w:val="Subtitle"/>
      </w:pPr>
    </w:p>
    <w:p w14:paraId="0B39B909" w14:textId="77777777" w:rsidR="00E05495" w:rsidRDefault="00E05495" w:rsidP="00E05495">
      <w:pPr>
        <w:pStyle w:val="Subtitle"/>
      </w:pPr>
    </w:p>
    <w:p w14:paraId="7BFE3685" w14:textId="77777777" w:rsidR="00E05495" w:rsidRDefault="00E05495" w:rsidP="00E05495">
      <w:pPr>
        <w:pStyle w:val="Subtitle"/>
      </w:pPr>
    </w:p>
    <w:p w14:paraId="28A5C150" w14:textId="77777777" w:rsidR="00E05495" w:rsidRDefault="00E05495" w:rsidP="00E05495">
      <w:pPr>
        <w:pStyle w:val="Subtitle"/>
      </w:pPr>
    </w:p>
    <w:p w14:paraId="667911B1" w14:textId="77777777" w:rsidR="00E05495" w:rsidRDefault="00E05495" w:rsidP="00E05495">
      <w:pPr>
        <w:pStyle w:val="Subtitle"/>
      </w:pPr>
    </w:p>
    <w:p w14:paraId="56B42A51" w14:textId="77777777" w:rsidR="00E05495" w:rsidRDefault="00E05495" w:rsidP="00E05495">
      <w:pPr>
        <w:pStyle w:val="Subtitle"/>
      </w:pPr>
    </w:p>
    <w:p w14:paraId="17ED45D2" w14:textId="77777777" w:rsidR="00E05495" w:rsidRDefault="00E05495" w:rsidP="00E05495">
      <w:pPr>
        <w:pStyle w:val="Subtitle"/>
      </w:pPr>
    </w:p>
    <w:p w14:paraId="7D4C0966" w14:textId="77777777" w:rsidR="00E05495" w:rsidRDefault="00E05495" w:rsidP="00E05495">
      <w:pPr>
        <w:pStyle w:val="Subtitle"/>
      </w:pPr>
    </w:p>
    <w:p w14:paraId="62E43C34" w14:textId="77777777" w:rsidR="00E05495" w:rsidRDefault="00E05495" w:rsidP="00E05495">
      <w:pPr>
        <w:pStyle w:val="Subtitle"/>
      </w:pPr>
    </w:p>
    <w:p w14:paraId="6D1A951C" w14:textId="77777777" w:rsidR="00E05495" w:rsidRDefault="00E05495" w:rsidP="00E05495">
      <w:pPr>
        <w:pStyle w:val="Subtitle"/>
      </w:pPr>
    </w:p>
    <w:p w14:paraId="7081543F" w14:textId="77777777" w:rsidR="00E05495" w:rsidRDefault="00E05495" w:rsidP="00E05495">
      <w:pPr>
        <w:pStyle w:val="Subtitle"/>
      </w:pPr>
    </w:p>
    <w:p w14:paraId="787FF00A" w14:textId="6098169F" w:rsidR="00B45833" w:rsidRPr="00E05495" w:rsidRDefault="00E05495" w:rsidP="00E05495">
      <w:r w:rsidRPr="00E05495">
        <w:t>Alejandro Baars</w:t>
      </w:r>
      <w:r w:rsidRPr="00E05495">
        <w:br/>
      </w:r>
      <w:hyperlink r:id="rId8" w:history="1">
        <w:r w:rsidRPr="00E05495">
          <w:rPr>
            <w:rStyle w:val="Hyperlink"/>
          </w:rPr>
          <w:t>alebaars_98@outlook.com</w:t>
        </w:r>
      </w:hyperlink>
      <w:r w:rsidRPr="00E05495">
        <w:br/>
        <w:t>Made a</w:t>
      </w:r>
      <w:r>
        <w:t xml:space="preserve">s part of </w:t>
      </w:r>
      <w:r w:rsidR="00983E0D">
        <w:t>the</w:t>
      </w:r>
      <w:r>
        <w:t xml:space="preserve"> </w:t>
      </w:r>
      <w:r w:rsidR="005C0F4E">
        <w:t xml:space="preserve">profile </w:t>
      </w:r>
      <w:r>
        <w:t>research project</w:t>
      </w:r>
      <w:r>
        <w:br/>
        <w:t>Utrecht University, December 2023</w:t>
      </w:r>
      <w:r w:rsidR="00B45833" w:rsidRPr="00E05495">
        <w:br w:type="page"/>
      </w:r>
    </w:p>
    <w:sdt>
      <w:sdtPr>
        <w:rPr>
          <w:rFonts w:asciiTheme="minorHAnsi" w:eastAsiaTheme="minorHAnsi" w:hAnsiTheme="minorHAnsi" w:cstheme="minorBidi"/>
          <w:color w:val="auto"/>
          <w:kern w:val="2"/>
          <w:sz w:val="22"/>
          <w:szCs w:val="22"/>
          <w14:ligatures w14:val="standardContextual"/>
        </w:rPr>
        <w:id w:val="-612283321"/>
        <w:docPartObj>
          <w:docPartGallery w:val="Table of Contents"/>
          <w:docPartUnique/>
        </w:docPartObj>
      </w:sdtPr>
      <w:sdtEndPr>
        <w:rPr>
          <w:b/>
          <w:bCs/>
          <w:noProof/>
        </w:rPr>
      </w:sdtEndPr>
      <w:sdtContent>
        <w:p w14:paraId="4A51955E" w14:textId="1DA56930" w:rsidR="00B45833" w:rsidRDefault="00B45833">
          <w:pPr>
            <w:pStyle w:val="TOCHeading"/>
          </w:pPr>
          <w:r>
            <w:t>Table of Contents</w:t>
          </w:r>
        </w:p>
        <w:p w14:paraId="00A60398" w14:textId="14CD5658" w:rsidR="00983E0D" w:rsidRDefault="00B4583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153015903" w:history="1">
            <w:r w:rsidR="00983E0D" w:rsidRPr="0079638A">
              <w:rPr>
                <w:rStyle w:val="Hyperlink"/>
                <w:noProof/>
              </w:rPr>
              <w:t>1.</w:t>
            </w:r>
            <w:r w:rsidR="00983E0D">
              <w:rPr>
                <w:rFonts w:eastAsiaTheme="minorEastAsia"/>
                <w:noProof/>
              </w:rPr>
              <w:tab/>
            </w:r>
            <w:r w:rsidR="00983E0D" w:rsidRPr="0079638A">
              <w:rPr>
                <w:rStyle w:val="Hyperlink"/>
                <w:noProof/>
              </w:rPr>
              <w:t>Installation &amp; setup</w:t>
            </w:r>
            <w:r w:rsidR="00983E0D">
              <w:rPr>
                <w:noProof/>
                <w:webHidden/>
              </w:rPr>
              <w:tab/>
            </w:r>
            <w:r w:rsidR="00983E0D">
              <w:rPr>
                <w:noProof/>
                <w:webHidden/>
              </w:rPr>
              <w:fldChar w:fldCharType="begin"/>
            </w:r>
            <w:r w:rsidR="00983E0D">
              <w:rPr>
                <w:noProof/>
                <w:webHidden/>
              </w:rPr>
              <w:instrText xml:space="preserve"> PAGEREF _Toc153015903 \h </w:instrText>
            </w:r>
            <w:r w:rsidR="00983E0D">
              <w:rPr>
                <w:noProof/>
                <w:webHidden/>
              </w:rPr>
            </w:r>
            <w:r w:rsidR="00983E0D">
              <w:rPr>
                <w:noProof/>
                <w:webHidden/>
              </w:rPr>
              <w:fldChar w:fldCharType="separate"/>
            </w:r>
            <w:r w:rsidR="008C6307">
              <w:rPr>
                <w:noProof/>
                <w:webHidden/>
              </w:rPr>
              <w:t>4</w:t>
            </w:r>
            <w:r w:rsidR="00983E0D">
              <w:rPr>
                <w:noProof/>
                <w:webHidden/>
              </w:rPr>
              <w:fldChar w:fldCharType="end"/>
            </w:r>
          </w:hyperlink>
        </w:p>
        <w:p w14:paraId="7BE49F2E" w14:textId="61A912B3" w:rsidR="00983E0D" w:rsidRDefault="008C6307">
          <w:pPr>
            <w:pStyle w:val="TOC2"/>
            <w:tabs>
              <w:tab w:val="left" w:pos="880"/>
              <w:tab w:val="right" w:leader="dot" w:pos="9062"/>
            </w:tabs>
            <w:rPr>
              <w:rFonts w:eastAsiaTheme="minorEastAsia"/>
              <w:noProof/>
            </w:rPr>
          </w:pPr>
          <w:hyperlink w:anchor="_Toc153015904" w:history="1">
            <w:r w:rsidR="00983E0D" w:rsidRPr="0079638A">
              <w:rPr>
                <w:rStyle w:val="Hyperlink"/>
                <w:noProof/>
              </w:rPr>
              <w:t>1.1.</w:t>
            </w:r>
            <w:r w:rsidR="00983E0D">
              <w:rPr>
                <w:rFonts w:eastAsiaTheme="minorEastAsia"/>
                <w:noProof/>
              </w:rPr>
              <w:tab/>
            </w:r>
            <w:r w:rsidR="00983E0D" w:rsidRPr="0079638A">
              <w:rPr>
                <w:rStyle w:val="Hyperlink"/>
                <w:noProof/>
              </w:rPr>
              <w:t>Installing the required software</w:t>
            </w:r>
            <w:r w:rsidR="00983E0D">
              <w:rPr>
                <w:noProof/>
                <w:webHidden/>
              </w:rPr>
              <w:tab/>
            </w:r>
            <w:r w:rsidR="00983E0D">
              <w:rPr>
                <w:noProof/>
                <w:webHidden/>
              </w:rPr>
              <w:fldChar w:fldCharType="begin"/>
            </w:r>
            <w:r w:rsidR="00983E0D">
              <w:rPr>
                <w:noProof/>
                <w:webHidden/>
              </w:rPr>
              <w:instrText xml:space="preserve"> PAGEREF _Toc153015904 \h </w:instrText>
            </w:r>
            <w:r w:rsidR="00983E0D">
              <w:rPr>
                <w:noProof/>
                <w:webHidden/>
              </w:rPr>
            </w:r>
            <w:r w:rsidR="00983E0D">
              <w:rPr>
                <w:noProof/>
                <w:webHidden/>
              </w:rPr>
              <w:fldChar w:fldCharType="separate"/>
            </w:r>
            <w:r>
              <w:rPr>
                <w:noProof/>
                <w:webHidden/>
              </w:rPr>
              <w:t>4</w:t>
            </w:r>
            <w:r w:rsidR="00983E0D">
              <w:rPr>
                <w:noProof/>
                <w:webHidden/>
              </w:rPr>
              <w:fldChar w:fldCharType="end"/>
            </w:r>
          </w:hyperlink>
        </w:p>
        <w:p w14:paraId="0CBB9410" w14:textId="4AE38BEA" w:rsidR="00983E0D" w:rsidRDefault="008C6307">
          <w:pPr>
            <w:pStyle w:val="TOC3"/>
            <w:tabs>
              <w:tab w:val="right" w:leader="dot" w:pos="9062"/>
            </w:tabs>
            <w:rPr>
              <w:noProof/>
            </w:rPr>
          </w:pPr>
          <w:hyperlink w:anchor="_Toc153015905" w:history="1">
            <w:r w:rsidR="00983E0D" w:rsidRPr="0079638A">
              <w:rPr>
                <w:rStyle w:val="Hyperlink"/>
                <w:noProof/>
              </w:rPr>
              <w:t>FastQC</w:t>
            </w:r>
            <w:r w:rsidR="00983E0D">
              <w:rPr>
                <w:noProof/>
                <w:webHidden/>
              </w:rPr>
              <w:tab/>
            </w:r>
            <w:r w:rsidR="00983E0D">
              <w:rPr>
                <w:noProof/>
                <w:webHidden/>
              </w:rPr>
              <w:fldChar w:fldCharType="begin"/>
            </w:r>
            <w:r w:rsidR="00983E0D">
              <w:rPr>
                <w:noProof/>
                <w:webHidden/>
              </w:rPr>
              <w:instrText xml:space="preserve"> PAGEREF _Toc153015905 \h </w:instrText>
            </w:r>
            <w:r w:rsidR="00983E0D">
              <w:rPr>
                <w:noProof/>
                <w:webHidden/>
              </w:rPr>
            </w:r>
            <w:r w:rsidR="00983E0D">
              <w:rPr>
                <w:noProof/>
                <w:webHidden/>
              </w:rPr>
              <w:fldChar w:fldCharType="separate"/>
            </w:r>
            <w:r>
              <w:rPr>
                <w:noProof/>
                <w:webHidden/>
              </w:rPr>
              <w:t>4</w:t>
            </w:r>
            <w:r w:rsidR="00983E0D">
              <w:rPr>
                <w:noProof/>
                <w:webHidden/>
              </w:rPr>
              <w:fldChar w:fldCharType="end"/>
            </w:r>
          </w:hyperlink>
        </w:p>
        <w:p w14:paraId="132BDB7E" w14:textId="17A11B1E" w:rsidR="00983E0D" w:rsidRDefault="008C6307">
          <w:pPr>
            <w:pStyle w:val="TOC3"/>
            <w:tabs>
              <w:tab w:val="right" w:leader="dot" w:pos="9062"/>
            </w:tabs>
            <w:rPr>
              <w:noProof/>
            </w:rPr>
          </w:pPr>
          <w:hyperlink w:anchor="_Toc153015906" w:history="1">
            <w:r w:rsidR="00983E0D" w:rsidRPr="0079638A">
              <w:rPr>
                <w:rStyle w:val="Hyperlink"/>
                <w:noProof/>
              </w:rPr>
              <w:t>MultiQC</w:t>
            </w:r>
            <w:r w:rsidR="00983E0D">
              <w:rPr>
                <w:noProof/>
                <w:webHidden/>
              </w:rPr>
              <w:tab/>
            </w:r>
            <w:r w:rsidR="00983E0D">
              <w:rPr>
                <w:noProof/>
                <w:webHidden/>
              </w:rPr>
              <w:fldChar w:fldCharType="begin"/>
            </w:r>
            <w:r w:rsidR="00983E0D">
              <w:rPr>
                <w:noProof/>
                <w:webHidden/>
              </w:rPr>
              <w:instrText xml:space="preserve"> PAGEREF _Toc153015906 \h </w:instrText>
            </w:r>
            <w:r w:rsidR="00983E0D">
              <w:rPr>
                <w:noProof/>
                <w:webHidden/>
              </w:rPr>
            </w:r>
            <w:r w:rsidR="00983E0D">
              <w:rPr>
                <w:noProof/>
                <w:webHidden/>
              </w:rPr>
              <w:fldChar w:fldCharType="separate"/>
            </w:r>
            <w:r>
              <w:rPr>
                <w:noProof/>
                <w:webHidden/>
              </w:rPr>
              <w:t>4</w:t>
            </w:r>
            <w:r w:rsidR="00983E0D">
              <w:rPr>
                <w:noProof/>
                <w:webHidden/>
              </w:rPr>
              <w:fldChar w:fldCharType="end"/>
            </w:r>
          </w:hyperlink>
        </w:p>
        <w:p w14:paraId="149034A9" w14:textId="2507C573" w:rsidR="00983E0D" w:rsidRDefault="008C6307">
          <w:pPr>
            <w:pStyle w:val="TOC3"/>
            <w:tabs>
              <w:tab w:val="right" w:leader="dot" w:pos="9062"/>
            </w:tabs>
            <w:rPr>
              <w:noProof/>
            </w:rPr>
          </w:pPr>
          <w:hyperlink w:anchor="_Toc153015907" w:history="1">
            <w:r w:rsidR="00983E0D" w:rsidRPr="0079638A">
              <w:rPr>
                <w:rStyle w:val="Hyperlink"/>
                <w:noProof/>
              </w:rPr>
              <w:t>Trimmomatic</w:t>
            </w:r>
            <w:r w:rsidR="00983E0D">
              <w:rPr>
                <w:noProof/>
                <w:webHidden/>
              </w:rPr>
              <w:tab/>
            </w:r>
            <w:r w:rsidR="00983E0D">
              <w:rPr>
                <w:noProof/>
                <w:webHidden/>
              </w:rPr>
              <w:fldChar w:fldCharType="begin"/>
            </w:r>
            <w:r w:rsidR="00983E0D">
              <w:rPr>
                <w:noProof/>
                <w:webHidden/>
              </w:rPr>
              <w:instrText xml:space="preserve"> PAGEREF _Toc153015907 \h </w:instrText>
            </w:r>
            <w:r w:rsidR="00983E0D">
              <w:rPr>
                <w:noProof/>
                <w:webHidden/>
              </w:rPr>
            </w:r>
            <w:r w:rsidR="00983E0D">
              <w:rPr>
                <w:noProof/>
                <w:webHidden/>
              </w:rPr>
              <w:fldChar w:fldCharType="separate"/>
            </w:r>
            <w:r>
              <w:rPr>
                <w:noProof/>
                <w:webHidden/>
              </w:rPr>
              <w:t>4</w:t>
            </w:r>
            <w:r w:rsidR="00983E0D">
              <w:rPr>
                <w:noProof/>
                <w:webHidden/>
              </w:rPr>
              <w:fldChar w:fldCharType="end"/>
            </w:r>
          </w:hyperlink>
        </w:p>
        <w:p w14:paraId="7B410099" w14:textId="3309179F" w:rsidR="00983E0D" w:rsidRDefault="008C6307">
          <w:pPr>
            <w:pStyle w:val="TOC3"/>
            <w:tabs>
              <w:tab w:val="right" w:leader="dot" w:pos="9062"/>
            </w:tabs>
            <w:rPr>
              <w:noProof/>
            </w:rPr>
          </w:pPr>
          <w:hyperlink w:anchor="_Toc153015908" w:history="1">
            <w:r w:rsidR="00983E0D" w:rsidRPr="0079638A">
              <w:rPr>
                <w:rStyle w:val="Hyperlink"/>
                <w:noProof/>
              </w:rPr>
              <w:t>gffread</w:t>
            </w:r>
            <w:r w:rsidR="00983E0D">
              <w:rPr>
                <w:noProof/>
                <w:webHidden/>
              </w:rPr>
              <w:tab/>
            </w:r>
            <w:r w:rsidR="00983E0D">
              <w:rPr>
                <w:noProof/>
                <w:webHidden/>
              </w:rPr>
              <w:fldChar w:fldCharType="begin"/>
            </w:r>
            <w:r w:rsidR="00983E0D">
              <w:rPr>
                <w:noProof/>
                <w:webHidden/>
              </w:rPr>
              <w:instrText xml:space="preserve"> PAGEREF _Toc153015908 \h </w:instrText>
            </w:r>
            <w:r w:rsidR="00983E0D">
              <w:rPr>
                <w:noProof/>
                <w:webHidden/>
              </w:rPr>
            </w:r>
            <w:r w:rsidR="00983E0D">
              <w:rPr>
                <w:noProof/>
                <w:webHidden/>
              </w:rPr>
              <w:fldChar w:fldCharType="separate"/>
            </w:r>
            <w:r>
              <w:rPr>
                <w:noProof/>
                <w:webHidden/>
              </w:rPr>
              <w:t>4</w:t>
            </w:r>
            <w:r w:rsidR="00983E0D">
              <w:rPr>
                <w:noProof/>
                <w:webHidden/>
              </w:rPr>
              <w:fldChar w:fldCharType="end"/>
            </w:r>
          </w:hyperlink>
        </w:p>
        <w:p w14:paraId="07C0D92F" w14:textId="5668D9FA" w:rsidR="00983E0D" w:rsidRDefault="008C6307">
          <w:pPr>
            <w:pStyle w:val="TOC3"/>
            <w:tabs>
              <w:tab w:val="right" w:leader="dot" w:pos="9062"/>
            </w:tabs>
            <w:rPr>
              <w:noProof/>
            </w:rPr>
          </w:pPr>
          <w:hyperlink w:anchor="_Toc153015909" w:history="1">
            <w:r w:rsidR="00983E0D" w:rsidRPr="0079638A">
              <w:rPr>
                <w:rStyle w:val="Hyperlink"/>
                <w:noProof/>
              </w:rPr>
              <w:t>STAR</w:t>
            </w:r>
            <w:r w:rsidR="00983E0D">
              <w:rPr>
                <w:noProof/>
                <w:webHidden/>
              </w:rPr>
              <w:tab/>
            </w:r>
            <w:r w:rsidR="00983E0D">
              <w:rPr>
                <w:noProof/>
                <w:webHidden/>
              </w:rPr>
              <w:fldChar w:fldCharType="begin"/>
            </w:r>
            <w:r w:rsidR="00983E0D">
              <w:rPr>
                <w:noProof/>
                <w:webHidden/>
              </w:rPr>
              <w:instrText xml:space="preserve"> PAGEREF _Toc153015909 \h </w:instrText>
            </w:r>
            <w:r w:rsidR="00983E0D">
              <w:rPr>
                <w:noProof/>
                <w:webHidden/>
              </w:rPr>
            </w:r>
            <w:r w:rsidR="00983E0D">
              <w:rPr>
                <w:noProof/>
                <w:webHidden/>
              </w:rPr>
              <w:fldChar w:fldCharType="separate"/>
            </w:r>
            <w:r>
              <w:rPr>
                <w:noProof/>
                <w:webHidden/>
              </w:rPr>
              <w:t>5</w:t>
            </w:r>
            <w:r w:rsidR="00983E0D">
              <w:rPr>
                <w:noProof/>
                <w:webHidden/>
              </w:rPr>
              <w:fldChar w:fldCharType="end"/>
            </w:r>
          </w:hyperlink>
        </w:p>
        <w:p w14:paraId="0C588D42" w14:textId="1AE320EF" w:rsidR="00983E0D" w:rsidRDefault="008C6307">
          <w:pPr>
            <w:pStyle w:val="TOC3"/>
            <w:tabs>
              <w:tab w:val="right" w:leader="dot" w:pos="9062"/>
            </w:tabs>
            <w:rPr>
              <w:noProof/>
            </w:rPr>
          </w:pPr>
          <w:hyperlink w:anchor="_Toc153015910" w:history="1">
            <w:r w:rsidR="00983E0D" w:rsidRPr="0079638A">
              <w:rPr>
                <w:rStyle w:val="Hyperlink"/>
                <w:noProof/>
              </w:rPr>
              <w:t>Samtools</w:t>
            </w:r>
            <w:r w:rsidR="00983E0D">
              <w:rPr>
                <w:noProof/>
                <w:webHidden/>
              </w:rPr>
              <w:tab/>
            </w:r>
            <w:r w:rsidR="00983E0D">
              <w:rPr>
                <w:noProof/>
                <w:webHidden/>
              </w:rPr>
              <w:fldChar w:fldCharType="begin"/>
            </w:r>
            <w:r w:rsidR="00983E0D">
              <w:rPr>
                <w:noProof/>
                <w:webHidden/>
              </w:rPr>
              <w:instrText xml:space="preserve"> PAGEREF _Toc153015910 \h </w:instrText>
            </w:r>
            <w:r w:rsidR="00983E0D">
              <w:rPr>
                <w:noProof/>
                <w:webHidden/>
              </w:rPr>
            </w:r>
            <w:r w:rsidR="00983E0D">
              <w:rPr>
                <w:noProof/>
                <w:webHidden/>
              </w:rPr>
              <w:fldChar w:fldCharType="separate"/>
            </w:r>
            <w:r>
              <w:rPr>
                <w:noProof/>
                <w:webHidden/>
              </w:rPr>
              <w:t>5</w:t>
            </w:r>
            <w:r w:rsidR="00983E0D">
              <w:rPr>
                <w:noProof/>
                <w:webHidden/>
              </w:rPr>
              <w:fldChar w:fldCharType="end"/>
            </w:r>
          </w:hyperlink>
        </w:p>
        <w:p w14:paraId="3C2FE4C2" w14:textId="5A55AEDE" w:rsidR="00983E0D" w:rsidRDefault="008C6307">
          <w:pPr>
            <w:pStyle w:val="TOC3"/>
            <w:tabs>
              <w:tab w:val="right" w:leader="dot" w:pos="9062"/>
            </w:tabs>
            <w:rPr>
              <w:noProof/>
            </w:rPr>
          </w:pPr>
          <w:hyperlink w:anchor="_Toc153015911" w:history="1">
            <w:r w:rsidR="00983E0D" w:rsidRPr="0079638A">
              <w:rPr>
                <w:rStyle w:val="Hyperlink"/>
                <w:noProof/>
              </w:rPr>
              <w:t>Picard</w:t>
            </w:r>
            <w:r w:rsidR="00983E0D">
              <w:rPr>
                <w:noProof/>
                <w:webHidden/>
              </w:rPr>
              <w:tab/>
            </w:r>
            <w:r w:rsidR="00983E0D">
              <w:rPr>
                <w:noProof/>
                <w:webHidden/>
              </w:rPr>
              <w:fldChar w:fldCharType="begin"/>
            </w:r>
            <w:r w:rsidR="00983E0D">
              <w:rPr>
                <w:noProof/>
                <w:webHidden/>
              </w:rPr>
              <w:instrText xml:space="preserve"> PAGEREF _Toc153015911 \h </w:instrText>
            </w:r>
            <w:r w:rsidR="00983E0D">
              <w:rPr>
                <w:noProof/>
                <w:webHidden/>
              </w:rPr>
            </w:r>
            <w:r w:rsidR="00983E0D">
              <w:rPr>
                <w:noProof/>
                <w:webHidden/>
              </w:rPr>
              <w:fldChar w:fldCharType="separate"/>
            </w:r>
            <w:r>
              <w:rPr>
                <w:noProof/>
                <w:webHidden/>
              </w:rPr>
              <w:t>5</w:t>
            </w:r>
            <w:r w:rsidR="00983E0D">
              <w:rPr>
                <w:noProof/>
                <w:webHidden/>
              </w:rPr>
              <w:fldChar w:fldCharType="end"/>
            </w:r>
          </w:hyperlink>
        </w:p>
        <w:p w14:paraId="1467C0C5" w14:textId="5609FA52" w:rsidR="00983E0D" w:rsidRDefault="008C6307">
          <w:pPr>
            <w:pStyle w:val="TOC3"/>
            <w:tabs>
              <w:tab w:val="right" w:leader="dot" w:pos="9062"/>
            </w:tabs>
            <w:rPr>
              <w:noProof/>
            </w:rPr>
          </w:pPr>
          <w:hyperlink w:anchor="_Toc153015912" w:history="1">
            <w:r w:rsidR="00983E0D" w:rsidRPr="0079638A">
              <w:rPr>
                <w:rStyle w:val="Hyperlink"/>
                <w:noProof/>
              </w:rPr>
              <w:t>Subread (featureCounts)</w:t>
            </w:r>
            <w:r w:rsidR="00983E0D">
              <w:rPr>
                <w:noProof/>
                <w:webHidden/>
              </w:rPr>
              <w:tab/>
            </w:r>
            <w:r w:rsidR="00983E0D">
              <w:rPr>
                <w:noProof/>
                <w:webHidden/>
              </w:rPr>
              <w:fldChar w:fldCharType="begin"/>
            </w:r>
            <w:r w:rsidR="00983E0D">
              <w:rPr>
                <w:noProof/>
                <w:webHidden/>
              </w:rPr>
              <w:instrText xml:space="preserve"> PAGEREF _Toc153015912 \h </w:instrText>
            </w:r>
            <w:r w:rsidR="00983E0D">
              <w:rPr>
                <w:noProof/>
                <w:webHidden/>
              </w:rPr>
            </w:r>
            <w:r w:rsidR="00983E0D">
              <w:rPr>
                <w:noProof/>
                <w:webHidden/>
              </w:rPr>
              <w:fldChar w:fldCharType="separate"/>
            </w:r>
            <w:r>
              <w:rPr>
                <w:noProof/>
                <w:webHidden/>
              </w:rPr>
              <w:t>5</w:t>
            </w:r>
            <w:r w:rsidR="00983E0D">
              <w:rPr>
                <w:noProof/>
                <w:webHidden/>
              </w:rPr>
              <w:fldChar w:fldCharType="end"/>
            </w:r>
          </w:hyperlink>
        </w:p>
        <w:p w14:paraId="6B5AF452" w14:textId="2058ADBB" w:rsidR="00983E0D" w:rsidRDefault="008C6307">
          <w:pPr>
            <w:pStyle w:val="TOC3"/>
            <w:tabs>
              <w:tab w:val="right" w:leader="dot" w:pos="9062"/>
            </w:tabs>
            <w:rPr>
              <w:noProof/>
            </w:rPr>
          </w:pPr>
          <w:hyperlink w:anchor="_Toc153015913" w:history="1">
            <w:r w:rsidR="00983E0D" w:rsidRPr="0079638A">
              <w:rPr>
                <w:rStyle w:val="Hyperlink"/>
                <w:noProof/>
              </w:rPr>
              <w:t>Bedtools</w:t>
            </w:r>
            <w:r w:rsidR="00983E0D">
              <w:rPr>
                <w:noProof/>
                <w:webHidden/>
              </w:rPr>
              <w:tab/>
            </w:r>
            <w:r w:rsidR="00983E0D">
              <w:rPr>
                <w:noProof/>
                <w:webHidden/>
              </w:rPr>
              <w:fldChar w:fldCharType="begin"/>
            </w:r>
            <w:r w:rsidR="00983E0D">
              <w:rPr>
                <w:noProof/>
                <w:webHidden/>
              </w:rPr>
              <w:instrText xml:space="preserve"> PAGEREF _Toc153015913 \h </w:instrText>
            </w:r>
            <w:r w:rsidR="00983E0D">
              <w:rPr>
                <w:noProof/>
                <w:webHidden/>
              </w:rPr>
            </w:r>
            <w:r w:rsidR="00983E0D">
              <w:rPr>
                <w:noProof/>
                <w:webHidden/>
              </w:rPr>
              <w:fldChar w:fldCharType="separate"/>
            </w:r>
            <w:r>
              <w:rPr>
                <w:noProof/>
                <w:webHidden/>
              </w:rPr>
              <w:t>5</w:t>
            </w:r>
            <w:r w:rsidR="00983E0D">
              <w:rPr>
                <w:noProof/>
                <w:webHidden/>
              </w:rPr>
              <w:fldChar w:fldCharType="end"/>
            </w:r>
          </w:hyperlink>
        </w:p>
        <w:p w14:paraId="1B5BD4D1" w14:textId="7773F842" w:rsidR="00983E0D" w:rsidRDefault="008C6307">
          <w:pPr>
            <w:pStyle w:val="TOC3"/>
            <w:tabs>
              <w:tab w:val="right" w:leader="dot" w:pos="9062"/>
            </w:tabs>
            <w:rPr>
              <w:noProof/>
            </w:rPr>
          </w:pPr>
          <w:hyperlink w:anchor="_Toc153015914" w:history="1">
            <w:r w:rsidR="00983E0D" w:rsidRPr="0079638A">
              <w:rPr>
                <w:rStyle w:val="Hyperlink"/>
                <w:noProof/>
              </w:rPr>
              <w:t>During/after manual installation</w:t>
            </w:r>
            <w:r w:rsidR="00983E0D">
              <w:rPr>
                <w:noProof/>
                <w:webHidden/>
              </w:rPr>
              <w:tab/>
            </w:r>
            <w:r w:rsidR="00983E0D">
              <w:rPr>
                <w:noProof/>
                <w:webHidden/>
              </w:rPr>
              <w:fldChar w:fldCharType="begin"/>
            </w:r>
            <w:r w:rsidR="00983E0D">
              <w:rPr>
                <w:noProof/>
                <w:webHidden/>
              </w:rPr>
              <w:instrText xml:space="preserve"> PAGEREF _Toc153015914 \h </w:instrText>
            </w:r>
            <w:r w:rsidR="00983E0D">
              <w:rPr>
                <w:noProof/>
                <w:webHidden/>
              </w:rPr>
            </w:r>
            <w:r w:rsidR="00983E0D">
              <w:rPr>
                <w:noProof/>
                <w:webHidden/>
              </w:rPr>
              <w:fldChar w:fldCharType="separate"/>
            </w:r>
            <w:r>
              <w:rPr>
                <w:noProof/>
                <w:webHidden/>
              </w:rPr>
              <w:t>5</w:t>
            </w:r>
            <w:r w:rsidR="00983E0D">
              <w:rPr>
                <w:noProof/>
                <w:webHidden/>
              </w:rPr>
              <w:fldChar w:fldCharType="end"/>
            </w:r>
          </w:hyperlink>
        </w:p>
        <w:p w14:paraId="2D00267A" w14:textId="471A9133" w:rsidR="00983E0D" w:rsidRDefault="008C6307">
          <w:pPr>
            <w:pStyle w:val="TOC2"/>
            <w:tabs>
              <w:tab w:val="left" w:pos="880"/>
              <w:tab w:val="right" w:leader="dot" w:pos="9062"/>
            </w:tabs>
            <w:rPr>
              <w:rFonts w:eastAsiaTheme="minorEastAsia"/>
              <w:noProof/>
            </w:rPr>
          </w:pPr>
          <w:hyperlink w:anchor="_Toc153015915" w:history="1">
            <w:r w:rsidR="00983E0D" w:rsidRPr="0079638A">
              <w:rPr>
                <w:rStyle w:val="Hyperlink"/>
                <w:noProof/>
              </w:rPr>
              <w:t>1.2.</w:t>
            </w:r>
            <w:r w:rsidR="00983E0D">
              <w:rPr>
                <w:rFonts w:eastAsiaTheme="minorEastAsia"/>
                <w:noProof/>
              </w:rPr>
              <w:tab/>
            </w:r>
            <w:r w:rsidR="00983E0D" w:rsidRPr="0079638A">
              <w:rPr>
                <w:rStyle w:val="Hyperlink"/>
                <w:noProof/>
              </w:rPr>
              <w:t>Installing the UTP scripts</w:t>
            </w:r>
            <w:r w:rsidR="00983E0D">
              <w:rPr>
                <w:noProof/>
                <w:webHidden/>
              </w:rPr>
              <w:tab/>
            </w:r>
            <w:r w:rsidR="00983E0D">
              <w:rPr>
                <w:noProof/>
                <w:webHidden/>
              </w:rPr>
              <w:fldChar w:fldCharType="begin"/>
            </w:r>
            <w:r w:rsidR="00983E0D">
              <w:rPr>
                <w:noProof/>
                <w:webHidden/>
              </w:rPr>
              <w:instrText xml:space="preserve"> PAGEREF _Toc153015915 \h </w:instrText>
            </w:r>
            <w:r w:rsidR="00983E0D">
              <w:rPr>
                <w:noProof/>
                <w:webHidden/>
              </w:rPr>
            </w:r>
            <w:r w:rsidR="00983E0D">
              <w:rPr>
                <w:noProof/>
                <w:webHidden/>
              </w:rPr>
              <w:fldChar w:fldCharType="separate"/>
            </w:r>
            <w:r>
              <w:rPr>
                <w:noProof/>
                <w:webHidden/>
              </w:rPr>
              <w:t>6</w:t>
            </w:r>
            <w:r w:rsidR="00983E0D">
              <w:rPr>
                <w:noProof/>
                <w:webHidden/>
              </w:rPr>
              <w:fldChar w:fldCharType="end"/>
            </w:r>
          </w:hyperlink>
        </w:p>
        <w:p w14:paraId="79D0D3E8" w14:textId="1E8DCB47" w:rsidR="00983E0D" w:rsidRDefault="008C6307">
          <w:pPr>
            <w:pStyle w:val="TOC1"/>
            <w:tabs>
              <w:tab w:val="left" w:pos="440"/>
              <w:tab w:val="right" w:leader="dot" w:pos="9062"/>
            </w:tabs>
            <w:rPr>
              <w:rFonts w:eastAsiaTheme="minorEastAsia"/>
              <w:noProof/>
            </w:rPr>
          </w:pPr>
          <w:hyperlink w:anchor="_Toc153015916" w:history="1">
            <w:r w:rsidR="00983E0D" w:rsidRPr="0079638A">
              <w:rPr>
                <w:rStyle w:val="Hyperlink"/>
                <w:noProof/>
              </w:rPr>
              <w:t>2.</w:t>
            </w:r>
            <w:r w:rsidR="00983E0D">
              <w:rPr>
                <w:rFonts w:eastAsiaTheme="minorEastAsia"/>
                <w:noProof/>
              </w:rPr>
              <w:tab/>
            </w:r>
            <w:r w:rsidR="00983E0D" w:rsidRPr="0079638A">
              <w:rPr>
                <w:rStyle w:val="Hyperlink"/>
                <w:noProof/>
              </w:rPr>
              <w:t>The config files</w:t>
            </w:r>
            <w:r w:rsidR="00983E0D">
              <w:rPr>
                <w:noProof/>
                <w:webHidden/>
              </w:rPr>
              <w:tab/>
            </w:r>
            <w:r w:rsidR="00983E0D">
              <w:rPr>
                <w:noProof/>
                <w:webHidden/>
              </w:rPr>
              <w:fldChar w:fldCharType="begin"/>
            </w:r>
            <w:r w:rsidR="00983E0D">
              <w:rPr>
                <w:noProof/>
                <w:webHidden/>
              </w:rPr>
              <w:instrText xml:space="preserve"> PAGEREF _Toc153015916 \h </w:instrText>
            </w:r>
            <w:r w:rsidR="00983E0D">
              <w:rPr>
                <w:noProof/>
                <w:webHidden/>
              </w:rPr>
            </w:r>
            <w:r w:rsidR="00983E0D">
              <w:rPr>
                <w:noProof/>
                <w:webHidden/>
              </w:rPr>
              <w:fldChar w:fldCharType="separate"/>
            </w:r>
            <w:r>
              <w:rPr>
                <w:noProof/>
                <w:webHidden/>
              </w:rPr>
              <w:t>8</w:t>
            </w:r>
            <w:r w:rsidR="00983E0D">
              <w:rPr>
                <w:noProof/>
                <w:webHidden/>
              </w:rPr>
              <w:fldChar w:fldCharType="end"/>
            </w:r>
          </w:hyperlink>
        </w:p>
        <w:p w14:paraId="5B5E7752" w14:textId="0B4D3FA1" w:rsidR="00983E0D" w:rsidRDefault="008C6307">
          <w:pPr>
            <w:pStyle w:val="TOC2"/>
            <w:tabs>
              <w:tab w:val="left" w:pos="880"/>
              <w:tab w:val="right" w:leader="dot" w:pos="9062"/>
            </w:tabs>
            <w:rPr>
              <w:rFonts w:eastAsiaTheme="minorEastAsia"/>
              <w:noProof/>
            </w:rPr>
          </w:pPr>
          <w:hyperlink w:anchor="_Toc153015917" w:history="1">
            <w:r w:rsidR="00983E0D" w:rsidRPr="0079638A">
              <w:rPr>
                <w:rStyle w:val="Hyperlink"/>
                <w:noProof/>
              </w:rPr>
              <w:t>2.1.</w:t>
            </w:r>
            <w:r w:rsidR="00983E0D">
              <w:rPr>
                <w:rFonts w:eastAsiaTheme="minorEastAsia"/>
                <w:noProof/>
              </w:rPr>
              <w:tab/>
            </w:r>
            <w:r w:rsidR="00983E0D" w:rsidRPr="0079638A">
              <w:rPr>
                <w:rStyle w:val="Hyperlink"/>
                <w:noProof/>
              </w:rPr>
              <w:t>How to read and change the UTP config file</w:t>
            </w:r>
            <w:r w:rsidR="00983E0D">
              <w:rPr>
                <w:noProof/>
                <w:webHidden/>
              </w:rPr>
              <w:tab/>
            </w:r>
            <w:r w:rsidR="00983E0D">
              <w:rPr>
                <w:noProof/>
                <w:webHidden/>
              </w:rPr>
              <w:fldChar w:fldCharType="begin"/>
            </w:r>
            <w:r w:rsidR="00983E0D">
              <w:rPr>
                <w:noProof/>
                <w:webHidden/>
              </w:rPr>
              <w:instrText xml:space="preserve"> PAGEREF _Toc153015917 \h </w:instrText>
            </w:r>
            <w:r w:rsidR="00983E0D">
              <w:rPr>
                <w:noProof/>
                <w:webHidden/>
              </w:rPr>
            </w:r>
            <w:r w:rsidR="00983E0D">
              <w:rPr>
                <w:noProof/>
                <w:webHidden/>
              </w:rPr>
              <w:fldChar w:fldCharType="separate"/>
            </w:r>
            <w:r>
              <w:rPr>
                <w:noProof/>
                <w:webHidden/>
              </w:rPr>
              <w:t>8</w:t>
            </w:r>
            <w:r w:rsidR="00983E0D">
              <w:rPr>
                <w:noProof/>
                <w:webHidden/>
              </w:rPr>
              <w:fldChar w:fldCharType="end"/>
            </w:r>
          </w:hyperlink>
        </w:p>
        <w:p w14:paraId="5214715C" w14:textId="5783CE19" w:rsidR="00983E0D" w:rsidRDefault="008C6307">
          <w:pPr>
            <w:pStyle w:val="TOC2"/>
            <w:tabs>
              <w:tab w:val="left" w:pos="880"/>
              <w:tab w:val="right" w:leader="dot" w:pos="9062"/>
            </w:tabs>
            <w:rPr>
              <w:rFonts w:eastAsiaTheme="minorEastAsia"/>
              <w:noProof/>
            </w:rPr>
          </w:pPr>
          <w:hyperlink w:anchor="_Toc153015918" w:history="1">
            <w:r w:rsidR="00983E0D" w:rsidRPr="0079638A">
              <w:rPr>
                <w:rStyle w:val="Hyperlink"/>
                <w:noProof/>
              </w:rPr>
              <w:t>2.2.</w:t>
            </w:r>
            <w:r w:rsidR="00983E0D">
              <w:rPr>
                <w:rFonts w:eastAsiaTheme="minorEastAsia"/>
                <w:noProof/>
              </w:rPr>
              <w:tab/>
            </w:r>
            <w:r w:rsidR="00983E0D" w:rsidRPr="0079638A">
              <w:rPr>
                <w:rStyle w:val="Hyperlink"/>
                <w:noProof/>
              </w:rPr>
              <w:t>How to read and change the difExp config file</w:t>
            </w:r>
            <w:r w:rsidR="00983E0D">
              <w:rPr>
                <w:noProof/>
                <w:webHidden/>
              </w:rPr>
              <w:tab/>
            </w:r>
            <w:r w:rsidR="00983E0D">
              <w:rPr>
                <w:noProof/>
                <w:webHidden/>
              </w:rPr>
              <w:fldChar w:fldCharType="begin"/>
            </w:r>
            <w:r w:rsidR="00983E0D">
              <w:rPr>
                <w:noProof/>
                <w:webHidden/>
              </w:rPr>
              <w:instrText xml:space="preserve"> PAGEREF _Toc153015918 \h </w:instrText>
            </w:r>
            <w:r w:rsidR="00983E0D">
              <w:rPr>
                <w:noProof/>
                <w:webHidden/>
              </w:rPr>
            </w:r>
            <w:r w:rsidR="00983E0D">
              <w:rPr>
                <w:noProof/>
                <w:webHidden/>
              </w:rPr>
              <w:fldChar w:fldCharType="separate"/>
            </w:r>
            <w:r>
              <w:rPr>
                <w:noProof/>
                <w:webHidden/>
              </w:rPr>
              <w:t>9</w:t>
            </w:r>
            <w:r w:rsidR="00983E0D">
              <w:rPr>
                <w:noProof/>
                <w:webHidden/>
              </w:rPr>
              <w:fldChar w:fldCharType="end"/>
            </w:r>
          </w:hyperlink>
        </w:p>
        <w:p w14:paraId="754DB7D3" w14:textId="21B59EBD" w:rsidR="00983E0D" w:rsidRDefault="008C6307">
          <w:pPr>
            <w:pStyle w:val="TOC2"/>
            <w:tabs>
              <w:tab w:val="left" w:pos="880"/>
              <w:tab w:val="right" w:leader="dot" w:pos="9062"/>
            </w:tabs>
            <w:rPr>
              <w:rFonts w:eastAsiaTheme="minorEastAsia"/>
              <w:noProof/>
            </w:rPr>
          </w:pPr>
          <w:hyperlink w:anchor="_Toc153015919" w:history="1">
            <w:r w:rsidR="00983E0D" w:rsidRPr="0079638A">
              <w:rPr>
                <w:rStyle w:val="Hyperlink"/>
                <w:noProof/>
              </w:rPr>
              <w:t>2.3.</w:t>
            </w:r>
            <w:r w:rsidR="00983E0D">
              <w:rPr>
                <w:rFonts w:eastAsiaTheme="minorEastAsia"/>
                <w:noProof/>
              </w:rPr>
              <w:tab/>
            </w:r>
            <w:r w:rsidR="00983E0D" w:rsidRPr="0079638A">
              <w:rPr>
                <w:rStyle w:val="Hyperlink"/>
                <w:noProof/>
              </w:rPr>
              <w:t>Do’s &amp; Don’ts</w:t>
            </w:r>
            <w:r w:rsidR="00983E0D">
              <w:rPr>
                <w:noProof/>
                <w:webHidden/>
              </w:rPr>
              <w:tab/>
            </w:r>
            <w:r w:rsidR="00983E0D">
              <w:rPr>
                <w:noProof/>
                <w:webHidden/>
              </w:rPr>
              <w:fldChar w:fldCharType="begin"/>
            </w:r>
            <w:r w:rsidR="00983E0D">
              <w:rPr>
                <w:noProof/>
                <w:webHidden/>
              </w:rPr>
              <w:instrText xml:space="preserve"> PAGEREF _Toc153015919 \h </w:instrText>
            </w:r>
            <w:r w:rsidR="00983E0D">
              <w:rPr>
                <w:noProof/>
                <w:webHidden/>
              </w:rPr>
            </w:r>
            <w:r w:rsidR="00983E0D">
              <w:rPr>
                <w:noProof/>
                <w:webHidden/>
              </w:rPr>
              <w:fldChar w:fldCharType="separate"/>
            </w:r>
            <w:r>
              <w:rPr>
                <w:noProof/>
                <w:webHidden/>
              </w:rPr>
              <w:t>10</w:t>
            </w:r>
            <w:r w:rsidR="00983E0D">
              <w:rPr>
                <w:noProof/>
                <w:webHidden/>
              </w:rPr>
              <w:fldChar w:fldCharType="end"/>
            </w:r>
          </w:hyperlink>
        </w:p>
        <w:p w14:paraId="41921EF3" w14:textId="041E52B6" w:rsidR="00983E0D" w:rsidRDefault="008C6307">
          <w:pPr>
            <w:pStyle w:val="TOC1"/>
            <w:tabs>
              <w:tab w:val="left" w:pos="440"/>
              <w:tab w:val="right" w:leader="dot" w:pos="9062"/>
            </w:tabs>
            <w:rPr>
              <w:rFonts w:eastAsiaTheme="minorEastAsia"/>
              <w:noProof/>
            </w:rPr>
          </w:pPr>
          <w:hyperlink w:anchor="_Toc153015920" w:history="1">
            <w:r w:rsidR="00983E0D" w:rsidRPr="0079638A">
              <w:rPr>
                <w:rStyle w:val="Hyperlink"/>
                <w:noProof/>
              </w:rPr>
              <w:t>3.</w:t>
            </w:r>
            <w:r w:rsidR="00983E0D">
              <w:rPr>
                <w:rFonts w:eastAsiaTheme="minorEastAsia"/>
                <w:noProof/>
              </w:rPr>
              <w:tab/>
            </w:r>
            <w:r w:rsidR="00983E0D" w:rsidRPr="0079638A">
              <w:rPr>
                <w:rStyle w:val="Hyperlink"/>
                <w:noProof/>
              </w:rPr>
              <w:t>Pipeline assumptions</w:t>
            </w:r>
            <w:r w:rsidR="00983E0D">
              <w:rPr>
                <w:noProof/>
                <w:webHidden/>
              </w:rPr>
              <w:tab/>
            </w:r>
            <w:r w:rsidR="00983E0D">
              <w:rPr>
                <w:noProof/>
                <w:webHidden/>
              </w:rPr>
              <w:fldChar w:fldCharType="begin"/>
            </w:r>
            <w:r w:rsidR="00983E0D">
              <w:rPr>
                <w:noProof/>
                <w:webHidden/>
              </w:rPr>
              <w:instrText xml:space="preserve"> PAGEREF _Toc153015920 \h </w:instrText>
            </w:r>
            <w:r w:rsidR="00983E0D">
              <w:rPr>
                <w:noProof/>
                <w:webHidden/>
              </w:rPr>
            </w:r>
            <w:r w:rsidR="00983E0D">
              <w:rPr>
                <w:noProof/>
                <w:webHidden/>
              </w:rPr>
              <w:fldChar w:fldCharType="separate"/>
            </w:r>
            <w:r>
              <w:rPr>
                <w:noProof/>
                <w:webHidden/>
              </w:rPr>
              <w:t>11</w:t>
            </w:r>
            <w:r w:rsidR="00983E0D">
              <w:rPr>
                <w:noProof/>
                <w:webHidden/>
              </w:rPr>
              <w:fldChar w:fldCharType="end"/>
            </w:r>
          </w:hyperlink>
        </w:p>
        <w:p w14:paraId="1DBA2F83" w14:textId="346A6AB8" w:rsidR="00983E0D" w:rsidRDefault="008C6307">
          <w:pPr>
            <w:pStyle w:val="TOC2"/>
            <w:tabs>
              <w:tab w:val="left" w:pos="880"/>
              <w:tab w:val="right" w:leader="dot" w:pos="9062"/>
            </w:tabs>
            <w:rPr>
              <w:rFonts w:eastAsiaTheme="minorEastAsia"/>
              <w:noProof/>
            </w:rPr>
          </w:pPr>
          <w:hyperlink w:anchor="_Toc153015921" w:history="1">
            <w:r w:rsidR="00983E0D" w:rsidRPr="0079638A">
              <w:rPr>
                <w:rStyle w:val="Hyperlink"/>
                <w:noProof/>
              </w:rPr>
              <w:t>3.1.</w:t>
            </w:r>
            <w:r w:rsidR="00983E0D">
              <w:rPr>
                <w:rFonts w:eastAsiaTheme="minorEastAsia"/>
                <w:noProof/>
              </w:rPr>
              <w:tab/>
            </w:r>
            <w:r w:rsidR="00983E0D" w:rsidRPr="0079638A">
              <w:rPr>
                <w:rStyle w:val="Hyperlink"/>
                <w:noProof/>
              </w:rPr>
              <w:t>The genome and annotation file must have the same name.</w:t>
            </w:r>
            <w:r w:rsidR="00983E0D">
              <w:rPr>
                <w:noProof/>
                <w:webHidden/>
              </w:rPr>
              <w:tab/>
            </w:r>
            <w:r w:rsidR="00983E0D">
              <w:rPr>
                <w:noProof/>
                <w:webHidden/>
              </w:rPr>
              <w:fldChar w:fldCharType="begin"/>
            </w:r>
            <w:r w:rsidR="00983E0D">
              <w:rPr>
                <w:noProof/>
                <w:webHidden/>
              </w:rPr>
              <w:instrText xml:space="preserve"> PAGEREF _Toc153015921 \h </w:instrText>
            </w:r>
            <w:r w:rsidR="00983E0D">
              <w:rPr>
                <w:noProof/>
                <w:webHidden/>
              </w:rPr>
            </w:r>
            <w:r w:rsidR="00983E0D">
              <w:rPr>
                <w:noProof/>
                <w:webHidden/>
              </w:rPr>
              <w:fldChar w:fldCharType="separate"/>
            </w:r>
            <w:r>
              <w:rPr>
                <w:noProof/>
                <w:webHidden/>
              </w:rPr>
              <w:t>11</w:t>
            </w:r>
            <w:r w:rsidR="00983E0D">
              <w:rPr>
                <w:noProof/>
                <w:webHidden/>
              </w:rPr>
              <w:fldChar w:fldCharType="end"/>
            </w:r>
          </w:hyperlink>
        </w:p>
        <w:p w14:paraId="0ABD8943" w14:textId="44E755AE" w:rsidR="00983E0D" w:rsidRDefault="008C6307">
          <w:pPr>
            <w:pStyle w:val="TOC2"/>
            <w:tabs>
              <w:tab w:val="left" w:pos="880"/>
              <w:tab w:val="right" w:leader="dot" w:pos="9062"/>
            </w:tabs>
            <w:rPr>
              <w:rFonts w:eastAsiaTheme="minorEastAsia"/>
              <w:noProof/>
            </w:rPr>
          </w:pPr>
          <w:hyperlink w:anchor="_Toc153015922" w:history="1">
            <w:r w:rsidR="00983E0D" w:rsidRPr="0079638A">
              <w:rPr>
                <w:rStyle w:val="Hyperlink"/>
                <w:noProof/>
              </w:rPr>
              <w:t>3.2.</w:t>
            </w:r>
            <w:r w:rsidR="00983E0D">
              <w:rPr>
                <w:rFonts w:eastAsiaTheme="minorEastAsia"/>
                <w:noProof/>
              </w:rPr>
              <w:tab/>
            </w:r>
            <w:r w:rsidR="00983E0D" w:rsidRPr="0079638A">
              <w:rPr>
                <w:rStyle w:val="Hyperlink"/>
                <w:noProof/>
              </w:rPr>
              <w:t>There is one annotation file per genome file.</w:t>
            </w:r>
            <w:r w:rsidR="00983E0D">
              <w:rPr>
                <w:noProof/>
                <w:webHidden/>
              </w:rPr>
              <w:tab/>
            </w:r>
            <w:r w:rsidR="00983E0D">
              <w:rPr>
                <w:noProof/>
                <w:webHidden/>
              </w:rPr>
              <w:fldChar w:fldCharType="begin"/>
            </w:r>
            <w:r w:rsidR="00983E0D">
              <w:rPr>
                <w:noProof/>
                <w:webHidden/>
              </w:rPr>
              <w:instrText xml:space="preserve"> PAGEREF _Toc153015922 \h </w:instrText>
            </w:r>
            <w:r w:rsidR="00983E0D">
              <w:rPr>
                <w:noProof/>
                <w:webHidden/>
              </w:rPr>
            </w:r>
            <w:r w:rsidR="00983E0D">
              <w:rPr>
                <w:noProof/>
                <w:webHidden/>
              </w:rPr>
              <w:fldChar w:fldCharType="separate"/>
            </w:r>
            <w:r>
              <w:rPr>
                <w:noProof/>
                <w:webHidden/>
              </w:rPr>
              <w:t>11</w:t>
            </w:r>
            <w:r w:rsidR="00983E0D">
              <w:rPr>
                <w:noProof/>
                <w:webHidden/>
              </w:rPr>
              <w:fldChar w:fldCharType="end"/>
            </w:r>
          </w:hyperlink>
        </w:p>
        <w:p w14:paraId="24478C8F" w14:textId="0D8A1CFC" w:rsidR="00983E0D" w:rsidRDefault="008C6307">
          <w:pPr>
            <w:pStyle w:val="TOC2"/>
            <w:tabs>
              <w:tab w:val="left" w:pos="880"/>
              <w:tab w:val="right" w:leader="dot" w:pos="9062"/>
            </w:tabs>
            <w:rPr>
              <w:rFonts w:eastAsiaTheme="minorEastAsia"/>
              <w:noProof/>
            </w:rPr>
          </w:pPr>
          <w:hyperlink w:anchor="_Toc153015923" w:history="1">
            <w:r w:rsidR="00983E0D" w:rsidRPr="0079638A">
              <w:rPr>
                <w:rStyle w:val="Hyperlink"/>
                <w:noProof/>
              </w:rPr>
              <w:t>3.3.</w:t>
            </w:r>
            <w:r w:rsidR="00983E0D">
              <w:rPr>
                <w:rFonts w:eastAsiaTheme="minorEastAsia"/>
                <w:noProof/>
              </w:rPr>
              <w:tab/>
            </w:r>
            <w:r w:rsidR="00983E0D" w:rsidRPr="0079638A">
              <w:rPr>
                <w:rStyle w:val="Hyperlink"/>
                <w:noProof/>
              </w:rPr>
              <w:t>The chromosome/scaffold names first element must match.</w:t>
            </w:r>
            <w:r w:rsidR="00983E0D">
              <w:rPr>
                <w:noProof/>
                <w:webHidden/>
              </w:rPr>
              <w:tab/>
            </w:r>
            <w:r w:rsidR="00983E0D">
              <w:rPr>
                <w:noProof/>
                <w:webHidden/>
              </w:rPr>
              <w:fldChar w:fldCharType="begin"/>
            </w:r>
            <w:r w:rsidR="00983E0D">
              <w:rPr>
                <w:noProof/>
                <w:webHidden/>
              </w:rPr>
              <w:instrText xml:space="preserve"> PAGEREF _Toc153015923 \h </w:instrText>
            </w:r>
            <w:r w:rsidR="00983E0D">
              <w:rPr>
                <w:noProof/>
                <w:webHidden/>
              </w:rPr>
            </w:r>
            <w:r w:rsidR="00983E0D">
              <w:rPr>
                <w:noProof/>
                <w:webHidden/>
              </w:rPr>
              <w:fldChar w:fldCharType="separate"/>
            </w:r>
            <w:r>
              <w:rPr>
                <w:noProof/>
                <w:webHidden/>
              </w:rPr>
              <w:t>11</w:t>
            </w:r>
            <w:r w:rsidR="00983E0D">
              <w:rPr>
                <w:noProof/>
                <w:webHidden/>
              </w:rPr>
              <w:fldChar w:fldCharType="end"/>
            </w:r>
          </w:hyperlink>
        </w:p>
        <w:p w14:paraId="67E80CC8" w14:textId="76F7E589" w:rsidR="00983E0D" w:rsidRDefault="008C6307">
          <w:pPr>
            <w:pStyle w:val="TOC2"/>
            <w:tabs>
              <w:tab w:val="left" w:pos="880"/>
              <w:tab w:val="right" w:leader="dot" w:pos="9062"/>
            </w:tabs>
            <w:rPr>
              <w:rFonts w:eastAsiaTheme="minorEastAsia"/>
              <w:noProof/>
            </w:rPr>
          </w:pPr>
          <w:hyperlink w:anchor="_Toc153015924" w:history="1">
            <w:r w:rsidR="00983E0D" w:rsidRPr="0079638A">
              <w:rPr>
                <w:rStyle w:val="Hyperlink"/>
                <w:noProof/>
              </w:rPr>
              <w:t>3.4.</w:t>
            </w:r>
            <w:r w:rsidR="00983E0D">
              <w:rPr>
                <w:rFonts w:eastAsiaTheme="minorEastAsia"/>
                <w:noProof/>
              </w:rPr>
              <w:tab/>
            </w:r>
            <w:r w:rsidR="00983E0D" w:rsidRPr="0079638A">
              <w:rPr>
                <w:rStyle w:val="Hyperlink"/>
                <w:noProof/>
              </w:rPr>
              <w:t>Fasta headers and annotation do not contain ‘@’ in the chromosome name.</w:t>
            </w:r>
            <w:r w:rsidR="00983E0D">
              <w:rPr>
                <w:noProof/>
                <w:webHidden/>
              </w:rPr>
              <w:tab/>
            </w:r>
            <w:r w:rsidR="00983E0D">
              <w:rPr>
                <w:noProof/>
                <w:webHidden/>
              </w:rPr>
              <w:fldChar w:fldCharType="begin"/>
            </w:r>
            <w:r w:rsidR="00983E0D">
              <w:rPr>
                <w:noProof/>
                <w:webHidden/>
              </w:rPr>
              <w:instrText xml:space="preserve"> PAGEREF _Toc153015924 \h </w:instrText>
            </w:r>
            <w:r w:rsidR="00983E0D">
              <w:rPr>
                <w:noProof/>
                <w:webHidden/>
              </w:rPr>
            </w:r>
            <w:r w:rsidR="00983E0D">
              <w:rPr>
                <w:noProof/>
                <w:webHidden/>
              </w:rPr>
              <w:fldChar w:fldCharType="separate"/>
            </w:r>
            <w:r>
              <w:rPr>
                <w:noProof/>
                <w:webHidden/>
              </w:rPr>
              <w:t>12</w:t>
            </w:r>
            <w:r w:rsidR="00983E0D">
              <w:rPr>
                <w:noProof/>
                <w:webHidden/>
              </w:rPr>
              <w:fldChar w:fldCharType="end"/>
            </w:r>
          </w:hyperlink>
        </w:p>
        <w:p w14:paraId="4C3F55C2" w14:textId="3993A964" w:rsidR="00983E0D" w:rsidRDefault="008C6307">
          <w:pPr>
            <w:pStyle w:val="TOC2"/>
            <w:tabs>
              <w:tab w:val="left" w:pos="880"/>
              <w:tab w:val="right" w:leader="dot" w:pos="9062"/>
            </w:tabs>
            <w:rPr>
              <w:rFonts w:eastAsiaTheme="minorEastAsia"/>
              <w:noProof/>
            </w:rPr>
          </w:pPr>
          <w:hyperlink w:anchor="_Toc153015925" w:history="1">
            <w:r w:rsidR="00983E0D" w:rsidRPr="0079638A">
              <w:rPr>
                <w:rStyle w:val="Hyperlink"/>
                <w:noProof/>
              </w:rPr>
              <w:t>3.5.</w:t>
            </w:r>
            <w:r w:rsidR="00983E0D">
              <w:rPr>
                <w:rFonts w:eastAsiaTheme="minorEastAsia"/>
                <w:noProof/>
              </w:rPr>
              <w:tab/>
            </w:r>
            <w:r w:rsidR="00983E0D" w:rsidRPr="0079638A">
              <w:rPr>
                <w:rStyle w:val="Hyperlink"/>
                <w:noProof/>
              </w:rPr>
              <w:t>Paired-end reads have R1/R2 in their name.</w:t>
            </w:r>
            <w:r w:rsidR="00983E0D">
              <w:rPr>
                <w:noProof/>
                <w:webHidden/>
              </w:rPr>
              <w:tab/>
            </w:r>
            <w:r w:rsidR="00983E0D">
              <w:rPr>
                <w:noProof/>
                <w:webHidden/>
              </w:rPr>
              <w:fldChar w:fldCharType="begin"/>
            </w:r>
            <w:r w:rsidR="00983E0D">
              <w:rPr>
                <w:noProof/>
                <w:webHidden/>
              </w:rPr>
              <w:instrText xml:space="preserve"> PAGEREF _Toc153015925 \h </w:instrText>
            </w:r>
            <w:r w:rsidR="00983E0D">
              <w:rPr>
                <w:noProof/>
                <w:webHidden/>
              </w:rPr>
            </w:r>
            <w:r w:rsidR="00983E0D">
              <w:rPr>
                <w:noProof/>
                <w:webHidden/>
              </w:rPr>
              <w:fldChar w:fldCharType="separate"/>
            </w:r>
            <w:r>
              <w:rPr>
                <w:noProof/>
                <w:webHidden/>
              </w:rPr>
              <w:t>12</w:t>
            </w:r>
            <w:r w:rsidR="00983E0D">
              <w:rPr>
                <w:noProof/>
                <w:webHidden/>
              </w:rPr>
              <w:fldChar w:fldCharType="end"/>
            </w:r>
          </w:hyperlink>
        </w:p>
        <w:p w14:paraId="34C9CC0B" w14:textId="66D684B6" w:rsidR="00983E0D" w:rsidRDefault="008C6307">
          <w:pPr>
            <w:pStyle w:val="TOC2"/>
            <w:tabs>
              <w:tab w:val="left" w:pos="880"/>
              <w:tab w:val="right" w:leader="dot" w:pos="9062"/>
            </w:tabs>
            <w:rPr>
              <w:rFonts w:eastAsiaTheme="minorEastAsia"/>
              <w:noProof/>
            </w:rPr>
          </w:pPr>
          <w:hyperlink w:anchor="_Toc153015926" w:history="1">
            <w:r w:rsidR="00983E0D" w:rsidRPr="0079638A">
              <w:rPr>
                <w:rStyle w:val="Hyperlink"/>
                <w:noProof/>
              </w:rPr>
              <w:t>3.6.</w:t>
            </w:r>
            <w:r w:rsidR="00983E0D">
              <w:rPr>
                <w:rFonts w:eastAsiaTheme="minorEastAsia"/>
                <w:noProof/>
              </w:rPr>
              <w:tab/>
            </w:r>
            <w:r w:rsidR="00983E0D" w:rsidRPr="0079638A">
              <w:rPr>
                <w:rStyle w:val="Hyperlink"/>
                <w:noProof/>
              </w:rPr>
              <w:t>All read files are compressed with the same method.</w:t>
            </w:r>
            <w:r w:rsidR="00983E0D">
              <w:rPr>
                <w:noProof/>
                <w:webHidden/>
              </w:rPr>
              <w:tab/>
            </w:r>
            <w:r w:rsidR="00983E0D">
              <w:rPr>
                <w:noProof/>
                <w:webHidden/>
              </w:rPr>
              <w:fldChar w:fldCharType="begin"/>
            </w:r>
            <w:r w:rsidR="00983E0D">
              <w:rPr>
                <w:noProof/>
                <w:webHidden/>
              </w:rPr>
              <w:instrText xml:space="preserve"> PAGEREF _Toc153015926 \h </w:instrText>
            </w:r>
            <w:r w:rsidR="00983E0D">
              <w:rPr>
                <w:noProof/>
                <w:webHidden/>
              </w:rPr>
            </w:r>
            <w:r w:rsidR="00983E0D">
              <w:rPr>
                <w:noProof/>
                <w:webHidden/>
              </w:rPr>
              <w:fldChar w:fldCharType="separate"/>
            </w:r>
            <w:r>
              <w:rPr>
                <w:noProof/>
                <w:webHidden/>
              </w:rPr>
              <w:t>12</w:t>
            </w:r>
            <w:r w:rsidR="00983E0D">
              <w:rPr>
                <w:noProof/>
                <w:webHidden/>
              </w:rPr>
              <w:fldChar w:fldCharType="end"/>
            </w:r>
          </w:hyperlink>
        </w:p>
        <w:p w14:paraId="3CA5904C" w14:textId="0B56C09B" w:rsidR="00983E0D" w:rsidRDefault="008C6307">
          <w:pPr>
            <w:pStyle w:val="TOC2"/>
            <w:tabs>
              <w:tab w:val="left" w:pos="880"/>
              <w:tab w:val="right" w:leader="dot" w:pos="9062"/>
            </w:tabs>
            <w:rPr>
              <w:rFonts w:eastAsiaTheme="minorEastAsia"/>
              <w:noProof/>
            </w:rPr>
          </w:pPr>
          <w:hyperlink w:anchor="_Toc153015927" w:history="1">
            <w:r w:rsidR="00983E0D" w:rsidRPr="0079638A">
              <w:rPr>
                <w:rStyle w:val="Hyperlink"/>
                <w:noProof/>
              </w:rPr>
              <w:t>3.7.</w:t>
            </w:r>
            <w:r w:rsidR="00983E0D">
              <w:rPr>
                <w:rFonts w:eastAsiaTheme="minorEastAsia"/>
                <w:noProof/>
              </w:rPr>
              <w:tab/>
            </w:r>
            <w:r w:rsidR="00983E0D" w:rsidRPr="0079638A">
              <w:rPr>
                <w:rStyle w:val="Hyperlink"/>
                <w:noProof/>
              </w:rPr>
              <w:t>Unpaired reads are marked in the filename.</w:t>
            </w:r>
            <w:r w:rsidR="00983E0D">
              <w:rPr>
                <w:noProof/>
                <w:webHidden/>
              </w:rPr>
              <w:tab/>
            </w:r>
            <w:r w:rsidR="00983E0D">
              <w:rPr>
                <w:noProof/>
                <w:webHidden/>
              </w:rPr>
              <w:fldChar w:fldCharType="begin"/>
            </w:r>
            <w:r w:rsidR="00983E0D">
              <w:rPr>
                <w:noProof/>
                <w:webHidden/>
              </w:rPr>
              <w:instrText xml:space="preserve"> PAGEREF _Toc153015927 \h </w:instrText>
            </w:r>
            <w:r w:rsidR="00983E0D">
              <w:rPr>
                <w:noProof/>
                <w:webHidden/>
              </w:rPr>
            </w:r>
            <w:r w:rsidR="00983E0D">
              <w:rPr>
                <w:noProof/>
                <w:webHidden/>
              </w:rPr>
              <w:fldChar w:fldCharType="separate"/>
            </w:r>
            <w:r>
              <w:rPr>
                <w:noProof/>
                <w:webHidden/>
              </w:rPr>
              <w:t>12</w:t>
            </w:r>
            <w:r w:rsidR="00983E0D">
              <w:rPr>
                <w:noProof/>
                <w:webHidden/>
              </w:rPr>
              <w:fldChar w:fldCharType="end"/>
            </w:r>
          </w:hyperlink>
        </w:p>
        <w:p w14:paraId="369D8655" w14:textId="7E9C1130" w:rsidR="00983E0D" w:rsidRDefault="008C6307">
          <w:pPr>
            <w:pStyle w:val="TOC2"/>
            <w:tabs>
              <w:tab w:val="left" w:pos="880"/>
              <w:tab w:val="right" w:leader="dot" w:pos="9062"/>
            </w:tabs>
            <w:rPr>
              <w:rFonts w:eastAsiaTheme="minorEastAsia"/>
              <w:noProof/>
            </w:rPr>
          </w:pPr>
          <w:hyperlink w:anchor="_Toc153015928" w:history="1">
            <w:r w:rsidR="00983E0D" w:rsidRPr="0079638A">
              <w:rPr>
                <w:rStyle w:val="Hyperlink"/>
                <w:noProof/>
              </w:rPr>
              <w:t>3.8.</w:t>
            </w:r>
            <w:r w:rsidR="00983E0D">
              <w:rPr>
                <w:rFonts w:eastAsiaTheme="minorEastAsia"/>
                <w:noProof/>
              </w:rPr>
              <w:tab/>
            </w:r>
            <w:r w:rsidR="00983E0D" w:rsidRPr="0079638A">
              <w:rPr>
                <w:rStyle w:val="Hyperlink"/>
                <w:noProof/>
              </w:rPr>
              <w:t>Gene counts are formatted as one count per measured feature.</w:t>
            </w:r>
            <w:r w:rsidR="00983E0D">
              <w:rPr>
                <w:noProof/>
                <w:webHidden/>
              </w:rPr>
              <w:tab/>
            </w:r>
            <w:r w:rsidR="00983E0D">
              <w:rPr>
                <w:noProof/>
                <w:webHidden/>
              </w:rPr>
              <w:fldChar w:fldCharType="begin"/>
            </w:r>
            <w:r w:rsidR="00983E0D">
              <w:rPr>
                <w:noProof/>
                <w:webHidden/>
              </w:rPr>
              <w:instrText xml:space="preserve"> PAGEREF _Toc153015928 \h </w:instrText>
            </w:r>
            <w:r w:rsidR="00983E0D">
              <w:rPr>
                <w:noProof/>
                <w:webHidden/>
              </w:rPr>
            </w:r>
            <w:r w:rsidR="00983E0D">
              <w:rPr>
                <w:noProof/>
                <w:webHidden/>
              </w:rPr>
              <w:fldChar w:fldCharType="separate"/>
            </w:r>
            <w:r>
              <w:rPr>
                <w:noProof/>
                <w:webHidden/>
              </w:rPr>
              <w:t>12</w:t>
            </w:r>
            <w:r w:rsidR="00983E0D">
              <w:rPr>
                <w:noProof/>
                <w:webHidden/>
              </w:rPr>
              <w:fldChar w:fldCharType="end"/>
            </w:r>
          </w:hyperlink>
        </w:p>
        <w:p w14:paraId="543732BC" w14:textId="42197CD7" w:rsidR="00983E0D" w:rsidRDefault="008C6307">
          <w:pPr>
            <w:pStyle w:val="TOC1"/>
            <w:tabs>
              <w:tab w:val="left" w:pos="440"/>
              <w:tab w:val="right" w:leader="dot" w:pos="9062"/>
            </w:tabs>
            <w:rPr>
              <w:rFonts w:eastAsiaTheme="minorEastAsia"/>
              <w:noProof/>
            </w:rPr>
          </w:pPr>
          <w:hyperlink w:anchor="_Toc153015929" w:history="1">
            <w:r w:rsidR="00983E0D" w:rsidRPr="0079638A">
              <w:rPr>
                <w:rStyle w:val="Hyperlink"/>
                <w:noProof/>
              </w:rPr>
              <w:t>4.</w:t>
            </w:r>
            <w:r w:rsidR="00983E0D">
              <w:rPr>
                <w:rFonts w:eastAsiaTheme="minorEastAsia"/>
                <w:noProof/>
              </w:rPr>
              <w:tab/>
            </w:r>
            <w:r w:rsidR="00983E0D" w:rsidRPr="0079638A">
              <w:rPr>
                <w:rStyle w:val="Hyperlink"/>
                <w:noProof/>
              </w:rPr>
              <w:t>Pipeline usage</w:t>
            </w:r>
            <w:r w:rsidR="00983E0D">
              <w:rPr>
                <w:noProof/>
                <w:webHidden/>
              </w:rPr>
              <w:tab/>
            </w:r>
            <w:r w:rsidR="00983E0D">
              <w:rPr>
                <w:noProof/>
                <w:webHidden/>
              </w:rPr>
              <w:fldChar w:fldCharType="begin"/>
            </w:r>
            <w:r w:rsidR="00983E0D">
              <w:rPr>
                <w:noProof/>
                <w:webHidden/>
              </w:rPr>
              <w:instrText xml:space="preserve"> PAGEREF _Toc153015929 \h </w:instrText>
            </w:r>
            <w:r w:rsidR="00983E0D">
              <w:rPr>
                <w:noProof/>
                <w:webHidden/>
              </w:rPr>
            </w:r>
            <w:r w:rsidR="00983E0D">
              <w:rPr>
                <w:noProof/>
                <w:webHidden/>
              </w:rPr>
              <w:fldChar w:fldCharType="separate"/>
            </w:r>
            <w:r>
              <w:rPr>
                <w:noProof/>
                <w:webHidden/>
              </w:rPr>
              <w:t>13</w:t>
            </w:r>
            <w:r w:rsidR="00983E0D">
              <w:rPr>
                <w:noProof/>
                <w:webHidden/>
              </w:rPr>
              <w:fldChar w:fldCharType="end"/>
            </w:r>
          </w:hyperlink>
        </w:p>
        <w:p w14:paraId="64A2378D" w14:textId="6670B567" w:rsidR="00983E0D" w:rsidRDefault="008C6307">
          <w:pPr>
            <w:pStyle w:val="TOC2"/>
            <w:tabs>
              <w:tab w:val="left" w:pos="880"/>
              <w:tab w:val="right" w:leader="dot" w:pos="9062"/>
            </w:tabs>
            <w:rPr>
              <w:rFonts w:eastAsiaTheme="minorEastAsia"/>
              <w:noProof/>
            </w:rPr>
          </w:pPr>
          <w:hyperlink w:anchor="_Toc153015930" w:history="1">
            <w:r w:rsidR="00983E0D" w:rsidRPr="0079638A">
              <w:rPr>
                <w:rStyle w:val="Hyperlink"/>
                <w:noProof/>
              </w:rPr>
              <w:t>4.1.</w:t>
            </w:r>
            <w:r w:rsidR="00983E0D">
              <w:rPr>
                <w:rFonts w:eastAsiaTheme="minorEastAsia"/>
                <w:noProof/>
              </w:rPr>
              <w:tab/>
            </w:r>
            <w:r w:rsidR="00983E0D" w:rsidRPr="0079638A">
              <w:rPr>
                <w:rStyle w:val="Hyperlink"/>
                <w:noProof/>
              </w:rPr>
              <w:t>The FqC script</w:t>
            </w:r>
            <w:r w:rsidR="00983E0D">
              <w:rPr>
                <w:noProof/>
                <w:webHidden/>
              </w:rPr>
              <w:tab/>
            </w:r>
            <w:r w:rsidR="00983E0D">
              <w:rPr>
                <w:noProof/>
                <w:webHidden/>
              </w:rPr>
              <w:fldChar w:fldCharType="begin"/>
            </w:r>
            <w:r w:rsidR="00983E0D">
              <w:rPr>
                <w:noProof/>
                <w:webHidden/>
              </w:rPr>
              <w:instrText xml:space="preserve"> PAGEREF _Toc153015930 \h </w:instrText>
            </w:r>
            <w:r w:rsidR="00983E0D">
              <w:rPr>
                <w:noProof/>
                <w:webHidden/>
              </w:rPr>
            </w:r>
            <w:r w:rsidR="00983E0D">
              <w:rPr>
                <w:noProof/>
                <w:webHidden/>
              </w:rPr>
              <w:fldChar w:fldCharType="separate"/>
            </w:r>
            <w:r>
              <w:rPr>
                <w:noProof/>
                <w:webHidden/>
              </w:rPr>
              <w:t>13</w:t>
            </w:r>
            <w:r w:rsidR="00983E0D">
              <w:rPr>
                <w:noProof/>
                <w:webHidden/>
              </w:rPr>
              <w:fldChar w:fldCharType="end"/>
            </w:r>
          </w:hyperlink>
        </w:p>
        <w:p w14:paraId="3E3A1395" w14:textId="58661FB9" w:rsidR="00983E0D" w:rsidRDefault="008C6307">
          <w:pPr>
            <w:pStyle w:val="TOC2"/>
            <w:tabs>
              <w:tab w:val="left" w:pos="880"/>
              <w:tab w:val="right" w:leader="dot" w:pos="9062"/>
            </w:tabs>
            <w:rPr>
              <w:rFonts w:eastAsiaTheme="minorEastAsia"/>
              <w:noProof/>
            </w:rPr>
          </w:pPr>
          <w:hyperlink w:anchor="_Toc153015931" w:history="1">
            <w:r w:rsidR="00983E0D" w:rsidRPr="0079638A">
              <w:rPr>
                <w:rStyle w:val="Hyperlink"/>
                <w:noProof/>
              </w:rPr>
              <w:t>4.2.</w:t>
            </w:r>
            <w:r w:rsidR="00983E0D">
              <w:rPr>
                <w:rFonts w:eastAsiaTheme="minorEastAsia"/>
                <w:noProof/>
              </w:rPr>
              <w:tab/>
            </w:r>
            <w:r w:rsidR="00983E0D" w:rsidRPr="0079638A">
              <w:rPr>
                <w:rStyle w:val="Hyperlink"/>
                <w:noProof/>
              </w:rPr>
              <w:t>The UTP script</w:t>
            </w:r>
            <w:r w:rsidR="00983E0D">
              <w:rPr>
                <w:noProof/>
                <w:webHidden/>
              </w:rPr>
              <w:tab/>
            </w:r>
            <w:r w:rsidR="00983E0D">
              <w:rPr>
                <w:noProof/>
                <w:webHidden/>
              </w:rPr>
              <w:fldChar w:fldCharType="begin"/>
            </w:r>
            <w:r w:rsidR="00983E0D">
              <w:rPr>
                <w:noProof/>
                <w:webHidden/>
              </w:rPr>
              <w:instrText xml:space="preserve"> PAGEREF _Toc153015931 \h </w:instrText>
            </w:r>
            <w:r w:rsidR="00983E0D">
              <w:rPr>
                <w:noProof/>
                <w:webHidden/>
              </w:rPr>
            </w:r>
            <w:r w:rsidR="00983E0D">
              <w:rPr>
                <w:noProof/>
                <w:webHidden/>
              </w:rPr>
              <w:fldChar w:fldCharType="separate"/>
            </w:r>
            <w:r>
              <w:rPr>
                <w:noProof/>
                <w:webHidden/>
              </w:rPr>
              <w:t>15</w:t>
            </w:r>
            <w:r w:rsidR="00983E0D">
              <w:rPr>
                <w:noProof/>
                <w:webHidden/>
              </w:rPr>
              <w:fldChar w:fldCharType="end"/>
            </w:r>
          </w:hyperlink>
        </w:p>
        <w:p w14:paraId="550E2287" w14:textId="6D58F466" w:rsidR="00983E0D" w:rsidRDefault="008C6307">
          <w:pPr>
            <w:pStyle w:val="TOC2"/>
            <w:tabs>
              <w:tab w:val="left" w:pos="880"/>
              <w:tab w:val="right" w:leader="dot" w:pos="9062"/>
            </w:tabs>
            <w:rPr>
              <w:rFonts w:eastAsiaTheme="minorEastAsia"/>
              <w:noProof/>
            </w:rPr>
          </w:pPr>
          <w:hyperlink w:anchor="_Toc153015932" w:history="1">
            <w:r w:rsidR="00983E0D" w:rsidRPr="0079638A">
              <w:rPr>
                <w:rStyle w:val="Hyperlink"/>
                <w:noProof/>
              </w:rPr>
              <w:t>4.3.</w:t>
            </w:r>
            <w:r w:rsidR="00983E0D">
              <w:rPr>
                <w:rFonts w:eastAsiaTheme="minorEastAsia"/>
                <w:noProof/>
              </w:rPr>
              <w:tab/>
            </w:r>
            <w:r w:rsidR="00983E0D" w:rsidRPr="0079638A">
              <w:rPr>
                <w:rStyle w:val="Hyperlink"/>
                <w:noProof/>
              </w:rPr>
              <w:t>The difExp script</w:t>
            </w:r>
            <w:r w:rsidR="00983E0D">
              <w:rPr>
                <w:noProof/>
                <w:webHidden/>
              </w:rPr>
              <w:tab/>
            </w:r>
            <w:r w:rsidR="00983E0D">
              <w:rPr>
                <w:noProof/>
                <w:webHidden/>
              </w:rPr>
              <w:fldChar w:fldCharType="begin"/>
            </w:r>
            <w:r w:rsidR="00983E0D">
              <w:rPr>
                <w:noProof/>
                <w:webHidden/>
              </w:rPr>
              <w:instrText xml:space="preserve"> PAGEREF _Toc153015932 \h </w:instrText>
            </w:r>
            <w:r w:rsidR="00983E0D">
              <w:rPr>
                <w:noProof/>
                <w:webHidden/>
              </w:rPr>
            </w:r>
            <w:r w:rsidR="00983E0D">
              <w:rPr>
                <w:noProof/>
                <w:webHidden/>
              </w:rPr>
              <w:fldChar w:fldCharType="separate"/>
            </w:r>
            <w:r>
              <w:rPr>
                <w:noProof/>
                <w:webHidden/>
              </w:rPr>
              <w:t>18</w:t>
            </w:r>
            <w:r w:rsidR="00983E0D">
              <w:rPr>
                <w:noProof/>
                <w:webHidden/>
              </w:rPr>
              <w:fldChar w:fldCharType="end"/>
            </w:r>
          </w:hyperlink>
        </w:p>
        <w:p w14:paraId="1A4F885C" w14:textId="382C45CC" w:rsidR="00983E0D" w:rsidRDefault="008C6307">
          <w:pPr>
            <w:pStyle w:val="TOC2"/>
            <w:tabs>
              <w:tab w:val="left" w:pos="880"/>
              <w:tab w:val="right" w:leader="dot" w:pos="9062"/>
            </w:tabs>
            <w:rPr>
              <w:rFonts w:eastAsiaTheme="minorEastAsia"/>
              <w:noProof/>
            </w:rPr>
          </w:pPr>
          <w:hyperlink w:anchor="_Toc153015933" w:history="1">
            <w:r w:rsidR="00983E0D" w:rsidRPr="0079638A">
              <w:rPr>
                <w:rStyle w:val="Hyperlink"/>
                <w:rFonts w:cstheme="minorHAnsi"/>
                <w:noProof/>
              </w:rPr>
              <w:t>4.4.</w:t>
            </w:r>
            <w:r w:rsidR="00983E0D">
              <w:rPr>
                <w:rFonts w:eastAsiaTheme="minorEastAsia"/>
                <w:noProof/>
              </w:rPr>
              <w:tab/>
            </w:r>
            <w:r w:rsidR="00983E0D" w:rsidRPr="0079638A">
              <w:rPr>
                <w:rStyle w:val="Hyperlink"/>
                <w:noProof/>
              </w:rPr>
              <w:t>Miscellaneous scripts</w:t>
            </w:r>
            <w:r w:rsidR="00983E0D">
              <w:rPr>
                <w:noProof/>
                <w:webHidden/>
              </w:rPr>
              <w:tab/>
            </w:r>
            <w:r w:rsidR="00983E0D">
              <w:rPr>
                <w:noProof/>
                <w:webHidden/>
              </w:rPr>
              <w:fldChar w:fldCharType="begin"/>
            </w:r>
            <w:r w:rsidR="00983E0D">
              <w:rPr>
                <w:noProof/>
                <w:webHidden/>
              </w:rPr>
              <w:instrText xml:space="preserve"> PAGEREF _Toc153015933 \h </w:instrText>
            </w:r>
            <w:r w:rsidR="00983E0D">
              <w:rPr>
                <w:noProof/>
                <w:webHidden/>
              </w:rPr>
            </w:r>
            <w:r w:rsidR="00983E0D">
              <w:rPr>
                <w:noProof/>
                <w:webHidden/>
              </w:rPr>
              <w:fldChar w:fldCharType="separate"/>
            </w:r>
            <w:r>
              <w:rPr>
                <w:noProof/>
                <w:webHidden/>
              </w:rPr>
              <w:t>21</w:t>
            </w:r>
            <w:r w:rsidR="00983E0D">
              <w:rPr>
                <w:noProof/>
                <w:webHidden/>
              </w:rPr>
              <w:fldChar w:fldCharType="end"/>
            </w:r>
          </w:hyperlink>
        </w:p>
        <w:p w14:paraId="782EF9CD" w14:textId="31CB5998" w:rsidR="00983E0D" w:rsidRDefault="008C6307">
          <w:pPr>
            <w:pStyle w:val="TOC1"/>
            <w:tabs>
              <w:tab w:val="left" w:pos="440"/>
              <w:tab w:val="right" w:leader="dot" w:pos="9062"/>
            </w:tabs>
            <w:rPr>
              <w:rFonts w:eastAsiaTheme="minorEastAsia"/>
              <w:noProof/>
            </w:rPr>
          </w:pPr>
          <w:hyperlink w:anchor="_Toc153015934" w:history="1">
            <w:r w:rsidR="00983E0D" w:rsidRPr="0079638A">
              <w:rPr>
                <w:rStyle w:val="Hyperlink"/>
                <w:noProof/>
              </w:rPr>
              <w:t>5.</w:t>
            </w:r>
            <w:r w:rsidR="00983E0D">
              <w:rPr>
                <w:rFonts w:eastAsiaTheme="minorEastAsia"/>
                <w:noProof/>
              </w:rPr>
              <w:tab/>
            </w:r>
            <w:r w:rsidR="00983E0D" w:rsidRPr="0079638A">
              <w:rPr>
                <w:rStyle w:val="Hyperlink"/>
                <w:noProof/>
              </w:rPr>
              <w:t>Pipeline errors</w:t>
            </w:r>
            <w:r w:rsidR="00983E0D">
              <w:rPr>
                <w:noProof/>
                <w:webHidden/>
              </w:rPr>
              <w:tab/>
            </w:r>
            <w:r w:rsidR="00983E0D">
              <w:rPr>
                <w:noProof/>
                <w:webHidden/>
              </w:rPr>
              <w:fldChar w:fldCharType="begin"/>
            </w:r>
            <w:r w:rsidR="00983E0D">
              <w:rPr>
                <w:noProof/>
                <w:webHidden/>
              </w:rPr>
              <w:instrText xml:space="preserve"> PAGEREF _Toc153015934 \h </w:instrText>
            </w:r>
            <w:r w:rsidR="00983E0D">
              <w:rPr>
                <w:noProof/>
                <w:webHidden/>
              </w:rPr>
            </w:r>
            <w:r w:rsidR="00983E0D">
              <w:rPr>
                <w:noProof/>
                <w:webHidden/>
              </w:rPr>
              <w:fldChar w:fldCharType="separate"/>
            </w:r>
            <w:r>
              <w:rPr>
                <w:noProof/>
                <w:webHidden/>
              </w:rPr>
              <w:t>23</w:t>
            </w:r>
            <w:r w:rsidR="00983E0D">
              <w:rPr>
                <w:noProof/>
                <w:webHidden/>
              </w:rPr>
              <w:fldChar w:fldCharType="end"/>
            </w:r>
          </w:hyperlink>
        </w:p>
        <w:p w14:paraId="3D321925" w14:textId="61A34ADA" w:rsidR="00983E0D" w:rsidRDefault="008C6307">
          <w:pPr>
            <w:pStyle w:val="TOC2"/>
            <w:tabs>
              <w:tab w:val="left" w:pos="880"/>
              <w:tab w:val="right" w:leader="dot" w:pos="9062"/>
            </w:tabs>
            <w:rPr>
              <w:rFonts w:eastAsiaTheme="minorEastAsia"/>
              <w:noProof/>
            </w:rPr>
          </w:pPr>
          <w:hyperlink w:anchor="_Toc153015935" w:history="1">
            <w:r w:rsidR="00983E0D" w:rsidRPr="0079638A">
              <w:rPr>
                <w:rStyle w:val="Hyperlink"/>
                <w:noProof/>
              </w:rPr>
              <w:t>5.1.</w:t>
            </w:r>
            <w:r w:rsidR="00983E0D">
              <w:rPr>
                <w:rFonts w:eastAsiaTheme="minorEastAsia"/>
                <w:noProof/>
              </w:rPr>
              <w:tab/>
            </w:r>
            <w:r w:rsidR="00983E0D" w:rsidRPr="0079638A">
              <w:rPr>
                <w:rStyle w:val="Hyperlink"/>
                <w:noProof/>
              </w:rPr>
              <w:t>FqC/UTP errors and warnings</w:t>
            </w:r>
            <w:r w:rsidR="00983E0D">
              <w:rPr>
                <w:noProof/>
                <w:webHidden/>
              </w:rPr>
              <w:tab/>
            </w:r>
            <w:r w:rsidR="00983E0D">
              <w:rPr>
                <w:noProof/>
                <w:webHidden/>
              </w:rPr>
              <w:fldChar w:fldCharType="begin"/>
            </w:r>
            <w:r w:rsidR="00983E0D">
              <w:rPr>
                <w:noProof/>
                <w:webHidden/>
              </w:rPr>
              <w:instrText xml:space="preserve"> PAGEREF _Toc153015935 \h </w:instrText>
            </w:r>
            <w:r w:rsidR="00983E0D">
              <w:rPr>
                <w:noProof/>
                <w:webHidden/>
              </w:rPr>
            </w:r>
            <w:r w:rsidR="00983E0D">
              <w:rPr>
                <w:noProof/>
                <w:webHidden/>
              </w:rPr>
              <w:fldChar w:fldCharType="separate"/>
            </w:r>
            <w:r>
              <w:rPr>
                <w:noProof/>
                <w:webHidden/>
              </w:rPr>
              <w:t>23</w:t>
            </w:r>
            <w:r w:rsidR="00983E0D">
              <w:rPr>
                <w:noProof/>
                <w:webHidden/>
              </w:rPr>
              <w:fldChar w:fldCharType="end"/>
            </w:r>
          </w:hyperlink>
        </w:p>
        <w:p w14:paraId="45FB7B08" w14:textId="2BB91896" w:rsidR="00983E0D" w:rsidRDefault="008C6307">
          <w:pPr>
            <w:pStyle w:val="TOC2"/>
            <w:tabs>
              <w:tab w:val="left" w:pos="880"/>
              <w:tab w:val="right" w:leader="dot" w:pos="9062"/>
            </w:tabs>
            <w:rPr>
              <w:rFonts w:eastAsiaTheme="minorEastAsia"/>
              <w:noProof/>
            </w:rPr>
          </w:pPr>
          <w:hyperlink w:anchor="_Toc153015936" w:history="1">
            <w:r w:rsidR="00983E0D" w:rsidRPr="0079638A">
              <w:rPr>
                <w:rStyle w:val="Hyperlink"/>
                <w:noProof/>
              </w:rPr>
              <w:t>5.2.</w:t>
            </w:r>
            <w:r w:rsidR="00983E0D">
              <w:rPr>
                <w:rFonts w:eastAsiaTheme="minorEastAsia"/>
                <w:noProof/>
              </w:rPr>
              <w:tab/>
            </w:r>
            <w:r w:rsidR="00983E0D" w:rsidRPr="0079638A">
              <w:rPr>
                <w:rStyle w:val="Hyperlink"/>
                <w:noProof/>
              </w:rPr>
              <w:t>FqC errors and warnings</w:t>
            </w:r>
            <w:r w:rsidR="00983E0D">
              <w:rPr>
                <w:noProof/>
                <w:webHidden/>
              </w:rPr>
              <w:tab/>
            </w:r>
            <w:r w:rsidR="00983E0D">
              <w:rPr>
                <w:noProof/>
                <w:webHidden/>
              </w:rPr>
              <w:fldChar w:fldCharType="begin"/>
            </w:r>
            <w:r w:rsidR="00983E0D">
              <w:rPr>
                <w:noProof/>
                <w:webHidden/>
              </w:rPr>
              <w:instrText xml:space="preserve"> PAGEREF _Toc153015936 \h </w:instrText>
            </w:r>
            <w:r w:rsidR="00983E0D">
              <w:rPr>
                <w:noProof/>
                <w:webHidden/>
              </w:rPr>
            </w:r>
            <w:r w:rsidR="00983E0D">
              <w:rPr>
                <w:noProof/>
                <w:webHidden/>
              </w:rPr>
              <w:fldChar w:fldCharType="separate"/>
            </w:r>
            <w:r>
              <w:rPr>
                <w:noProof/>
                <w:webHidden/>
              </w:rPr>
              <w:t>23</w:t>
            </w:r>
            <w:r w:rsidR="00983E0D">
              <w:rPr>
                <w:noProof/>
                <w:webHidden/>
              </w:rPr>
              <w:fldChar w:fldCharType="end"/>
            </w:r>
          </w:hyperlink>
        </w:p>
        <w:p w14:paraId="5BABAC89" w14:textId="162B64CF" w:rsidR="00983E0D" w:rsidRDefault="008C6307">
          <w:pPr>
            <w:pStyle w:val="TOC2"/>
            <w:tabs>
              <w:tab w:val="left" w:pos="880"/>
              <w:tab w:val="right" w:leader="dot" w:pos="9062"/>
            </w:tabs>
            <w:rPr>
              <w:rFonts w:eastAsiaTheme="minorEastAsia"/>
              <w:noProof/>
            </w:rPr>
          </w:pPr>
          <w:hyperlink w:anchor="_Toc153015937" w:history="1">
            <w:r w:rsidR="00983E0D" w:rsidRPr="0079638A">
              <w:rPr>
                <w:rStyle w:val="Hyperlink"/>
                <w:noProof/>
              </w:rPr>
              <w:t>5.3.</w:t>
            </w:r>
            <w:r w:rsidR="00983E0D">
              <w:rPr>
                <w:rFonts w:eastAsiaTheme="minorEastAsia"/>
                <w:noProof/>
              </w:rPr>
              <w:tab/>
            </w:r>
            <w:r w:rsidR="00983E0D" w:rsidRPr="0079638A">
              <w:rPr>
                <w:rStyle w:val="Hyperlink"/>
                <w:noProof/>
              </w:rPr>
              <w:t>UTP errors and warnings</w:t>
            </w:r>
            <w:r w:rsidR="00983E0D">
              <w:rPr>
                <w:noProof/>
                <w:webHidden/>
              </w:rPr>
              <w:tab/>
            </w:r>
            <w:r w:rsidR="00983E0D">
              <w:rPr>
                <w:noProof/>
                <w:webHidden/>
              </w:rPr>
              <w:fldChar w:fldCharType="begin"/>
            </w:r>
            <w:r w:rsidR="00983E0D">
              <w:rPr>
                <w:noProof/>
                <w:webHidden/>
              </w:rPr>
              <w:instrText xml:space="preserve"> PAGEREF _Toc153015937 \h </w:instrText>
            </w:r>
            <w:r w:rsidR="00983E0D">
              <w:rPr>
                <w:noProof/>
                <w:webHidden/>
              </w:rPr>
            </w:r>
            <w:r w:rsidR="00983E0D">
              <w:rPr>
                <w:noProof/>
                <w:webHidden/>
              </w:rPr>
              <w:fldChar w:fldCharType="separate"/>
            </w:r>
            <w:r>
              <w:rPr>
                <w:noProof/>
                <w:webHidden/>
              </w:rPr>
              <w:t>24</w:t>
            </w:r>
            <w:r w:rsidR="00983E0D">
              <w:rPr>
                <w:noProof/>
                <w:webHidden/>
              </w:rPr>
              <w:fldChar w:fldCharType="end"/>
            </w:r>
          </w:hyperlink>
        </w:p>
        <w:p w14:paraId="6406DA4F" w14:textId="031327F9" w:rsidR="00983E0D" w:rsidRDefault="008C6307">
          <w:pPr>
            <w:pStyle w:val="TOC1"/>
            <w:tabs>
              <w:tab w:val="left" w:pos="440"/>
              <w:tab w:val="right" w:leader="dot" w:pos="9062"/>
            </w:tabs>
            <w:rPr>
              <w:rFonts w:eastAsiaTheme="minorEastAsia"/>
              <w:noProof/>
            </w:rPr>
          </w:pPr>
          <w:hyperlink w:anchor="_Toc153015938" w:history="1">
            <w:r w:rsidR="00983E0D" w:rsidRPr="0079638A">
              <w:rPr>
                <w:rStyle w:val="Hyperlink"/>
                <w:noProof/>
              </w:rPr>
              <w:t>6.</w:t>
            </w:r>
            <w:r w:rsidR="00983E0D">
              <w:rPr>
                <w:rFonts w:eastAsiaTheme="minorEastAsia"/>
                <w:noProof/>
              </w:rPr>
              <w:tab/>
            </w:r>
            <w:r w:rsidR="00983E0D" w:rsidRPr="0079638A">
              <w:rPr>
                <w:rStyle w:val="Hyperlink"/>
                <w:noProof/>
              </w:rPr>
              <w:t>Software errors</w:t>
            </w:r>
            <w:r w:rsidR="00983E0D">
              <w:rPr>
                <w:noProof/>
                <w:webHidden/>
              </w:rPr>
              <w:tab/>
            </w:r>
            <w:r w:rsidR="00983E0D">
              <w:rPr>
                <w:noProof/>
                <w:webHidden/>
              </w:rPr>
              <w:fldChar w:fldCharType="begin"/>
            </w:r>
            <w:r w:rsidR="00983E0D">
              <w:rPr>
                <w:noProof/>
                <w:webHidden/>
              </w:rPr>
              <w:instrText xml:space="preserve"> PAGEREF _Toc153015938 \h </w:instrText>
            </w:r>
            <w:r w:rsidR="00983E0D">
              <w:rPr>
                <w:noProof/>
                <w:webHidden/>
              </w:rPr>
            </w:r>
            <w:r w:rsidR="00983E0D">
              <w:rPr>
                <w:noProof/>
                <w:webHidden/>
              </w:rPr>
              <w:fldChar w:fldCharType="separate"/>
            </w:r>
            <w:r>
              <w:rPr>
                <w:noProof/>
                <w:webHidden/>
              </w:rPr>
              <w:t>25</w:t>
            </w:r>
            <w:r w:rsidR="00983E0D">
              <w:rPr>
                <w:noProof/>
                <w:webHidden/>
              </w:rPr>
              <w:fldChar w:fldCharType="end"/>
            </w:r>
          </w:hyperlink>
        </w:p>
        <w:p w14:paraId="75F20108" w14:textId="108E0DE6" w:rsidR="00983E0D" w:rsidRDefault="008C6307">
          <w:pPr>
            <w:pStyle w:val="TOC2"/>
            <w:tabs>
              <w:tab w:val="left" w:pos="880"/>
              <w:tab w:val="right" w:leader="dot" w:pos="9062"/>
            </w:tabs>
            <w:rPr>
              <w:rFonts w:eastAsiaTheme="minorEastAsia"/>
              <w:noProof/>
            </w:rPr>
          </w:pPr>
          <w:hyperlink w:anchor="_Toc153015939" w:history="1">
            <w:r w:rsidR="00983E0D" w:rsidRPr="0079638A">
              <w:rPr>
                <w:rStyle w:val="Hyperlink"/>
                <w:noProof/>
              </w:rPr>
              <w:t>6.1.</w:t>
            </w:r>
            <w:r w:rsidR="00983E0D">
              <w:rPr>
                <w:rFonts w:eastAsiaTheme="minorEastAsia"/>
                <w:noProof/>
              </w:rPr>
              <w:tab/>
            </w:r>
            <w:r w:rsidR="00983E0D" w:rsidRPr="0079638A">
              <w:rPr>
                <w:rStyle w:val="Hyperlink"/>
                <w:noProof/>
              </w:rPr>
              <w:t>Best Practice to solving errors</w:t>
            </w:r>
            <w:r w:rsidR="00983E0D">
              <w:rPr>
                <w:noProof/>
                <w:webHidden/>
              </w:rPr>
              <w:tab/>
            </w:r>
            <w:r w:rsidR="00983E0D">
              <w:rPr>
                <w:noProof/>
                <w:webHidden/>
              </w:rPr>
              <w:fldChar w:fldCharType="begin"/>
            </w:r>
            <w:r w:rsidR="00983E0D">
              <w:rPr>
                <w:noProof/>
                <w:webHidden/>
              </w:rPr>
              <w:instrText xml:space="preserve"> PAGEREF _Toc153015939 \h </w:instrText>
            </w:r>
            <w:r w:rsidR="00983E0D">
              <w:rPr>
                <w:noProof/>
                <w:webHidden/>
              </w:rPr>
            </w:r>
            <w:r w:rsidR="00983E0D">
              <w:rPr>
                <w:noProof/>
                <w:webHidden/>
              </w:rPr>
              <w:fldChar w:fldCharType="separate"/>
            </w:r>
            <w:r>
              <w:rPr>
                <w:noProof/>
                <w:webHidden/>
              </w:rPr>
              <w:t>25</w:t>
            </w:r>
            <w:r w:rsidR="00983E0D">
              <w:rPr>
                <w:noProof/>
                <w:webHidden/>
              </w:rPr>
              <w:fldChar w:fldCharType="end"/>
            </w:r>
          </w:hyperlink>
        </w:p>
        <w:p w14:paraId="601E852B" w14:textId="0C6F0732" w:rsidR="00983E0D" w:rsidRDefault="008C6307">
          <w:pPr>
            <w:pStyle w:val="TOC2"/>
            <w:tabs>
              <w:tab w:val="left" w:pos="880"/>
              <w:tab w:val="right" w:leader="dot" w:pos="9062"/>
            </w:tabs>
            <w:rPr>
              <w:rFonts w:eastAsiaTheme="minorEastAsia"/>
              <w:noProof/>
            </w:rPr>
          </w:pPr>
          <w:hyperlink w:anchor="_Toc153015940" w:history="1">
            <w:r w:rsidR="00983E0D" w:rsidRPr="0079638A">
              <w:rPr>
                <w:rStyle w:val="Hyperlink"/>
                <w:noProof/>
              </w:rPr>
              <w:t>6.2.</w:t>
            </w:r>
            <w:r w:rsidR="00983E0D">
              <w:rPr>
                <w:rFonts w:eastAsiaTheme="minorEastAsia"/>
                <w:noProof/>
              </w:rPr>
              <w:tab/>
            </w:r>
            <w:r w:rsidR="00983E0D" w:rsidRPr="0079638A">
              <w:rPr>
                <w:rStyle w:val="Hyperlink"/>
                <w:noProof/>
              </w:rPr>
              <w:t>Specific examples</w:t>
            </w:r>
            <w:r w:rsidR="00983E0D">
              <w:rPr>
                <w:noProof/>
                <w:webHidden/>
              </w:rPr>
              <w:tab/>
            </w:r>
            <w:r w:rsidR="00983E0D">
              <w:rPr>
                <w:noProof/>
                <w:webHidden/>
              </w:rPr>
              <w:fldChar w:fldCharType="begin"/>
            </w:r>
            <w:r w:rsidR="00983E0D">
              <w:rPr>
                <w:noProof/>
                <w:webHidden/>
              </w:rPr>
              <w:instrText xml:space="preserve"> PAGEREF _Toc153015940 \h </w:instrText>
            </w:r>
            <w:r w:rsidR="00983E0D">
              <w:rPr>
                <w:noProof/>
                <w:webHidden/>
              </w:rPr>
            </w:r>
            <w:r w:rsidR="00983E0D">
              <w:rPr>
                <w:noProof/>
                <w:webHidden/>
              </w:rPr>
              <w:fldChar w:fldCharType="separate"/>
            </w:r>
            <w:r>
              <w:rPr>
                <w:noProof/>
                <w:webHidden/>
              </w:rPr>
              <w:t>25</w:t>
            </w:r>
            <w:r w:rsidR="00983E0D">
              <w:rPr>
                <w:noProof/>
                <w:webHidden/>
              </w:rPr>
              <w:fldChar w:fldCharType="end"/>
            </w:r>
          </w:hyperlink>
        </w:p>
        <w:p w14:paraId="0DE7A6CE" w14:textId="65D388D8" w:rsidR="00983E0D" w:rsidRDefault="008C6307">
          <w:pPr>
            <w:pStyle w:val="TOC2"/>
            <w:tabs>
              <w:tab w:val="left" w:pos="880"/>
              <w:tab w:val="right" w:leader="dot" w:pos="9062"/>
            </w:tabs>
            <w:rPr>
              <w:rFonts w:eastAsiaTheme="minorEastAsia"/>
              <w:noProof/>
            </w:rPr>
          </w:pPr>
          <w:hyperlink w:anchor="_Toc153015941" w:history="1">
            <w:r w:rsidR="00983E0D" w:rsidRPr="0079638A">
              <w:rPr>
                <w:rStyle w:val="Hyperlink"/>
                <w:noProof/>
              </w:rPr>
              <w:t>6.3.</w:t>
            </w:r>
            <w:r w:rsidR="00983E0D">
              <w:rPr>
                <w:rFonts w:eastAsiaTheme="minorEastAsia"/>
                <w:noProof/>
              </w:rPr>
              <w:tab/>
            </w:r>
            <w:r w:rsidR="00983E0D" w:rsidRPr="0079638A">
              <w:rPr>
                <w:rStyle w:val="Hyperlink"/>
                <w:noProof/>
              </w:rPr>
              <w:t>Other possible problems</w:t>
            </w:r>
            <w:r w:rsidR="00983E0D">
              <w:rPr>
                <w:noProof/>
                <w:webHidden/>
              </w:rPr>
              <w:tab/>
            </w:r>
            <w:r w:rsidR="00983E0D">
              <w:rPr>
                <w:noProof/>
                <w:webHidden/>
              </w:rPr>
              <w:fldChar w:fldCharType="begin"/>
            </w:r>
            <w:r w:rsidR="00983E0D">
              <w:rPr>
                <w:noProof/>
                <w:webHidden/>
              </w:rPr>
              <w:instrText xml:space="preserve"> PAGEREF _Toc153015941 \h </w:instrText>
            </w:r>
            <w:r w:rsidR="00983E0D">
              <w:rPr>
                <w:noProof/>
                <w:webHidden/>
              </w:rPr>
            </w:r>
            <w:r w:rsidR="00983E0D">
              <w:rPr>
                <w:noProof/>
                <w:webHidden/>
              </w:rPr>
              <w:fldChar w:fldCharType="separate"/>
            </w:r>
            <w:r>
              <w:rPr>
                <w:noProof/>
                <w:webHidden/>
              </w:rPr>
              <w:t>26</w:t>
            </w:r>
            <w:r w:rsidR="00983E0D">
              <w:rPr>
                <w:noProof/>
                <w:webHidden/>
              </w:rPr>
              <w:fldChar w:fldCharType="end"/>
            </w:r>
          </w:hyperlink>
        </w:p>
        <w:p w14:paraId="36DC1CC1" w14:textId="0AF6DAB2" w:rsidR="00B45833" w:rsidRDefault="00B45833">
          <w:r>
            <w:rPr>
              <w:b/>
              <w:bCs/>
              <w:noProof/>
            </w:rPr>
            <w:fldChar w:fldCharType="end"/>
          </w:r>
        </w:p>
      </w:sdtContent>
    </w:sdt>
    <w:p w14:paraId="3BA1717D" w14:textId="77777777" w:rsidR="001B3836" w:rsidRDefault="001B3836" w:rsidP="00B45833"/>
    <w:p w14:paraId="31C7CFA4" w14:textId="4E026086" w:rsidR="001B3836" w:rsidRDefault="001B3836">
      <w:r>
        <w:br w:type="page"/>
      </w:r>
    </w:p>
    <w:p w14:paraId="4C3DDCFB" w14:textId="404E754C" w:rsidR="001B3836" w:rsidRDefault="001B3836" w:rsidP="001B3836">
      <w:pPr>
        <w:pStyle w:val="Heading1"/>
        <w:numPr>
          <w:ilvl w:val="0"/>
          <w:numId w:val="2"/>
        </w:numPr>
      </w:pPr>
      <w:bookmarkStart w:id="0" w:name="_Toc153015903"/>
      <w:r>
        <w:lastRenderedPageBreak/>
        <w:t>Installation</w:t>
      </w:r>
      <w:r w:rsidR="00DA2260">
        <w:t xml:space="preserve"> &amp; setup</w:t>
      </w:r>
      <w:bookmarkEnd w:id="0"/>
    </w:p>
    <w:p w14:paraId="2DBF2F89" w14:textId="208C0711" w:rsidR="009365C0" w:rsidRDefault="00252B82">
      <w:r>
        <w:t xml:space="preserve">The pipeline serves as a “wrapper” set of scripts to use other </w:t>
      </w:r>
      <w:proofErr w:type="spellStart"/>
      <w:r>
        <w:t>programmes</w:t>
      </w:r>
      <w:proofErr w:type="spellEnd"/>
      <w:r>
        <w:t xml:space="preserve"> in a chained fashion. </w:t>
      </w:r>
      <w:r w:rsidR="009365C0">
        <w:t xml:space="preserve">The scripts and </w:t>
      </w:r>
      <w:proofErr w:type="spellStart"/>
      <w:r w:rsidR="009365C0">
        <w:t>programmes</w:t>
      </w:r>
      <w:proofErr w:type="spellEnd"/>
      <w:r w:rsidR="009365C0">
        <w:t xml:space="preserve"> involved need to be installed manually. This first chapter will aid with that process.</w:t>
      </w:r>
      <w:r w:rsidR="00CD52E0">
        <w:t xml:space="preserve"> Make sure that your Linux system has Python (v3.6 or higher), R (v4.3 or higher), and Java (v1.8 or higher) installed. If this is not the case, they can also be included in Anaconda (see below).</w:t>
      </w:r>
    </w:p>
    <w:p w14:paraId="5360DD1F" w14:textId="44279877" w:rsidR="00731D04" w:rsidRDefault="00731D04" w:rsidP="00731D04">
      <w:pPr>
        <w:pStyle w:val="Heading2"/>
        <w:numPr>
          <w:ilvl w:val="1"/>
          <w:numId w:val="2"/>
        </w:numPr>
      </w:pPr>
      <w:bookmarkStart w:id="1" w:name="_Toc153015904"/>
      <w:r>
        <w:t>Installing the required software</w:t>
      </w:r>
      <w:bookmarkEnd w:id="1"/>
    </w:p>
    <w:p w14:paraId="711980F8" w14:textId="047AA92F" w:rsidR="00B844E1" w:rsidRDefault="00731D04" w:rsidP="00731D04">
      <w:r>
        <w:t xml:space="preserve">This pipeline uses various </w:t>
      </w:r>
      <w:proofErr w:type="spellStart"/>
      <w:r>
        <w:t>programmes</w:t>
      </w:r>
      <w:proofErr w:type="spellEnd"/>
      <w:r>
        <w:t xml:space="preserve"> to do most of the heavy lifting, such as the cleaning of your data and performing the alignment. </w:t>
      </w:r>
      <w:r w:rsidR="00B844E1">
        <w:t xml:space="preserve">The easiest way to get these </w:t>
      </w:r>
      <w:proofErr w:type="spellStart"/>
      <w:r w:rsidR="00B844E1">
        <w:t>programmes</w:t>
      </w:r>
      <w:proofErr w:type="spellEnd"/>
      <w:r w:rsidR="00B844E1">
        <w:t xml:space="preserve"> is using </w:t>
      </w:r>
      <w:hyperlink r:id="rId9" w:history="1">
        <w:proofErr w:type="spellStart"/>
        <w:r w:rsidR="002B7B32">
          <w:rPr>
            <w:rStyle w:val="Hyperlink"/>
          </w:rPr>
          <w:t>conda</w:t>
        </w:r>
        <w:proofErr w:type="spellEnd"/>
      </w:hyperlink>
      <w:r w:rsidR="002B7B32">
        <w:t xml:space="preserve">, a large, open-source repository which enables installation of </w:t>
      </w:r>
      <w:proofErr w:type="spellStart"/>
      <w:r w:rsidR="002B7B32">
        <w:t>programmes</w:t>
      </w:r>
      <w:proofErr w:type="spellEnd"/>
      <w:r w:rsidR="002B7B32">
        <w:t xml:space="preserve"> with a single command. It is accompanied with an </w:t>
      </w:r>
      <w:hyperlink r:id="rId10" w:history="1">
        <w:r w:rsidR="002B7B32">
          <w:rPr>
            <w:rStyle w:val="Hyperlink"/>
          </w:rPr>
          <w:t>installation guide</w:t>
        </w:r>
      </w:hyperlink>
      <w:r w:rsidR="002B7B32">
        <w:t xml:space="preserve">. For biological </w:t>
      </w:r>
      <w:proofErr w:type="spellStart"/>
      <w:r w:rsidR="002B7B32">
        <w:t>programmes</w:t>
      </w:r>
      <w:proofErr w:type="spellEnd"/>
      <w:r w:rsidR="002B7B32">
        <w:t xml:space="preserve">, it is necessary to include the </w:t>
      </w:r>
      <w:hyperlink r:id="rId11" w:history="1">
        <w:proofErr w:type="spellStart"/>
        <w:r w:rsidR="00DE1AED">
          <w:rPr>
            <w:rStyle w:val="Hyperlink"/>
          </w:rPr>
          <w:t>B</w:t>
        </w:r>
        <w:r w:rsidR="002B7B32">
          <w:rPr>
            <w:rStyle w:val="Hyperlink"/>
          </w:rPr>
          <w:t>ioconda</w:t>
        </w:r>
        <w:proofErr w:type="spellEnd"/>
        <w:r w:rsidR="002B7B32">
          <w:rPr>
            <w:rStyle w:val="Hyperlink"/>
          </w:rPr>
          <w:t xml:space="preserve"> channel</w:t>
        </w:r>
      </w:hyperlink>
      <w:r w:rsidR="002B7B32">
        <w:t>.</w:t>
      </w:r>
      <w:r w:rsidR="00CD52E0">
        <w:t xml:space="preserve"> Once these are set-up, you can use </w:t>
      </w:r>
      <w:proofErr w:type="spellStart"/>
      <w:r w:rsidR="00CD52E0">
        <w:t>conda</w:t>
      </w:r>
      <w:proofErr w:type="spellEnd"/>
      <w:r w:rsidR="00CD52E0">
        <w:t xml:space="preserve"> to create </w:t>
      </w:r>
      <w:r w:rsidR="00BE4A15">
        <w:t>an environment, which is a sort of profile that has the desired software installed and can be activated and deactivated at will.</w:t>
      </w:r>
      <w:r w:rsidR="00654106">
        <w:t xml:space="preserve"> A handy </w:t>
      </w:r>
      <w:hyperlink r:id="rId12" w:history="1">
        <w:r w:rsidR="00654106">
          <w:rPr>
            <w:rStyle w:val="Hyperlink"/>
          </w:rPr>
          <w:t>cheat-sheet</w:t>
        </w:r>
      </w:hyperlink>
      <w:r w:rsidR="00654106">
        <w:t xml:space="preserve"> is provided to get you started on this. A list of </w:t>
      </w:r>
      <w:proofErr w:type="spellStart"/>
      <w:r w:rsidR="00654106">
        <w:t>programmes</w:t>
      </w:r>
      <w:proofErr w:type="spellEnd"/>
      <w:r w:rsidR="00654106">
        <w:t xml:space="preserve"> can be found below, as well as how to use them and how to install them if </w:t>
      </w:r>
      <w:proofErr w:type="spellStart"/>
      <w:r w:rsidR="00654106">
        <w:t>conda</w:t>
      </w:r>
      <w:proofErr w:type="spellEnd"/>
      <w:r w:rsidR="00654106">
        <w:t xml:space="preserve"> is not an option.</w:t>
      </w:r>
      <w:r w:rsidR="00AD305A">
        <w:t xml:space="preserve"> </w:t>
      </w:r>
      <w:r w:rsidR="0034639B">
        <w:t xml:space="preserve">For all </w:t>
      </w:r>
      <w:proofErr w:type="spellStart"/>
      <w:r w:rsidR="0034639B">
        <w:t>programmes</w:t>
      </w:r>
      <w:proofErr w:type="spellEnd"/>
      <w:r w:rsidR="0034639B">
        <w:t xml:space="preserve">, the newest </w:t>
      </w:r>
      <w:r w:rsidR="0034089B">
        <w:t xml:space="preserve">available </w:t>
      </w:r>
      <w:r w:rsidR="0034639B">
        <w:t>version is recommended.</w:t>
      </w:r>
    </w:p>
    <w:p w14:paraId="2FA3F8F5" w14:textId="08A47682" w:rsidR="00A61770" w:rsidRDefault="00A61770" w:rsidP="00731D04">
      <w:r>
        <w:rPr>
          <w:b/>
          <w:bCs/>
        </w:rPr>
        <w:t>TIP</w:t>
      </w:r>
      <w:r>
        <w:t xml:space="preserve">: You can </w:t>
      </w:r>
      <w:proofErr w:type="spellStart"/>
      <w:r>
        <w:t>navitage</w:t>
      </w:r>
      <w:proofErr w:type="spellEnd"/>
      <w:r>
        <w:t xml:space="preserve"> the Linux system using </w:t>
      </w:r>
      <w:r w:rsidRPr="009365C0">
        <w:rPr>
          <w:rFonts w:ascii="Courier New" w:hAnsi="Courier New" w:cs="Courier New"/>
        </w:rPr>
        <w:t>cd</w:t>
      </w:r>
      <w:r>
        <w:t xml:space="preserve"> (change directory), </w:t>
      </w:r>
      <w:r w:rsidRPr="009365C0">
        <w:rPr>
          <w:rFonts w:ascii="Courier New" w:hAnsi="Courier New" w:cs="Courier New"/>
        </w:rPr>
        <w:t>ls</w:t>
      </w:r>
      <w:r>
        <w:t xml:space="preserve"> (lists items), and </w:t>
      </w:r>
      <w:proofErr w:type="spellStart"/>
      <w:r w:rsidRPr="009365C0">
        <w:rPr>
          <w:rFonts w:ascii="Courier New" w:hAnsi="Courier New" w:cs="Courier New"/>
        </w:rPr>
        <w:t>mkdir</w:t>
      </w:r>
      <w:proofErr w:type="spellEnd"/>
      <w:r>
        <w:t xml:space="preserve"> (make directory).</w:t>
      </w:r>
    </w:p>
    <w:p w14:paraId="2BAC5CD7" w14:textId="14394A4A" w:rsidR="003A3E87" w:rsidRPr="003A3E87" w:rsidRDefault="003A3E87" w:rsidP="00731D04">
      <w:pPr>
        <w:rPr>
          <w:rFonts w:cstheme="minorHAnsi"/>
        </w:rPr>
      </w:pPr>
      <w:r>
        <w:rPr>
          <w:b/>
          <w:bCs/>
        </w:rPr>
        <w:t>TIP</w:t>
      </w:r>
      <w:r>
        <w:t xml:space="preserve">: You can download things directly onto a </w:t>
      </w:r>
      <w:proofErr w:type="spellStart"/>
      <w:r>
        <w:t>linux</w:t>
      </w:r>
      <w:proofErr w:type="spellEnd"/>
      <w:r>
        <w:t xml:space="preserve"> machine using the </w:t>
      </w:r>
      <w:proofErr w:type="spellStart"/>
      <w:r>
        <w:rPr>
          <w:rFonts w:ascii="Courier New" w:hAnsi="Courier New" w:cs="Courier New"/>
        </w:rPr>
        <w:t>wget</w:t>
      </w:r>
      <w:proofErr w:type="spellEnd"/>
      <w:r>
        <w:rPr>
          <w:rFonts w:cstheme="minorHAnsi"/>
        </w:rPr>
        <w:t xml:space="preserve"> command.</w:t>
      </w:r>
    </w:p>
    <w:p w14:paraId="58555977" w14:textId="77777777" w:rsidR="00731D04" w:rsidRDefault="00731D04" w:rsidP="00731D04">
      <w:pPr>
        <w:pStyle w:val="Heading3"/>
      </w:pPr>
      <w:bookmarkStart w:id="2" w:name="_Toc153015905"/>
      <w:proofErr w:type="spellStart"/>
      <w:r>
        <w:t>FastQC</w:t>
      </w:r>
      <w:bookmarkEnd w:id="2"/>
      <w:proofErr w:type="spellEnd"/>
    </w:p>
    <w:p w14:paraId="5D561BAC" w14:textId="77777777" w:rsidR="00731D04" w:rsidRDefault="00731D04" w:rsidP="00731D04">
      <w:proofErr w:type="spellStart"/>
      <w:r>
        <w:t>FastQC</w:t>
      </w:r>
      <w:proofErr w:type="spellEnd"/>
      <w:r>
        <w:t xml:space="preserve"> is a </w:t>
      </w:r>
      <w:proofErr w:type="spellStart"/>
      <w:r>
        <w:t>programme</w:t>
      </w:r>
      <w:proofErr w:type="spellEnd"/>
      <w:r>
        <w:t xml:space="preserve"> which measures the sequencing quality of your reads. It will give you several quality measures, such as the </w:t>
      </w:r>
      <w:proofErr w:type="spellStart"/>
      <w:r>
        <w:t>phred</w:t>
      </w:r>
      <w:proofErr w:type="spellEnd"/>
      <w:r>
        <w:t xml:space="preserve"> scores, GC or N content, sequence length distribution, etc. You can download the tool </w:t>
      </w:r>
      <w:hyperlink r:id="rId13" w:history="1">
        <w:r>
          <w:rPr>
            <w:rStyle w:val="Hyperlink"/>
          </w:rPr>
          <w:t>here</w:t>
        </w:r>
      </w:hyperlink>
      <w:r>
        <w:t xml:space="preserve">. Documentation and some sample reports as html documents can be found </w:t>
      </w:r>
      <w:hyperlink r:id="rId14" w:history="1">
        <w:r>
          <w:rPr>
            <w:rStyle w:val="Hyperlink"/>
          </w:rPr>
          <w:t>here</w:t>
        </w:r>
      </w:hyperlink>
      <w:r>
        <w:t>.</w:t>
      </w:r>
    </w:p>
    <w:p w14:paraId="4B706F79" w14:textId="77777777" w:rsidR="00731D04" w:rsidRDefault="00731D04" w:rsidP="00731D04">
      <w:pPr>
        <w:pStyle w:val="Heading3"/>
      </w:pPr>
      <w:bookmarkStart w:id="3" w:name="_Toc153015906"/>
      <w:proofErr w:type="spellStart"/>
      <w:r>
        <w:t>MultiQC</w:t>
      </w:r>
      <w:bookmarkEnd w:id="3"/>
      <w:proofErr w:type="spellEnd"/>
    </w:p>
    <w:p w14:paraId="33715491" w14:textId="77777777" w:rsidR="00731D04" w:rsidRDefault="00731D04" w:rsidP="00731D04">
      <w:proofErr w:type="spellStart"/>
      <w:r>
        <w:t>MultiQC</w:t>
      </w:r>
      <w:proofErr w:type="spellEnd"/>
      <w:r>
        <w:t xml:space="preserve"> is a collection of python tools to summarize many types of output typically found in bioinformatics. In this pipeline, it is used to summarize the </w:t>
      </w:r>
      <w:proofErr w:type="spellStart"/>
      <w:r>
        <w:t>FastQC</w:t>
      </w:r>
      <w:proofErr w:type="spellEnd"/>
      <w:r>
        <w:t xml:space="preserve"> reports, Picard </w:t>
      </w:r>
      <w:proofErr w:type="spellStart"/>
      <w:r>
        <w:t>CollectAlignmentSummaryMetrics</w:t>
      </w:r>
      <w:proofErr w:type="spellEnd"/>
      <w:r>
        <w:t xml:space="preserve"> reports, and Subread </w:t>
      </w:r>
      <w:proofErr w:type="spellStart"/>
      <w:r>
        <w:t>featureCounts</w:t>
      </w:r>
      <w:proofErr w:type="spellEnd"/>
      <w:r>
        <w:t xml:space="preserve"> reports, but it supports many more – 128 in total at the time of writing. You can find the necessary documentation </w:t>
      </w:r>
      <w:hyperlink r:id="rId15" w:history="1">
        <w:r>
          <w:rPr>
            <w:rStyle w:val="Hyperlink"/>
          </w:rPr>
          <w:t>here</w:t>
        </w:r>
      </w:hyperlink>
      <w:r>
        <w:t xml:space="preserve">, and you can find installation instructions </w:t>
      </w:r>
      <w:hyperlink r:id="rId16" w:history="1">
        <w:r>
          <w:rPr>
            <w:rStyle w:val="Hyperlink"/>
          </w:rPr>
          <w:t>here</w:t>
        </w:r>
      </w:hyperlink>
      <w:r>
        <w:t>.</w:t>
      </w:r>
    </w:p>
    <w:p w14:paraId="1DC60FD3" w14:textId="77777777" w:rsidR="00731D04" w:rsidRDefault="00731D04" w:rsidP="00731D04">
      <w:pPr>
        <w:pStyle w:val="Heading3"/>
      </w:pPr>
      <w:bookmarkStart w:id="4" w:name="_Toc153015907"/>
      <w:proofErr w:type="spellStart"/>
      <w:r>
        <w:t>Trimmomatic</w:t>
      </w:r>
      <w:bookmarkEnd w:id="4"/>
      <w:proofErr w:type="spellEnd"/>
    </w:p>
    <w:p w14:paraId="2A48DE53" w14:textId="0C069C85" w:rsidR="0015535B" w:rsidRDefault="00731D04" w:rsidP="00C26005">
      <w:pPr>
        <w:rPr>
          <w:rFonts w:cstheme="minorHAnsi"/>
        </w:rPr>
      </w:pPr>
      <w:proofErr w:type="spellStart"/>
      <w:r>
        <w:t>Trimmomatic</w:t>
      </w:r>
      <w:proofErr w:type="spellEnd"/>
      <w:r>
        <w:t xml:space="preserve"> is a tool to trim your sequencing reads of adapters and low-quality sequences. </w:t>
      </w:r>
      <w:r w:rsidR="00AE7137">
        <w:t xml:space="preserve">Installation of this tool is not necessary. You can find how to install and use it on the </w:t>
      </w:r>
      <w:hyperlink r:id="rId17" w:history="1">
        <w:proofErr w:type="spellStart"/>
        <w:r w:rsidR="00AE7137">
          <w:rPr>
            <w:rStyle w:val="Hyperlink"/>
          </w:rPr>
          <w:t>github</w:t>
        </w:r>
        <w:proofErr w:type="spellEnd"/>
        <w:r w:rsidR="00AE7137">
          <w:rPr>
            <w:rStyle w:val="Hyperlink"/>
          </w:rPr>
          <w:t xml:space="preserve"> page</w:t>
        </w:r>
      </w:hyperlink>
      <w:r w:rsidR="00906B43">
        <w:t xml:space="preserve">. Keep in mind that, if you do not install it through </w:t>
      </w:r>
      <w:proofErr w:type="spellStart"/>
      <w:r w:rsidR="00906B43">
        <w:t>conda</w:t>
      </w:r>
      <w:proofErr w:type="spellEnd"/>
      <w:r w:rsidR="003321A5">
        <w:t xml:space="preserve">, the </w:t>
      </w:r>
      <w:proofErr w:type="spellStart"/>
      <w:r w:rsidR="003321A5">
        <w:t>programme</w:t>
      </w:r>
      <w:proofErr w:type="spellEnd"/>
      <w:r w:rsidR="003321A5">
        <w:t xml:space="preserve"> is used directly from the .jar file; </w:t>
      </w:r>
      <w:r w:rsidR="003321A5">
        <w:rPr>
          <w:rFonts w:ascii="Courier New" w:hAnsi="Courier New" w:cs="Courier New"/>
        </w:rPr>
        <w:t>java -jar path/to/Trimmomatic-x.xx.jar &lt;</w:t>
      </w:r>
      <w:proofErr w:type="spellStart"/>
      <w:r w:rsidR="003321A5">
        <w:rPr>
          <w:rFonts w:ascii="Courier New" w:hAnsi="Courier New" w:cs="Courier New"/>
        </w:rPr>
        <w:t>args</w:t>
      </w:r>
      <w:proofErr w:type="spellEnd"/>
      <w:r w:rsidR="003321A5">
        <w:rPr>
          <w:rFonts w:ascii="Courier New" w:hAnsi="Courier New" w:cs="Courier New"/>
        </w:rPr>
        <w:t>&gt;</w:t>
      </w:r>
      <w:r w:rsidR="003321A5">
        <w:rPr>
          <w:rFonts w:cstheme="minorHAnsi"/>
        </w:rPr>
        <w:t xml:space="preserve">. If you are using a </w:t>
      </w:r>
      <w:proofErr w:type="spellStart"/>
      <w:r w:rsidR="003321A5">
        <w:rPr>
          <w:rFonts w:cstheme="minorHAnsi"/>
        </w:rPr>
        <w:t>conda</w:t>
      </w:r>
      <w:proofErr w:type="spellEnd"/>
      <w:r w:rsidR="003321A5">
        <w:rPr>
          <w:rFonts w:cstheme="minorHAnsi"/>
        </w:rPr>
        <w:t xml:space="preserve"> environment, the </w:t>
      </w:r>
      <w:proofErr w:type="spellStart"/>
      <w:r w:rsidR="003321A5">
        <w:rPr>
          <w:rFonts w:cstheme="minorHAnsi"/>
        </w:rPr>
        <w:t>programme</w:t>
      </w:r>
      <w:proofErr w:type="spellEnd"/>
      <w:r w:rsidR="003321A5">
        <w:rPr>
          <w:rFonts w:cstheme="minorHAnsi"/>
        </w:rPr>
        <w:t xml:space="preserve"> will have a “direct” command, along the lines of </w:t>
      </w:r>
      <w:r w:rsidR="003321A5">
        <w:rPr>
          <w:rFonts w:ascii="Courier New" w:hAnsi="Courier New" w:cs="Courier New"/>
        </w:rPr>
        <w:t>Trimmomatic-x.xx.jar &lt;</w:t>
      </w:r>
      <w:proofErr w:type="spellStart"/>
      <w:r w:rsidR="003321A5">
        <w:rPr>
          <w:rFonts w:ascii="Courier New" w:hAnsi="Courier New" w:cs="Courier New"/>
        </w:rPr>
        <w:t>args</w:t>
      </w:r>
      <w:proofErr w:type="spellEnd"/>
      <w:r w:rsidR="003321A5">
        <w:rPr>
          <w:rFonts w:ascii="Courier New" w:hAnsi="Courier New" w:cs="Courier New"/>
        </w:rPr>
        <w:t>&gt;</w:t>
      </w:r>
      <w:r w:rsidR="003321A5">
        <w:rPr>
          <w:rFonts w:cstheme="minorHAnsi"/>
        </w:rPr>
        <w:t>.</w:t>
      </w:r>
    </w:p>
    <w:p w14:paraId="63DE56AA" w14:textId="48E5E6F4" w:rsidR="00D54428" w:rsidRDefault="00D54428" w:rsidP="00D54428">
      <w:pPr>
        <w:pStyle w:val="Heading3"/>
      </w:pPr>
      <w:bookmarkStart w:id="5" w:name="_Toc153015908"/>
      <w:proofErr w:type="spellStart"/>
      <w:r>
        <w:t>gffread</w:t>
      </w:r>
      <w:bookmarkEnd w:id="5"/>
      <w:proofErr w:type="spellEnd"/>
    </w:p>
    <w:p w14:paraId="660D8AA5" w14:textId="579C0ABB" w:rsidR="00D54428" w:rsidRDefault="00D54428" w:rsidP="00D54428">
      <w:proofErr w:type="spellStart"/>
      <w:r>
        <w:t>gffread</w:t>
      </w:r>
      <w:proofErr w:type="spellEnd"/>
      <w:r>
        <w:t xml:space="preserve"> is a tool to parse, test, and convert annotation files. In this pipeline, it is used to convert the provided annotation. This ensures that all tools can use the annotation accordingly.</w:t>
      </w:r>
      <w:r w:rsidR="00A14DD1">
        <w:t xml:space="preserve"> Instructions for usage and installation, as well as a pre-compiled library (which can simply be downloaded and extracted on the machine) can be found </w:t>
      </w:r>
      <w:hyperlink r:id="rId18" w:anchor="gffread" w:history="1">
        <w:r w:rsidR="00A14DD1">
          <w:rPr>
            <w:rStyle w:val="Hyperlink"/>
          </w:rPr>
          <w:t>here.</w:t>
        </w:r>
      </w:hyperlink>
      <w:r w:rsidR="00A14DD1">
        <w:t xml:space="preserve"> </w:t>
      </w:r>
    </w:p>
    <w:p w14:paraId="20473975" w14:textId="70F84C23" w:rsidR="00FF113E" w:rsidRDefault="00FF113E" w:rsidP="00FF113E">
      <w:pPr>
        <w:pStyle w:val="Heading3"/>
      </w:pPr>
      <w:bookmarkStart w:id="6" w:name="_Toc153015909"/>
      <w:r>
        <w:lastRenderedPageBreak/>
        <w:t>STAR</w:t>
      </w:r>
      <w:bookmarkEnd w:id="6"/>
    </w:p>
    <w:p w14:paraId="5C4DE41D" w14:textId="1293C997" w:rsidR="00FF113E" w:rsidRDefault="00FF113E" w:rsidP="00FF113E">
      <w:r>
        <w:t xml:space="preserve">STAR is a </w:t>
      </w:r>
      <w:proofErr w:type="spellStart"/>
      <w:r>
        <w:t>RNAseq</w:t>
      </w:r>
      <w:proofErr w:type="spellEnd"/>
      <w:r>
        <w:t xml:space="preserve"> alignment tool, which will take care of aligning the reads to the reference genomes. Links and instructions for manual installation are</w:t>
      </w:r>
      <w:r w:rsidR="00AD305A">
        <w:t xml:space="preserve"> found in a PDF on their </w:t>
      </w:r>
      <w:hyperlink r:id="rId19" w:history="1">
        <w:proofErr w:type="spellStart"/>
        <w:r w:rsidR="00AD305A">
          <w:rPr>
            <w:rStyle w:val="Hyperlink"/>
          </w:rPr>
          <w:t>github</w:t>
        </w:r>
        <w:proofErr w:type="spellEnd"/>
      </w:hyperlink>
      <w:r w:rsidR="00AD305A">
        <w:t>.</w:t>
      </w:r>
      <w:r w:rsidR="00683CD9">
        <w:t xml:space="preserve"> If you are working on a </w:t>
      </w:r>
      <w:r w:rsidR="00857799">
        <w:t>computer on which you have no admin rights</w:t>
      </w:r>
      <w:r w:rsidR="00683CD9">
        <w:t xml:space="preserve">, make sure you (try to) use the pre-compiled archives that are provided in chapter 1.1. </w:t>
      </w:r>
      <w:r w:rsidR="00857799">
        <w:t>More information can be found below in “During/after manual installation”</w:t>
      </w:r>
      <w:r w:rsidR="00AB673B">
        <w:t>.</w:t>
      </w:r>
    </w:p>
    <w:p w14:paraId="65BC4002" w14:textId="30EC9635" w:rsidR="005973B5" w:rsidRDefault="005973B5" w:rsidP="005973B5">
      <w:pPr>
        <w:pStyle w:val="Heading3"/>
      </w:pPr>
      <w:bookmarkStart w:id="7" w:name="_Toc153015910"/>
      <w:proofErr w:type="spellStart"/>
      <w:r>
        <w:t>Samtools</w:t>
      </w:r>
      <w:bookmarkEnd w:id="7"/>
      <w:proofErr w:type="spellEnd"/>
    </w:p>
    <w:p w14:paraId="0FA1C715" w14:textId="77777777" w:rsidR="00061C4E" w:rsidRDefault="005973B5" w:rsidP="005973B5">
      <w:proofErr w:type="spellStart"/>
      <w:r>
        <w:t>Samtools</w:t>
      </w:r>
      <w:proofErr w:type="spellEnd"/>
      <w:r>
        <w:t xml:space="preserve"> is a cornerstone </w:t>
      </w:r>
      <w:proofErr w:type="spellStart"/>
      <w:r>
        <w:t>programme</w:t>
      </w:r>
      <w:proofErr w:type="spellEnd"/>
      <w:r>
        <w:t xml:space="preserve"> in almost all bioinformatics to do with DNA and RNA. It can be used to analyze, format, and pipe alignment data in many ways. In this pipeline, it is used to separate the merged data per their respective genome.</w:t>
      </w:r>
      <w:r w:rsidR="004413FB">
        <w:t xml:space="preserve"> It can be downloaded from </w:t>
      </w:r>
      <w:hyperlink r:id="rId20" w:history="1">
        <w:r w:rsidR="004413FB">
          <w:rPr>
            <w:rStyle w:val="Hyperlink"/>
          </w:rPr>
          <w:t>here</w:t>
        </w:r>
      </w:hyperlink>
      <w:r w:rsidR="004413FB">
        <w:t xml:space="preserve"> and an overview of all available tools can be found </w:t>
      </w:r>
      <w:hyperlink r:id="rId21" w:history="1">
        <w:r w:rsidR="004413FB" w:rsidRPr="00F273A3">
          <w:rPr>
            <w:rStyle w:val="Hyperlink"/>
          </w:rPr>
          <w:t>h</w:t>
        </w:r>
        <w:r w:rsidR="004413FB">
          <w:rPr>
            <w:rStyle w:val="Hyperlink"/>
          </w:rPr>
          <w:t>ere</w:t>
        </w:r>
      </w:hyperlink>
      <w:r w:rsidR="004413FB">
        <w:t>.</w:t>
      </w:r>
    </w:p>
    <w:p w14:paraId="11E949AD" w14:textId="77777777" w:rsidR="00061C4E" w:rsidRDefault="00061C4E" w:rsidP="00061C4E">
      <w:pPr>
        <w:pStyle w:val="Heading3"/>
      </w:pPr>
      <w:bookmarkStart w:id="8" w:name="_Toc153015911"/>
      <w:r>
        <w:t>Picard</w:t>
      </w:r>
      <w:bookmarkEnd w:id="8"/>
    </w:p>
    <w:p w14:paraId="6177A655" w14:textId="77777777" w:rsidR="00AA65F0" w:rsidRDefault="00DF7237" w:rsidP="00061C4E">
      <w:r>
        <w:t xml:space="preserve">Picard is another collection of tools that plays an important role in analyzing and filtering alignment data. In this project, we only use to for quality control and to remove duplicate mappings. Instructions on downloading and using the </w:t>
      </w:r>
      <w:proofErr w:type="spellStart"/>
      <w:r>
        <w:t>programme</w:t>
      </w:r>
      <w:proofErr w:type="spellEnd"/>
      <w:r>
        <w:t xml:space="preserve"> can be found on its </w:t>
      </w:r>
      <w:hyperlink r:id="rId22" w:history="1">
        <w:proofErr w:type="spellStart"/>
        <w:r>
          <w:rPr>
            <w:rStyle w:val="Hyperlink"/>
          </w:rPr>
          <w:t>github</w:t>
        </w:r>
        <w:proofErr w:type="spellEnd"/>
        <w:r>
          <w:rPr>
            <w:rStyle w:val="Hyperlink"/>
          </w:rPr>
          <w:t xml:space="preserve"> page</w:t>
        </w:r>
      </w:hyperlink>
      <w:r>
        <w:t>.</w:t>
      </w:r>
      <w:r w:rsidR="00AA65F0">
        <w:t xml:space="preserve"> Everything is compiled into a single .jar file, so no installation is required.</w:t>
      </w:r>
    </w:p>
    <w:p w14:paraId="392BACC8" w14:textId="77777777" w:rsidR="002353A0" w:rsidRDefault="002353A0" w:rsidP="002353A0">
      <w:pPr>
        <w:pStyle w:val="Heading3"/>
      </w:pPr>
      <w:bookmarkStart w:id="9" w:name="_Toc153015912"/>
      <w:r>
        <w:t>Subread (</w:t>
      </w:r>
      <w:proofErr w:type="spellStart"/>
      <w:r>
        <w:t>featureCounts</w:t>
      </w:r>
      <w:proofErr w:type="spellEnd"/>
      <w:r>
        <w:t>)</w:t>
      </w:r>
      <w:bookmarkEnd w:id="9"/>
    </w:p>
    <w:p w14:paraId="06B2EA39" w14:textId="1B37E0FD" w:rsidR="005973B5" w:rsidRDefault="002353A0" w:rsidP="002353A0">
      <w:r>
        <w:t xml:space="preserve">Subread is a collection of tools for aligning sequencing reads, counting reads, and discovering variants. However, we will only be using the count-generating </w:t>
      </w:r>
      <w:proofErr w:type="spellStart"/>
      <w:r>
        <w:t>programme</w:t>
      </w:r>
      <w:proofErr w:type="spellEnd"/>
      <w:r>
        <w:t xml:space="preserve"> </w:t>
      </w:r>
      <w:proofErr w:type="spellStart"/>
      <w:r>
        <w:t>featureCounts</w:t>
      </w:r>
      <w:proofErr w:type="spellEnd"/>
      <w:r>
        <w:t xml:space="preserve">. A quick tutorial can be found </w:t>
      </w:r>
      <w:hyperlink r:id="rId23" w:history="1">
        <w:r>
          <w:rPr>
            <w:rStyle w:val="Hyperlink"/>
          </w:rPr>
          <w:t>here</w:t>
        </w:r>
      </w:hyperlink>
      <w:r>
        <w:t xml:space="preserve">, while the downloads and installation instructions are on the </w:t>
      </w:r>
      <w:hyperlink r:id="rId24" w:history="1">
        <w:proofErr w:type="spellStart"/>
        <w:r>
          <w:rPr>
            <w:rStyle w:val="Hyperlink"/>
          </w:rPr>
          <w:t>github</w:t>
        </w:r>
        <w:proofErr w:type="spellEnd"/>
        <w:r>
          <w:rPr>
            <w:rStyle w:val="Hyperlink"/>
          </w:rPr>
          <w:t xml:space="preserve"> page</w:t>
        </w:r>
      </w:hyperlink>
      <w:r>
        <w:t xml:space="preserve">. Make sure you download and install the </w:t>
      </w:r>
      <w:proofErr w:type="spellStart"/>
      <w:r>
        <w:t>SourceForge</w:t>
      </w:r>
      <w:proofErr w:type="spellEnd"/>
      <w:r>
        <w:t xml:space="preserve"> Subread</w:t>
      </w:r>
      <w:r w:rsidR="00442068">
        <w:t xml:space="preserve"> and not the </w:t>
      </w:r>
      <w:proofErr w:type="spellStart"/>
      <w:r w:rsidR="00442068">
        <w:t>Rsubread</w:t>
      </w:r>
      <w:proofErr w:type="spellEnd"/>
      <w:r w:rsidR="00442068">
        <w:t xml:space="preserve"> R package.</w:t>
      </w:r>
    </w:p>
    <w:p w14:paraId="4AE087EA" w14:textId="3634236C" w:rsidR="00185BC4" w:rsidRDefault="00185BC4" w:rsidP="00185BC4">
      <w:pPr>
        <w:pStyle w:val="Heading3"/>
      </w:pPr>
      <w:bookmarkStart w:id="10" w:name="_Toc153015913"/>
      <w:proofErr w:type="spellStart"/>
      <w:r>
        <w:t>Bedtools</w:t>
      </w:r>
      <w:bookmarkEnd w:id="10"/>
      <w:proofErr w:type="spellEnd"/>
    </w:p>
    <w:p w14:paraId="6A31D32E" w14:textId="7D3A3AF1" w:rsidR="00185BC4" w:rsidRPr="00185BC4" w:rsidRDefault="00185BC4" w:rsidP="00185BC4">
      <w:proofErr w:type="spellStart"/>
      <w:r>
        <w:t>Bedtools</w:t>
      </w:r>
      <w:proofErr w:type="spellEnd"/>
      <w:r>
        <w:t xml:space="preserve"> is an (accurately) self-described “</w:t>
      </w:r>
      <w:proofErr w:type="spellStart"/>
      <w:r>
        <w:t>swiss</w:t>
      </w:r>
      <w:proofErr w:type="spellEnd"/>
      <w:r>
        <w:t>-army knife” set of tools to analyze and select alignments using annotation or analyze and convert annotation files themselves. It is used in a conversion step in the pipeline.</w:t>
      </w:r>
      <w:r w:rsidR="00187730">
        <w:t xml:space="preserve"> Downloads and installation can be found </w:t>
      </w:r>
      <w:hyperlink r:id="rId25" w:history="1">
        <w:r w:rsidR="00187730" w:rsidRPr="00F273A3">
          <w:rPr>
            <w:rStyle w:val="Hyperlink"/>
          </w:rPr>
          <w:t>h</w:t>
        </w:r>
        <w:r w:rsidR="00187730">
          <w:rPr>
            <w:rStyle w:val="Hyperlink"/>
          </w:rPr>
          <w:t>ere</w:t>
        </w:r>
      </w:hyperlink>
      <w:r w:rsidR="00187730">
        <w:t xml:space="preserve">, and a quick start can be found </w:t>
      </w:r>
      <w:hyperlink r:id="rId26" w:history="1">
        <w:r w:rsidR="00187730">
          <w:rPr>
            <w:rStyle w:val="Hyperlink"/>
          </w:rPr>
          <w:t>here</w:t>
        </w:r>
      </w:hyperlink>
      <w:r w:rsidR="00187730">
        <w:t xml:space="preserve">.  </w:t>
      </w:r>
    </w:p>
    <w:p w14:paraId="0D126FE1" w14:textId="3D14721A" w:rsidR="00847FA8" w:rsidRDefault="00857799" w:rsidP="00847FA8">
      <w:pPr>
        <w:pStyle w:val="Heading3"/>
      </w:pPr>
      <w:bookmarkStart w:id="11" w:name="_Toc153015914"/>
      <w:r>
        <w:t>During/after</w:t>
      </w:r>
      <w:r w:rsidR="00847FA8">
        <w:t xml:space="preserve"> manual installation</w:t>
      </w:r>
      <w:bookmarkEnd w:id="11"/>
    </w:p>
    <w:p w14:paraId="1B4B52C7" w14:textId="77777777" w:rsidR="00847FA8" w:rsidRDefault="00847FA8" w:rsidP="00847FA8">
      <w:pPr>
        <w:rPr>
          <w:rFonts w:cstheme="minorHAnsi"/>
        </w:rPr>
      </w:pPr>
      <w:r>
        <w:t xml:space="preserve">If you are unable to use </w:t>
      </w:r>
      <w:proofErr w:type="spellStart"/>
      <w:r>
        <w:t>conda</w:t>
      </w:r>
      <w:proofErr w:type="spellEnd"/>
      <w:r>
        <w:t xml:space="preserve"> and need to install the software yourself, follow the instructions provided by the tool’s authors carefully. However, sometimes, tools can provide installation instructions that require the </w:t>
      </w:r>
      <w:proofErr w:type="spellStart"/>
      <w:r>
        <w:rPr>
          <w:rFonts w:ascii="Courier New" w:hAnsi="Courier New" w:cs="Courier New"/>
        </w:rPr>
        <w:t>sudo</w:t>
      </w:r>
      <w:proofErr w:type="spellEnd"/>
      <w:r>
        <w:rPr>
          <w:rFonts w:cstheme="minorHAnsi"/>
        </w:rPr>
        <w:t xml:space="preserve"> command to install machine-wide. When working on a (cluster) computer where you have no admin rights, that is not possible. When this is the case, simply follow the instructions up until that point. When everything is unpacked, most tools (apart from Picard and </w:t>
      </w:r>
      <w:proofErr w:type="spellStart"/>
      <w:r>
        <w:rPr>
          <w:rFonts w:cstheme="minorHAnsi"/>
        </w:rPr>
        <w:t>Trimmomatic</w:t>
      </w:r>
      <w:proofErr w:type="spellEnd"/>
      <w:r>
        <w:rPr>
          <w:rFonts w:cstheme="minorHAnsi"/>
        </w:rPr>
        <w:t>) will have one or more executable files. These files can be executed when you provide the path to them from the machine. For example:</w:t>
      </w:r>
    </w:p>
    <w:p w14:paraId="33B35DA2" w14:textId="6D9ACE41" w:rsidR="00847FA8" w:rsidRDefault="00847FA8" w:rsidP="00847FA8">
      <w:pPr>
        <w:rPr>
          <w:rFonts w:cstheme="minorHAnsi"/>
        </w:rPr>
      </w:pPr>
      <w:r w:rsidRPr="005B2250">
        <w:rPr>
          <w:rFonts w:ascii="Courier New" w:hAnsi="Courier New" w:cs="Courier New"/>
        </w:rPr>
        <w:t>software/samtools-1.17/</w:t>
      </w:r>
      <w:r w:rsidR="005F4E5A">
        <w:rPr>
          <w:rFonts w:ascii="Courier New" w:hAnsi="Courier New" w:cs="Courier New"/>
        </w:rPr>
        <w:t>bin/</w:t>
      </w:r>
      <w:proofErr w:type="spellStart"/>
      <w:r w:rsidRPr="005B2250">
        <w:rPr>
          <w:rFonts w:ascii="Courier New" w:hAnsi="Courier New" w:cs="Courier New"/>
        </w:rPr>
        <w:t>samtools</w:t>
      </w:r>
      <w:proofErr w:type="spellEnd"/>
      <w:r>
        <w:rPr>
          <w:rFonts w:ascii="Courier New" w:hAnsi="Courier New" w:cs="Courier New"/>
        </w:rPr>
        <w:t xml:space="preserve"> –</w:t>
      </w:r>
      <w:r w:rsidR="00A61770">
        <w:rPr>
          <w:rFonts w:ascii="Courier New" w:hAnsi="Courier New" w:cs="Courier New"/>
        </w:rPr>
        <w:t>-</w:t>
      </w:r>
      <w:r>
        <w:rPr>
          <w:rFonts w:ascii="Courier New" w:hAnsi="Courier New" w:cs="Courier New"/>
        </w:rPr>
        <w:t>help</w:t>
      </w:r>
    </w:p>
    <w:p w14:paraId="031BD251" w14:textId="5BC37F2A" w:rsidR="00847FA8" w:rsidRDefault="00847FA8" w:rsidP="00847FA8">
      <w:pPr>
        <w:rPr>
          <w:rFonts w:cstheme="minorHAnsi"/>
        </w:rPr>
      </w:pPr>
      <w:r>
        <w:rPr>
          <w:rFonts w:cstheme="minorHAnsi"/>
        </w:rPr>
        <w:t>will execute the executable file “</w:t>
      </w:r>
      <w:proofErr w:type="spellStart"/>
      <w:r>
        <w:rPr>
          <w:rFonts w:cstheme="minorHAnsi"/>
        </w:rPr>
        <w:t>samtools</w:t>
      </w:r>
      <w:proofErr w:type="spellEnd"/>
      <w:r>
        <w:rPr>
          <w:rFonts w:cstheme="minorHAnsi"/>
        </w:rPr>
        <w:t>” at location “software/samtools-1.17</w:t>
      </w:r>
      <w:r w:rsidR="005F4E5A">
        <w:rPr>
          <w:rFonts w:cstheme="minorHAnsi"/>
        </w:rPr>
        <w:t>/bin</w:t>
      </w:r>
      <w:r>
        <w:rPr>
          <w:rFonts w:cstheme="minorHAnsi"/>
        </w:rPr>
        <w:t xml:space="preserve">” with the flag “--help”. </w:t>
      </w:r>
      <w:r w:rsidR="00A61770">
        <w:rPr>
          <w:rFonts w:cstheme="minorHAnsi"/>
        </w:rPr>
        <w:t>This is a bit problematic, though, as the location “software/samtools-1.17</w:t>
      </w:r>
      <w:r w:rsidR="005F4E5A">
        <w:rPr>
          <w:rFonts w:cstheme="minorHAnsi"/>
        </w:rPr>
        <w:t>/bin</w:t>
      </w:r>
      <w:r w:rsidR="00A61770">
        <w:rPr>
          <w:rFonts w:cstheme="minorHAnsi"/>
        </w:rPr>
        <w:t>” is implied to be at the location from which I am working. This is called a “soft” path. As long as I stay there, there are no issues, but changing my location will mean that I need to re-direct the computer to the correct location.</w:t>
      </w:r>
      <w:r w:rsidR="00EA3AFA">
        <w:rPr>
          <w:rFonts w:cstheme="minorHAnsi"/>
        </w:rPr>
        <w:t xml:space="preserve"> A solution to this is to use a longer, “hard” path, which gives the computer directions from the root</w:t>
      </w:r>
      <w:r w:rsidR="00581612">
        <w:rPr>
          <w:rFonts w:cstheme="minorHAnsi"/>
        </w:rPr>
        <w:t xml:space="preserve"> (/)</w:t>
      </w:r>
      <w:r w:rsidR="00EA3AFA">
        <w:rPr>
          <w:rFonts w:cstheme="minorHAnsi"/>
        </w:rPr>
        <w:t xml:space="preserve"> rather than from the working directory:</w:t>
      </w:r>
    </w:p>
    <w:p w14:paraId="6EFD67F0" w14:textId="11C9A875" w:rsidR="00EA3AFA" w:rsidRDefault="00EA3AFA" w:rsidP="00847FA8">
      <w:pPr>
        <w:rPr>
          <w:rFonts w:ascii="Courier New" w:hAnsi="Courier New" w:cs="Courier New"/>
        </w:rPr>
      </w:pPr>
      <w:r w:rsidRPr="00EA3AFA">
        <w:rPr>
          <w:rFonts w:ascii="Courier New" w:hAnsi="Courier New" w:cs="Courier New"/>
        </w:rPr>
        <w:t>/</w:t>
      </w:r>
      <w:r>
        <w:rPr>
          <w:rFonts w:ascii="Courier New" w:hAnsi="Courier New" w:cs="Courier New"/>
        </w:rPr>
        <w:t>path</w:t>
      </w:r>
      <w:r w:rsidRPr="00EA3AFA">
        <w:rPr>
          <w:rFonts w:ascii="Courier New" w:hAnsi="Courier New" w:cs="Courier New"/>
        </w:rPr>
        <w:t>/</w:t>
      </w:r>
      <w:r>
        <w:rPr>
          <w:rFonts w:ascii="Courier New" w:hAnsi="Courier New" w:cs="Courier New"/>
        </w:rPr>
        <w:t>from</w:t>
      </w:r>
      <w:r w:rsidRPr="00EA3AFA">
        <w:rPr>
          <w:rFonts w:ascii="Courier New" w:hAnsi="Courier New" w:cs="Courier New"/>
        </w:rPr>
        <w:t>/</w:t>
      </w:r>
      <w:r>
        <w:rPr>
          <w:rFonts w:ascii="Courier New" w:hAnsi="Courier New" w:cs="Courier New"/>
        </w:rPr>
        <w:t>root</w:t>
      </w:r>
      <w:r w:rsidRPr="00EA3AFA">
        <w:rPr>
          <w:rFonts w:ascii="Courier New" w:hAnsi="Courier New" w:cs="Courier New"/>
        </w:rPr>
        <w:t>/</w:t>
      </w:r>
      <w:r>
        <w:rPr>
          <w:rFonts w:ascii="Courier New" w:hAnsi="Courier New" w:cs="Courier New"/>
        </w:rPr>
        <w:t>to/software</w:t>
      </w:r>
      <w:r w:rsidRPr="00EA3AFA">
        <w:rPr>
          <w:rFonts w:ascii="Courier New" w:hAnsi="Courier New" w:cs="Courier New"/>
        </w:rPr>
        <w:t>/samtools-1.17/</w:t>
      </w:r>
      <w:r w:rsidR="005F4E5A">
        <w:rPr>
          <w:rFonts w:ascii="Courier New" w:hAnsi="Courier New" w:cs="Courier New"/>
        </w:rPr>
        <w:t>bin/</w:t>
      </w:r>
      <w:proofErr w:type="spellStart"/>
      <w:r w:rsidRPr="00EA3AFA">
        <w:rPr>
          <w:rFonts w:ascii="Courier New" w:hAnsi="Courier New" w:cs="Courier New"/>
        </w:rPr>
        <w:t>samtools</w:t>
      </w:r>
      <w:proofErr w:type="spellEnd"/>
      <w:r w:rsidR="00581612">
        <w:rPr>
          <w:rFonts w:ascii="Courier New" w:hAnsi="Courier New" w:cs="Courier New"/>
        </w:rPr>
        <w:t xml:space="preserve"> --help</w:t>
      </w:r>
    </w:p>
    <w:p w14:paraId="2B6FAB8B" w14:textId="62E8BD0F" w:rsidR="00581612" w:rsidRDefault="00581612" w:rsidP="00847FA8">
      <w:pPr>
        <w:rPr>
          <w:rFonts w:cstheme="minorHAnsi"/>
        </w:rPr>
      </w:pPr>
      <w:r>
        <w:rPr>
          <w:rFonts w:cstheme="minorHAnsi"/>
        </w:rPr>
        <w:lastRenderedPageBreak/>
        <w:t xml:space="preserve">Typing such a long message each time becomes a bit of a chore after a while, though. Luckily, we don’t have to. We can simply add it to our </w:t>
      </w:r>
      <w:r>
        <w:rPr>
          <w:rFonts w:ascii="Courier New" w:hAnsi="Courier New" w:cs="Courier New"/>
        </w:rPr>
        <w:t>$PATH</w:t>
      </w:r>
      <w:r>
        <w:rPr>
          <w:rFonts w:cstheme="minorHAnsi"/>
        </w:rPr>
        <w:t xml:space="preserve"> variable. This variable is built in and contains software that is accessed often. You can see it as a</w:t>
      </w:r>
      <w:r w:rsidR="005F4E5A">
        <w:rPr>
          <w:rFonts w:cstheme="minorHAnsi"/>
        </w:rPr>
        <w:t xml:space="preserve"> sort of taskbar, but without the fancy graphics attached to it. Doing this is pretty easy:</w:t>
      </w:r>
    </w:p>
    <w:p w14:paraId="3018D9D1" w14:textId="43AE02D1" w:rsidR="005F4E5A" w:rsidRDefault="005F4E5A" w:rsidP="00847FA8">
      <w:pPr>
        <w:rPr>
          <w:rFonts w:cstheme="minorHAnsi"/>
        </w:rPr>
      </w:pPr>
      <w:r w:rsidRPr="005F4E5A">
        <w:rPr>
          <w:rFonts w:ascii="Courier New" w:hAnsi="Courier New" w:cs="Courier New"/>
        </w:rPr>
        <w:t>export PATH=$PATH:</w:t>
      </w:r>
      <w:r w:rsidR="002607DB" w:rsidRPr="00EA3AFA">
        <w:rPr>
          <w:rFonts w:ascii="Courier New" w:hAnsi="Courier New" w:cs="Courier New"/>
        </w:rPr>
        <w:t>/</w:t>
      </w:r>
      <w:r w:rsidR="002607DB">
        <w:rPr>
          <w:rFonts w:ascii="Courier New" w:hAnsi="Courier New" w:cs="Courier New"/>
        </w:rPr>
        <w:t>path</w:t>
      </w:r>
      <w:r w:rsidR="002607DB" w:rsidRPr="00EA3AFA">
        <w:rPr>
          <w:rFonts w:ascii="Courier New" w:hAnsi="Courier New" w:cs="Courier New"/>
        </w:rPr>
        <w:t>/</w:t>
      </w:r>
      <w:r w:rsidR="002607DB">
        <w:rPr>
          <w:rFonts w:ascii="Courier New" w:hAnsi="Courier New" w:cs="Courier New"/>
        </w:rPr>
        <w:t>from</w:t>
      </w:r>
      <w:r w:rsidR="002607DB" w:rsidRPr="00EA3AFA">
        <w:rPr>
          <w:rFonts w:ascii="Courier New" w:hAnsi="Courier New" w:cs="Courier New"/>
        </w:rPr>
        <w:t>/</w:t>
      </w:r>
      <w:r w:rsidR="002607DB">
        <w:rPr>
          <w:rFonts w:ascii="Courier New" w:hAnsi="Courier New" w:cs="Courier New"/>
        </w:rPr>
        <w:t>root</w:t>
      </w:r>
      <w:r w:rsidR="002607DB" w:rsidRPr="00EA3AFA">
        <w:rPr>
          <w:rFonts w:ascii="Courier New" w:hAnsi="Courier New" w:cs="Courier New"/>
        </w:rPr>
        <w:t>/</w:t>
      </w:r>
      <w:r w:rsidR="002607DB">
        <w:rPr>
          <w:rFonts w:ascii="Courier New" w:hAnsi="Courier New" w:cs="Courier New"/>
        </w:rPr>
        <w:t>to/software</w:t>
      </w:r>
      <w:r w:rsidR="002607DB" w:rsidRPr="00EA3AFA">
        <w:rPr>
          <w:rFonts w:ascii="Courier New" w:hAnsi="Courier New" w:cs="Courier New"/>
        </w:rPr>
        <w:t>/</w:t>
      </w:r>
      <w:r w:rsidRPr="005F4E5A">
        <w:rPr>
          <w:rFonts w:ascii="Courier New" w:hAnsi="Courier New" w:cs="Courier New"/>
        </w:rPr>
        <w:t>samtools-1.17/bin/</w:t>
      </w:r>
    </w:p>
    <w:p w14:paraId="704259BD" w14:textId="23D9490C" w:rsidR="00057556" w:rsidRDefault="00057556" w:rsidP="00847FA8">
      <w:pPr>
        <w:rPr>
          <w:rFonts w:cstheme="minorHAnsi"/>
        </w:rPr>
      </w:pPr>
      <w:r>
        <w:rPr>
          <w:rFonts w:cstheme="minorHAnsi"/>
        </w:rPr>
        <w:t xml:space="preserve">This adds the location </w:t>
      </w:r>
      <w:r w:rsidR="002607DB" w:rsidRPr="00EA3AFA">
        <w:rPr>
          <w:rFonts w:ascii="Courier New" w:hAnsi="Courier New" w:cs="Courier New"/>
        </w:rPr>
        <w:t>/</w:t>
      </w:r>
      <w:r w:rsidR="002607DB">
        <w:rPr>
          <w:rFonts w:ascii="Courier New" w:hAnsi="Courier New" w:cs="Courier New"/>
        </w:rPr>
        <w:t>path</w:t>
      </w:r>
      <w:r w:rsidR="002607DB" w:rsidRPr="00EA3AFA">
        <w:rPr>
          <w:rFonts w:ascii="Courier New" w:hAnsi="Courier New" w:cs="Courier New"/>
        </w:rPr>
        <w:t>/</w:t>
      </w:r>
      <w:r w:rsidR="002607DB">
        <w:rPr>
          <w:rFonts w:ascii="Courier New" w:hAnsi="Courier New" w:cs="Courier New"/>
        </w:rPr>
        <w:t>from</w:t>
      </w:r>
      <w:r w:rsidR="002607DB" w:rsidRPr="00EA3AFA">
        <w:rPr>
          <w:rFonts w:ascii="Courier New" w:hAnsi="Courier New" w:cs="Courier New"/>
        </w:rPr>
        <w:t>/</w:t>
      </w:r>
      <w:r w:rsidR="002607DB">
        <w:rPr>
          <w:rFonts w:ascii="Courier New" w:hAnsi="Courier New" w:cs="Courier New"/>
        </w:rPr>
        <w:t>root</w:t>
      </w:r>
      <w:r w:rsidR="002607DB" w:rsidRPr="00EA3AFA">
        <w:rPr>
          <w:rFonts w:ascii="Courier New" w:hAnsi="Courier New" w:cs="Courier New"/>
        </w:rPr>
        <w:t>/</w:t>
      </w:r>
      <w:r w:rsidR="002607DB">
        <w:rPr>
          <w:rFonts w:ascii="Courier New" w:hAnsi="Courier New" w:cs="Courier New"/>
        </w:rPr>
        <w:t>to/software</w:t>
      </w:r>
      <w:r w:rsidR="002607DB" w:rsidRPr="00EA3AFA">
        <w:rPr>
          <w:rFonts w:ascii="Courier New" w:hAnsi="Courier New" w:cs="Courier New"/>
        </w:rPr>
        <w:t>/</w:t>
      </w:r>
      <w:r w:rsidRPr="005F4E5A">
        <w:rPr>
          <w:rFonts w:ascii="Courier New" w:hAnsi="Courier New" w:cs="Courier New"/>
        </w:rPr>
        <w:t>samtools-1.17/bin/</w:t>
      </w:r>
      <w:r>
        <w:rPr>
          <w:rFonts w:cstheme="minorHAnsi"/>
        </w:rPr>
        <w:t xml:space="preserve"> to your “taskbar” so that the </w:t>
      </w:r>
      <w:proofErr w:type="spellStart"/>
      <w:r>
        <w:rPr>
          <w:rFonts w:cstheme="minorHAnsi"/>
        </w:rPr>
        <w:t>programmes</w:t>
      </w:r>
      <w:proofErr w:type="spellEnd"/>
      <w:r>
        <w:rPr>
          <w:rFonts w:cstheme="minorHAnsi"/>
        </w:rPr>
        <w:t xml:space="preserve"> </w:t>
      </w:r>
      <w:r w:rsidR="0092000C">
        <w:rPr>
          <w:rFonts w:cstheme="minorHAnsi"/>
        </w:rPr>
        <w:t>at that location</w:t>
      </w:r>
      <w:r>
        <w:rPr>
          <w:rFonts w:cstheme="minorHAnsi"/>
        </w:rPr>
        <w:t xml:space="preserve"> can be easily accessed.</w:t>
      </w:r>
      <w:r w:rsidR="00E55AE2">
        <w:rPr>
          <w:rFonts w:cstheme="minorHAnsi"/>
        </w:rPr>
        <w:t xml:space="preserve"> Now, when this command is executed, you can simply call to the </w:t>
      </w:r>
      <w:proofErr w:type="spellStart"/>
      <w:r w:rsidR="00E55AE2">
        <w:rPr>
          <w:rFonts w:cstheme="minorHAnsi"/>
        </w:rPr>
        <w:t>programme</w:t>
      </w:r>
      <w:proofErr w:type="spellEnd"/>
      <w:r w:rsidR="00E55AE2">
        <w:rPr>
          <w:rFonts w:cstheme="minorHAnsi"/>
        </w:rPr>
        <w:t xml:space="preserve"> as follows:</w:t>
      </w:r>
    </w:p>
    <w:p w14:paraId="29F12AC6" w14:textId="339150ED" w:rsidR="00E55AE2" w:rsidRDefault="00E55AE2" w:rsidP="00847FA8">
      <w:pPr>
        <w:rPr>
          <w:rFonts w:ascii="Courier New" w:hAnsi="Courier New" w:cs="Courier New"/>
        </w:rPr>
      </w:pPr>
      <w:proofErr w:type="spellStart"/>
      <w:r>
        <w:rPr>
          <w:rFonts w:ascii="Courier New" w:hAnsi="Courier New" w:cs="Courier New"/>
        </w:rPr>
        <w:t>samtools</w:t>
      </w:r>
      <w:proofErr w:type="spellEnd"/>
      <w:r>
        <w:rPr>
          <w:rFonts w:ascii="Courier New" w:hAnsi="Courier New" w:cs="Courier New"/>
        </w:rPr>
        <w:t xml:space="preserve"> --help</w:t>
      </w:r>
    </w:p>
    <w:p w14:paraId="1E708518" w14:textId="572618C4" w:rsidR="00E55AE2" w:rsidRDefault="00E55AE2" w:rsidP="00847FA8">
      <w:pPr>
        <w:rPr>
          <w:rFonts w:cstheme="minorHAnsi"/>
        </w:rPr>
      </w:pPr>
      <w:r>
        <w:rPr>
          <w:rFonts w:cstheme="minorHAnsi"/>
        </w:rPr>
        <w:t xml:space="preserve">Now, the one drawback of this is that you would need to do this command on every session that you start. However, this too can be easily solved. In your home directory (simply do </w:t>
      </w:r>
      <w:r>
        <w:rPr>
          <w:rFonts w:ascii="Courier New" w:hAnsi="Courier New" w:cs="Courier New"/>
        </w:rPr>
        <w:t>cd ~</w:t>
      </w:r>
      <w:r>
        <w:rPr>
          <w:rFonts w:cstheme="minorHAnsi"/>
        </w:rPr>
        <w:t xml:space="preserve"> to get there quickly) there is a file called </w:t>
      </w:r>
      <w:r>
        <w:rPr>
          <w:rFonts w:ascii="Courier New" w:hAnsi="Courier New" w:cs="Courier New"/>
        </w:rPr>
        <w:t>.</w:t>
      </w:r>
      <w:proofErr w:type="spellStart"/>
      <w:r>
        <w:rPr>
          <w:rFonts w:ascii="Courier New" w:hAnsi="Courier New" w:cs="Courier New"/>
        </w:rPr>
        <w:t>bashrc</w:t>
      </w:r>
      <w:proofErr w:type="spellEnd"/>
      <w:r>
        <w:rPr>
          <w:rFonts w:cstheme="minorHAnsi"/>
        </w:rPr>
        <w:t>. This file is executed every time you open a session. Therefore, you can simply put this exporting command in this file. You can also add on more software:</w:t>
      </w:r>
    </w:p>
    <w:p w14:paraId="364D58B3" w14:textId="245B558F" w:rsidR="00E55AE2" w:rsidRPr="002607DB" w:rsidRDefault="002607DB" w:rsidP="00847FA8">
      <w:pPr>
        <w:rPr>
          <w:rFonts w:ascii="Courier New" w:hAnsi="Courier New" w:cs="Courier New"/>
        </w:rPr>
      </w:pPr>
      <w:r w:rsidRPr="002607DB">
        <w:rPr>
          <w:rFonts w:ascii="Courier New" w:hAnsi="Courier New" w:cs="Courier New"/>
        </w:rPr>
        <w:t>export PATH=$PATH:\</w:t>
      </w:r>
      <w:r>
        <w:rPr>
          <w:rFonts w:ascii="Courier New" w:hAnsi="Courier New" w:cs="Courier New"/>
        </w:rPr>
        <w:br/>
        <w:t xml:space="preserve">  </w:t>
      </w:r>
      <w:r w:rsidRPr="00EA3AFA">
        <w:rPr>
          <w:rFonts w:ascii="Courier New" w:hAnsi="Courier New" w:cs="Courier New"/>
        </w:rPr>
        <w:t>/</w:t>
      </w:r>
      <w:r>
        <w:rPr>
          <w:rFonts w:ascii="Courier New" w:hAnsi="Courier New" w:cs="Courier New"/>
        </w:rPr>
        <w:t>path</w:t>
      </w:r>
      <w:r w:rsidRPr="00EA3AFA">
        <w:rPr>
          <w:rFonts w:ascii="Courier New" w:hAnsi="Courier New" w:cs="Courier New"/>
        </w:rPr>
        <w:t>/</w:t>
      </w:r>
      <w:r>
        <w:rPr>
          <w:rFonts w:ascii="Courier New" w:hAnsi="Courier New" w:cs="Courier New"/>
        </w:rPr>
        <w:t>from</w:t>
      </w:r>
      <w:r w:rsidRPr="00EA3AFA">
        <w:rPr>
          <w:rFonts w:ascii="Courier New" w:hAnsi="Courier New" w:cs="Courier New"/>
        </w:rPr>
        <w:t>/</w:t>
      </w:r>
      <w:r>
        <w:rPr>
          <w:rFonts w:ascii="Courier New" w:hAnsi="Courier New" w:cs="Courier New"/>
        </w:rPr>
        <w:t>root</w:t>
      </w:r>
      <w:r w:rsidRPr="00EA3AFA">
        <w:rPr>
          <w:rFonts w:ascii="Courier New" w:hAnsi="Courier New" w:cs="Courier New"/>
        </w:rPr>
        <w:t>/</w:t>
      </w:r>
      <w:r>
        <w:rPr>
          <w:rFonts w:ascii="Courier New" w:hAnsi="Courier New" w:cs="Courier New"/>
        </w:rPr>
        <w:t>to/software</w:t>
      </w:r>
      <w:r w:rsidRPr="00EA3AFA">
        <w:rPr>
          <w:rFonts w:ascii="Courier New" w:hAnsi="Courier New" w:cs="Courier New"/>
        </w:rPr>
        <w:t>/</w:t>
      </w:r>
      <w:r w:rsidRPr="002607DB">
        <w:rPr>
          <w:rFonts w:ascii="Courier New" w:hAnsi="Courier New" w:cs="Courier New"/>
        </w:rPr>
        <w:t>samtools-1.17/bin/:\</w:t>
      </w:r>
      <w:r>
        <w:rPr>
          <w:rFonts w:ascii="Courier New" w:hAnsi="Courier New" w:cs="Courier New"/>
        </w:rPr>
        <w:br/>
        <w:t xml:space="preserve">  </w:t>
      </w:r>
      <w:r w:rsidRPr="00EA3AFA">
        <w:rPr>
          <w:rFonts w:ascii="Courier New" w:hAnsi="Courier New" w:cs="Courier New"/>
        </w:rPr>
        <w:t>/</w:t>
      </w:r>
      <w:r>
        <w:rPr>
          <w:rFonts w:ascii="Courier New" w:hAnsi="Courier New" w:cs="Courier New"/>
        </w:rPr>
        <w:t>path</w:t>
      </w:r>
      <w:r w:rsidRPr="00EA3AFA">
        <w:rPr>
          <w:rFonts w:ascii="Courier New" w:hAnsi="Courier New" w:cs="Courier New"/>
        </w:rPr>
        <w:t>/</w:t>
      </w:r>
      <w:r>
        <w:rPr>
          <w:rFonts w:ascii="Courier New" w:hAnsi="Courier New" w:cs="Courier New"/>
        </w:rPr>
        <w:t>from</w:t>
      </w:r>
      <w:r w:rsidRPr="00EA3AFA">
        <w:rPr>
          <w:rFonts w:ascii="Courier New" w:hAnsi="Courier New" w:cs="Courier New"/>
        </w:rPr>
        <w:t>/</w:t>
      </w:r>
      <w:r>
        <w:rPr>
          <w:rFonts w:ascii="Courier New" w:hAnsi="Courier New" w:cs="Courier New"/>
        </w:rPr>
        <w:t>root</w:t>
      </w:r>
      <w:r w:rsidRPr="00EA3AFA">
        <w:rPr>
          <w:rFonts w:ascii="Courier New" w:hAnsi="Courier New" w:cs="Courier New"/>
        </w:rPr>
        <w:t>/</w:t>
      </w:r>
      <w:r>
        <w:rPr>
          <w:rFonts w:ascii="Courier New" w:hAnsi="Courier New" w:cs="Courier New"/>
        </w:rPr>
        <w:t>to/software</w:t>
      </w:r>
      <w:r w:rsidRPr="00EA3AFA">
        <w:rPr>
          <w:rFonts w:ascii="Courier New" w:hAnsi="Courier New" w:cs="Courier New"/>
        </w:rPr>
        <w:t>/</w:t>
      </w:r>
      <w:proofErr w:type="spellStart"/>
      <w:r w:rsidRPr="002607DB">
        <w:rPr>
          <w:rFonts w:ascii="Courier New" w:hAnsi="Courier New" w:cs="Courier New"/>
        </w:rPr>
        <w:t>FastQC</w:t>
      </w:r>
      <w:proofErr w:type="spellEnd"/>
      <w:r w:rsidRPr="002607DB">
        <w:rPr>
          <w:rFonts w:ascii="Courier New" w:hAnsi="Courier New" w:cs="Courier New"/>
        </w:rPr>
        <w:t>/:\</w:t>
      </w:r>
      <w:r>
        <w:rPr>
          <w:rFonts w:ascii="Courier New" w:hAnsi="Courier New" w:cs="Courier New"/>
        </w:rPr>
        <w:br/>
        <w:t xml:space="preserve">  </w:t>
      </w:r>
      <w:r w:rsidRPr="00EA3AFA">
        <w:rPr>
          <w:rFonts w:ascii="Courier New" w:hAnsi="Courier New" w:cs="Courier New"/>
        </w:rPr>
        <w:t>/</w:t>
      </w:r>
      <w:r>
        <w:rPr>
          <w:rFonts w:ascii="Courier New" w:hAnsi="Courier New" w:cs="Courier New"/>
        </w:rPr>
        <w:t>path</w:t>
      </w:r>
      <w:r w:rsidRPr="00EA3AFA">
        <w:rPr>
          <w:rFonts w:ascii="Courier New" w:hAnsi="Courier New" w:cs="Courier New"/>
        </w:rPr>
        <w:t>/</w:t>
      </w:r>
      <w:r>
        <w:rPr>
          <w:rFonts w:ascii="Courier New" w:hAnsi="Courier New" w:cs="Courier New"/>
        </w:rPr>
        <w:t>from</w:t>
      </w:r>
      <w:r w:rsidRPr="00EA3AFA">
        <w:rPr>
          <w:rFonts w:ascii="Courier New" w:hAnsi="Courier New" w:cs="Courier New"/>
        </w:rPr>
        <w:t>/</w:t>
      </w:r>
      <w:r>
        <w:rPr>
          <w:rFonts w:ascii="Courier New" w:hAnsi="Courier New" w:cs="Courier New"/>
        </w:rPr>
        <w:t>root</w:t>
      </w:r>
      <w:r w:rsidRPr="00EA3AFA">
        <w:rPr>
          <w:rFonts w:ascii="Courier New" w:hAnsi="Courier New" w:cs="Courier New"/>
        </w:rPr>
        <w:t>/</w:t>
      </w:r>
      <w:r>
        <w:rPr>
          <w:rFonts w:ascii="Courier New" w:hAnsi="Courier New" w:cs="Courier New"/>
        </w:rPr>
        <w:t>to/software</w:t>
      </w:r>
      <w:r w:rsidRPr="00EA3AFA">
        <w:rPr>
          <w:rFonts w:ascii="Courier New" w:hAnsi="Courier New" w:cs="Courier New"/>
        </w:rPr>
        <w:t>/</w:t>
      </w:r>
      <w:r w:rsidRPr="002607DB">
        <w:rPr>
          <w:rFonts w:ascii="Courier New" w:hAnsi="Courier New" w:cs="Courier New"/>
        </w:rPr>
        <w:t>bedtools2.25.0/bin/:\</w:t>
      </w:r>
      <w:r>
        <w:rPr>
          <w:rFonts w:ascii="Courier New" w:hAnsi="Courier New" w:cs="Courier New"/>
        </w:rPr>
        <w:br/>
        <w:t xml:space="preserve">  </w:t>
      </w:r>
      <w:r w:rsidRPr="00EA3AFA">
        <w:rPr>
          <w:rFonts w:ascii="Courier New" w:hAnsi="Courier New" w:cs="Courier New"/>
        </w:rPr>
        <w:t>/</w:t>
      </w:r>
      <w:r>
        <w:rPr>
          <w:rFonts w:ascii="Courier New" w:hAnsi="Courier New" w:cs="Courier New"/>
        </w:rPr>
        <w:t>path</w:t>
      </w:r>
      <w:r w:rsidRPr="00EA3AFA">
        <w:rPr>
          <w:rFonts w:ascii="Courier New" w:hAnsi="Courier New" w:cs="Courier New"/>
        </w:rPr>
        <w:t>/</w:t>
      </w:r>
      <w:r>
        <w:rPr>
          <w:rFonts w:ascii="Courier New" w:hAnsi="Courier New" w:cs="Courier New"/>
        </w:rPr>
        <w:t>from</w:t>
      </w:r>
      <w:r w:rsidRPr="00EA3AFA">
        <w:rPr>
          <w:rFonts w:ascii="Courier New" w:hAnsi="Courier New" w:cs="Courier New"/>
        </w:rPr>
        <w:t>/</w:t>
      </w:r>
      <w:r>
        <w:rPr>
          <w:rFonts w:ascii="Courier New" w:hAnsi="Courier New" w:cs="Courier New"/>
        </w:rPr>
        <w:t>root</w:t>
      </w:r>
      <w:r w:rsidRPr="00EA3AFA">
        <w:rPr>
          <w:rFonts w:ascii="Courier New" w:hAnsi="Courier New" w:cs="Courier New"/>
        </w:rPr>
        <w:t>/</w:t>
      </w:r>
      <w:r>
        <w:rPr>
          <w:rFonts w:ascii="Courier New" w:hAnsi="Courier New" w:cs="Courier New"/>
        </w:rPr>
        <w:t>to/software</w:t>
      </w:r>
      <w:r w:rsidRPr="00EA3AFA">
        <w:rPr>
          <w:rFonts w:ascii="Courier New" w:hAnsi="Courier New" w:cs="Courier New"/>
        </w:rPr>
        <w:t>/</w:t>
      </w:r>
      <w:r>
        <w:rPr>
          <w:rFonts w:ascii="Courier New" w:hAnsi="Courier New" w:cs="Courier New"/>
        </w:rPr>
        <w:t>&lt;etcetera&gt;</w:t>
      </w:r>
    </w:p>
    <w:p w14:paraId="5369C22E" w14:textId="45DF4DBE" w:rsidR="00847FA8" w:rsidRDefault="00E146C5" w:rsidP="00847FA8">
      <w:r>
        <w:t>Save the file and close it. When you open a new session, this command will be executed automatically and your software will be ready to go.</w:t>
      </w:r>
    </w:p>
    <w:p w14:paraId="4569BBE4" w14:textId="60E7AA55" w:rsidR="00E146C5" w:rsidRPr="00E146C5" w:rsidRDefault="00E146C5" w:rsidP="00847FA8">
      <w:pPr>
        <w:rPr>
          <w:rFonts w:cstheme="minorHAnsi"/>
        </w:rPr>
      </w:pPr>
      <w:r>
        <w:rPr>
          <w:b/>
          <w:bCs/>
        </w:rPr>
        <w:t>TIP</w:t>
      </w:r>
      <w:r>
        <w:t xml:space="preserve">: Executable files are generally found in subdirectories called </w:t>
      </w:r>
      <w:r>
        <w:rPr>
          <w:rFonts w:ascii="Courier New" w:hAnsi="Courier New" w:cs="Courier New"/>
        </w:rPr>
        <w:t>bin</w:t>
      </w:r>
      <w:r>
        <w:rPr>
          <w:rFonts w:cstheme="minorHAnsi"/>
        </w:rPr>
        <w:t xml:space="preserve">, and they are </w:t>
      </w:r>
      <w:proofErr w:type="spellStart"/>
      <w:r>
        <w:rPr>
          <w:rFonts w:cstheme="minorHAnsi"/>
        </w:rPr>
        <w:t>coloured</w:t>
      </w:r>
      <w:proofErr w:type="spellEnd"/>
      <w:r>
        <w:rPr>
          <w:rFonts w:cstheme="minorHAnsi"/>
        </w:rPr>
        <w:t xml:space="preserve"> </w:t>
      </w:r>
      <w:r w:rsidR="003A4449">
        <w:rPr>
          <w:rFonts w:cstheme="minorHAnsi"/>
        </w:rPr>
        <w:t xml:space="preserve">light </w:t>
      </w:r>
      <w:r>
        <w:rPr>
          <w:rFonts w:cstheme="minorHAnsi"/>
        </w:rPr>
        <w:t xml:space="preserve">green if you use </w:t>
      </w:r>
      <w:proofErr w:type="spellStart"/>
      <w:r>
        <w:rPr>
          <w:rFonts w:cstheme="minorHAnsi"/>
        </w:rPr>
        <w:t>MobaXterm</w:t>
      </w:r>
      <w:proofErr w:type="spellEnd"/>
      <w:r>
        <w:rPr>
          <w:rFonts w:cstheme="minorHAnsi"/>
        </w:rPr>
        <w:t xml:space="preserve"> as your terminal </w:t>
      </w:r>
      <w:proofErr w:type="spellStart"/>
      <w:r>
        <w:rPr>
          <w:rFonts w:cstheme="minorHAnsi"/>
        </w:rPr>
        <w:t>programme</w:t>
      </w:r>
      <w:proofErr w:type="spellEnd"/>
      <w:r>
        <w:rPr>
          <w:rFonts w:cstheme="minorHAnsi"/>
        </w:rPr>
        <w:t>.</w:t>
      </w:r>
    </w:p>
    <w:p w14:paraId="523598E6" w14:textId="77777777" w:rsidR="0015535B" w:rsidRDefault="0015535B" w:rsidP="00C26005"/>
    <w:p w14:paraId="6D3783B2" w14:textId="77777777" w:rsidR="0015535B" w:rsidRDefault="0015535B" w:rsidP="0015535B">
      <w:pPr>
        <w:pStyle w:val="Heading2"/>
        <w:numPr>
          <w:ilvl w:val="1"/>
          <w:numId w:val="2"/>
        </w:numPr>
      </w:pPr>
      <w:bookmarkStart w:id="12" w:name="_Toc153015915"/>
      <w:r>
        <w:t>Installing the UTP scripts</w:t>
      </w:r>
      <w:bookmarkEnd w:id="12"/>
    </w:p>
    <w:p w14:paraId="05C44332" w14:textId="7E8959BA" w:rsidR="0015535B" w:rsidRDefault="0015535B" w:rsidP="0015535B">
      <w:r>
        <w:t xml:space="preserve">After the necessary software has been installed, we will be installing the UTP scripts. To do so, we will first need to decide where on the computer these go. When you have found or made a suitable location, you can download the scripts from </w:t>
      </w:r>
      <w:proofErr w:type="spellStart"/>
      <w:r>
        <w:t>github</w:t>
      </w:r>
      <w:proofErr w:type="spellEnd"/>
      <w:r>
        <w:t xml:space="preserve"> directly onto your Linux machine:</w:t>
      </w:r>
    </w:p>
    <w:p w14:paraId="55528EA2" w14:textId="77777777" w:rsidR="0015535B" w:rsidRPr="003104BA" w:rsidRDefault="0015535B" w:rsidP="0015535B">
      <w:pPr>
        <w:rPr>
          <w:rFonts w:ascii="Courier New" w:hAnsi="Courier New" w:cs="Courier New"/>
        </w:rPr>
      </w:pPr>
      <w:r w:rsidRPr="003104BA">
        <w:rPr>
          <w:rFonts w:ascii="Courier New" w:hAnsi="Courier New" w:cs="Courier New"/>
        </w:rPr>
        <w:t>git clone https://github.com/AlBaarS/UTP .</w:t>
      </w:r>
    </w:p>
    <w:p w14:paraId="5B36C2E7" w14:textId="77777777" w:rsidR="0015535B" w:rsidRDefault="0015535B" w:rsidP="0015535B">
      <w:r>
        <w:t>This will download the repository onto your current location. You can specify a different location by exchanging the dot for a path to your desired directory.</w:t>
      </w:r>
    </w:p>
    <w:p w14:paraId="5EE000E4" w14:textId="77777777" w:rsidR="0015535B" w:rsidRDefault="0015535B" w:rsidP="0015535B">
      <w:r>
        <w:t xml:space="preserve">Next, we need to make sure the required scripts are executable, meaning that the system understands that these scripts can perform tasks. To do so, we use the </w:t>
      </w:r>
      <w:proofErr w:type="spellStart"/>
      <w:r w:rsidRPr="004D446C">
        <w:rPr>
          <w:rFonts w:ascii="Courier New" w:hAnsi="Courier New" w:cs="Courier New"/>
        </w:rPr>
        <w:t>chmod</w:t>
      </w:r>
      <w:proofErr w:type="spellEnd"/>
      <w:r>
        <w:t xml:space="preserve"> command, which sets permissions for files and directories:</w:t>
      </w:r>
    </w:p>
    <w:p w14:paraId="528F1706" w14:textId="77777777" w:rsidR="0015535B" w:rsidRDefault="0015535B" w:rsidP="0015535B">
      <w:pPr>
        <w:rPr>
          <w:rFonts w:cstheme="minorHAnsi"/>
        </w:rPr>
      </w:pPr>
      <w:proofErr w:type="spellStart"/>
      <w:r w:rsidRPr="004D446C">
        <w:rPr>
          <w:rFonts w:ascii="Courier New" w:hAnsi="Courier New" w:cs="Courier New"/>
        </w:rPr>
        <w:t>chmod</w:t>
      </w:r>
      <w:proofErr w:type="spellEnd"/>
      <w:r w:rsidRPr="004D446C">
        <w:rPr>
          <w:rFonts w:ascii="Courier New" w:hAnsi="Courier New" w:cs="Courier New"/>
        </w:rPr>
        <w:t xml:space="preserve"> +x UTP/bin/* </w:t>
      </w:r>
    </w:p>
    <w:p w14:paraId="5673261B" w14:textId="77777777" w:rsidR="0015535B" w:rsidRDefault="0015535B" w:rsidP="0015535B">
      <w:pPr>
        <w:rPr>
          <w:rFonts w:cstheme="minorHAnsi"/>
        </w:rPr>
      </w:pPr>
      <w:r>
        <w:rPr>
          <w:rFonts w:cstheme="minorHAnsi"/>
        </w:rPr>
        <w:t xml:space="preserve">The +x adds permission to execute a given script. The UTP/bin/ tells the computer where to look, and the asterisk is used as a wildcard. This wildcard stands for ‘zero or more characters of any kind,’ which, in this context, means anything that is within the UTP/bin/ directory. We can do the same thing for the miscellaneous scripts that accompany the pipeline: </w:t>
      </w:r>
    </w:p>
    <w:p w14:paraId="1A89CD5A" w14:textId="77777777" w:rsidR="0015535B" w:rsidRDefault="0015535B" w:rsidP="0015535B">
      <w:pPr>
        <w:rPr>
          <w:rFonts w:cstheme="minorHAnsi"/>
        </w:rPr>
      </w:pPr>
      <w:proofErr w:type="spellStart"/>
      <w:r w:rsidRPr="004D446C">
        <w:rPr>
          <w:rFonts w:ascii="Courier New" w:hAnsi="Courier New" w:cs="Courier New"/>
        </w:rPr>
        <w:t>chmod</w:t>
      </w:r>
      <w:proofErr w:type="spellEnd"/>
      <w:r w:rsidRPr="004D446C">
        <w:rPr>
          <w:rFonts w:ascii="Courier New" w:hAnsi="Courier New" w:cs="Courier New"/>
        </w:rPr>
        <w:t xml:space="preserve"> +x UTP/</w:t>
      </w:r>
      <w:proofErr w:type="spellStart"/>
      <w:r>
        <w:rPr>
          <w:rFonts w:ascii="Courier New" w:hAnsi="Courier New" w:cs="Courier New"/>
        </w:rPr>
        <w:t>misc_scripts</w:t>
      </w:r>
      <w:proofErr w:type="spellEnd"/>
      <w:r w:rsidRPr="004D446C">
        <w:rPr>
          <w:rFonts w:ascii="Courier New" w:hAnsi="Courier New" w:cs="Courier New"/>
        </w:rPr>
        <w:t xml:space="preserve">/* </w:t>
      </w:r>
    </w:p>
    <w:p w14:paraId="3397AC9E" w14:textId="77777777" w:rsidR="0015535B" w:rsidRDefault="0015535B" w:rsidP="0015535B">
      <w:pPr>
        <w:rPr>
          <w:rFonts w:cstheme="minorHAnsi"/>
        </w:rPr>
      </w:pPr>
      <w:r>
        <w:rPr>
          <w:rFonts w:cstheme="minorHAnsi"/>
        </w:rPr>
        <w:lastRenderedPageBreak/>
        <w:t xml:space="preserve">More about Linux wildcards can be found </w:t>
      </w:r>
      <w:hyperlink r:id="rId27" w:history="1">
        <w:r>
          <w:rPr>
            <w:rStyle w:val="Hyperlink"/>
            <w:rFonts w:cstheme="minorHAnsi"/>
          </w:rPr>
          <w:t>here</w:t>
        </w:r>
      </w:hyperlink>
      <w:r>
        <w:rPr>
          <w:rFonts w:cstheme="minorHAnsi"/>
        </w:rPr>
        <w:t xml:space="preserve">. </w:t>
      </w:r>
    </w:p>
    <w:p w14:paraId="07810C90" w14:textId="77777777" w:rsidR="004C5BE9" w:rsidRDefault="0015535B" w:rsidP="00C26005">
      <w:pPr>
        <w:rPr>
          <w:rFonts w:cstheme="minorHAnsi"/>
        </w:rPr>
      </w:pPr>
      <w:r>
        <w:rPr>
          <w:rFonts w:cstheme="minorHAnsi"/>
        </w:rPr>
        <w:t>Finally, now that all the software has been installed,</w:t>
      </w:r>
      <w:r w:rsidR="00C7140C">
        <w:rPr>
          <w:rFonts w:cstheme="minorHAnsi"/>
        </w:rPr>
        <w:t xml:space="preserve"> you can add the</w:t>
      </w:r>
      <w:r w:rsidR="004C5BE9">
        <w:rPr>
          <w:rFonts w:cstheme="minorHAnsi"/>
        </w:rPr>
        <w:t xml:space="preserve"> installed</w:t>
      </w:r>
      <w:r w:rsidR="00C7140C">
        <w:rPr>
          <w:rFonts w:cstheme="minorHAnsi"/>
        </w:rPr>
        <w:t xml:space="preserve"> software to the config file (described in the next chapter)</w:t>
      </w:r>
      <w:r w:rsidR="00DE789E">
        <w:rPr>
          <w:rFonts w:cstheme="minorHAnsi"/>
        </w:rPr>
        <w:t xml:space="preserve"> and</w:t>
      </w:r>
      <w:r w:rsidR="004C5BE9">
        <w:rPr>
          <w:rFonts w:cstheme="minorHAnsi"/>
        </w:rPr>
        <w:t xml:space="preserve"> add</w:t>
      </w:r>
      <w:r w:rsidR="00DE789E">
        <w:rPr>
          <w:rFonts w:cstheme="minorHAnsi"/>
        </w:rPr>
        <w:t xml:space="preserve"> </w:t>
      </w:r>
      <w:r w:rsidR="004C5BE9">
        <w:rPr>
          <w:rFonts w:cstheme="minorHAnsi"/>
        </w:rPr>
        <w:t xml:space="preserve">the UTP scripts </w:t>
      </w:r>
      <w:r w:rsidR="00DE789E">
        <w:rPr>
          <w:rFonts w:cstheme="minorHAnsi"/>
        </w:rPr>
        <w:t xml:space="preserve">to your </w:t>
      </w:r>
      <w:r w:rsidR="00DE789E">
        <w:rPr>
          <w:rFonts w:ascii="Courier New" w:hAnsi="Courier New" w:cs="Courier New"/>
        </w:rPr>
        <w:t>$PATH</w:t>
      </w:r>
      <w:r w:rsidR="00DE789E">
        <w:rPr>
          <w:rFonts w:cstheme="minorHAnsi"/>
        </w:rPr>
        <w:t xml:space="preserve"> variable in your Linux system</w:t>
      </w:r>
      <w:r w:rsidR="004C5BE9">
        <w:rPr>
          <w:rFonts w:cstheme="minorHAnsi"/>
        </w:rPr>
        <w:t>, as described in the previous subchapter:</w:t>
      </w:r>
    </w:p>
    <w:p w14:paraId="635465D8" w14:textId="77777777" w:rsidR="00966CF5" w:rsidRDefault="004C5BE9" w:rsidP="004C5BE9">
      <w:pPr>
        <w:rPr>
          <w:rFonts w:ascii="Courier New" w:hAnsi="Courier New" w:cs="Courier New"/>
        </w:rPr>
      </w:pPr>
      <w:r w:rsidRPr="004C5BE9">
        <w:rPr>
          <w:rFonts w:ascii="Courier New" w:hAnsi="Courier New" w:cs="Courier New"/>
        </w:rPr>
        <w:t>export PATH=$PATH:\</w:t>
      </w:r>
      <w:r>
        <w:rPr>
          <w:rFonts w:ascii="Courier New" w:hAnsi="Courier New" w:cs="Courier New"/>
        </w:rPr>
        <w:br/>
        <w:t xml:space="preserve">  </w:t>
      </w:r>
      <w:r w:rsidRPr="004C5BE9">
        <w:rPr>
          <w:rFonts w:ascii="Courier New" w:hAnsi="Courier New" w:cs="Courier New"/>
        </w:rPr>
        <w:t>/</w:t>
      </w:r>
      <w:r>
        <w:rPr>
          <w:rFonts w:ascii="Courier New" w:hAnsi="Courier New" w:cs="Courier New"/>
        </w:rPr>
        <w:t>path/to</w:t>
      </w:r>
      <w:r w:rsidRPr="004C5BE9">
        <w:rPr>
          <w:rFonts w:ascii="Courier New" w:hAnsi="Courier New" w:cs="Courier New"/>
        </w:rPr>
        <w:t>/UTP/bin/:\</w:t>
      </w:r>
      <w:r>
        <w:rPr>
          <w:rFonts w:ascii="Courier New" w:hAnsi="Courier New" w:cs="Courier New"/>
        </w:rPr>
        <w:br/>
        <w:t xml:space="preserve">  </w:t>
      </w:r>
      <w:r w:rsidRPr="004C5BE9">
        <w:rPr>
          <w:rFonts w:ascii="Courier New" w:hAnsi="Courier New" w:cs="Courier New"/>
        </w:rPr>
        <w:t>/</w:t>
      </w:r>
      <w:r>
        <w:rPr>
          <w:rFonts w:ascii="Courier New" w:hAnsi="Courier New" w:cs="Courier New"/>
        </w:rPr>
        <w:t>path/to</w:t>
      </w:r>
      <w:r w:rsidRPr="004C5BE9">
        <w:rPr>
          <w:rFonts w:ascii="Courier New" w:hAnsi="Courier New" w:cs="Courier New"/>
        </w:rPr>
        <w:t>/UTP/</w:t>
      </w:r>
      <w:proofErr w:type="spellStart"/>
      <w:r w:rsidRPr="004C5BE9">
        <w:rPr>
          <w:rFonts w:ascii="Courier New" w:hAnsi="Courier New" w:cs="Courier New"/>
        </w:rPr>
        <w:t>misc_scripts</w:t>
      </w:r>
      <w:proofErr w:type="spellEnd"/>
      <w:r w:rsidRPr="004C5BE9">
        <w:rPr>
          <w:rFonts w:ascii="Courier New" w:hAnsi="Courier New" w:cs="Courier New"/>
        </w:rPr>
        <w:t>/:\</w:t>
      </w:r>
      <w:r>
        <w:rPr>
          <w:rFonts w:ascii="Courier New" w:hAnsi="Courier New" w:cs="Courier New"/>
        </w:rPr>
        <w:br/>
        <w:t xml:space="preserve">  /path/to/etcetera</w:t>
      </w:r>
    </w:p>
    <w:p w14:paraId="7C4ED784" w14:textId="77777777" w:rsidR="00966CF5" w:rsidRDefault="00966CF5" w:rsidP="004C5BE9">
      <w:pPr>
        <w:rPr>
          <w:rFonts w:cstheme="minorHAnsi"/>
        </w:rPr>
      </w:pPr>
      <w:r>
        <w:rPr>
          <w:rFonts w:cstheme="minorHAnsi"/>
        </w:rPr>
        <w:t xml:space="preserve">To test whether everything went successful, simply call FqC.py, utp.py, or </w:t>
      </w:r>
      <w:proofErr w:type="spellStart"/>
      <w:r>
        <w:rPr>
          <w:rFonts w:cstheme="minorHAnsi"/>
        </w:rPr>
        <w:t>difExp.R</w:t>
      </w:r>
      <w:proofErr w:type="spellEnd"/>
      <w:r>
        <w:rPr>
          <w:rFonts w:cstheme="minorHAnsi"/>
        </w:rPr>
        <w:t xml:space="preserve"> in the terminal with the </w:t>
      </w:r>
      <w:r>
        <w:rPr>
          <w:rFonts w:ascii="Courier New" w:hAnsi="Courier New" w:cs="Courier New"/>
        </w:rPr>
        <w:t>–-help</w:t>
      </w:r>
      <w:r>
        <w:rPr>
          <w:rFonts w:cstheme="minorHAnsi"/>
        </w:rPr>
        <w:t xml:space="preserve"> flag, for example:</w:t>
      </w:r>
    </w:p>
    <w:p w14:paraId="7CB056A3" w14:textId="59919311" w:rsidR="00966CF5" w:rsidRDefault="00966CF5" w:rsidP="004C5BE9">
      <w:pPr>
        <w:rPr>
          <w:rFonts w:cstheme="minorHAnsi"/>
        </w:rPr>
      </w:pPr>
      <w:r>
        <w:rPr>
          <w:rFonts w:ascii="Courier New" w:hAnsi="Courier New" w:cs="Courier New"/>
        </w:rPr>
        <w:t>utp.py –-help</w:t>
      </w:r>
    </w:p>
    <w:p w14:paraId="54212636" w14:textId="3701446F" w:rsidR="001B3836" w:rsidRPr="004C5BE9" w:rsidRDefault="00966CF5" w:rsidP="004C5BE9">
      <w:pPr>
        <w:rPr>
          <w:rFonts w:ascii="Courier New" w:hAnsi="Courier New" w:cs="Courier New"/>
        </w:rPr>
      </w:pPr>
      <w:r>
        <w:t>You should get a help message explaining all the possible flags for the script. These are explained in more detail in chapter 4.</w:t>
      </w:r>
      <w:r w:rsidR="001B3836" w:rsidRPr="004D446C">
        <w:br w:type="page"/>
      </w:r>
    </w:p>
    <w:p w14:paraId="6942CFD1" w14:textId="77777777" w:rsidR="00C7140C" w:rsidRDefault="00C7140C" w:rsidP="00C7140C">
      <w:pPr>
        <w:pStyle w:val="Heading1"/>
        <w:numPr>
          <w:ilvl w:val="0"/>
          <w:numId w:val="2"/>
        </w:numPr>
      </w:pPr>
      <w:bookmarkStart w:id="13" w:name="_Toc153015916"/>
      <w:r>
        <w:lastRenderedPageBreak/>
        <w:t>The config files</w:t>
      </w:r>
      <w:bookmarkEnd w:id="13"/>
    </w:p>
    <w:p w14:paraId="432B70E6" w14:textId="77777777" w:rsidR="00C7140C" w:rsidRDefault="00C7140C" w:rsidP="00C7140C">
      <w:r>
        <w:t>The config file (short for ‘configuration file’) can be used to customize your runs. Whether you want to specify different parameters in the software used or want to use different versions of the same software, the config files offer the flexibility to do so. There are some limitations, though. Here, we explain how to read the config files, how to modify them, and our recommendations/warnings.</w:t>
      </w:r>
    </w:p>
    <w:p w14:paraId="7496F793" w14:textId="77777777" w:rsidR="00C7140C" w:rsidRDefault="00C7140C" w:rsidP="00C7140C">
      <w:pPr>
        <w:pStyle w:val="Heading2"/>
        <w:numPr>
          <w:ilvl w:val="1"/>
          <w:numId w:val="2"/>
        </w:numPr>
      </w:pPr>
      <w:bookmarkStart w:id="14" w:name="_Toc153015917"/>
      <w:r>
        <w:t>How to read and change the UTP config file</w:t>
      </w:r>
      <w:bookmarkEnd w:id="14"/>
    </w:p>
    <w:p w14:paraId="5EA4C24E" w14:textId="77777777" w:rsidR="00C7140C" w:rsidRDefault="00C7140C" w:rsidP="00C7140C">
      <w:r>
        <w:t xml:space="preserve">There is a single standard config file for both the </w:t>
      </w:r>
      <w:proofErr w:type="spellStart"/>
      <w:r>
        <w:t>FqC</w:t>
      </w:r>
      <w:proofErr w:type="spellEnd"/>
      <w:r>
        <w:t xml:space="preserve"> and UTP scripts (</w:t>
      </w:r>
      <w:proofErr w:type="spellStart"/>
      <w:r>
        <w:t>utp.config</w:t>
      </w:r>
      <w:proofErr w:type="spellEnd"/>
      <w:r>
        <w:t xml:space="preserve"> in the UTP/config directory). This file is divided into several sections. At the top, there is a short introduction where some of the information laid out here is repeated. Then, each </w:t>
      </w:r>
      <w:proofErr w:type="spellStart"/>
      <w:r>
        <w:t>programme</w:t>
      </w:r>
      <w:proofErr w:type="spellEnd"/>
      <w:r>
        <w:t xml:space="preserve"> has its own part with its options. The </w:t>
      </w:r>
      <w:proofErr w:type="spellStart"/>
      <w:r>
        <w:t>programmes</w:t>
      </w:r>
      <w:proofErr w:type="spellEnd"/>
      <w:r>
        <w:t xml:space="preserve"> are divided between the </w:t>
      </w:r>
      <w:proofErr w:type="spellStart"/>
      <w:r>
        <w:t>FqC</w:t>
      </w:r>
      <w:proofErr w:type="spellEnd"/>
      <w:r>
        <w:t xml:space="preserve"> script and the UTP script. The layout can be found in the figure below.</w:t>
      </w:r>
    </w:p>
    <w:p w14:paraId="71BF0692" w14:textId="77777777" w:rsidR="00C7140C" w:rsidRDefault="00C7140C" w:rsidP="00C7140C">
      <w:pPr>
        <w:keepNext/>
        <w:jc w:val="center"/>
      </w:pPr>
      <w:r>
        <w:rPr>
          <w:noProof/>
        </w:rPr>
        <w:drawing>
          <wp:inline distT="0" distB="0" distL="0" distR="0" wp14:anchorId="051349BA" wp14:editId="0A081AA6">
            <wp:extent cx="4091732" cy="6176513"/>
            <wp:effectExtent l="0" t="0" r="4445" b="0"/>
            <wp:docPr id="14929226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22654" name="Picture 1" descr="A screenshot of a computer scree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102481" cy="6192739"/>
                    </a:xfrm>
                    <a:prstGeom prst="rect">
                      <a:avLst/>
                    </a:prstGeom>
                    <a:noFill/>
                    <a:ln>
                      <a:noFill/>
                    </a:ln>
                  </pic:spPr>
                </pic:pic>
              </a:graphicData>
            </a:graphic>
          </wp:inline>
        </w:drawing>
      </w:r>
    </w:p>
    <w:p w14:paraId="486BFFE2" w14:textId="77777777" w:rsidR="00C7140C" w:rsidRDefault="00C7140C" w:rsidP="00C7140C"/>
    <w:p w14:paraId="724449DB" w14:textId="77777777" w:rsidR="00C7140C" w:rsidRDefault="00C7140C" w:rsidP="00C7140C">
      <w:r>
        <w:lastRenderedPageBreak/>
        <w:t xml:space="preserve">Each </w:t>
      </w:r>
      <w:proofErr w:type="spellStart"/>
      <w:r>
        <w:t>programme’s</w:t>
      </w:r>
      <w:proofErr w:type="spellEnd"/>
      <w:r>
        <w:t xml:space="preserve"> section looks somewhat similar. Let’s take a look at two example entries for </w:t>
      </w:r>
      <w:proofErr w:type="spellStart"/>
      <w:r>
        <w:t>Trimmomatic</w:t>
      </w:r>
      <w:proofErr w:type="spellEnd"/>
      <w:r>
        <w:t xml:space="preserve"> and the STAR aligner in the figures below:</w:t>
      </w:r>
    </w:p>
    <w:p w14:paraId="40D23EB6" w14:textId="77777777" w:rsidR="00C7140C" w:rsidRDefault="00C7140C" w:rsidP="00C7140C">
      <w:r w:rsidRPr="00385B50">
        <w:rPr>
          <w:noProof/>
        </w:rPr>
        <w:drawing>
          <wp:inline distT="0" distB="0" distL="0" distR="0" wp14:anchorId="2ED553F7" wp14:editId="73F30986">
            <wp:extent cx="5760720" cy="1339215"/>
            <wp:effectExtent l="0" t="0" r="0" b="0"/>
            <wp:docPr id="1776685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8550" name="Picture 1" descr="A black screen with white text&#10;&#10;Description automatically generated"/>
                    <pic:cNvPicPr/>
                  </pic:nvPicPr>
                  <pic:blipFill>
                    <a:blip r:embed="rId29"/>
                    <a:stretch>
                      <a:fillRect/>
                    </a:stretch>
                  </pic:blipFill>
                  <pic:spPr>
                    <a:xfrm>
                      <a:off x="0" y="0"/>
                      <a:ext cx="5760720" cy="1339215"/>
                    </a:xfrm>
                    <a:prstGeom prst="rect">
                      <a:avLst/>
                    </a:prstGeom>
                  </pic:spPr>
                </pic:pic>
              </a:graphicData>
            </a:graphic>
          </wp:inline>
        </w:drawing>
      </w:r>
    </w:p>
    <w:p w14:paraId="5CBC922C" w14:textId="77777777" w:rsidR="00C7140C" w:rsidRDefault="00C7140C" w:rsidP="00C7140C">
      <w:r w:rsidRPr="007E1FED">
        <w:rPr>
          <w:noProof/>
        </w:rPr>
        <w:drawing>
          <wp:inline distT="0" distB="0" distL="0" distR="0" wp14:anchorId="0FA01715" wp14:editId="4DC154DC">
            <wp:extent cx="5760720" cy="1177290"/>
            <wp:effectExtent l="0" t="0" r="0" b="3810"/>
            <wp:docPr id="4515460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46075" name="Picture 1" descr="A screen shot of a computer&#10;&#10;Description automatically generated"/>
                    <pic:cNvPicPr/>
                  </pic:nvPicPr>
                  <pic:blipFill>
                    <a:blip r:embed="rId30"/>
                    <a:stretch>
                      <a:fillRect/>
                    </a:stretch>
                  </pic:blipFill>
                  <pic:spPr>
                    <a:xfrm>
                      <a:off x="0" y="0"/>
                      <a:ext cx="5760720" cy="1177290"/>
                    </a:xfrm>
                    <a:prstGeom prst="rect">
                      <a:avLst/>
                    </a:prstGeom>
                  </pic:spPr>
                </pic:pic>
              </a:graphicData>
            </a:graphic>
          </wp:inline>
        </w:drawing>
      </w:r>
    </w:p>
    <w:p w14:paraId="49409BD1" w14:textId="77777777" w:rsidR="00C7140C" w:rsidRDefault="00C7140C" w:rsidP="00C7140C">
      <w:pPr>
        <w:rPr>
          <w:rFonts w:cstheme="minorHAnsi"/>
        </w:rPr>
      </w:pPr>
      <w:r>
        <w:rPr>
          <w:rFonts w:cstheme="minorHAnsi"/>
        </w:rPr>
        <w:t xml:space="preserve">When the scripts read the config file, they take all lines that do not start with a ‘#’ and split these lines on the ‘~’ character to divide it into the </w:t>
      </w:r>
      <w:r w:rsidRPr="00B761AF">
        <w:rPr>
          <w:rFonts w:cstheme="minorHAnsi"/>
          <w:b/>
          <w:bCs/>
        </w:rPr>
        <w:t>key</w:t>
      </w:r>
      <w:r>
        <w:rPr>
          <w:rFonts w:cstheme="minorHAnsi"/>
        </w:rPr>
        <w:t xml:space="preserve"> (before the ~) and the </w:t>
      </w:r>
      <w:r w:rsidRPr="00B761AF">
        <w:rPr>
          <w:rFonts w:cstheme="minorHAnsi"/>
          <w:b/>
          <w:bCs/>
        </w:rPr>
        <w:t>value</w:t>
      </w:r>
      <w:r>
        <w:rPr>
          <w:rFonts w:cstheme="minorHAnsi"/>
        </w:rPr>
        <w:t xml:space="preserve"> (after the ~). The script calls upon the key and parses its value as part of the command. The keys are typically named </w:t>
      </w:r>
      <w:proofErr w:type="spellStart"/>
      <w:r>
        <w:rPr>
          <w:rFonts w:ascii="Courier New" w:hAnsi="Courier New" w:cs="Courier New"/>
        </w:rPr>
        <w:t>programme_function</w:t>
      </w:r>
      <w:proofErr w:type="spellEnd"/>
      <w:r>
        <w:rPr>
          <w:rFonts w:cstheme="minorHAnsi"/>
        </w:rPr>
        <w:t>, where ‘</w:t>
      </w:r>
      <w:proofErr w:type="spellStart"/>
      <w:r>
        <w:rPr>
          <w:rFonts w:cstheme="minorHAnsi"/>
        </w:rPr>
        <w:t>programme</w:t>
      </w:r>
      <w:proofErr w:type="spellEnd"/>
      <w:r>
        <w:rPr>
          <w:rFonts w:cstheme="minorHAnsi"/>
        </w:rPr>
        <w:t xml:space="preserve">’ is the name of the </w:t>
      </w:r>
      <w:proofErr w:type="spellStart"/>
      <w:r>
        <w:rPr>
          <w:rFonts w:cstheme="minorHAnsi"/>
        </w:rPr>
        <w:t>programme</w:t>
      </w:r>
      <w:proofErr w:type="spellEnd"/>
      <w:r>
        <w:rPr>
          <w:rFonts w:cstheme="minorHAnsi"/>
        </w:rPr>
        <w:t xml:space="preserve"> and ‘function’ is the function of this option, which is either ‘executable’ or ‘arguments’ in most cases.</w:t>
      </w:r>
    </w:p>
    <w:p w14:paraId="4EA6881A" w14:textId="77777777" w:rsidR="00C7140C" w:rsidRPr="00BA4897" w:rsidRDefault="00C7140C" w:rsidP="00C7140C">
      <w:pPr>
        <w:pStyle w:val="ListParagraph"/>
        <w:numPr>
          <w:ilvl w:val="2"/>
          <w:numId w:val="1"/>
        </w:numPr>
        <w:rPr>
          <w:rFonts w:cstheme="minorHAnsi"/>
        </w:rPr>
      </w:pPr>
      <w:r>
        <w:rPr>
          <w:rFonts w:cstheme="minorHAnsi"/>
          <w:b/>
          <w:bCs/>
        </w:rPr>
        <w:t>NOTE:</w:t>
      </w:r>
      <w:r>
        <w:rPr>
          <w:rFonts w:cstheme="minorHAnsi"/>
        </w:rPr>
        <w:t xml:space="preserve"> Do not remove or change they </w:t>
      </w:r>
      <w:r>
        <w:rPr>
          <w:rFonts w:cstheme="minorHAnsi"/>
          <w:b/>
          <w:bCs/>
        </w:rPr>
        <w:t>keys</w:t>
      </w:r>
      <w:r>
        <w:rPr>
          <w:rFonts w:cstheme="minorHAnsi"/>
        </w:rPr>
        <w:t xml:space="preserve"> from the config file. </w:t>
      </w:r>
      <w:r>
        <w:rPr>
          <w:rFonts w:cstheme="minorHAnsi"/>
          <w:b/>
          <w:bCs/>
        </w:rPr>
        <w:t>Values</w:t>
      </w:r>
      <w:r>
        <w:rPr>
          <w:rFonts w:cstheme="minorHAnsi"/>
        </w:rPr>
        <w:t xml:space="preserve"> can be empty in the case of argument lines, but not with executable or other config lines.</w:t>
      </w:r>
    </w:p>
    <w:p w14:paraId="65C02BDA" w14:textId="77777777" w:rsidR="00C7140C" w:rsidRPr="00096E13" w:rsidRDefault="00C7140C" w:rsidP="00C7140C">
      <w:pPr>
        <w:rPr>
          <w:rFonts w:cstheme="minorHAnsi"/>
        </w:rPr>
      </w:pPr>
      <w:r>
        <w:t xml:space="preserve">Every </w:t>
      </w:r>
      <w:proofErr w:type="spellStart"/>
      <w:r>
        <w:t>programme</w:t>
      </w:r>
      <w:proofErr w:type="spellEnd"/>
      <w:r>
        <w:t xml:space="preserve"> has one configurable </w:t>
      </w:r>
      <w:proofErr w:type="spellStart"/>
      <w:r>
        <w:rPr>
          <w:rFonts w:ascii="Courier New" w:hAnsi="Courier New" w:cs="Courier New"/>
        </w:rPr>
        <w:t>programme_executable</w:t>
      </w:r>
      <w:proofErr w:type="spellEnd"/>
      <w:r>
        <w:rPr>
          <w:rFonts w:cstheme="minorHAnsi"/>
        </w:rPr>
        <w:t xml:space="preserve">. In </w:t>
      </w:r>
      <w:proofErr w:type="spellStart"/>
      <w:r>
        <w:rPr>
          <w:rFonts w:cstheme="minorHAnsi"/>
        </w:rPr>
        <w:t>Trimmomatic’s</w:t>
      </w:r>
      <w:proofErr w:type="spellEnd"/>
      <w:r>
        <w:rPr>
          <w:rFonts w:cstheme="minorHAnsi"/>
        </w:rPr>
        <w:t xml:space="preserve"> case, it assumes you call upon the .jar file via </w:t>
      </w:r>
      <w:r>
        <w:rPr>
          <w:rFonts w:ascii="Courier New" w:hAnsi="Courier New" w:cs="Courier New"/>
        </w:rPr>
        <w:t>java -jar /path/to/</w:t>
      </w:r>
      <w:proofErr w:type="spellStart"/>
      <w:r>
        <w:rPr>
          <w:rFonts w:ascii="Courier New" w:hAnsi="Courier New" w:cs="Courier New"/>
        </w:rPr>
        <w:t>jarfile</w:t>
      </w:r>
      <w:proofErr w:type="spellEnd"/>
      <w:r>
        <w:rPr>
          <w:rFonts w:cstheme="minorHAnsi"/>
        </w:rPr>
        <w:t xml:space="preserve">, while in STAR’s case, it assumes </w:t>
      </w:r>
      <w:r w:rsidRPr="00C5055A">
        <w:rPr>
          <w:rFonts w:ascii="Courier New" w:hAnsi="Courier New" w:cs="Courier New"/>
        </w:rPr>
        <w:t>STAR</w:t>
      </w:r>
      <w:r>
        <w:rPr>
          <w:rFonts w:cstheme="minorHAnsi"/>
        </w:rPr>
        <w:t xml:space="preserve"> is in your </w:t>
      </w:r>
      <w:r w:rsidRPr="00652FB1">
        <w:rPr>
          <w:rFonts w:ascii="Courier New" w:hAnsi="Courier New" w:cs="Courier New"/>
        </w:rPr>
        <w:t>$PATH</w:t>
      </w:r>
      <w:r>
        <w:rPr>
          <w:rFonts w:cstheme="minorHAnsi"/>
        </w:rPr>
        <w:t xml:space="preserve">. However, the pipeline is built with variations in local and global installations in mind. You can simply change the values to accommodate this. So, for example, for a local installation of STAR the value would be </w:t>
      </w:r>
      <w:r>
        <w:rPr>
          <w:rFonts w:ascii="Courier New" w:hAnsi="Courier New" w:cs="Courier New"/>
        </w:rPr>
        <w:t>./path/to/STAR/</w:t>
      </w:r>
      <w:r>
        <w:rPr>
          <w:rFonts w:cstheme="minorHAnsi"/>
        </w:rPr>
        <w:t xml:space="preserve">. Likewise, a global installation for </w:t>
      </w:r>
      <w:proofErr w:type="spellStart"/>
      <w:r>
        <w:rPr>
          <w:rFonts w:cstheme="minorHAnsi"/>
        </w:rPr>
        <w:t>Trimmomatic</w:t>
      </w:r>
      <w:proofErr w:type="spellEnd"/>
      <w:r>
        <w:rPr>
          <w:rFonts w:cstheme="minorHAnsi"/>
        </w:rPr>
        <w:t xml:space="preserve"> means you can change the value to the global variable (something like </w:t>
      </w:r>
      <w:proofErr w:type="spellStart"/>
      <w:r>
        <w:rPr>
          <w:rFonts w:ascii="Courier New" w:hAnsi="Courier New" w:cs="Courier New"/>
        </w:rPr>
        <w:t>trimmomatic</w:t>
      </w:r>
      <w:proofErr w:type="spellEnd"/>
      <w:r>
        <w:rPr>
          <w:rFonts w:ascii="Courier New" w:hAnsi="Courier New" w:cs="Courier New"/>
        </w:rPr>
        <w:t xml:space="preserve"> </w:t>
      </w:r>
      <w:r w:rsidRPr="00096E13">
        <w:rPr>
          <w:rFonts w:cstheme="minorHAnsi"/>
        </w:rPr>
        <w:t>or</w:t>
      </w:r>
      <w:r>
        <w:rPr>
          <w:rFonts w:ascii="Courier New" w:hAnsi="Courier New" w:cs="Courier New"/>
        </w:rPr>
        <w:t xml:space="preserve"> trimmomatic.jar</w:t>
      </w:r>
      <w:r>
        <w:rPr>
          <w:rFonts w:cstheme="minorHAnsi"/>
        </w:rPr>
        <w:t>, most likely).</w:t>
      </w:r>
    </w:p>
    <w:p w14:paraId="185F454E" w14:textId="77777777" w:rsidR="00C7140C" w:rsidRDefault="00C7140C" w:rsidP="00C7140C">
      <w:pPr>
        <w:rPr>
          <w:rFonts w:cstheme="minorHAnsi"/>
        </w:rPr>
      </w:pPr>
      <w:r>
        <w:rPr>
          <w:rFonts w:cstheme="minorHAnsi"/>
        </w:rPr>
        <w:t xml:space="preserve">Next, every </w:t>
      </w:r>
      <w:proofErr w:type="spellStart"/>
      <w:r>
        <w:rPr>
          <w:rFonts w:cstheme="minorHAnsi"/>
        </w:rPr>
        <w:t>programme</w:t>
      </w:r>
      <w:proofErr w:type="spellEnd"/>
      <w:r>
        <w:rPr>
          <w:rFonts w:cstheme="minorHAnsi"/>
        </w:rPr>
        <w:t xml:space="preserve"> has one or more </w:t>
      </w:r>
      <w:proofErr w:type="spellStart"/>
      <w:r>
        <w:rPr>
          <w:rFonts w:ascii="Courier New" w:hAnsi="Courier New" w:cs="Courier New"/>
        </w:rPr>
        <w:t>programme_arguments</w:t>
      </w:r>
      <w:proofErr w:type="spellEnd"/>
      <w:r>
        <w:rPr>
          <w:rFonts w:cstheme="minorHAnsi"/>
        </w:rPr>
        <w:t xml:space="preserve">. If there are more, they are typically named as </w:t>
      </w:r>
      <w:proofErr w:type="spellStart"/>
      <w:r>
        <w:rPr>
          <w:rFonts w:ascii="Courier New" w:hAnsi="Courier New" w:cs="Courier New"/>
        </w:rPr>
        <w:t>programme_subcommand_arguments</w:t>
      </w:r>
      <w:proofErr w:type="spellEnd"/>
      <w:r>
        <w:rPr>
          <w:rFonts w:cstheme="minorHAnsi"/>
        </w:rPr>
        <w:t xml:space="preserve">. These values can be empty if no extra arguments are needed in your run. If you want to add additional options of that particular </w:t>
      </w:r>
      <w:proofErr w:type="spellStart"/>
      <w:r>
        <w:rPr>
          <w:rFonts w:cstheme="minorHAnsi"/>
        </w:rPr>
        <w:t>programme</w:t>
      </w:r>
      <w:proofErr w:type="spellEnd"/>
      <w:r>
        <w:rPr>
          <w:rFonts w:cstheme="minorHAnsi"/>
        </w:rPr>
        <w:t>, you put them here as if you were to write them on the command line (</w:t>
      </w:r>
      <w:r>
        <w:rPr>
          <w:rFonts w:ascii="Courier New" w:hAnsi="Courier New" w:cs="Courier New"/>
        </w:rPr>
        <w:t>--flag1 option1 –flag2 option2</w:t>
      </w:r>
      <w:r>
        <w:rPr>
          <w:rFonts w:cstheme="minorHAnsi"/>
        </w:rPr>
        <w:t xml:space="preserve">). The options that are included in the pipeline are listed below. Depending on the </w:t>
      </w:r>
      <w:proofErr w:type="spellStart"/>
      <w:r>
        <w:rPr>
          <w:rFonts w:cstheme="minorHAnsi"/>
        </w:rPr>
        <w:t>programme</w:t>
      </w:r>
      <w:proofErr w:type="spellEnd"/>
      <w:r>
        <w:rPr>
          <w:rFonts w:cstheme="minorHAnsi"/>
        </w:rPr>
        <w:t xml:space="preserve">, there may be options that will break the pipeline, which we discourage from using when running this pipeline. These are listed at the bottom of the </w:t>
      </w:r>
      <w:proofErr w:type="spellStart"/>
      <w:r>
        <w:rPr>
          <w:rFonts w:cstheme="minorHAnsi"/>
        </w:rPr>
        <w:t>programme</w:t>
      </w:r>
      <w:proofErr w:type="spellEnd"/>
      <w:r>
        <w:rPr>
          <w:rFonts w:cstheme="minorHAnsi"/>
        </w:rPr>
        <w:t xml:space="preserve"> entry.</w:t>
      </w:r>
    </w:p>
    <w:p w14:paraId="19F28586" w14:textId="77777777" w:rsidR="00C7140C" w:rsidRDefault="00C7140C" w:rsidP="00C7140C">
      <w:pPr>
        <w:pStyle w:val="Heading2"/>
        <w:numPr>
          <w:ilvl w:val="1"/>
          <w:numId w:val="2"/>
        </w:numPr>
      </w:pPr>
      <w:bookmarkStart w:id="15" w:name="_Toc153015918"/>
      <w:r>
        <w:t xml:space="preserve">How to read and change the </w:t>
      </w:r>
      <w:proofErr w:type="spellStart"/>
      <w:r>
        <w:t>difExp</w:t>
      </w:r>
      <w:proofErr w:type="spellEnd"/>
      <w:r>
        <w:t xml:space="preserve"> config file</w:t>
      </w:r>
      <w:bookmarkEnd w:id="15"/>
    </w:p>
    <w:p w14:paraId="07F92466" w14:textId="77777777" w:rsidR="00C7140C" w:rsidRDefault="00C7140C" w:rsidP="00C7140C">
      <w:r>
        <w:t xml:space="preserve">You can tweak some of the parameters used by </w:t>
      </w:r>
      <w:proofErr w:type="spellStart"/>
      <w:r>
        <w:t>difExp.R</w:t>
      </w:r>
      <w:proofErr w:type="spellEnd"/>
      <w:r>
        <w:t xml:space="preserve"> in the </w:t>
      </w:r>
      <w:proofErr w:type="spellStart"/>
      <w:r>
        <w:t>difExp.config</w:t>
      </w:r>
      <w:proofErr w:type="spellEnd"/>
      <w:r>
        <w:t xml:space="preserve"> file, located in the UTP/config/ directory. Like with the other config file, it is recommended that you copy this file elsewhere and change that rather than changing the original file. In addition, all lines starting with a ‘#’ are also comment lines, meaning that they are not interpreted by the </w:t>
      </w:r>
      <w:proofErr w:type="spellStart"/>
      <w:r>
        <w:t>programme</w:t>
      </w:r>
      <w:proofErr w:type="spellEnd"/>
      <w:r>
        <w:t xml:space="preserve">, but it is still recommended to not change these. </w:t>
      </w:r>
    </w:p>
    <w:p w14:paraId="7BF611CD" w14:textId="277BB2A0" w:rsidR="00C7140C" w:rsidRPr="00117D5A" w:rsidRDefault="00C7140C" w:rsidP="00C7140C">
      <w:r>
        <w:lastRenderedPageBreak/>
        <w:t xml:space="preserve">The config file itself is rather small, and contains only eight options to change, as can be seen below. Directions to software or packages is not necessary; </w:t>
      </w:r>
      <w:proofErr w:type="spellStart"/>
      <w:r>
        <w:t>difExp.R</w:t>
      </w:r>
      <w:proofErr w:type="spellEnd"/>
      <w:r>
        <w:t xml:space="preserve"> only uses R packages, which are automatically installed when using the script for the first time. These options are simply taken as variables when running </w:t>
      </w:r>
      <w:proofErr w:type="spellStart"/>
      <w:r>
        <w:t>difExp.R</w:t>
      </w:r>
      <w:proofErr w:type="spellEnd"/>
      <w:r>
        <w:t xml:space="preserve">, and are therefore defined as such in the config file. To change them, you can change the value behind the arrow (&lt;-) to your preferred value. Note the use of quotation marks where necessary. For a comprehensive explanation as to what these variables or functions do, we recommend checking out the </w:t>
      </w:r>
      <w:hyperlink r:id="rId31" w:history="1">
        <w:proofErr w:type="spellStart"/>
        <w:r>
          <w:rPr>
            <w:rStyle w:val="Hyperlink"/>
          </w:rPr>
          <w:t>edgeR</w:t>
        </w:r>
        <w:proofErr w:type="spellEnd"/>
        <w:r>
          <w:rPr>
            <w:rStyle w:val="Hyperlink"/>
          </w:rPr>
          <w:t xml:space="preserve"> handbook</w:t>
        </w:r>
      </w:hyperlink>
      <w:r>
        <w:t xml:space="preserve"> and/or the R documentation for each of these functions. </w:t>
      </w:r>
      <w:r w:rsidRPr="009F1F9C">
        <w:rPr>
          <w:noProof/>
        </w:rPr>
        <w:drawing>
          <wp:inline distT="0" distB="0" distL="0" distR="0" wp14:anchorId="69A7369D" wp14:editId="0CE16D71">
            <wp:extent cx="5760720" cy="4546600"/>
            <wp:effectExtent l="0" t="0" r="0" b="6350"/>
            <wp:docPr id="17856194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19402" name="Picture 1" descr="A screenshot of a computer screen&#10;&#10;Description automatically generated"/>
                    <pic:cNvPicPr/>
                  </pic:nvPicPr>
                  <pic:blipFill>
                    <a:blip r:embed="rId32"/>
                    <a:stretch>
                      <a:fillRect/>
                    </a:stretch>
                  </pic:blipFill>
                  <pic:spPr>
                    <a:xfrm>
                      <a:off x="0" y="0"/>
                      <a:ext cx="5760720" cy="4546600"/>
                    </a:xfrm>
                    <a:prstGeom prst="rect">
                      <a:avLst/>
                    </a:prstGeom>
                  </pic:spPr>
                </pic:pic>
              </a:graphicData>
            </a:graphic>
          </wp:inline>
        </w:drawing>
      </w:r>
    </w:p>
    <w:p w14:paraId="2A15E0E2" w14:textId="77777777" w:rsidR="00C7140C" w:rsidRDefault="00C7140C" w:rsidP="00C7140C">
      <w:pPr>
        <w:pStyle w:val="Heading2"/>
        <w:numPr>
          <w:ilvl w:val="1"/>
          <w:numId w:val="2"/>
        </w:numPr>
      </w:pPr>
      <w:bookmarkStart w:id="16" w:name="_Toc153015919"/>
      <w:r>
        <w:t>Do’s &amp; Don’ts</w:t>
      </w:r>
      <w:bookmarkEnd w:id="16"/>
    </w:p>
    <w:p w14:paraId="2460F7E0" w14:textId="77777777" w:rsidR="00C7140C" w:rsidRDefault="00C7140C" w:rsidP="00C7140C">
      <w:pPr>
        <w:pStyle w:val="ListParagraph"/>
        <w:numPr>
          <w:ilvl w:val="0"/>
          <w:numId w:val="3"/>
        </w:numPr>
        <w:rPr>
          <w:rFonts w:cstheme="minorHAnsi"/>
        </w:rPr>
      </w:pPr>
      <w:r w:rsidRPr="004E2DB7">
        <w:rPr>
          <w:rFonts w:cstheme="minorHAnsi"/>
          <w:b/>
          <w:bCs/>
        </w:rPr>
        <w:t>DO</w:t>
      </w:r>
      <w:r>
        <w:rPr>
          <w:rFonts w:cstheme="minorHAnsi"/>
        </w:rPr>
        <w:t xml:space="preserve"> make a copy of the default config if you want to change the parameters in a run rather than changing the default config file.</w:t>
      </w:r>
    </w:p>
    <w:p w14:paraId="37120193" w14:textId="77777777" w:rsidR="00C7140C" w:rsidRDefault="00C7140C" w:rsidP="00C7140C">
      <w:pPr>
        <w:pStyle w:val="ListParagraph"/>
        <w:numPr>
          <w:ilvl w:val="0"/>
          <w:numId w:val="3"/>
        </w:numPr>
        <w:rPr>
          <w:rFonts w:cstheme="minorHAnsi"/>
        </w:rPr>
      </w:pPr>
      <w:r>
        <w:rPr>
          <w:rFonts w:cstheme="minorHAnsi"/>
          <w:b/>
          <w:bCs/>
        </w:rPr>
        <w:t>DO</w:t>
      </w:r>
      <w:r>
        <w:rPr>
          <w:rFonts w:cstheme="minorHAnsi"/>
        </w:rPr>
        <w:t xml:space="preserve"> double-check the options you can and need to put into a </w:t>
      </w:r>
      <w:proofErr w:type="spellStart"/>
      <w:r>
        <w:rPr>
          <w:rFonts w:cstheme="minorHAnsi"/>
        </w:rPr>
        <w:t>programme</w:t>
      </w:r>
      <w:proofErr w:type="spellEnd"/>
      <w:r>
        <w:rPr>
          <w:rFonts w:cstheme="minorHAnsi"/>
        </w:rPr>
        <w:t>. Some options in the config file are mandatory for it to work.</w:t>
      </w:r>
    </w:p>
    <w:p w14:paraId="48D33CE4" w14:textId="77777777" w:rsidR="00C7140C" w:rsidRDefault="00C7140C" w:rsidP="00C7140C">
      <w:pPr>
        <w:pStyle w:val="ListParagraph"/>
        <w:numPr>
          <w:ilvl w:val="0"/>
          <w:numId w:val="3"/>
        </w:numPr>
        <w:rPr>
          <w:rFonts w:cstheme="minorHAnsi"/>
        </w:rPr>
      </w:pPr>
      <w:r>
        <w:rPr>
          <w:rFonts w:cstheme="minorHAnsi"/>
          <w:b/>
          <w:bCs/>
        </w:rPr>
        <w:t>DO</w:t>
      </w:r>
      <w:r>
        <w:rPr>
          <w:rFonts w:cstheme="minorHAnsi"/>
        </w:rPr>
        <w:t xml:space="preserve"> check the paths of executable and other necessary files in the config file when running the first time or when changing them.</w:t>
      </w:r>
    </w:p>
    <w:p w14:paraId="6AD3E485" w14:textId="77777777" w:rsidR="00C7140C" w:rsidRDefault="00C7140C" w:rsidP="00C7140C">
      <w:pPr>
        <w:pStyle w:val="ListParagraph"/>
        <w:numPr>
          <w:ilvl w:val="0"/>
          <w:numId w:val="3"/>
        </w:numPr>
        <w:rPr>
          <w:rFonts w:cstheme="minorHAnsi"/>
        </w:rPr>
      </w:pPr>
      <w:r>
        <w:rPr>
          <w:rFonts w:cstheme="minorHAnsi"/>
          <w:b/>
          <w:bCs/>
        </w:rPr>
        <w:t>DO</w:t>
      </w:r>
      <w:r>
        <w:rPr>
          <w:rFonts w:cstheme="minorHAnsi"/>
        </w:rPr>
        <w:t xml:space="preserve"> use hard paths when you need to specify paths in your config file.</w:t>
      </w:r>
    </w:p>
    <w:p w14:paraId="5DF2BF85" w14:textId="77777777" w:rsidR="00C7140C" w:rsidRPr="004E2DB7" w:rsidRDefault="00C7140C" w:rsidP="00C7140C">
      <w:pPr>
        <w:pStyle w:val="ListParagraph"/>
        <w:numPr>
          <w:ilvl w:val="0"/>
          <w:numId w:val="3"/>
        </w:numPr>
        <w:rPr>
          <w:rFonts w:cstheme="minorHAnsi"/>
        </w:rPr>
      </w:pPr>
      <w:r>
        <w:rPr>
          <w:rFonts w:cstheme="minorHAnsi"/>
          <w:b/>
          <w:bCs/>
        </w:rPr>
        <w:t>DON’T</w:t>
      </w:r>
      <w:r>
        <w:rPr>
          <w:rFonts w:cstheme="minorHAnsi"/>
        </w:rPr>
        <w:t xml:space="preserve"> delete lines from the config file. While the comment lines are not necessary for it to function, they help you in properly changing the configuration and finding the right parts to modify.</w:t>
      </w:r>
    </w:p>
    <w:p w14:paraId="44AA3F3C" w14:textId="77777777" w:rsidR="00C7140C" w:rsidRDefault="00C7140C" w:rsidP="00C7140C">
      <w:pPr>
        <w:jc w:val="right"/>
      </w:pPr>
    </w:p>
    <w:p w14:paraId="4DDBD1FA" w14:textId="34B3EAC9" w:rsidR="00C7140C" w:rsidRDefault="00C7140C" w:rsidP="00C7140C"/>
    <w:p w14:paraId="71D377CC" w14:textId="219F6171" w:rsidR="001B3836" w:rsidRDefault="001B3836" w:rsidP="001B3836">
      <w:pPr>
        <w:pStyle w:val="Heading1"/>
        <w:numPr>
          <w:ilvl w:val="0"/>
          <w:numId w:val="2"/>
        </w:numPr>
      </w:pPr>
      <w:bookmarkStart w:id="17" w:name="_Toc153015920"/>
      <w:r>
        <w:lastRenderedPageBreak/>
        <w:t>Pipeline assumptions</w:t>
      </w:r>
      <w:bookmarkEnd w:id="17"/>
    </w:p>
    <w:p w14:paraId="05E8B76A" w14:textId="3648EE42" w:rsidR="006A1FA6" w:rsidRDefault="00193D84" w:rsidP="00446FF7">
      <w:r>
        <w:rPr>
          <w:rStyle w:val="normaltextrun"/>
          <w:rFonts w:ascii="Calibri" w:hAnsi="Calibri" w:cs="Calibri"/>
        </w:rPr>
        <w:t xml:space="preserve">In order to </w:t>
      </w:r>
      <w:r w:rsidR="00446FF7">
        <w:rPr>
          <w:rStyle w:val="normaltextrun"/>
          <w:rFonts w:ascii="Calibri" w:hAnsi="Calibri" w:cs="Calibri"/>
        </w:rPr>
        <w:t>effectively</w:t>
      </w:r>
      <w:r>
        <w:rPr>
          <w:rStyle w:val="normaltextrun"/>
          <w:rFonts w:ascii="Calibri" w:hAnsi="Calibri" w:cs="Calibri"/>
        </w:rPr>
        <w:t xml:space="preserve"> use this pipeline, there are some things you need to know. Please check these things before running the pipeline and make sure your files fulfill all the listed criteria. After all, it is better to prevent the pipeline from breaking after several hours of running.</w:t>
      </w:r>
    </w:p>
    <w:p w14:paraId="7A61D781" w14:textId="77777777" w:rsidR="00B45833" w:rsidRDefault="006A1FA6" w:rsidP="000709C7">
      <w:pPr>
        <w:pStyle w:val="Heading2"/>
        <w:numPr>
          <w:ilvl w:val="1"/>
          <w:numId w:val="2"/>
        </w:numPr>
        <w:rPr>
          <w:rStyle w:val="normaltextrun"/>
        </w:rPr>
      </w:pPr>
      <w:bookmarkStart w:id="18" w:name="_Toc153015921"/>
      <w:r w:rsidRPr="00713CB2">
        <w:rPr>
          <w:rStyle w:val="normaltextrun"/>
        </w:rPr>
        <w:t>The genome and annotation file must have the same name</w:t>
      </w:r>
      <w:r w:rsidR="00B45833">
        <w:rPr>
          <w:rStyle w:val="normaltextrun"/>
        </w:rPr>
        <w:t>.</w:t>
      </w:r>
      <w:bookmarkEnd w:id="18"/>
    </w:p>
    <w:p w14:paraId="4C048E46" w14:textId="1695717E" w:rsidR="006A1FA6" w:rsidRDefault="006B4A17" w:rsidP="00B45833">
      <w:r w:rsidRPr="00B45833">
        <w:rPr>
          <w:rStyle w:val="normaltextrun"/>
          <w:rFonts w:ascii="Calibri" w:hAnsi="Calibri" w:cs="Calibri"/>
        </w:rPr>
        <w:t xml:space="preserve">In order to properly match the genome and annotation file, they must have the same name. The UTP script splits names on a dot and tries to match the first part (i.e. before the first dot). </w:t>
      </w:r>
      <w:r w:rsidR="006A1FA6" w:rsidRPr="00B45833">
        <w:rPr>
          <w:rStyle w:val="normaltextrun"/>
          <w:rFonts w:ascii="Calibri" w:hAnsi="Calibri" w:cs="Calibri"/>
        </w:rPr>
        <w:t>For example:</w:t>
      </w:r>
      <w:r w:rsidR="006A1FA6" w:rsidRPr="00B45833">
        <w:rPr>
          <w:rStyle w:val="eop"/>
          <w:rFonts w:ascii="Calibri" w:hAnsi="Calibri" w:cs="Calibri"/>
        </w:rPr>
        <w:t> </w:t>
      </w:r>
    </w:p>
    <w:p w14:paraId="2C3216EE" w14:textId="77777777" w:rsidR="006A1FA6" w:rsidRDefault="006A1FA6" w:rsidP="00F613F5">
      <w:pPr>
        <w:pStyle w:val="ListParagraph"/>
        <w:numPr>
          <w:ilvl w:val="0"/>
          <w:numId w:val="20"/>
        </w:numPr>
      </w:pPr>
      <w:r w:rsidRPr="00F613F5">
        <w:rPr>
          <w:rStyle w:val="normaltextrun"/>
          <w:rFonts w:ascii="Calibri" w:hAnsi="Calibri" w:cs="Calibri"/>
        </w:rPr>
        <w:t>Homo_sapiens_assembly_v38.fna</w:t>
      </w:r>
      <w:r w:rsidRPr="00F613F5">
        <w:rPr>
          <w:rStyle w:val="eop"/>
          <w:rFonts w:ascii="Calibri" w:hAnsi="Calibri" w:cs="Calibri"/>
        </w:rPr>
        <w:t> </w:t>
      </w:r>
    </w:p>
    <w:p w14:paraId="609FDC29" w14:textId="0A7D2536" w:rsidR="006A1FA6" w:rsidRPr="00F613F5" w:rsidRDefault="006A1FA6" w:rsidP="00F613F5">
      <w:pPr>
        <w:pStyle w:val="ListParagraph"/>
        <w:numPr>
          <w:ilvl w:val="0"/>
          <w:numId w:val="20"/>
        </w:numPr>
        <w:rPr>
          <w:rFonts w:ascii="Times New Roman" w:hAnsi="Times New Roman" w:cs="Times New Roman"/>
          <w:sz w:val="24"/>
          <w:szCs w:val="24"/>
        </w:rPr>
      </w:pPr>
      <w:r w:rsidRPr="00F613F5">
        <w:rPr>
          <w:rStyle w:val="normaltextrun"/>
          <w:rFonts w:ascii="Calibri" w:hAnsi="Calibri" w:cs="Calibri"/>
        </w:rPr>
        <w:t>Homo_sapiens_assembly_v38.gff3</w:t>
      </w:r>
      <w:r w:rsidRPr="00F613F5">
        <w:rPr>
          <w:rStyle w:val="eop"/>
          <w:rFonts w:ascii="Calibri" w:hAnsi="Calibri" w:cs="Calibri"/>
        </w:rPr>
        <w:t> </w:t>
      </w:r>
    </w:p>
    <w:p w14:paraId="1AAB1A54" w14:textId="77777777" w:rsidR="00F61FBC" w:rsidRDefault="006A1FA6" w:rsidP="00F613F5">
      <w:pPr>
        <w:pStyle w:val="ListParagraph"/>
        <w:numPr>
          <w:ilvl w:val="0"/>
          <w:numId w:val="19"/>
        </w:numPr>
      </w:pPr>
      <w:r w:rsidRPr="00F613F5">
        <w:rPr>
          <w:rStyle w:val="normaltextrun"/>
          <w:rFonts w:ascii="Calibri" w:hAnsi="Calibri" w:cs="Calibri"/>
        </w:rPr>
        <w:t>S_cerevisiae.GC020292.fasta.gz</w:t>
      </w:r>
      <w:r w:rsidRPr="00F613F5">
        <w:rPr>
          <w:rStyle w:val="eop"/>
          <w:rFonts w:ascii="Calibri" w:hAnsi="Calibri" w:cs="Calibri"/>
        </w:rPr>
        <w:t> </w:t>
      </w:r>
    </w:p>
    <w:p w14:paraId="6B02B4D5" w14:textId="15680831" w:rsidR="00F61FBC" w:rsidRPr="00F613F5" w:rsidRDefault="006A1FA6" w:rsidP="00F613F5">
      <w:pPr>
        <w:pStyle w:val="ListParagraph"/>
        <w:numPr>
          <w:ilvl w:val="0"/>
          <w:numId w:val="19"/>
        </w:numPr>
        <w:rPr>
          <w:rStyle w:val="spellingerror"/>
          <w:rFonts w:ascii="Times New Roman" w:hAnsi="Times New Roman" w:cs="Times New Roman"/>
          <w:sz w:val="24"/>
          <w:szCs w:val="24"/>
        </w:rPr>
      </w:pPr>
      <w:r w:rsidRPr="00F613F5">
        <w:rPr>
          <w:rStyle w:val="normaltextrun"/>
          <w:rFonts w:ascii="Calibri" w:hAnsi="Calibri" w:cs="Calibri"/>
        </w:rPr>
        <w:t>S_cerevisiae.annot_2018.gtf</w:t>
      </w:r>
      <w:r w:rsidRPr="00F613F5">
        <w:rPr>
          <w:rStyle w:val="eop"/>
          <w:rFonts w:ascii="Calibri" w:hAnsi="Calibri" w:cs="Calibri"/>
        </w:rPr>
        <w:t> </w:t>
      </w:r>
    </w:p>
    <w:p w14:paraId="586031A2" w14:textId="530EF24D" w:rsidR="00F61FBC" w:rsidRDefault="006A1FA6" w:rsidP="00F613F5">
      <w:pPr>
        <w:pStyle w:val="ListParagraph"/>
        <w:numPr>
          <w:ilvl w:val="0"/>
          <w:numId w:val="18"/>
        </w:numPr>
      </w:pPr>
      <w:proofErr w:type="spellStart"/>
      <w:r w:rsidRPr="00F613F5">
        <w:rPr>
          <w:rStyle w:val="spellingerror"/>
          <w:rFonts w:ascii="Calibri" w:hAnsi="Calibri" w:cs="Calibri"/>
        </w:rPr>
        <w:t>A_thaliana.fasta</w:t>
      </w:r>
      <w:proofErr w:type="spellEnd"/>
      <w:r w:rsidRPr="00F613F5">
        <w:rPr>
          <w:rStyle w:val="eop"/>
          <w:rFonts w:ascii="Calibri" w:hAnsi="Calibri" w:cs="Calibri"/>
        </w:rPr>
        <w:t> </w:t>
      </w:r>
    </w:p>
    <w:p w14:paraId="12146B40" w14:textId="34CFC11B" w:rsidR="006B4A17" w:rsidRPr="006B4A17" w:rsidRDefault="006A1FA6" w:rsidP="006B4A17">
      <w:pPr>
        <w:pStyle w:val="ListParagraph"/>
        <w:numPr>
          <w:ilvl w:val="0"/>
          <w:numId w:val="18"/>
        </w:numPr>
        <w:rPr>
          <w:rFonts w:ascii="Times New Roman" w:hAnsi="Times New Roman" w:cs="Times New Roman"/>
          <w:sz w:val="24"/>
          <w:szCs w:val="24"/>
        </w:rPr>
      </w:pPr>
      <w:proofErr w:type="spellStart"/>
      <w:r w:rsidRPr="00F613F5">
        <w:rPr>
          <w:rStyle w:val="spellingerror"/>
          <w:rFonts w:ascii="Calibri" w:hAnsi="Calibri" w:cs="Calibri"/>
        </w:rPr>
        <w:t>A_thaliana.genes.bed</w:t>
      </w:r>
      <w:proofErr w:type="spellEnd"/>
    </w:p>
    <w:p w14:paraId="1BD71A8E" w14:textId="17F8C3E4" w:rsidR="00464B93" w:rsidRDefault="006B4A17" w:rsidP="00F613F5">
      <w:r>
        <w:rPr>
          <w:rStyle w:val="normaltextrun"/>
          <w:rFonts w:ascii="Calibri" w:hAnsi="Calibri" w:cs="Calibri"/>
        </w:rPr>
        <w:t xml:space="preserve">These genome files will all match their respective annotation file. </w:t>
      </w:r>
      <w:r w:rsidR="006A1FA6">
        <w:rPr>
          <w:rStyle w:val="normaltextrun"/>
          <w:rFonts w:ascii="Calibri" w:hAnsi="Calibri" w:cs="Calibri"/>
        </w:rPr>
        <w:t>Keep this in mind as you name your files, because using files like this may cause trouble:</w:t>
      </w:r>
      <w:r w:rsidR="006A1FA6">
        <w:rPr>
          <w:rStyle w:val="eop"/>
          <w:rFonts w:ascii="Calibri" w:hAnsi="Calibri" w:cs="Calibri"/>
        </w:rPr>
        <w:t> </w:t>
      </w:r>
    </w:p>
    <w:p w14:paraId="44D6F40F" w14:textId="77777777" w:rsidR="00F613F5" w:rsidRPr="00F613F5" w:rsidRDefault="006A1FA6" w:rsidP="00F613F5">
      <w:pPr>
        <w:pStyle w:val="ListParagraph"/>
        <w:numPr>
          <w:ilvl w:val="0"/>
          <w:numId w:val="17"/>
        </w:numPr>
        <w:rPr>
          <w:rStyle w:val="eop"/>
        </w:rPr>
      </w:pPr>
      <w:proofErr w:type="spellStart"/>
      <w:r w:rsidRPr="00F613F5">
        <w:rPr>
          <w:rStyle w:val="spellingerror"/>
          <w:rFonts w:ascii="Calibri" w:hAnsi="Calibri" w:cs="Calibri"/>
        </w:rPr>
        <w:t>B.bassiana.fasta</w:t>
      </w:r>
      <w:proofErr w:type="spellEnd"/>
      <w:r w:rsidRPr="00F613F5">
        <w:rPr>
          <w:rStyle w:val="eop"/>
          <w:rFonts w:ascii="Calibri" w:hAnsi="Calibri" w:cs="Calibri"/>
        </w:rPr>
        <w:t> </w:t>
      </w:r>
    </w:p>
    <w:p w14:paraId="008EB9E5" w14:textId="15359D0F" w:rsidR="006A1FA6" w:rsidRPr="00F613F5" w:rsidRDefault="006A1FA6" w:rsidP="00F613F5">
      <w:pPr>
        <w:pStyle w:val="ListParagraph"/>
        <w:numPr>
          <w:ilvl w:val="0"/>
          <w:numId w:val="17"/>
        </w:numPr>
      </w:pPr>
      <w:proofErr w:type="spellStart"/>
      <w:r w:rsidRPr="00F613F5">
        <w:rPr>
          <w:rStyle w:val="spellingerror"/>
          <w:rFonts w:ascii="Calibri" w:hAnsi="Calibri" w:cs="Calibri"/>
        </w:rPr>
        <w:t>B.bassiana.annot.gff</w:t>
      </w:r>
      <w:proofErr w:type="spellEnd"/>
      <w:r w:rsidRPr="00F613F5">
        <w:rPr>
          <w:rStyle w:val="eop"/>
          <w:rFonts w:ascii="Calibri" w:hAnsi="Calibri" w:cs="Calibri"/>
        </w:rPr>
        <w:t> </w:t>
      </w:r>
    </w:p>
    <w:p w14:paraId="7E7E49C6" w14:textId="67FF1BA2" w:rsidR="006A1FA6" w:rsidRDefault="006A1FA6" w:rsidP="00F613F5">
      <w:pPr>
        <w:rPr>
          <w:rFonts w:ascii="Times New Roman" w:hAnsi="Times New Roman" w:cs="Times New Roman"/>
          <w:sz w:val="24"/>
          <w:szCs w:val="24"/>
        </w:rPr>
      </w:pPr>
      <w:r>
        <w:rPr>
          <w:rStyle w:val="normaltextrun"/>
          <w:rFonts w:ascii="Calibri" w:hAnsi="Calibri" w:cs="Calibri"/>
        </w:rPr>
        <w:t>In this example, the pipeline will use 'B' as the name, and if you have other files named this way that share a letter, things will break.</w:t>
      </w:r>
      <w:r>
        <w:rPr>
          <w:rStyle w:val="eop"/>
          <w:rFonts w:ascii="Calibri" w:hAnsi="Calibri" w:cs="Calibri"/>
        </w:rPr>
        <w:t> </w:t>
      </w:r>
    </w:p>
    <w:p w14:paraId="63F2D3D3" w14:textId="77777777" w:rsidR="00464B93" w:rsidRDefault="006A1FA6" w:rsidP="00F613F5">
      <w:r>
        <w:rPr>
          <w:rStyle w:val="normaltextrun"/>
          <w:rFonts w:ascii="Calibri" w:hAnsi="Calibri" w:cs="Calibri"/>
        </w:rPr>
        <w:t>Files like this will not work:</w:t>
      </w:r>
      <w:r>
        <w:rPr>
          <w:rStyle w:val="eop"/>
          <w:rFonts w:ascii="Calibri" w:hAnsi="Calibri" w:cs="Calibri"/>
        </w:rPr>
        <w:t> </w:t>
      </w:r>
    </w:p>
    <w:p w14:paraId="32309890" w14:textId="77777777" w:rsidR="00F613F5" w:rsidRPr="00F613F5" w:rsidRDefault="006A1FA6" w:rsidP="00F613F5">
      <w:pPr>
        <w:pStyle w:val="ListParagraph"/>
        <w:numPr>
          <w:ilvl w:val="2"/>
          <w:numId w:val="1"/>
        </w:numPr>
        <w:rPr>
          <w:rStyle w:val="eop"/>
        </w:rPr>
      </w:pPr>
      <w:r w:rsidRPr="00F613F5">
        <w:rPr>
          <w:rStyle w:val="normaltextrun"/>
          <w:rFonts w:ascii="Calibri" w:hAnsi="Calibri" w:cs="Calibri"/>
        </w:rPr>
        <w:t>Sus_scrofa_genome.v4.fasta</w:t>
      </w:r>
      <w:r w:rsidRPr="00F613F5">
        <w:rPr>
          <w:rStyle w:val="eop"/>
          <w:rFonts w:ascii="Calibri" w:hAnsi="Calibri" w:cs="Calibri"/>
        </w:rPr>
        <w:t> </w:t>
      </w:r>
    </w:p>
    <w:p w14:paraId="3E77DB7D" w14:textId="16F0E291" w:rsidR="006A1FA6" w:rsidRPr="00F613F5" w:rsidRDefault="006A1FA6" w:rsidP="00F613F5">
      <w:pPr>
        <w:pStyle w:val="ListParagraph"/>
        <w:numPr>
          <w:ilvl w:val="2"/>
          <w:numId w:val="1"/>
        </w:numPr>
      </w:pPr>
      <w:r w:rsidRPr="00F613F5">
        <w:rPr>
          <w:rStyle w:val="normaltextrun"/>
          <w:rFonts w:ascii="Calibri" w:hAnsi="Calibri" w:cs="Calibri"/>
        </w:rPr>
        <w:t>Sus_scrofa.annotation.v4.gff</w:t>
      </w:r>
      <w:r w:rsidRPr="00F613F5">
        <w:rPr>
          <w:rStyle w:val="eop"/>
          <w:rFonts w:ascii="Calibri" w:hAnsi="Calibri" w:cs="Calibri"/>
        </w:rPr>
        <w:t> </w:t>
      </w:r>
    </w:p>
    <w:p w14:paraId="71047B94" w14:textId="510CB608" w:rsidR="00464B93" w:rsidRDefault="006A1FA6" w:rsidP="00F613F5">
      <w:r>
        <w:rPr>
          <w:rStyle w:val="normaltextrun"/>
          <w:rFonts w:ascii="Calibri" w:hAnsi="Calibri" w:cs="Calibri"/>
        </w:rPr>
        <w:t>Because the strings before the first dot do not match (</w:t>
      </w:r>
      <w:proofErr w:type="spellStart"/>
      <w:r>
        <w:rPr>
          <w:rStyle w:val="spellingerror"/>
          <w:rFonts w:ascii="Calibri" w:hAnsi="Calibri" w:cs="Calibri"/>
        </w:rPr>
        <w:t>Sus_scrofa_genome</w:t>
      </w:r>
      <w:proofErr w:type="spellEnd"/>
      <w:r>
        <w:rPr>
          <w:rStyle w:val="normaltextrun"/>
          <w:rFonts w:ascii="Calibri" w:hAnsi="Calibri" w:cs="Calibri"/>
        </w:rPr>
        <w:t xml:space="preserve"> v/s </w:t>
      </w:r>
      <w:proofErr w:type="spellStart"/>
      <w:r>
        <w:rPr>
          <w:rStyle w:val="spellingerror"/>
          <w:rFonts w:ascii="Calibri" w:hAnsi="Calibri" w:cs="Calibri"/>
        </w:rPr>
        <w:t>Sus_scrofa</w:t>
      </w:r>
      <w:proofErr w:type="spellEnd"/>
      <w:r>
        <w:rPr>
          <w:rStyle w:val="normaltextrun"/>
          <w:rFonts w:ascii="Calibri" w:hAnsi="Calibri" w:cs="Calibri"/>
        </w:rPr>
        <w:t xml:space="preserve">). Also keep in mind to make sure different genome files and annotation files won't match each-other. </w:t>
      </w:r>
      <w:r w:rsidR="00E80BD6">
        <w:rPr>
          <w:rStyle w:val="normaltextrun"/>
          <w:rFonts w:ascii="Calibri" w:hAnsi="Calibri" w:cs="Calibri"/>
        </w:rPr>
        <w:t>The names are case sensitive.</w:t>
      </w:r>
    </w:p>
    <w:p w14:paraId="0FA9C0F3" w14:textId="77777777" w:rsidR="00F613F5" w:rsidRDefault="006A1FA6" w:rsidP="00F613F5">
      <w:pPr>
        <w:pStyle w:val="Heading2"/>
        <w:numPr>
          <w:ilvl w:val="1"/>
          <w:numId w:val="2"/>
        </w:numPr>
        <w:rPr>
          <w:rStyle w:val="normaltextrun"/>
        </w:rPr>
      </w:pPr>
      <w:bookmarkStart w:id="19" w:name="_Toc153015922"/>
      <w:r w:rsidRPr="00713CB2">
        <w:rPr>
          <w:rStyle w:val="normaltextrun"/>
        </w:rPr>
        <w:t>There is one annotation file per genome file.</w:t>
      </w:r>
      <w:bookmarkEnd w:id="19"/>
      <w:r w:rsidRPr="00713CB2">
        <w:rPr>
          <w:rStyle w:val="normaltextrun"/>
        </w:rPr>
        <w:t xml:space="preserve"> </w:t>
      </w:r>
    </w:p>
    <w:p w14:paraId="361C8250" w14:textId="7C2304F8" w:rsidR="00464B93" w:rsidRDefault="006A1FA6" w:rsidP="00F613F5">
      <w:r w:rsidRPr="00F613F5">
        <w:rPr>
          <w:rStyle w:val="normaltextrun"/>
          <w:rFonts w:ascii="Calibri" w:hAnsi="Calibri" w:cs="Calibri"/>
        </w:rPr>
        <w:t>If you have more than one annotation file per genome file (e.g. when you want to compare multiple types of regions), it is recommended to merge them into a single file and sort them. If you have more than one genome file per annotation file, it is recommended to copy your annotation file and rename the copy to match the other genome</w:t>
      </w:r>
      <w:r w:rsidR="00036A9C">
        <w:rPr>
          <w:rStyle w:val="normaltextrun"/>
          <w:rFonts w:ascii="Calibri" w:hAnsi="Calibri" w:cs="Calibri"/>
        </w:rPr>
        <w:t>, or perform separate runs for both.</w:t>
      </w:r>
    </w:p>
    <w:p w14:paraId="39B1FCCD" w14:textId="77777777" w:rsidR="00C251CF" w:rsidRDefault="00713CB2" w:rsidP="00C251CF">
      <w:pPr>
        <w:pStyle w:val="Heading2"/>
        <w:numPr>
          <w:ilvl w:val="1"/>
          <w:numId w:val="2"/>
        </w:numPr>
        <w:rPr>
          <w:rStyle w:val="normaltextrun"/>
        </w:rPr>
      </w:pPr>
      <w:bookmarkStart w:id="20" w:name="_Toc153015923"/>
      <w:r>
        <w:rPr>
          <w:rStyle w:val="normaltextrun"/>
        </w:rPr>
        <w:t>The chromosome/scaffold names first element must match.</w:t>
      </w:r>
      <w:bookmarkEnd w:id="20"/>
    </w:p>
    <w:p w14:paraId="3BC83F6B" w14:textId="77777777" w:rsidR="00C251CF" w:rsidRDefault="006A1FA6" w:rsidP="00C251CF">
      <w:r w:rsidRPr="00C251CF">
        <w:rPr>
          <w:rStyle w:val="normaltextrun"/>
          <w:rFonts w:ascii="Calibri" w:hAnsi="Calibri" w:cs="Calibri"/>
        </w:rPr>
        <w:t>The chromosome/scaffold names in the genome file can consist of multiple words, as long as the first word (separated by a single whitespace) matches the chromosome/scaffold names in the annotation file. So, for example:</w:t>
      </w:r>
      <w:r w:rsidRPr="00C251CF">
        <w:rPr>
          <w:rStyle w:val="eop"/>
          <w:rFonts w:ascii="Calibri" w:hAnsi="Calibri" w:cs="Calibri"/>
        </w:rPr>
        <w:t> </w:t>
      </w:r>
    </w:p>
    <w:p w14:paraId="3307C603" w14:textId="77777777" w:rsidR="00C251CF" w:rsidRPr="00C251CF" w:rsidRDefault="006A1FA6" w:rsidP="00C251CF">
      <w:pPr>
        <w:pStyle w:val="ListParagraph"/>
        <w:numPr>
          <w:ilvl w:val="0"/>
          <w:numId w:val="14"/>
        </w:numPr>
        <w:rPr>
          <w:rStyle w:val="eop"/>
        </w:rPr>
      </w:pPr>
      <w:r w:rsidRPr="00C251CF">
        <w:rPr>
          <w:rStyle w:val="normaltextrun"/>
          <w:rFonts w:ascii="Calibri" w:hAnsi="Calibri" w:cs="Calibri"/>
        </w:rPr>
        <w:t>Chromosome name (genome file):          &gt;scaffold01 unplaced Saccharomyces cerevisiae</w:t>
      </w:r>
      <w:r w:rsidRPr="00C251CF">
        <w:rPr>
          <w:rStyle w:val="eop"/>
          <w:rFonts w:ascii="Calibri" w:hAnsi="Calibri" w:cs="Calibri"/>
        </w:rPr>
        <w:t> </w:t>
      </w:r>
    </w:p>
    <w:p w14:paraId="360D25F5" w14:textId="1D35C65E" w:rsidR="006A1FA6" w:rsidRPr="00C251CF" w:rsidRDefault="006A1FA6" w:rsidP="00C251CF">
      <w:pPr>
        <w:pStyle w:val="ListParagraph"/>
        <w:numPr>
          <w:ilvl w:val="0"/>
          <w:numId w:val="14"/>
        </w:numPr>
      </w:pPr>
      <w:r w:rsidRPr="00C251CF">
        <w:rPr>
          <w:rStyle w:val="normaltextrun"/>
          <w:rFonts w:ascii="Calibri" w:hAnsi="Calibri" w:cs="Calibri"/>
        </w:rPr>
        <w:t>Chromosome name (annotation file):      scaffold01</w:t>
      </w:r>
      <w:r w:rsidRPr="00C251CF">
        <w:rPr>
          <w:rStyle w:val="eop"/>
          <w:rFonts w:ascii="Calibri" w:hAnsi="Calibri" w:cs="Calibri"/>
        </w:rPr>
        <w:t> </w:t>
      </w:r>
    </w:p>
    <w:p w14:paraId="3A96FB46" w14:textId="77777777" w:rsidR="00D617D5" w:rsidRDefault="006A1FA6" w:rsidP="00C251CF">
      <w:r>
        <w:rPr>
          <w:rStyle w:val="normaltextrun"/>
          <w:rFonts w:ascii="Calibri" w:hAnsi="Calibri" w:cs="Calibri"/>
        </w:rPr>
        <w:t>These entries will match. However, entries like this:</w:t>
      </w:r>
      <w:r>
        <w:rPr>
          <w:rStyle w:val="eop"/>
          <w:rFonts w:ascii="Calibri" w:hAnsi="Calibri" w:cs="Calibri"/>
        </w:rPr>
        <w:t> </w:t>
      </w:r>
    </w:p>
    <w:p w14:paraId="5F634B2F" w14:textId="77777777" w:rsidR="00C251CF" w:rsidRPr="00C251CF" w:rsidRDefault="006A1FA6" w:rsidP="00C251CF">
      <w:pPr>
        <w:pStyle w:val="ListParagraph"/>
        <w:numPr>
          <w:ilvl w:val="0"/>
          <w:numId w:val="14"/>
        </w:numPr>
        <w:rPr>
          <w:rStyle w:val="eop"/>
        </w:rPr>
      </w:pPr>
      <w:r w:rsidRPr="00C251CF">
        <w:rPr>
          <w:rStyle w:val="normaltextrun"/>
          <w:rFonts w:ascii="Calibri" w:hAnsi="Calibri" w:cs="Calibri"/>
        </w:rPr>
        <w:t>Chromosome name (genome file):          &gt;Chr02_Homo_sapiens version 38</w:t>
      </w:r>
      <w:r w:rsidRPr="00C251CF">
        <w:rPr>
          <w:rStyle w:val="eop"/>
          <w:rFonts w:ascii="Calibri" w:hAnsi="Calibri" w:cs="Calibri"/>
        </w:rPr>
        <w:t> </w:t>
      </w:r>
    </w:p>
    <w:p w14:paraId="5920ABD4" w14:textId="5AED5F06" w:rsidR="006A1FA6" w:rsidRPr="00C251CF" w:rsidRDefault="006A1FA6" w:rsidP="00C251CF">
      <w:pPr>
        <w:pStyle w:val="ListParagraph"/>
        <w:numPr>
          <w:ilvl w:val="0"/>
          <w:numId w:val="14"/>
        </w:numPr>
      </w:pPr>
      <w:r w:rsidRPr="00C251CF">
        <w:rPr>
          <w:rStyle w:val="normaltextrun"/>
          <w:rFonts w:ascii="Calibri" w:hAnsi="Calibri" w:cs="Calibri"/>
        </w:rPr>
        <w:t>Chromosome name (annotation file):      Chr02</w:t>
      </w:r>
      <w:r w:rsidRPr="00C251CF">
        <w:rPr>
          <w:rStyle w:val="eop"/>
          <w:rFonts w:ascii="Calibri" w:hAnsi="Calibri" w:cs="Calibri"/>
        </w:rPr>
        <w:t> </w:t>
      </w:r>
    </w:p>
    <w:p w14:paraId="46D65694" w14:textId="04CB828D" w:rsidR="006A1FA6" w:rsidRDefault="006A1FA6" w:rsidP="00C251CF">
      <w:pPr>
        <w:rPr>
          <w:rStyle w:val="eop"/>
          <w:rFonts w:ascii="Calibri" w:hAnsi="Calibri" w:cs="Calibri"/>
        </w:rPr>
      </w:pPr>
      <w:r>
        <w:rPr>
          <w:rStyle w:val="normaltextrun"/>
          <w:rFonts w:ascii="Calibri" w:hAnsi="Calibri" w:cs="Calibri"/>
        </w:rPr>
        <w:lastRenderedPageBreak/>
        <w:t>These entries will not match, and the pipeline will stop.</w:t>
      </w:r>
    </w:p>
    <w:p w14:paraId="7D33D49E" w14:textId="3EB53D54" w:rsidR="00A01E1F" w:rsidRDefault="00A01E1F" w:rsidP="00A01E1F">
      <w:pPr>
        <w:pStyle w:val="Heading2"/>
        <w:numPr>
          <w:ilvl w:val="1"/>
          <w:numId w:val="2"/>
        </w:numPr>
      </w:pPr>
      <w:bookmarkStart w:id="21" w:name="_Toc153015924"/>
      <w:r>
        <w:t>Fasta headers and annotation do not contain ‘@’ in the chromosome name.</w:t>
      </w:r>
      <w:bookmarkEnd w:id="21"/>
    </w:p>
    <w:p w14:paraId="7C7A690A" w14:textId="6E5393BA" w:rsidR="00A01E1F" w:rsidRDefault="00A01E1F" w:rsidP="00A01E1F">
      <w:r>
        <w:t>Within the first part of the header, as specified in the previous section, cannot contain an ‘@.’ This is the symbol that is used when merging genomes and annotation to link the name of the genome to the respective chromosome like this:</w:t>
      </w:r>
    </w:p>
    <w:p w14:paraId="07910AB8" w14:textId="01150B15" w:rsidR="00A01E1F" w:rsidRDefault="00A01E1F" w:rsidP="00A01E1F">
      <w:proofErr w:type="spellStart"/>
      <w:r>
        <w:t>Chromosome@Genome_Name</w:t>
      </w:r>
      <w:proofErr w:type="spellEnd"/>
    </w:p>
    <w:p w14:paraId="64033A94" w14:textId="7D86D201" w:rsidR="00A01E1F" w:rsidRPr="00A01E1F" w:rsidRDefault="00A01E1F" w:rsidP="00A01E1F">
      <w:r>
        <w:t>When separating the names later, the script uses the ‘@’ as a cutting point. If there is one or more ‘@’s’ in the name, the script will cut incorrectly, causing things to break.</w:t>
      </w:r>
    </w:p>
    <w:p w14:paraId="5524318E" w14:textId="10BAA8A2" w:rsidR="00C251CF" w:rsidRDefault="00713CB2" w:rsidP="00C251CF">
      <w:pPr>
        <w:pStyle w:val="Heading2"/>
        <w:numPr>
          <w:ilvl w:val="1"/>
          <w:numId w:val="2"/>
        </w:numPr>
        <w:rPr>
          <w:rStyle w:val="normaltextrun"/>
        </w:rPr>
      </w:pPr>
      <w:bookmarkStart w:id="22" w:name="_Toc153015925"/>
      <w:r>
        <w:rPr>
          <w:rStyle w:val="normaltextrun"/>
        </w:rPr>
        <w:t>Paired-end reads have R1/R2 in their nam</w:t>
      </w:r>
      <w:r w:rsidR="00060C73">
        <w:rPr>
          <w:rStyle w:val="normaltextrun"/>
        </w:rPr>
        <w:t>e</w:t>
      </w:r>
      <w:r>
        <w:rPr>
          <w:rStyle w:val="normaltextrun"/>
        </w:rPr>
        <w:t>.</w:t>
      </w:r>
      <w:bookmarkEnd w:id="22"/>
    </w:p>
    <w:p w14:paraId="2D47F8A8" w14:textId="06C1AEE5" w:rsidR="006A1FA6" w:rsidRDefault="006A1FA6" w:rsidP="00C251CF">
      <w:r w:rsidRPr="00C251CF">
        <w:rPr>
          <w:rStyle w:val="normaltextrun"/>
          <w:rFonts w:ascii="Calibri" w:hAnsi="Calibri" w:cs="Calibri"/>
        </w:rPr>
        <w:t xml:space="preserve">The read files have their full name and (if paired end) R1/R2 in their name/ID before the first </w:t>
      </w:r>
      <w:proofErr w:type="spellStart"/>
      <w:r w:rsidRPr="00C251CF">
        <w:rPr>
          <w:rStyle w:val="spellingerror"/>
          <w:rFonts w:ascii="Calibri" w:hAnsi="Calibri" w:cs="Calibri"/>
        </w:rPr>
        <w:t>occurence</w:t>
      </w:r>
      <w:proofErr w:type="spellEnd"/>
      <w:r w:rsidRPr="00C251CF">
        <w:rPr>
          <w:rStyle w:val="normaltextrun"/>
          <w:rFonts w:ascii="Calibri" w:hAnsi="Calibri" w:cs="Calibri"/>
        </w:rPr>
        <w:t xml:space="preserve"> of a dot. This assumption is necessary to properly pair the right files with each-other and to name the output correctly.</w:t>
      </w:r>
      <w:r w:rsidRPr="00C251CF">
        <w:rPr>
          <w:rStyle w:val="eop"/>
          <w:rFonts w:ascii="Calibri" w:hAnsi="Calibri" w:cs="Calibri"/>
        </w:rPr>
        <w:t> </w:t>
      </w:r>
      <w:r w:rsidR="00952B0B">
        <w:rPr>
          <w:rStyle w:val="eop"/>
          <w:rFonts w:ascii="Calibri" w:hAnsi="Calibri" w:cs="Calibri"/>
        </w:rPr>
        <w:t>If this is not the case, we recommend changing any dots separating the name and R1/R2 to an underscore.</w:t>
      </w:r>
    </w:p>
    <w:p w14:paraId="43F0D120" w14:textId="77777777" w:rsidR="00C251CF" w:rsidRDefault="00713CB2" w:rsidP="00C251CF">
      <w:pPr>
        <w:pStyle w:val="Heading2"/>
        <w:numPr>
          <w:ilvl w:val="1"/>
          <w:numId w:val="2"/>
        </w:numPr>
        <w:rPr>
          <w:rStyle w:val="normaltextrun"/>
        </w:rPr>
      </w:pPr>
      <w:bookmarkStart w:id="23" w:name="_Toc153015926"/>
      <w:r>
        <w:rPr>
          <w:rStyle w:val="normaltextrun"/>
        </w:rPr>
        <w:t>All read files are compressed with the same method.</w:t>
      </w:r>
      <w:bookmarkEnd w:id="23"/>
    </w:p>
    <w:p w14:paraId="5459A43C" w14:textId="3D2ECD43" w:rsidR="006A1FA6" w:rsidRDefault="006A1FA6" w:rsidP="00C251CF">
      <w:r w:rsidRPr="00C251CF">
        <w:rPr>
          <w:rStyle w:val="normaltextrun"/>
          <w:rFonts w:ascii="Calibri" w:hAnsi="Calibri" w:cs="Calibri"/>
        </w:rPr>
        <w:t xml:space="preserve">If the read files are compressed, they are all compressed with the same method (either </w:t>
      </w:r>
      <w:proofErr w:type="spellStart"/>
      <w:r w:rsidRPr="00C251CF">
        <w:rPr>
          <w:rStyle w:val="spellingerror"/>
          <w:rFonts w:ascii="Calibri" w:hAnsi="Calibri" w:cs="Calibri"/>
        </w:rPr>
        <w:t>gzip</w:t>
      </w:r>
      <w:proofErr w:type="spellEnd"/>
      <w:r w:rsidRPr="00C251CF">
        <w:rPr>
          <w:rStyle w:val="normaltextrun"/>
          <w:rFonts w:ascii="Calibri" w:hAnsi="Calibri" w:cs="Calibri"/>
        </w:rPr>
        <w:t xml:space="preserve"> or bzip2). If you are unsure of the method used, </w:t>
      </w:r>
      <w:proofErr w:type="spellStart"/>
      <w:r w:rsidRPr="00C251CF">
        <w:rPr>
          <w:rStyle w:val="spellingerror"/>
          <w:rFonts w:ascii="Calibri" w:hAnsi="Calibri" w:cs="Calibri"/>
        </w:rPr>
        <w:t>gzipped</w:t>
      </w:r>
      <w:proofErr w:type="spellEnd"/>
      <w:r w:rsidRPr="00C251CF">
        <w:rPr>
          <w:rStyle w:val="normaltextrun"/>
          <w:rFonts w:ascii="Calibri" w:hAnsi="Calibri" w:cs="Calibri"/>
        </w:rPr>
        <w:t xml:space="preserve"> files have the .</w:t>
      </w:r>
      <w:proofErr w:type="spellStart"/>
      <w:r w:rsidRPr="00C251CF">
        <w:rPr>
          <w:rStyle w:val="spellingerror"/>
          <w:rFonts w:ascii="Calibri" w:hAnsi="Calibri" w:cs="Calibri"/>
        </w:rPr>
        <w:t>gz</w:t>
      </w:r>
      <w:proofErr w:type="spellEnd"/>
      <w:r w:rsidRPr="00C251CF">
        <w:rPr>
          <w:rStyle w:val="normaltextrun"/>
          <w:rFonts w:ascii="Calibri" w:hAnsi="Calibri" w:cs="Calibri"/>
        </w:rPr>
        <w:t xml:space="preserve"> extension, while bzip2 files have the .bz2 extension.</w:t>
      </w:r>
      <w:r w:rsidRPr="00C251CF">
        <w:rPr>
          <w:rStyle w:val="eop"/>
          <w:rFonts w:ascii="Calibri" w:hAnsi="Calibri" w:cs="Calibri"/>
        </w:rPr>
        <w:t> </w:t>
      </w:r>
    </w:p>
    <w:p w14:paraId="61A67F51" w14:textId="77777777" w:rsidR="00C251CF" w:rsidRDefault="00713CB2" w:rsidP="00C251CF">
      <w:pPr>
        <w:pStyle w:val="Heading2"/>
        <w:numPr>
          <w:ilvl w:val="1"/>
          <w:numId w:val="2"/>
        </w:numPr>
        <w:rPr>
          <w:rStyle w:val="normaltextrun"/>
        </w:rPr>
      </w:pPr>
      <w:bookmarkStart w:id="24" w:name="_Toc153015927"/>
      <w:r>
        <w:rPr>
          <w:rStyle w:val="normaltextrun"/>
        </w:rPr>
        <w:t>Unpaired reads are marked in the filename.</w:t>
      </w:r>
      <w:bookmarkEnd w:id="24"/>
    </w:p>
    <w:p w14:paraId="7CE66BB9" w14:textId="2EBF87DA" w:rsidR="00A01E1F" w:rsidRPr="00A01E1F" w:rsidRDefault="006A1FA6" w:rsidP="00A01E1F">
      <w:pPr>
        <w:rPr>
          <w:rFonts w:ascii="Calibri" w:hAnsi="Calibri" w:cs="Calibri"/>
          <w:color w:val="000000" w:themeColor="text1"/>
        </w:rPr>
      </w:pPr>
      <w:r w:rsidRPr="00C251CF">
        <w:rPr>
          <w:rStyle w:val="normaltextrun"/>
          <w:rFonts w:ascii="Calibri" w:hAnsi="Calibri" w:cs="Calibri"/>
          <w:color w:val="000000" w:themeColor="text1"/>
        </w:rPr>
        <w:t xml:space="preserve">For the main UTP script: if you want to run the pipeline paired-end and have a mix of paired/unpaired read files in your input, make sure that the unpaired files have the 'unpaired' string in their file or directory name. The script will filter those out from analysis. The easiest way to get this is to use the </w:t>
      </w:r>
      <w:proofErr w:type="spellStart"/>
      <w:r w:rsidRPr="00C251CF">
        <w:rPr>
          <w:rStyle w:val="spellingerror"/>
          <w:rFonts w:ascii="Calibri" w:hAnsi="Calibri" w:cs="Calibri"/>
          <w:color w:val="000000" w:themeColor="text1"/>
        </w:rPr>
        <w:t>Fastq</w:t>
      </w:r>
      <w:proofErr w:type="spellEnd"/>
      <w:r w:rsidRPr="00C251CF">
        <w:rPr>
          <w:rStyle w:val="normaltextrun"/>
          <w:rFonts w:ascii="Calibri" w:hAnsi="Calibri" w:cs="Calibri"/>
          <w:color w:val="000000" w:themeColor="text1"/>
        </w:rPr>
        <w:t xml:space="preserve"> Cleaning script which is provided with the pipeline, if you want to trim your data.</w:t>
      </w:r>
      <w:r w:rsidRPr="00C251CF">
        <w:rPr>
          <w:rStyle w:val="eop"/>
          <w:rFonts w:ascii="Calibri" w:hAnsi="Calibri" w:cs="Calibri"/>
          <w:color w:val="000000" w:themeColor="text1"/>
        </w:rPr>
        <w:t> </w:t>
      </w:r>
    </w:p>
    <w:p w14:paraId="075370BF" w14:textId="578FD904" w:rsidR="00CA72DA" w:rsidRDefault="00CA72DA" w:rsidP="00CA72DA">
      <w:pPr>
        <w:pStyle w:val="Heading2"/>
        <w:numPr>
          <w:ilvl w:val="1"/>
          <w:numId w:val="2"/>
        </w:numPr>
      </w:pPr>
      <w:bookmarkStart w:id="25" w:name="_Toc153015928"/>
      <w:r>
        <w:t>Gene counts are formatted as one count per measured feature.</w:t>
      </w:r>
      <w:bookmarkEnd w:id="25"/>
    </w:p>
    <w:p w14:paraId="105E8C5E" w14:textId="441F04F3" w:rsidR="00EA0E91" w:rsidRDefault="00CA72DA" w:rsidP="00CA72DA">
      <w:r>
        <w:t xml:space="preserve">For the </w:t>
      </w:r>
      <w:proofErr w:type="spellStart"/>
      <w:r>
        <w:t>difExp.R</w:t>
      </w:r>
      <w:proofErr w:type="spellEnd"/>
      <w:r>
        <w:t xml:space="preserve"> script, it is assumed that the counts are in a format of one count per feature. If you used the UTP script, this is done automatically</w:t>
      </w:r>
      <w:r w:rsidR="00BF6F79">
        <w:t>, but it should be taken into account if you get your counts from a different source.</w:t>
      </w:r>
    </w:p>
    <w:p w14:paraId="57961E14" w14:textId="72156BE7" w:rsidR="00CA72DA" w:rsidRPr="00CA72DA" w:rsidRDefault="00CA72DA" w:rsidP="00CA72DA">
      <w:r>
        <w:t xml:space="preserve">By default, the configuration of the UTP script is that </w:t>
      </w:r>
      <w:proofErr w:type="spellStart"/>
      <w:r>
        <w:t>featureCounts</w:t>
      </w:r>
      <w:proofErr w:type="spellEnd"/>
      <w:r>
        <w:t xml:space="preserve"> will measure at the transcript level (i.e. take the whole gene), but you can change this to exon, CDS, etc.</w:t>
      </w:r>
      <w:r w:rsidR="003658F5">
        <w:t xml:space="preserve"> As long as these features are in your annotation file, of course.</w:t>
      </w:r>
    </w:p>
    <w:p w14:paraId="4633B18E" w14:textId="482F618A" w:rsidR="001B3836" w:rsidRDefault="001B3836">
      <w:r>
        <w:br w:type="page"/>
      </w:r>
    </w:p>
    <w:p w14:paraId="1BC32524" w14:textId="23C7022E" w:rsidR="001B3836" w:rsidRDefault="000D4462" w:rsidP="001B3836">
      <w:pPr>
        <w:pStyle w:val="Heading1"/>
        <w:numPr>
          <w:ilvl w:val="0"/>
          <w:numId w:val="2"/>
        </w:numPr>
      </w:pPr>
      <w:bookmarkStart w:id="26" w:name="_Toc153015929"/>
      <w:r>
        <w:lastRenderedPageBreak/>
        <w:t>Pipeline usage</w:t>
      </w:r>
      <w:bookmarkEnd w:id="26"/>
    </w:p>
    <w:p w14:paraId="7905626B" w14:textId="5A42DB00" w:rsidR="0000141B" w:rsidRDefault="00344F5E">
      <w:r>
        <w:t xml:space="preserve">With your pipeline fully installed, your files checked, and your config file configured, you are ready to run the actual pipeline. It consists of </w:t>
      </w:r>
      <w:r w:rsidRPr="00CD57EA">
        <w:t>three</w:t>
      </w:r>
      <w:r>
        <w:t xml:space="preserve"> scripts: The </w:t>
      </w:r>
      <w:proofErr w:type="spellStart"/>
      <w:r>
        <w:t>Fastq</w:t>
      </w:r>
      <w:proofErr w:type="spellEnd"/>
      <w:r>
        <w:t>-cleaner</w:t>
      </w:r>
      <w:r w:rsidR="00B327E4">
        <w:t xml:space="preserve"> script</w:t>
      </w:r>
      <w:r>
        <w:t xml:space="preserve"> (</w:t>
      </w:r>
      <w:proofErr w:type="spellStart"/>
      <w:r>
        <w:t>FqC</w:t>
      </w:r>
      <w:proofErr w:type="spellEnd"/>
      <w:r>
        <w:t>), the Unnamed Transcriptomics Pipeline (UTP), and the Differential Expression analysis script (</w:t>
      </w:r>
      <w:proofErr w:type="spellStart"/>
      <w:r>
        <w:t>difExp</w:t>
      </w:r>
      <w:proofErr w:type="spellEnd"/>
      <w:r>
        <w:t>).</w:t>
      </w:r>
      <w:r w:rsidR="00636AEF">
        <w:t xml:space="preserve"> Here, we </w:t>
      </w:r>
      <w:r w:rsidR="004233FD">
        <w:t>explain</w:t>
      </w:r>
      <w:r w:rsidR="00636AEF">
        <w:t xml:space="preserve"> how to use the</w:t>
      </w:r>
      <w:r w:rsidR="004233FD">
        <w:t xml:space="preserve">se scripts </w:t>
      </w:r>
      <w:r w:rsidR="00636AEF">
        <w:t xml:space="preserve">and how to use </w:t>
      </w:r>
      <w:r w:rsidR="00932AE3">
        <w:t>the</w:t>
      </w:r>
      <w:r w:rsidR="00636AEF">
        <w:t xml:space="preserve"> given options.</w:t>
      </w:r>
    </w:p>
    <w:p w14:paraId="1819CF1A" w14:textId="77777777" w:rsidR="0000141B" w:rsidRDefault="0000141B" w:rsidP="0000141B">
      <w:pPr>
        <w:pStyle w:val="Heading2"/>
        <w:numPr>
          <w:ilvl w:val="1"/>
          <w:numId w:val="2"/>
        </w:numPr>
      </w:pPr>
      <w:bookmarkStart w:id="27" w:name="_Toc153015930"/>
      <w:r>
        <w:t xml:space="preserve">The </w:t>
      </w:r>
      <w:proofErr w:type="spellStart"/>
      <w:r>
        <w:t>FqC</w:t>
      </w:r>
      <w:proofErr w:type="spellEnd"/>
      <w:r>
        <w:t xml:space="preserve"> script</w:t>
      </w:r>
      <w:bookmarkEnd w:id="27"/>
    </w:p>
    <w:p w14:paraId="66EFCF5B" w14:textId="490126CB" w:rsidR="0000141B" w:rsidRDefault="0000141B" w:rsidP="0000141B">
      <w:r>
        <w:t xml:space="preserve">The </w:t>
      </w:r>
      <w:proofErr w:type="spellStart"/>
      <w:r>
        <w:t>FqC</w:t>
      </w:r>
      <w:proofErr w:type="spellEnd"/>
      <w:r>
        <w:t xml:space="preserve"> script is a short pipeline to clean and organize your data for the main pipeline. It is not mandatory if your data is already cleaned and ready to go, but </w:t>
      </w:r>
      <w:r w:rsidR="00D733A1">
        <w:t xml:space="preserve">generally </w:t>
      </w:r>
      <w:r>
        <w:t xml:space="preserve">recommended. It incorporates the </w:t>
      </w:r>
      <w:proofErr w:type="spellStart"/>
      <w:r>
        <w:t>programmes</w:t>
      </w:r>
      <w:proofErr w:type="spellEnd"/>
      <w:r>
        <w:t xml:space="preserve"> </w:t>
      </w:r>
      <w:proofErr w:type="spellStart"/>
      <w:r>
        <w:t>FastQC</w:t>
      </w:r>
      <w:proofErr w:type="spellEnd"/>
      <w:r>
        <w:t xml:space="preserve">, </w:t>
      </w:r>
      <w:proofErr w:type="spellStart"/>
      <w:r>
        <w:t>MultiQC</w:t>
      </w:r>
      <w:proofErr w:type="spellEnd"/>
      <w:r>
        <w:t xml:space="preserve">, and </w:t>
      </w:r>
      <w:proofErr w:type="spellStart"/>
      <w:r>
        <w:t>Trimmomatic</w:t>
      </w:r>
      <w:proofErr w:type="spellEnd"/>
      <w:r>
        <w:t xml:space="preserve"> to perform quality control and trim adapter sequences from the read files</w:t>
      </w:r>
      <w:r w:rsidR="00D733A1">
        <w:t>, and</w:t>
      </w:r>
      <w:r>
        <w:t xml:space="preserve"> works with both paired-end and not paired-end data.</w:t>
      </w:r>
      <w:r w:rsidR="00271930">
        <w:t xml:space="preserve"> It has the following options:</w:t>
      </w:r>
    </w:p>
    <w:p w14:paraId="59D6C456" w14:textId="51A3DC4F" w:rsidR="00271930" w:rsidRDefault="00271930" w:rsidP="00271930">
      <w:pPr>
        <w:pStyle w:val="ListParagraph"/>
        <w:numPr>
          <w:ilvl w:val="0"/>
          <w:numId w:val="3"/>
        </w:numPr>
        <w:rPr>
          <w:rFonts w:cstheme="minorHAnsi"/>
        </w:rPr>
      </w:pPr>
      <w:r>
        <w:rPr>
          <w:rFonts w:ascii="Courier New" w:hAnsi="Courier New" w:cs="Courier New"/>
        </w:rPr>
        <w:t>--reads</w:t>
      </w:r>
      <w:r w:rsidR="001065F1">
        <w:rPr>
          <w:rFonts w:ascii="Courier New" w:hAnsi="Courier New" w:cs="Courier New"/>
        </w:rPr>
        <w:t xml:space="preserve"> [directory</w:t>
      </w:r>
      <w:r w:rsidR="00CE0FD1">
        <w:rPr>
          <w:rFonts w:ascii="Courier New" w:hAnsi="Courier New" w:cs="Courier New"/>
        </w:rPr>
        <w:t>] OR [read</w:t>
      </w:r>
      <w:r w:rsidR="00B404AE">
        <w:rPr>
          <w:rFonts w:ascii="Courier New" w:hAnsi="Courier New" w:cs="Courier New"/>
        </w:rPr>
        <w:t xml:space="preserve"> </w:t>
      </w:r>
      <w:r w:rsidR="00CE0FD1">
        <w:rPr>
          <w:rFonts w:ascii="Courier New" w:hAnsi="Courier New" w:cs="Courier New"/>
        </w:rPr>
        <w:t>file] OR [read</w:t>
      </w:r>
      <w:r w:rsidR="00B404AE">
        <w:rPr>
          <w:rFonts w:ascii="Courier New" w:hAnsi="Courier New" w:cs="Courier New"/>
        </w:rPr>
        <w:t xml:space="preserve"> </w:t>
      </w:r>
      <w:r w:rsidR="00CE0FD1">
        <w:rPr>
          <w:rFonts w:ascii="Courier New" w:hAnsi="Courier New" w:cs="Courier New"/>
        </w:rPr>
        <w:t>file</w:t>
      </w:r>
      <w:r w:rsidR="00B404AE">
        <w:rPr>
          <w:rFonts w:ascii="Courier New" w:hAnsi="Courier New" w:cs="Courier New"/>
        </w:rPr>
        <w:t xml:space="preserve"> </w:t>
      </w:r>
      <w:r w:rsidR="00CE0FD1">
        <w:rPr>
          <w:rFonts w:ascii="Courier New" w:hAnsi="Courier New" w:cs="Courier New"/>
        </w:rPr>
        <w:t>1] [read</w:t>
      </w:r>
      <w:r w:rsidR="00B404AE">
        <w:rPr>
          <w:rFonts w:ascii="Courier New" w:hAnsi="Courier New" w:cs="Courier New"/>
        </w:rPr>
        <w:t xml:space="preserve"> </w:t>
      </w:r>
      <w:r w:rsidR="00CE0FD1">
        <w:rPr>
          <w:rFonts w:ascii="Courier New" w:hAnsi="Courier New" w:cs="Courier New"/>
        </w:rPr>
        <w:t>file</w:t>
      </w:r>
      <w:r w:rsidR="00B404AE">
        <w:rPr>
          <w:rFonts w:ascii="Courier New" w:hAnsi="Courier New" w:cs="Courier New"/>
        </w:rPr>
        <w:t xml:space="preserve"> </w:t>
      </w:r>
      <w:r w:rsidR="00CE0FD1">
        <w:rPr>
          <w:rFonts w:ascii="Courier New" w:hAnsi="Courier New" w:cs="Courier New"/>
        </w:rPr>
        <w:t xml:space="preserve">N] </w:t>
      </w:r>
      <w:r w:rsidR="00CE0FD1">
        <w:rPr>
          <w:rFonts w:cstheme="minorHAnsi"/>
        </w:rPr>
        <w:br/>
      </w:r>
      <w:r>
        <w:rPr>
          <w:rFonts w:cstheme="minorHAnsi"/>
        </w:rPr>
        <w:t>With this option, you can specify the path to your read file</w:t>
      </w:r>
      <w:r w:rsidR="00C244E7">
        <w:rPr>
          <w:rFonts w:cstheme="minorHAnsi"/>
        </w:rPr>
        <w:t>(</w:t>
      </w:r>
      <w:r>
        <w:rPr>
          <w:rFonts w:cstheme="minorHAnsi"/>
        </w:rPr>
        <w:t>s</w:t>
      </w:r>
      <w:r w:rsidR="00C244E7">
        <w:rPr>
          <w:rFonts w:cstheme="minorHAnsi"/>
        </w:rPr>
        <w:t>)</w:t>
      </w:r>
      <w:r>
        <w:rPr>
          <w:rFonts w:cstheme="minorHAnsi"/>
        </w:rPr>
        <w:t xml:space="preserve">. It accepts either a single path to a directory that contains the </w:t>
      </w:r>
      <w:proofErr w:type="spellStart"/>
      <w:r>
        <w:rPr>
          <w:rFonts w:cstheme="minorHAnsi"/>
        </w:rPr>
        <w:t>readfiles</w:t>
      </w:r>
      <w:proofErr w:type="spellEnd"/>
      <w:r>
        <w:rPr>
          <w:rFonts w:cstheme="minorHAnsi"/>
        </w:rPr>
        <w:t>, multiple paths to files (separated by a single whitespace), or a single file. Note that it will treat the single file as a single sample, and does not support different samples being pooled into a single file.</w:t>
      </w:r>
    </w:p>
    <w:p w14:paraId="0FC71F13" w14:textId="6672415C" w:rsidR="00271930" w:rsidRDefault="00271930" w:rsidP="00271930">
      <w:pPr>
        <w:pStyle w:val="ListParagraph"/>
        <w:numPr>
          <w:ilvl w:val="0"/>
          <w:numId w:val="3"/>
        </w:numPr>
        <w:rPr>
          <w:rFonts w:cstheme="minorHAnsi"/>
        </w:rPr>
      </w:pPr>
      <w:r>
        <w:rPr>
          <w:rFonts w:ascii="Courier New" w:hAnsi="Courier New" w:cs="Courier New"/>
        </w:rPr>
        <w:t>--</w:t>
      </w:r>
      <w:proofErr w:type="spellStart"/>
      <w:r>
        <w:rPr>
          <w:rFonts w:ascii="Courier New" w:hAnsi="Courier New" w:cs="Courier New"/>
        </w:rPr>
        <w:t>outdir</w:t>
      </w:r>
      <w:proofErr w:type="spellEnd"/>
      <w:r w:rsidR="001065F1">
        <w:rPr>
          <w:rFonts w:ascii="Courier New" w:hAnsi="Courier New" w:cs="Courier New"/>
        </w:rPr>
        <w:t xml:space="preserve"> [directory]</w:t>
      </w:r>
      <w:r w:rsidR="00CE0FD1">
        <w:rPr>
          <w:rFonts w:cstheme="minorHAnsi"/>
        </w:rPr>
        <w:br/>
      </w:r>
      <w:r>
        <w:rPr>
          <w:rFonts w:cstheme="minorHAnsi"/>
        </w:rPr>
        <w:t xml:space="preserve">Here, you can specify the directory where you want the output to go. In this case, the output will be trimmed </w:t>
      </w:r>
      <w:proofErr w:type="spellStart"/>
      <w:r>
        <w:rPr>
          <w:rFonts w:cstheme="minorHAnsi"/>
        </w:rPr>
        <w:t>fastq</w:t>
      </w:r>
      <w:proofErr w:type="spellEnd"/>
      <w:r>
        <w:rPr>
          <w:rFonts w:cstheme="minorHAnsi"/>
        </w:rPr>
        <w:t xml:space="preserve"> files.</w:t>
      </w:r>
    </w:p>
    <w:p w14:paraId="33ABF75E" w14:textId="33E116E5" w:rsidR="00B216AC" w:rsidRDefault="00B216AC" w:rsidP="00271930">
      <w:pPr>
        <w:pStyle w:val="ListParagraph"/>
        <w:numPr>
          <w:ilvl w:val="0"/>
          <w:numId w:val="3"/>
        </w:numPr>
        <w:rPr>
          <w:rFonts w:cstheme="minorHAnsi"/>
        </w:rPr>
      </w:pPr>
      <w:r>
        <w:rPr>
          <w:rFonts w:ascii="Courier New" w:hAnsi="Courier New" w:cs="Courier New"/>
        </w:rPr>
        <w:t>--</w:t>
      </w:r>
      <w:proofErr w:type="spellStart"/>
      <w:r>
        <w:rPr>
          <w:rFonts w:ascii="Courier New" w:hAnsi="Courier New" w:cs="Courier New"/>
        </w:rPr>
        <w:t>tmpdir</w:t>
      </w:r>
      <w:proofErr w:type="spellEnd"/>
      <w:r w:rsidR="001065F1">
        <w:rPr>
          <w:rFonts w:ascii="Courier New" w:hAnsi="Courier New" w:cs="Courier New"/>
        </w:rPr>
        <w:t xml:space="preserve"> [directory]</w:t>
      </w:r>
      <w:r w:rsidR="00CE0FD1">
        <w:rPr>
          <w:rFonts w:cstheme="minorHAnsi"/>
        </w:rPr>
        <w:br/>
      </w:r>
      <w:r>
        <w:rPr>
          <w:rFonts w:cstheme="minorHAnsi"/>
        </w:rPr>
        <w:t xml:space="preserve">Here, you can specify the directory to store temporary files in that the pipeline makes. Within this directory, the pipeline will make a directory of its own called </w:t>
      </w:r>
      <w:proofErr w:type="spellStart"/>
      <w:r>
        <w:rPr>
          <w:rFonts w:ascii="Courier New" w:hAnsi="Courier New" w:cs="Courier New"/>
        </w:rPr>
        <w:t>FqC_tmpdir</w:t>
      </w:r>
      <w:proofErr w:type="spellEnd"/>
      <w:r>
        <w:rPr>
          <w:rFonts w:ascii="Courier New" w:hAnsi="Courier New" w:cs="Courier New"/>
        </w:rPr>
        <w:t>_&lt;timestamp&gt;_</w:t>
      </w:r>
      <w:proofErr w:type="spellStart"/>
      <w:r>
        <w:rPr>
          <w:rFonts w:ascii="Courier New" w:hAnsi="Courier New" w:cs="Courier New"/>
        </w:rPr>
        <w:t>tmp</w:t>
      </w:r>
      <w:proofErr w:type="spellEnd"/>
      <w:r>
        <w:rPr>
          <w:rFonts w:ascii="Courier New" w:hAnsi="Courier New" w:cs="Courier New"/>
        </w:rPr>
        <w:t>/</w:t>
      </w:r>
      <w:r>
        <w:rPr>
          <w:rFonts w:cstheme="minorHAnsi"/>
        </w:rPr>
        <w:t>, with ‘timestamp’ being the time that the pipeline starts</w:t>
      </w:r>
      <w:r w:rsidR="001065F1">
        <w:rPr>
          <w:rFonts w:cstheme="minorHAnsi"/>
        </w:rPr>
        <w:t xml:space="preserve"> (roughly). By default, this directory and its contents will be deleted at the end of the run, but you can save the contents if you wish.</w:t>
      </w:r>
    </w:p>
    <w:p w14:paraId="4FD2E9B4" w14:textId="4F73BF1A" w:rsidR="001065F1" w:rsidRDefault="001065F1" w:rsidP="00271930">
      <w:pPr>
        <w:pStyle w:val="ListParagraph"/>
        <w:numPr>
          <w:ilvl w:val="0"/>
          <w:numId w:val="3"/>
        </w:numPr>
        <w:rPr>
          <w:rFonts w:cstheme="minorHAnsi"/>
        </w:rPr>
      </w:pPr>
      <w:r>
        <w:rPr>
          <w:rFonts w:ascii="Courier New" w:hAnsi="Courier New" w:cs="Courier New"/>
        </w:rPr>
        <w:t>--</w:t>
      </w:r>
      <w:proofErr w:type="spellStart"/>
      <w:r>
        <w:rPr>
          <w:rFonts w:ascii="Courier New" w:hAnsi="Courier New" w:cs="Courier New"/>
        </w:rPr>
        <w:t>keep_tmp_data</w:t>
      </w:r>
      <w:proofErr w:type="spellEnd"/>
      <w:r w:rsidR="00CE0FD1">
        <w:rPr>
          <w:rFonts w:cstheme="minorHAnsi"/>
        </w:rPr>
        <w:br/>
      </w:r>
      <w:r>
        <w:rPr>
          <w:rFonts w:cstheme="minorHAnsi"/>
        </w:rPr>
        <w:t>If this flag is specified, the temporary directory will be saved at the specified temporary directory.</w:t>
      </w:r>
      <w:r w:rsidR="00E901EF">
        <w:rPr>
          <w:rFonts w:cstheme="minorHAnsi"/>
        </w:rPr>
        <w:t xml:space="preserve"> Useful if you want to debug your run.</w:t>
      </w:r>
    </w:p>
    <w:p w14:paraId="7E42511B" w14:textId="4511A92E" w:rsidR="001065F1" w:rsidRDefault="001065F1" w:rsidP="00271930">
      <w:pPr>
        <w:pStyle w:val="ListParagraph"/>
        <w:numPr>
          <w:ilvl w:val="0"/>
          <w:numId w:val="3"/>
        </w:numPr>
        <w:rPr>
          <w:rFonts w:cstheme="minorHAnsi"/>
        </w:rPr>
      </w:pPr>
      <w:r>
        <w:rPr>
          <w:rFonts w:ascii="Courier New" w:hAnsi="Courier New" w:cs="Courier New"/>
        </w:rPr>
        <w:t>--</w:t>
      </w:r>
      <w:proofErr w:type="spellStart"/>
      <w:r>
        <w:rPr>
          <w:rFonts w:ascii="Courier New" w:hAnsi="Courier New" w:cs="Courier New"/>
        </w:rPr>
        <w:t>copy_tmp_data</w:t>
      </w:r>
      <w:proofErr w:type="spellEnd"/>
      <w:r>
        <w:rPr>
          <w:rFonts w:ascii="Courier New" w:hAnsi="Courier New" w:cs="Courier New"/>
        </w:rPr>
        <w:t xml:space="preserve"> [directory]</w:t>
      </w:r>
      <w:r w:rsidR="003E759D">
        <w:rPr>
          <w:rFonts w:cstheme="minorHAnsi"/>
        </w:rPr>
        <w:br/>
        <w:t xml:space="preserve">If this flag is specified, the temporary directory will be moved to a specified directory. Useful if you use this on a cluster with a dedicated </w:t>
      </w:r>
      <w:r w:rsidR="003E759D">
        <w:rPr>
          <w:rFonts w:ascii="Courier New" w:hAnsi="Courier New" w:cs="Courier New"/>
        </w:rPr>
        <w:t>$TMPDIR</w:t>
      </w:r>
      <w:r w:rsidR="00E901EF">
        <w:rPr>
          <w:rFonts w:cstheme="minorHAnsi"/>
        </w:rPr>
        <w:t xml:space="preserve"> and want to debug your run.</w:t>
      </w:r>
    </w:p>
    <w:p w14:paraId="382D55D1" w14:textId="4E7E564B" w:rsidR="00B404AE" w:rsidRDefault="00B404AE" w:rsidP="00271930">
      <w:pPr>
        <w:pStyle w:val="ListParagraph"/>
        <w:numPr>
          <w:ilvl w:val="0"/>
          <w:numId w:val="3"/>
        </w:numPr>
        <w:rPr>
          <w:rFonts w:cstheme="minorHAnsi"/>
        </w:rPr>
      </w:pPr>
      <w:r>
        <w:rPr>
          <w:rFonts w:ascii="Courier New" w:hAnsi="Courier New" w:cs="Courier New"/>
        </w:rPr>
        <w:t>--config [</w:t>
      </w:r>
      <w:r w:rsidR="002E2604">
        <w:rPr>
          <w:rFonts w:ascii="Courier New" w:hAnsi="Courier New" w:cs="Courier New"/>
        </w:rPr>
        <w:t>path/to/</w:t>
      </w:r>
      <w:proofErr w:type="spellStart"/>
      <w:r>
        <w:rPr>
          <w:rFonts w:ascii="Courier New" w:hAnsi="Courier New" w:cs="Courier New"/>
        </w:rPr>
        <w:t>config</w:t>
      </w:r>
      <w:r w:rsidR="002E2604">
        <w:rPr>
          <w:rFonts w:ascii="Courier New" w:hAnsi="Courier New" w:cs="Courier New"/>
        </w:rPr>
        <w:t>_</w:t>
      </w:r>
      <w:r>
        <w:rPr>
          <w:rFonts w:ascii="Courier New" w:hAnsi="Courier New" w:cs="Courier New"/>
        </w:rPr>
        <w:t>file</w:t>
      </w:r>
      <w:proofErr w:type="spellEnd"/>
      <w:r w:rsidR="00E45D1A">
        <w:rPr>
          <w:rFonts w:ascii="Courier New" w:hAnsi="Courier New" w:cs="Courier New"/>
        </w:rPr>
        <w:t>]</w:t>
      </w:r>
      <w:r w:rsidR="002C2715">
        <w:rPr>
          <w:rFonts w:cstheme="minorHAnsi"/>
        </w:rPr>
        <w:br/>
      </w:r>
      <w:r w:rsidR="00E06BDC">
        <w:rPr>
          <w:rFonts w:cstheme="minorHAnsi"/>
        </w:rPr>
        <w:t xml:space="preserve">Specify a config file. Not necessary if you want to use the default config file. See Chapter </w:t>
      </w:r>
      <w:r w:rsidR="00D02CE7">
        <w:rPr>
          <w:rFonts w:cstheme="minorHAnsi"/>
        </w:rPr>
        <w:t>2</w:t>
      </w:r>
      <w:r w:rsidR="00E06BDC">
        <w:rPr>
          <w:rFonts w:cstheme="minorHAnsi"/>
        </w:rPr>
        <w:t xml:space="preserve"> for more information on the config files.</w:t>
      </w:r>
    </w:p>
    <w:p w14:paraId="29E5B133" w14:textId="0A5E568B" w:rsidR="002C2715" w:rsidRDefault="002C2715" w:rsidP="002C2715">
      <w:pPr>
        <w:pStyle w:val="ListParagraph"/>
        <w:numPr>
          <w:ilvl w:val="0"/>
          <w:numId w:val="3"/>
        </w:numPr>
        <w:rPr>
          <w:rFonts w:cstheme="minorHAnsi"/>
        </w:rPr>
      </w:pPr>
      <w:r>
        <w:rPr>
          <w:rFonts w:ascii="Courier New" w:hAnsi="Courier New" w:cs="Courier New"/>
        </w:rPr>
        <w:t>--threads [integer]</w:t>
      </w:r>
      <w:r>
        <w:rPr>
          <w:rFonts w:cstheme="minorHAnsi"/>
        </w:rPr>
        <w:br/>
        <w:t xml:space="preserve">The number of threads allocated to the </w:t>
      </w:r>
      <w:proofErr w:type="spellStart"/>
      <w:r>
        <w:rPr>
          <w:rFonts w:cstheme="minorHAnsi"/>
        </w:rPr>
        <w:t>programmes</w:t>
      </w:r>
      <w:proofErr w:type="spellEnd"/>
      <w:r>
        <w:rPr>
          <w:rFonts w:cstheme="minorHAnsi"/>
        </w:rPr>
        <w:t xml:space="preserve"> that support multithreading. By default, this is 2.</w:t>
      </w:r>
    </w:p>
    <w:p w14:paraId="651465C7" w14:textId="62280814" w:rsidR="00264C32" w:rsidRDefault="00264C32" w:rsidP="002C2715">
      <w:pPr>
        <w:pStyle w:val="ListParagraph"/>
        <w:numPr>
          <w:ilvl w:val="0"/>
          <w:numId w:val="3"/>
        </w:numPr>
        <w:rPr>
          <w:rFonts w:cstheme="minorHAnsi"/>
        </w:rPr>
      </w:pPr>
      <w:r>
        <w:rPr>
          <w:rFonts w:ascii="Courier New" w:hAnsi="Courier New" w:cs="Courier New"/>
        </w:rPr>
        <w:t>--</w:t>
      </w:r>
      <w:proofErr w:type="spellStart"/>
      <w:r>
        <w:rPr>
          <w:rFonts w:ascii="Courier New" w:hAnsi="Courier New" w:cs="Courier New"/>
        </w:rPr>
        <w:t>single_end</w:t>
      </w:r>
      <w:proofErr w:type="spellEnd"/>
      <w:r>
        <w:rPr>
          <w:rFonts w:cstheme="minorHAnsi"/>
        </w:rPr>
        <w:br/>
        <w:t>Specify that your data is single-end sequenced rather than paired-end, which is the default.</w:t>
      </w:r>
    </w:p>
    <w:p w14:paraId="5F923DBA" w14:textId="09E9AC6A" w:rsidR="00414862" w:rsidRPr="002C2715" w:rsidRDefault="00414862" w:rsidP="002C2715">
      <w:pPr>
        <w:pStyle w:val="ListParagraph"/>
        <w:numPr>
          <w:ilvl w:val="0"/>
          <w:numId w:val="3"/>
        </w:numPr>
        <w:rPr>
          <w:rFonts w:cstheme="minorHAnsi"/>
        </w:rPr>
      </w:pPr>
      <w:r>
        <w:rPr>
          <w:rFonts w:ascii="Courier New" w:hAnsi="Courier New" w:cs="Courier New"/>
        </w:rPr>
        <w:t>--verbose</w:t>
      </w:r>
      <w:r>
        <w:rPr>
          <w:rFonts w:cstheme="minorHAnsi"/>
        </w:rPr>
        <w:t>: If specified, the pipeline will print more info on what it is doing, accompanied by timestamps. A useful feature if you want to see how long running each process takes on your file.</w:t>
      </w:r>
    </w:p>
    <w:p w14:paraId="674EEA3B" w14:textId="639DE09D" w:rsidR="00271930" w:rsidRDefault="00271930" w:rsidP="00271930">
      <w:pPr>
        <w:pStyle w:val="ListParagraph"/>
        <w:numPr>
          <w:ilvl w:val="0"/>
          <w:numId w:val="3"/>
        </w:numPr>
        <w:rPr>
          <w:rFonts w:cstheme="minorHAnsi"/>
        </w:rPr>
      </w:pPr>
      <w:r>
        <w:rPr>
          <w:rFonts w:ascii="Courier New" w:hAnsi="Courier New" w:cs="Courier New"/>
        </w:rPr>
        <w:t>--help</w:t>
      </w:r>
      <w:r w:rsidR="00CE0FD1">
        <w:rPr>
          <w:rFonts w:cstheme="minorHAnsi"/>
        </w:rPr>
        <w:br/>
      </w:r>
      <w:r>
        <w:rPr>
          <w:rFonts w:cstheme="minorHAnsi"/>
        </w:rPr>
        <w:t>Prints out all of the options with a short summary of what they do and how to use them and then exits.</w:t>
      </w:r>
    </w:p>
    <w:p w14:paraId="2927B253" w14:textId="45DFC1AE" w:rsidR="00271930" w:rsidRDefault="00271930" w:rsidP="00271930">
      <w:pPr>
        <w:pStyle w:val="ListParagraph"/>
        <w:numPr>
          <w:ilvl w:val="0"/>
          <w:numId w:val="3"/>
        </w:numPr>
        <w:rPr>
          <w:rFonts w:cstheme="minorHAnsi"/>
        </w:rPr>
      </w:pPr>
      <w:r>
        <w:rPr>
          <w:rFonts w:ascii="Courier New" w:hAnsi="Courier New" w:cs="Courier New"/>
        </w:rPr>
        <w:lastRenderedPageBreak/>
        <w:t>--version</w:t>
      </w:r>
      <w:r w:rsidR="00CE0FD1">
        <w:rPr>
          <w:rFonts w:cstheme="minorHAnsi"/>
        </w:rPr>
        <w:br/>
      </w:r>
      <w:r>
        <w:rPr>
          <w:rFonts w:cstheme="minorHAnsi"/>
        </w:rPr>
        <w:t xml:space="preserve">Prints out the </w:t>
      </w:r>
      <w:proofErr w:type="spellStart"/>
      <w:r>
        <w:rPr>
          <w:rFonts w:cstheme="minorHAnsi"/>
        </w:rPr>
        <w:t>programme</w:t>
      </w:r>
      <w:proofErr w:type="spellEnd"/>
      <w:r>
        <w:rPr>
          <w:rFonts w:cstheme="minorHAnsi"/>
        </w:rPr>
        <w:t xml:space="preserve"> version and then exits.</w:t>
      </w:r>
    </w:p>
    <w:p w14:paraId="7CA67B78" w14:textId="49B7929D" w:rsidR="00B752A0" w:rsidRDefault="001455EB" w:rsidP="00B752A0">
      <w:pPr>
        <w:rPr>
          <w:rFonts w:cstheme="minorHAnsi"/>
        </w:rPr>
      </w:pPr>
      <w:r>
        <w:rPr>
          <w:rFonts w:cstheme="minorHAnsi"/>
        </w:rPr>
        <w:t>The</w:t>
      </w:r>
      <w:r w:rsidR="003A5E42">
        <w:rPr>
          <w:rFonts w:cstheme="minorHAnsi"/>
        </w:rPr>
        <w:t xml:space="preserve"> script performs quality control before and after the trimming step, meaning that you can easily compare between before and after and adjust your workflow accordingly.</w:t>
      </w:r>
      <w:r w:rsidR="00C35CEC">
        <w:rPr>
          <w:rFonts w:cstheme="minorHAnsi"/>
        </w:rPr>
        <w:t xml:space="preserve"> </w:t>
      </w:r>
      <w:r w:rsidR="00E342F7">
        <w:rPr>
          <w:rFonts w:cstheme="minorHAnsi"/>
        </w:rPr>
        <w:t xml:space="preserve">Keep in mind that, while multiple </w:t>
      </w:r>
      <w:proofErr w:type="spellStart"/>
      <w:r w:rsidR="00E342F7">
        <w:rPr>
          <w:rFonts w:cstheme="minorHAnsi"/>
        </w:rPr>
        <w:t>FastQC</w:t>
      </w:r>
      <w:proofErr w:type="spellEnd"/>
      <w:r w:rsidR="00E342F7">
        <w:rPr>
          <w:rFonts w:cstheme="minorHAnsi"/>
        </w:rPr>
        <w:t xml:space="preserve"> runs are performed, the arguments specified in the config file will be used both pre and post-trimming, as do the arguments for </w:t>
      </w:r>
      <w:proofErr w:type="spellStart"/>
      <w:r w:rsidR="00E342F7">
        <w:rPr>
          <w:rFonts w:cstheme="minorHAnsi"/>
        </w:rPr>
        <w:t>MultiQC</w:t>
      </w:r>
      <w:proofErr w:type="spellEnd"/>
      <w:r w:rsidR="00E342F7">
        <w:rPr>
          <w:rFonts w:cstheme="minorHAnsi"/>
        </w:rPr>
        <w:t xml:space="preserve">. In fact, </w:t>
      </w:r>
      <w:proofErr w:type="spellStart"/>
      <w:r w:rsidR="00E342F7">
        <w:rPr>
          <w:rFonts w:cstheme="minorHAnsi"/>
        </w:rPr>
        <w:t>MultiQC</w:t>
      </w:r>
      <w:proofErr w:type="spellEnd"/>
      <w:r w:rsidR="00E342F7">
        <w:rPr>
          <w:rFonts w:cstheme="minorHAnsi"/>
        </w:rPr>
        <w:t xml:space="preserve"> is also used in the UTP script. Keep this in mind as you select your parameters. </w:t>
      </w:r>
      <w:r w:rsidR="00C35CEC">
        <w:rPr>
          <w:rFonts w:cstheme="minorHAnsi"/>
        </w:rPr>
        <w:t xml:space="preserve">Depending on the quality of your data, multiple runs may be needed </w:t>
      </w:r>
      <w:r w:rsidR="00E342F7">
        <w:rPr>
          <w:rFonts w:cstheme="minorHAnsi"/>
        </w:rPr>
        <w:t xml:space="preserve">to get the parameters right </w:t>
      </w:r>
      <w:r w:rsidR="00C35CEC">
        <w:rPr>
          <w:rFonts w:cstheme="minorHAnsi"/>
        </w:rPr>
        <w:t>before moving on to the alignment stage.</w:t>
      </w:r>
    </w:p>
    <w:p w14:paraId="4BA34866" w14:textId="1464977F" w:rsidR="009F1F5B" w:rsidRDefault="009F1F5B" w:rsidP="00B752A0">
      <w:pPr>
        <w:rPr>
          <w:rFonts w:cstheme="minorHAnsi"/>
        </w:rPr>
      </w:pPr>
      <w:r>
        <w:rPr>
          <w:rFonts w:cstheme="minorHAnsi"/>
          <w:noProof/>
        </w:rPr>
        <w:drawing>
          <wp:inline distT="0" distB="0" distL="0" distR="0" wp14:anchorId="61B80366" wp14:editId="6B4014A3">
            <wp:extent cx="5756275" cy="5160645"/>
            <wp:effectExtent l="0" t="0" r="0" b="0"/>
            <wp:docPr id="181964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6275" cy="5160645"/>
                    </a:xfrm>
                    <a:prstGeom prst="rect">
                      <a:avLst/>
                    </a:prstGeom>
                    <a:noFill/>
                    <a:ln>
                      <a:noFill/>
                    </a:ln>
                  </pic:spPr>
                </pic:pic>
              </a:graphicData>
            </a:graphic>
          </wp:inline>
        </w:drawing>
      </w:r>
    </w:p>
    <w:p w14:paraId="37C4B798" w14:textId="77777777" w:rsidR="009F1F5B" w:rsidRDefault="009F1F5B" w:rsidP="009F1F5B">
      <w:pPr>
        <w:rPr>
          <w:rFonts w:cstheme="minorHAnsi"/>
        </w:rPr>
      </w:pPr>
      <w:r>
        <w:rPr>
          <w:rFonts w:cstheme="minorHAnsi"/>
        </w:rPr>
        <w:t xml:space="preserve">A typical command to run </w:t>
      </w:r>
      <w:proofErr w:type="spellStart"/>
      <w:r>
        <w:rPr>
          <w:rFonts w:cstheme="minorHAnsi"/>
        </w:rPr>
        <w:t>FqC</w:t>
      </w:r>
      <w:proofErr w:type="spellEnd"/>
      <w:r>
        <w:rPr>
          <w:rFonts w:cstheme="minorHAnsi"/>
        </w:rPr>
        <w:t xml:space="preserve"> would be:</w:t>
      </w:r>
    </w:p>
    <w:p w14:paraId="10C40761" w14:textId="77777777" w:rsidR="009F1F5B" w:rsidRDefault="009F1F5B" w:rsidP="009F1F5B">
      <w:pPr>
        <w:rPr>
          <w:rFonts w:ascii="Courier New" w:hAnsi="Courier New" w:cs="Courier New"/>
        </w:rPr>
      </w:pPr>
      <w:r w:rsidRPr="00D95E2E">
        <w:rPr>
          <w:rFonts w:ascii="Courier New" w:hAnsi="Courier New" w:cs="Courier New"/>
        </w:rPr>
        <w:t xml:space="preserve">FqC.py </w:t>
      </w:r>
      <w:r>
        <w:rPr>
          <w:rFonts w:ascii="Courier New" w:hAnsi="Courier New" w:cs="Courier New"/>
        </w:rPr>
        <w:t>\</w:t>
      </w:r>
      <w:r>
        <w:rPr>
          <w:rFonts w:ascii="Courier New" w:hAnsi="Courier New" w:cs="Courier New"/>
        </w:rPr>
        <w:br/>
        <w:t xml:space="preserve">  </w:t>
      </w:r>
      <w:r w:rsidRPr="00D95E2E">
        <w:rPr>
          <w:rFonts w:ascii="Courier New" w:hAnsi="Courier New" w:cs="Courier New"/>
        </w:rPr>
        <w:t>-</w:t>
      </w:r>
      <w:r>
        <w:rPr>
          <w:rFonts w:ascii="Courier New" w:hAnsi="Courier New" w:cs="Courier New"/>
        </w:rPr>
        <w:t>-reads</w:t>
      </w:r>
      <w:r w:rsidRPr="00D95E2E">
        <w:rPr>
          <w:rFonts w:ascii="Courier New" w:hAnsi="Courier New" w:cs="Courier New"/>
        </w:rPr>
        <w:t xml:space="preserve"> data/</w:t>
      </w:r>
      <w:proofErr w:type="spellStart"/>
      <w:r w:rsidRPr="00D95E2E">
        <w:rPr>
          <w:rFonts w:ascii="Courier New" w:hAnsi="Courier New" w:cs="Courier New"/>
        </w:rPr>
        <w:t>testing_data</w:t>
      </w:r>
      <w:proofErr w:type="spellEnd"/>
      <w:r w:rsidRPr="00D95E2E">
        <w:rPr>
          <w:rFonts w:ascii="Courier New" w:hAnsi="Courier New" w:cs="Courier New"/>
        </w:rPr>
        <w:t>/</w:t>
      </w:r>
      <w:proofErr w:type="spellStart"/>
      <w:r w:rsidRPr="00D95E2E">
        <w:rPr>
          <w:rFonts w:ascii="Courier New" w:hAnsi="Courier New" w:cs="Courier New"/>
        </w:rPr>
        <w:t>RNAseq</w:t>
      </w:r>
      <w:proofErr w:type="spellEnd"/>
      <w:r w:rsidRPr="00D95E2E">
        <w:rPr>
          <w:rFonts w:ascii="Courier New" w:hAnsi="Courier New" w:cs="Courier New"/>
        </w:rPr>
        <w:t>/Ophiocordyceps/head/ \</w:t>
      </w:r>
      <w:r>
        <w:rPr>
          <w:rFonts w:ascii="Courier New" w:hAnsi="Courier New" w:cs="Courier New"/>
        </w:rPr>
        <w:br/>
        <w:t xml:space="preserve">  </w:t>
      </w:r>
      <w:r w:rsidRPr="00D95E2E">
        <w:rPr>
          <w:rFonts w:ascii="Courier New" w:hAnsi="Courier New" w:cs="Courier New"/>
        </w:rPr>
        <w:t>--</w:t>
      </w:r>
      <w:proofErr w:type="spellStart"/>
      <w:r w:rsidRPr="00D95E2E">
        <w:rPr>
          <w:rFonts w:ascii="Courier New" w:hAnsi="Courier New" w:cs="Courier New"/>
        </w:rPr>
        <w:t>outdir</w:t>
      </w:r>
      <w:proofErr w:type="spellEnd"/>
      <w:r w:rsidRPr="00D95E2E">
        <w:rPr>
          <w:rFonts w:ascii="Courier New" w:hAnsi="Courier New" w:cs="Courier New"/>
        </w:rPr>
        <w:t xml:space="preserve"> data/</w:t>
      </w:r>
      <w:proofErr w:type="spellStart"/>
      <w:r w:rsidRPr="00D95E2E">
        <w:rPr>
          <w:rFonts w:ascii="Courier New" w:hAnsi="Courier New" w:cs="Courier New"/>
        </w:rPr>
        <w:t>trimmed_reads</w:t>
      </w:r>
      <w:proofErr w:type="spellEnd"/>
      <w:r w:rsidRPr="00D95E2E">
        <w:rPr>
          <w:rFonts w:ascii="Courier New" w:hAnsi="Courier New" w:cs="Courier New"/>
        </w:rPr>
        <w:t>/Ophiocordyceps/LM/head \</w:t>
      </w:r>
      <w:r>
        <w:rPr>
          <w:rFonts w:ascii="Courier New" w:hAnsi="Courier New" w:cs="Courier New"/>
        </w:rPr>
        <w:br/>
        <w:t xml:space="preserve">  </w:t>
      </w:r>
      <w:r w:rsidRPr="00D95E2E">
        <w:rPr>
          <w:rFonts w:ascii="Courier New" w:hAnsi="Courier New" w:cs="Courier New"/>
        </w:rPr>
        <w:t>--</w:t>
      </w:r>
      <w:proofErr w:type="spellStart"/>
      <w:r w:rsidRPr="00D95E2E">
        <w:rPr>
          <w:rFonts w:ascii="Courier New" w:hAnsi="Courier New" w:cs="Courier New"/>
        </w:rPr>
        <w:t>tmpdir</w:t>
      </w:r>
      <w:proofErr w:type="spellEnd"/>
      <w:r w:rsidRPr="00D95E2E">
        <w:rPr>
          <w:rFonts w:ascii="Courier New" w:hAnsi="Courier New" w:cs="Courier New"/>
        </w:rPr>
        <w:t xml:space="preserve"> $TMPDIR \</w:t>
      </w:r>
      <w:r>
        <w:rPr>
          <w:rFonts w:ascii="Courier New" w:hAnsi="Courier New" w:cs="Courier New"/>
        </w:rPr>
        <w:br/>
        <w:t xml:space="preserve">  </w:t>
      </w:r>
      <w:r w:rsidRPr="00D95E2E">
        <w:rPr>
          <w:rFonts w:ascii="Courier New" w:hAnsi="Courier New" w:cs="Courier New"/>
        </w:rPr>
        <w:t>--threads 8 \</w:t>
      </w:r>
      <w:r>
        <w:rPr>
          <w:rFonts w:ascii="Courier New" w:hAnsi="Courier New" w:cs="Courier New"/>
        </w:rPr>
        <w:br/>
        <w:t xml:space="preserve">  </w:t>
      </w:r>
      <w:r w:rsidRPr="00D95E2E">
        <w:rPr>
          <w:rFonts w:ascii="Courier New" w:hAnsi="Courier New" w:cs="Courier New"/>
        </w:rPr>
        <w:t>--verbose \</w:t>
      </w:r>
      <w:r>
        <w:rPr>
          <w:rFonts w:ascii="Courier New" w:hAnsi="Courier New" w:cs="Courier New"/>
        </w:rPr>
        <w:br/>
        <w:t xml:space="preserve">  </w:t>
      </w:r>
      <w:r w:rsidRPr="00D95E2E">
        <w:rPr>
          <w:rFonts w:ascii="Courier New" w:hAnsi="Courier New" w:cs="Courier New"/>
        </w:rPr>
        <w:t>--config home/</w:t>
      </w:r>
      <w:proofErr w:type="spellStart"/>
      <w:r w:rsidRPr="00D95E2E">
        <w:rPr>
          <w:rFonts w:ascii="Courier New" w:hAnsi="Courier New" w:cs="Courier New"/>
        </w:rPr>
        <w:t>utp_hpc.config</w:t>
      </w:r>
      <w:proofErr w:type="spellEnd"/>
      <w:r w:rsidRPr="00D95E2E">
        <w:rPr>
          <w:rFonts w:ascii="Courier New" w:hAnsi="Courier New" w:cs="Courier New"/>
        </w:rPr>
        <w:t xml:space="preserve"> \</w:t>
      </w:r>
      <w:r>
        <w:rPr>
          <w:rFonts w:ascii="Courier New" w:hAnsi="Courier New" w:cs="Courier New"/>
        </w:rPr>
        <w:br/>
        <w:t xml:space="preserve">  </w:t>
      </w:r>
      <w:r w:rsidRPr="00D95E2E">
        <w:rPr>
          <w:rFonts w:ascii="Courier New" w:hAnsi="Courier New" w:cs="Courier New"/>
        </w:rPr>
        <w:t>--</w:t>
      </w:r>
      <w:proofErr w:type="spellStart"/>
      <w:r w:rsidRPr="00D95E2E">
        <w:rPr>
          <w:rFonts w:ascii="Courier New" w:hAnsi="Courier New" w:cs="Courier New"/>
        </w:rPr>
        <w:t>copy_tmp_data</w:t>
      </w:r>
      <w:proofErr w:type="spellEnd"/>
      <w:r w:rsidRPr="00D95E2E">
        <w:rPr>
          <w:rFonts w:ascii="Courier New" w:hAnsi="Courier New" w:cs="Courier New"/>
        </w:rPr>
        <w:t xml:space="preserve"> data/</w:t>
      </w:r>
      <w:proofErr w:type="spellStart"/>
      <w:r w:rsidRPr="00D95E2E">
        <w:rPr>
          <w:rFonts w:ascii="Courier New" w:hAnsi="Courier New" w:cs="Courier New"/>
        </w:rPr>
        <w:t>tmp</w:t>
      </w:r>
      <w:proofErr w:type="spellEnd"/>
      <w:r w:rsidRPr="00D95E2E">
        <w:rPr>
          <w:rFonts w:ascii="Courier New" w:hAnsi="Courier New" w:cs="Courier New"/>
        </w:rPr>
        <w:t>/</w:t>
      </w:r>
    </w:p>
    <w:p w14:paraId="4B5BE0D1" w14:textId="77777777" w:rsidR="009F1F5B" w:rsidRDefault="009F1F5B" w:rsidP="009F1F5B">
      <w:pPr>
        <w:rPr>
          <w:rFonts w:cstheme="minorHAnsi"/>
        </w:rPr>
      </w:pPr>
      <w:r>
        <w:rPr>
          <w:rFonts w:cstheme="minorHAnsi"/>
        </w:rPr>
        <w:lastRenderedPageBreak/>
        <w:t xml:space="preserve">This particular command was used on a cluster, we made a copy of the config file which contained the necessary settings and made sure our temporary data was moved to a location for storage, as it would be deleted in the system’s </w:t>
      </w:r>
      <w:r>
        <w:rPr>
          <w:rFonts w:ascii="Courier New" w:hAnsi="Courier New" w:cs="Courier New"/>
        </w:rPr>
        <w:t>$TMPDIR</w:t>
      </w:r>
      <w:r>
        <w:rPr>
          <w:rFonts w:cstheme="minorHAnsi"/>
        </w:rPr>
        <w:t xml:space="preserve"> space.</w:t>
      </w:r>
    </w:p>
    <w:p w14:paraId="7957C8F1" w14:textId="4F84F40C" w:rsidR="009F1F5B" w:rsidRPr="009F1F5B" w:rsidRDefault="009F1F5B" w:rsidP="00B752A0">
      <w:pPr>
        <w:pStyle w:val="ListParagraph"/>
        <w:numPr>
          <w:ilvl w:val="0"/>
          <w:numId w:val="3"/>
        </w:numPr>
        <w:rPr>
          <w:rFonts w:cstheme="minorHAnsi"/>
        </w:rPr>
      </w:pPr>
      <w:r>
        <w:rPr>
          <w:rFonts w:cstheme="minorHAnsi"/>
          <w:b/>
          <w:bCs/>
        </w:rPr>
        <w:t>TIP</w:t>
      </w:r>
      <w:r>
        <w:rPr>
          <w:rFonts w:cstheme="minorHAnsi"/>
        </w:rPr>
        <w:t xml:space="preserve">: If you are running this software on a cluster too, put the commands in a bash script and let it run from the </w:t>
      </w:r>
      <w:r>
        <w:rPr>
          <w:rFonts w:ascii="Courier New" w:hAnsi="Courier New" w:cs="Courier New"/>
        </w:rPr>
        <w:t>$TMPDIR</w:t>
      </w:r>
      <w:r>
        <w:rPr>
          <w:rFonts w:cstheme="minorHAnsi"/>
        </w:rPr>
        <w:t xml:space="preserve">. Sometimes, temporary files are made by </w:t>
      </w:r>
      <w:proofErr w:type="spellStart"/>
      <w:r>
        <w:rPr>
          <w:rFonts w:cstheme="minorHAnsi"/>
        </w:rPr>
        <w:t>programmes</w:t>
      </w:r>
      <w:proofErr w:type="spellEnd"/>
      <w:r>
        <w:rPr>
          <w:rFonts w:cstheme="minorHAnsi"/>
        </w:rPr>
        <w:t xml:space="preserve"> that are stored in the directory the script is run from –</w:t>
      </w:r>
      <w:r w:rsidR="00991BB8">
        <w:rPr>
          <w:rFonts w:cstheme="minorHAnsi"/>
        </w:rPr>
        <w:t xml:space="preserve"> which is</w:t>
      </w:r>
      <w:r>
        <w:rPr>
          <w:rFonts w:cstheme="minorHAnsi"/>
        </w:rPr>
        <w:t xml:space="preserve"> likely your home directory by default. </w:t>
      </w:r>
    </w:p>
    <w:p w14:paraId="1DEC5059" w14:textId="53355FFC" w:rsidR="00AC6C1C" w:rsidRDefault="00E41D36" w:rsidP="00AC6C1C">
      <w:pPr>
        <w:pStyle w:val="Heading2"/>
        <w:numPr>
          <w:ilvl w:val="1"/>
          <w:numId w:val="2"/>
        </w:numPr>
      </w:pPr>
      <w:bookmarkStart w:id="28" w:name="_Toc153015931"/>
      <w:r>
        <w:softHyphen/>
      </w:r>
      <w:r w:rsidR="00AC6C1C">
        <w:t>The UTP script</w:t>
      </w:r>
      <w:bookmarkEnd w:id="28"/>
    </w:p>
    <w:p w14:paraId="1F1CBFCF" w14:textId="191A741D" w:rsidR="00AC6C1C" w:rsidRDefault="00AC6C1C" w:rsidP="00AC6C1C">
      <w:r>
        <w:t>The alignment and data formatting that you need to perform differential expression is done with the UTP script.</w:t>
      </w:r>
      <w:r w:rsidR="002842D2">
        <w:t xml:space="preserve"> It </w:t>
      </w:r>
      <w:r w:rsidR="00DB0E9C">
        <w:t xml:space="preserve">merges the genomes and annotation if multiple genomes are specified and aligns </w:t>
      </w:r>
      <w:proofErr w:type="spellStart"/>
      <w:r w:rsidR="00DB0E9C">
        <w:t>RNAseq</w:t>
      </w:r>
      <w:proofErr w:type="spellEnd"/>
      <w:r w:rsidR="00DB0E9C">
        <w:t xml:space="preserve"> reads using STAR to that merged genome. Then, it removes duplicate</w:t>
      </w:r>
      <w:r w:rsidR="005046AE">
        <w:t xml:space="preserve"> mappings</w:t>
      </w:r>
      <w:r w:rsidR="00DB0E9C">
        <w:t xml:space="preserve"> using Picard </w:t>
      </w:r>
      <w:proofErr w:type="spellStart"/>
      <w:r w:rsidR="00DB0E9C">
        <w:t>MarkDuplicates</w:t>
      </w:r>
      <w:proofErr w:type="spellEnd"/>
      <w:r w:rsidR="005046AE">
        <w:t xml:space="preserve">, separates the alignments with </w:t>
      </w:r>
      <w:proofErr w:type="spellStart"/>
      <w:r w:rsidR="005046AE">
        <w:t>samtools</w:t>
      </w:r>
      <w:proofErr w:type="spellEnd"/>
      <w:r w:rsidR="005046AE">
        <w:t>, and creates gene counts from the aligned data</w:t>
      </w:r>
      <w:r w:rsidR="00880169">
        <w:t xml:space="preserve"> using Subread’s </w:t>
      </w:r>
      <w:proofErr w:type="spellStart"/>
      <w:r w:rsidR="00880169">
        <w:t>featureCounts</w:t>
      </w:r>
      <w:proofErr w:type="spellEnd"/>
      <w:r w:rsidR="00880169">
        <w:t xml:space="preserve"> tool</w:t>
      </w:r>
      <w:r w:rsidR="005046AE">
        <w:t xml:space="preserve">. It uses </w:t>
      </w:r>
      <w:proofErr w:type="spellStart"/>
      <w:r w:rsidR="005046AE">
        <w:t>Gffread</w:t>
      </w:r>
      <w:proofErr w:type="spellEnd"/>
      <w:r w:rsidR="005046AE">
        <w:t xml:space="preserve"> and </w:t>
      </w:r>
      <w:proofErr w:type="spellStart"/>
      <w:r w:rsidR="005046AE">
        <w:t>Bedtools</w:t>
      </w:r>
      <w:proofErr w:type="spellEnd"/>
      <w:r w:rsidR="005046AE">
        <w:t xml:space="preserve"> for some conversion steps in-between. Finally, it uses Picard and </w:t>
      </w:r>
      <w:proofErr w:type="spellStart"/>
      <w:r w:rsidR="005046AE">
        <w:t>MultiQC</w:t>
      </w:r>
      <w:proofErr w:type="spellEnd"/>
      <w:r w:rsidR="005046AE">
        <w:t xml:space="preserve"> for quality control between </w:t>
      </w:r>
      <w:r w:rsidR="00563EF8">
        <w:t xml:space="preserve">the different </w:t>
      </w:r>
      <w:r w:rsidR="005046AE">
        <w:t>steps.</w:t>
      </w:r>
      <w:r w:rsidR="0083186E">
        <w:t xml:space="preserve"> It has the following options:</w:t>
      </w:r>
    </w:p>
    <w:p w14:paraId="29307521" w14:textId="1BEE49D0" w:rsidR="0083186E" w:rsidRPr="0083186E" w:rsidRDefault="0083186E" w:rsidP="0083186E">
      <w:pPr>
        <w:pStyle w:val="ListParagraph"/>
        <w:numPr>
          <w:ilvl w:val="0"/>
          <w:numId w:val="3"/>
        </w:numPr>
        <w:rPr>
          <w:rFonts w:ascii="Courier New" w:hAnsi="Courier New" w:cs="Courier New"/>
        </w:rPr>
      </w:pPr>
      <w:r w:rsidRPr="0083186E">
        <w:rPr>
          <w:rFonts w:ascii="Courier New" w:hAnsi="Courier New" w:cs="Courier New"/>
        </w:rPr>
        <w:t>--read</w:t>
      </w:r>
      <w:r w:rsidR="00C244E7">
        <w:rPr>
          <w:rFonts w:ascii="Courier New" w:hAnsi="Courier New" w:cs="Courier New"/>
        </w:rPr>
        <w:t>s [directory] OR [read file] OR [read file 1] [read file N]</w:t>
      </w:r>
      <w:r w:rsidR="00C244E7">
        <w:rPr>
          <w:rFonts w:cstheme="minorHAnsi"/>
        </w:rPr>
        <w:br/>
        <w:t xml:space="preserve">With this option, you can specify the path to your read file(s). It accepts either a single path to a directory that contains the </w:t>
      </w:r>
      <w:proofErr w:type="spellStart"/>
      <w:r w:rsidR="00C244E7">
        <w:rPr>
          <w:rFonts w:cstheme="minorHAnsi"/>
        </w:rPr>
        <w:t>readfiles</w:t>
      </w:r>
      <w:proofErr w:type="spellEnd"/>
      <w:r w:rsidR="00C244E7">
        <w:rPr>
          <w:rFonts w:cstheme="minorHAnsi"/>
        </w:rPr>
        <w:t>, multiple paths to files (separated by a single whitespace), or a single file. Note that it will treat the single file as a single sample, and does not support different samples being pooled into a single file.</w:t>
      </w:r>
    </w:p>
    <w:p w14:paraId="541C380F" w14:textId="3D7F33F0" w:rsidR="0083186E" w:rsidRPr="0083186E" w:rsidRDefault="0083186E" w:rsidP="0083186E">
      <w:pPr>
        <w:pStyle w:val="ListParagraph"/>
        <w:numPr>
          <w:ilvl w:val="0"/>
          <w:numId w:val="3"/>
        </w:numPr>
        <w:rPr>
          <w:rFonts w:ascii="Courier New" w:hAnsi="Courier New" w:cs="Courier New"/>
        </w:rPr>
      </w:pPr>
      <w:r w:rsidRPr="0083186E">
        <w:rPr>
          <w:rFonts w:ascii="Courier New" w:hAnsi="Courier New" w:cs="Courier New"/>
        </w:rPr>
        <w:t>--genom</w:t>
      </w:r>
      <w:r w:rsidR="00AE1C96">
        <w:rPr>
          <w:rFonts w:ascii="Courier New" w:hAnsi="Courier New" w:cs="Courier New"/>
        </w:rPr>
        <w:t>e [directory] OR [genome file] OR [genome file 1] [genome file N]</w:t>
      </w:r>
      <w:r w:rsidR="00C244E7">
        <w:rPr>
          <w:rFonts w:cstheme="minorHAnsi"/>
        </w:rPr>
        <w:br/>
        <w:t xml:space="preserve">With this option, you can specify the path to your genome </w:t>
      </w:r>
      <w:proofErr w:type="spellStart"/>
      <w:r w:rsidR="00C244E7">
        <w:rPr>
          <w:rFonts w:cstheme="minorHAnsi"/>
        </w:rPr>
        <w:t>fasta</w:t>
      </w:r>
      <w:proofErr w:type="spellEnd"/>
      <w:r w:rsidR="00C244E7">
        <w:rPr>
          <w:rFonts w:cstheme="minorHAnsi"/>
        </w:rPr>
        <w:t xml:space="preserve"> file(s)</w:t>
      </w:r>
      <w:r w:rsidR="00AE1C96">
        <w:rPr>
          <w:rFonts w:cstheme="minorHAnsi"/>
        </w:rPr>
        <w:t>. It accepts either a single path to a directory that contains the genome files, multiple paths to files (separated by a single whitespace), or a single file. If multiple genome files are specified, they will be merged and a merged alignment will be performed. The number of genome and annotation files submitted must be the same, and they must have a matching name (see Pipeline Assumptions).</w:t>
      </w:r>
    </w:p>
    <w:p w14:paraId="24654595" w14:textId="3FE39B67" w:rsidR="0083186E" w:rsidRPr="0083186E" w:rsidRDefault="0083186E" w:rsidP="0083186E">
      <w:pPr>
        <w:pStyle w:val="ListParagraph"/>
        <w:numPr>
          <w:ilvl w:val="0"/>
          <w:numId w:val="3"/>
        </w:numPr>
        <w:rPr>
          <w:rFonts w:ascii="Courier New" w:hAnsi="Courier New" w:cs="Courier New"/>
        </w:rPr>
      </w:pPr>
      <w:r w:rsidRPr="0083186E">
        <w:rPr>
          <w:rFonts w:ascii="Courier New" w:hAnsi="Courier New" w:cs="Courier New"/>
        </w:rPr>
        <w:t>--annotatio</w:t>
      </w:r>
      <w:r w:rsidR="00AE1C96">
        <w:rPr>
          <w:rFonts w:ascii="Courier New" w:hAnsi="Courier New" w:cs="Courier New"/>
        </w:rPr>
        <w:t>n [directory] OR [annotation file] OR [annotation file 1] [annotation file N]</w:t>
      </w:r>
      <w:r w:rsidR="00C244E7">
        <w:rPr>
          <w:rFonts w:cstheme="minorHAnsi"/>
        </w:rPr>
        <w:br/>
      </w:r>
      <w:r w:rsidR="00AE1C96">
        <w:rPr>
          <w:rFonts w:cstheme="minorHAnsi"/>
        </w:rPr>
        <w:t>With this option, you can specify the path to your annotation file(s). It accepts either a single path to a directory that contains the annotation files, multiple paths to files (separated by a single whitespace), or a single file. If multiple annotation files are specified, they will be merged and a merged alignment will be performed. The number of genome and annotation files submitted must be the same, and they must have a matching name (see Pipeline Assumptions).</w:t>
      </w:r>
    </w:p>
    <w:p w14:paraId="0397F795" w14:textId="247A3AA1" w:rsidR="0083186E" w:rsidRPr="0083186E" w:rsidRDefault="0083186E" w:rsidP="0083186E">
      <w:pPr>
        <w:pStyle w:val="ListParagraph"/>
        <w:numPr>
          <w:ilvl w:val="0"/>
          <w:numId w:val="3"/>
        </w:numPr>
        <w:rPr>
          <w:rFonts w:ascii="Courier New" w:hAnsi="Courier New" w:cs="Courier New"/>
        </w:rPr>
      </w:pPr>
      <w:r w:rsidRPr="0083186E">
        <w:rPr>
          <w:rFonts w:ascii="Courier New" w:hAnsi="Courier New" w:cs="Courier New"/>
        </w:rPr>
        <w:t>--</w:t>
      </w:r>
      <w:proofErr w:type="spellStart"/>
      <w:r w:rsidRPr="0083186E">
        <w:rPr>
          <w:rFonts w:ascii="Courier New" w:hAnsi="Courier New" w:cs="Courier New"/>
        </w:rPr>
        <w:t>outdir_bam</w:t>
      </w:r>
      <w:proofErr w:type="spellEnd"/>
      <w:r w:rsidR="007823CB">
        <w:rPr>
          <w:rFonts w:ascii="Courier New" w:hAnsi="Courier New" w:cs="Courier New"/>
        </w:rPr>
        <w:t xml:space="preserve"> [directory]</w:t>
      </w:r>
      <w:r w:rsidR="00C244E7">
        <w:rPr>
          <w:rFonts w:cstheme="minorHAnsi"/>
        </w:rPr>
        <w:br/>
      </w:r>
      <w:r w:rsidR="007823CB">
        <w:rPr>
          <w:rFonts w:cstheme="minorHAnsi"/>
        </w:rPr>
        <w:t>Here, you can specify the directory where you want the output to go. In this case, the output will be binary alignment map (BAM)-files.</w:t>
      </w:r>
    </w:p>
    <w:p w14:paraId="2ECF08C5" w14:textId="52527B32" w:rsidR="0083186E" w:rsidRPr="0083186E" w:rsidRDefault="0083186E" w:rsidP="0083186E">
      <w:pPr>
        <w:pStyle w:val="ListParagraph"/>
        <w:numPr>
          <w:ilvl w:val="0"/>
          <w:numId w:val="3"/>
        </w:numPr>
        <w:rPr>
          <w:rFonts w:ascii="Courier New" w:hAnsi="Courier New" w:cs="Courier New"/>
        </w:rPr>
      </w:pPr>
      <w:r w:rsidRPr="0083186E">
        <w:rPr>
          <w:rFonts w:ascii="Courier New" w:hAnsi="Courier New" w:cs="Courier New"/>
        </w:rPr>
        <w:t>--</w:t>
      </w:r>
      <w:proofErr w:type="spellStart"/>
      <w:r w:rsidRPr="0083186E">
        <w:rPr>
          <w:rFonts w:ascii="Courier New" w:hAnsi="Courier New" w:cs="Courier New"/>
        </w:rPr>
        <w:t>outdir_counts</w:t>
      </w:r>
      <w:proofErr w:type="spellEnd"/>
      <w:r w:rsidR="007823CB">
        <w:rPr>
          <w:rFonts w:ascii="Courier New" w:hAnsi="Courier New" w:cs="Courier New"/>
        </w:rPr>
        <w:t xml:space="preserve"> [directory]</w:t>
      </w:r>
      <w:r w:rsidR="00C244E7">
        <w:rPr>
          <w:rFonts w:cstheme="minorHAnsi"/>
        </w:rPr>
        <w:br/>
      </w:r>
      <w:r w:rsidR="007823CB">
        <w:rPr>
          <w:rFonts w:cstheme="minorHAnsi"/>
        </w:rPr>
        <w:t>Here, you can specify the directory where you want the output to go. In this case, the output will be tab-delimited text files containing the gene count information.</w:t>
      </w:r>
      <w:r w:rsidR="00D357A3">
        <w:rPr>
          <w:rFonts w:cstheme="minorHAnsi"/>
        </w:rPr>
        <w:t xml:space="preserve"> Keep in mind that the </w:t>
      </w:r>
      <w:r w:rsidR="00235860">
        <w:rPr>
          <w:rFonts w:cstheme="minorHAnsi"/>
        </w:rPr>
        <w:t xml:space="preserve">gene </w:t>
      </w:r>
      <w:r w:rsidR="00D357A3">
        <w:rPr>
          <w:rFonts w:cstheme="minorHAnsi"/>
        </w:rPr>
        <w:t>counts will be put in a single file per run and per genome, not per sample.</w:t>
      </w:r>
    </w:p>
    <w:p w14:paraId="7113B6E9" w14:textId="4E3DCA40" w:rsidR="0083186E" w:rsidRPr="0083186E" w:rsidRDefault="0083186E" w:rsidP="0083186E">
      <w:pPr>
        <w:pStyle w:val="ListParagraph"/>
        <w:numPr>
          <w:ilvl w:val="0"/>
          <w:numId w:val="3"/>
        </w:numPr>
        <w:rPr>
          <w:rFonts w:ascii="Courier New" w:hAnsi="Courier New" w:cs="Courier New"/>
        </w:rPr>
      </w:pPr>
      <w:r w:rsidRPr="0083186E">
        <w:rPr>
          <w:rFonts w:ascii="Courier New" w:hAnsi="Courier New" w:cs="Courier New"/>
        </w:rPr>
        <w:t>--</w:t>
      </w:r>
      <w:proofErr w:type="spellStart"/>
      <w:r w:rsidRPr="0083186E">
        <w:rPr>
          <w:rFonts w:ascii="Courier New" w:hAnsi="Courier New" w:cs="Courier New"/>
        </w:rPr>
        <w:t>tmpdir</w:t>
      </w:r>
      <w:proofErr w:type="spellEnd"/>
      <w:r w:rsidR="002E2604">
        <w:rPr>
          <w:rFonts w:ascii="Courier New" w:hAnsi="Courier New" w:cs="Courier New"/>
        </w:rPr>
        <w:t xml:space="preserve"> [directory]</w:t>
      </w:r>
      <w:r w:rsidR="00C244E7">
        <w:rPr>
          <w:rFonts w:cstheme="minorHAnsi"/>
        </w:rPr>
        <w:br/>
      </w:r>
      <w:r w:rsidR="002E2604">
        <w:rPr>
          <w:rFonts w:cstheme="minorHAnsi"/>
        </w:rPr>
        <w:t xml:space="preserve">Here, you can specify the directory to store temporary files in that the pipeline makes. Within this directory, the pipeline will make a directory of its own called </w:t>
      </w:r>
      <w:proofErr w:type="spellStart"/>
      <w:r w:rsidR="002E2604">
        <w:rPr>
          <w:rFonts w:ascii="Courier New" w:hAnsi="Courier New" w:cs="Courier New"/>
        </w:rPr>
        <w:t>UTP_tmpdir</w:t>
      </w:r>
      <w:proofErr w:type="spellEnd"/>
      <w:r w:rsidR="002E2604">
        <w:rPr>
          <w:rFonts w:ascii="Courier New" w:hAnsi="Courier New" w:cs="Courier New"/>
        </w:rPr>
        <w:t>_&lt;timestamp&gt;_</w:t>
      </w:r>
      <w:proofErr w:type="spellStart"/>
      <w:r w:rsidR="002E2604">
        <w:rPr>
          <w:rFonts w:ascii="Courier New" w:hAnsi="Courier New" w:cs="Courier New"/>
        </w:rPr>
        <w:t>tmp</w:t>
      </w:r>
      <w:proofErr w:type="spellEnd"/>
      <w:r w:rsidR="002E2604">
        <w:rPr>
          <w:rFonts w:ascii="Courier New" w:hAnsi="Courier New" w:cs="Courier New"/>
        </w:rPr>
        <w:t>/</w:t>
      </w:r>
      <w:r w:rsidR="002E2604">
        <w:rPr>
          <w:rFonts w:cstheme="minorHAnsi"/>
        </w:rPr>
        <w:t>, with ‘timestamp’ being the time that the pipeline starts (roughly). By default, this directory and its contents will be deleted at the end of the run, but you can save the contents if you wish.</w:t>
      </w:r>
    </w:p>
    <w:p w14:paraId="59D897BE" w14:textId="1439488C" w:rsidR="0083186E" w:rsidRPr="002E2604" w:rsidRDefault="0083186E" w:rsidP="002E2604">
      <w:pPr>
        <w:pStyle w:val="ListParagraph"/>
        <w:numPr>
          <w:ilvl w:val="0"/>
          <w:numId w:val="3"/>
        </w:numPr>
        <w:rPr>
          <w:rFonts w:cstheme="minorHAnsi"/>
        </w:rPr>
      </w:pPr>
      <w:r w:rsidRPr="0083186E">
        <w:rPr>
          <w:rFonts w:ascii="Courier New" w:hAnsi="Courier New" w:cs="Courier New"/>
        </w:rPr>
        <w:lastRenderedPageBreak/>
        <w:t>--</w:t>
      </w:r>
      <w:proofErr w:type="spellStart"/>
      <w:r w:rsidRPr="0083186E">
        <w:rPr>
          <w:rFonts w:ascii="Courier New" w:hAnsi="Courier New" w:cs="Courier New"/>
        </w:rPr>
        <w:t>keep_tmp_data</w:t>
      </w:r>
      <w:proofErr w:type="spellEnd"/>
      <w:r w:rsidR="00C244E7">
        <w:rPr>
          <w:rFonts w:cstheme="minorHAnsi"/>
        </w:rPr>
        <w:br/>
      </w:r>
      <w:r w:rsidR="002E2604">
        <w:rPr>
          <w:rFonts w:cstheme="minorHAnsi"/>
        </w:rPr>
        <w:t>If this flag is specified, the temporary directory will be saved at the specified temporary directory. Useful if you want to debug your run.</w:t>
      </w:r>
    </w:p>
    <w:p w14:paraId="79D4BF50" w14:textId="584E1FC6" w:rsidR="0083186E" w:rsidRPr="0083186E" w:rsidRDefault="0083186E" w:rsidP="0083186E">
      <w:pPr>
        <w:pStyle w:val="ListParagraph"/>
        <w:numPr>
          <w:ilvl w:val="0"/>
          <w:numId w:val="3"/>
        </w:numPr>
        <w:rPr>
          <w:rFonts w:ascii="Courier New" w:hAnsi="Courier New" w:cs="Courier New"/>
        </w:rPr>
      </w:pPr>
      <w:r w:rsidRPr="0083186E">
        <w:rPr>
          <w:rFonts w:ascii="Courier New" w:hAnsi="Courier New" w:cs="Courier New"/>
        </w:rPr>
        <w:t>--</w:t>
      </w:r>
      <w:proofErr w:type="spellStart"/>
      <w:r w:rsidRPr="0083186E">
        <w:rPr>
          <w:rFonts w:ascii="Courier New" w:hAnsi="Courier New" w:cs="Courier New"/>
        </w:rPr>
        <w:t>copy_tmp_data</w:t>
      </w:r>
      <w:proofErr w:type="spellEnd"/>
      <w:r w:rsidR="002E2604">
        <w:rPr>
          <w:rFonts w:ascii="Courier New" w:hAnsi="Courier New" w:cs="Courier New"/>
        </w:rPr>
        <w:t xml:space="preserve"> [directory]</w:t>
      </w:r>
      <w:r w:rsidR="00C244E7">
        <w:rPr>
          <w:rFonts w:cstheme="minorHAnsi"/>
        </w:rPr>
        <w:br/>
      </w:r>
      <w:r w:rsidR="002E2604">
        <w:rPr>
          <w:rFonts w:cstheme="minorHAnsi"/>
        </w:rPr>
        <w:t xml:space="preserve">If this flag is specified, the temporary directory will be moved to a specified directory. Useful if you use this on a cluster with a dedicated </w:t>
      </w:r>
      <w:r w:rsidR="002E2604">
        <w:rPr>
          <w:rFonts w:ascii="Courier New" w:hAnsi="Courier New" w:cs="Courier New"/>
        </w:rPr>
        <w:t>$TMPDIR</w:t>
      </w:r>
      <w:r w:rsidR="002E2604">
        <w:rPr>
          <w:rFonts w:cstheme="minorHAnsi"/>
        </w:rPr>
        <w:t xml:space="preserve"> and want to debug your run.</w:t>
      </w:r>
    </w:p>
    <w:p w14:paraId="774E6CAA" w14:textId="19B5BE77" w:rsidR="0083186E" w:rsidRPr="00F15A29" w:rsidRDefault="0083186E" w:rsidP="0083186E">
      <w:pPr>
        <w:pStyle w:val="ListParagraph"/>
        <w:numPr>
          <w:ilvl w:val="0"/>
          <w:numId w:val="3"/>
        </w:numPr>
        <w:rPr>
          <w:rFonts w:ascii="Courier New" w:hAnsi="Courier New" w:cs="Courier New"/>
        </w:rPr>
      </w:pPr>
      <w:r w:rsidRPr="0083186E">
        <w:rPr>
          <w:rFonts w:ascii="Courier New" w:hAnsi="Courier New" w:cs="Courier New"/>
        </w:rPr>
        <w:t>--confi</w:t>
      </w:r>
      <w:r w:rsidR="002E2604">
        <w:rPr>
          <w:rFonts w:ascii="Courier New" w:hAnsi="Courier New" w:cs="Courier New"/>
        </w:rPr>
        <w:t>g [path/to/</w:t>
      </w:r>
      <w:proofErr w:type="spellStart"/>
      <w:r w:rsidR="002E2604">
        <w:rPr>
          <w:rFonts w:ascii="Courier New" w:hAnsi="Courier New" w:cs="Courier New"/>
        </w:rPr>
        <w:t>config_file</w:t>
      </w:r>
      <w:proofErr w:type="spellEnd"/>
      <w:r w:rsidR="002E2604">
        <w:rPr>
          <w:rFonts w:ascii="Courier New" w:hAnsi="Courier New" w:cs="Courier New"/>
        </w:rPr>
        <w:t>]</w:t>
      </w:r>
      <w:r w:rsidR="00C244E7">
        <w:rPr>
          <w:rFonts w:cstheme="minorHAnsi"/>
        </w:rPr>
        <w:br/>
      </w:r>
      <w:r w:rsidR="002E2604">
        <w:rPr>
          <w:rFonts w:cstheme="minorHAnsi"/>
        </w:rPr>
        <w:t>Specify a config file. Not necessary if you want to use the default config file.</w:t>
      </w:r>
      <w:r w:rsidR="00E06BDC">
        <w:rPr>
          <w:rFonts w:cstheme="minorHAnsi"/>
        </w:rPr>
        <w:t xml:space="preserve"> See Chapter </w:t>
      </w:r>
      <w:r w:rsidR="00D02CE7">
        <w:rPr>
          <w:rFonts w:cstheme="minorHAnsi"/>
        </w:rPr>
        <w:t>2</w:t>
      </w:r>
      <w:r w:rsidR="00E06BDC">
        <w:rPr>
          <w:rFonts w:cstheme="minorHAnsi"/>
        </w:rPr>
        <w:t xml:space="preserve"> for more information on the config files.</w:t>
      </w:r>
    </w:p>
    <w:p w14:paraId="14E5EF41" w14:textId="12BEF6A9" w:rsidR="00F15A29" w:rsidRPr="0083186E" w:rsidRDefault="00F15A29" w:rsidP="0083186E">
      <w:pPr>
        <w:pStyle w:val="ListParagraph"/>
        <w:numPr>
          <w:ilvl w:val="0"/>
          <w:numId w:val="3"/>
        </w:numPr>
        <w:rPr>
          <w:rFonts w:ascii="Courier New" w:hAnsi="Courier New" w:cs="Courier New"/>
        </w:rPr>
      </w:pPr>
      <w:r>
        <w:rPr>
          <w:rFonts w:ascii="Courier New" w:hAnsi="Courier New" w:cs="Courier New"/>
        </w:rPr>
        <w:t>--</w:t>
      </w:r>
      <w:proofErr w:type="spellStart"/>
      <w:r>
        <w:rPr>
          <w:rFonts w:ascii="Courier New" w:hAnsi="Courier New" w:cs="Courier New"/>
        </w:rPr>
        <w:t>old_picard</w:t>
      </w:r>
      <w:proofErr w:type="spellEnd"/>
      <w:r>
        <w:rPr>
          <w:rFonts w:ascii="Courier New" w:hAnsi="Courier New" w:cs="Courier New"/>
        </w:rPr>
        <w:br/>
      </w:r>
      <w:r>
        <w:rPr>
          <w:rFonts w:cstheme="minorHAnsi"/>
        </w:rPr>
        <w:t xml:space="preserve">If specified, it will use the old Picard syntax. You can use this tag if you want to use an older installation of Picard in your runs. </w:t>
      </w:r>
    </w:p>
    <w:p w14:paraId="187A3FA9" w14:textId="39115D88" w:rsidR="0083186E" w:rsidRPr="0083186E" w:rsidRDefault="0083186E" w:rsidP="0083186E">
      <w:pPr>
        <w:pStyle w:val="ListParagraph"/>
        <w:numPr>
          <w:ilvl w:val="0"/>
          <w:numId w:val="3"/>
        </w:numPr>
        <w:rPr>
          <w:rFonts w:ascii="Courier New" w:hAnsi="Courier New" w:cs="Courier New"/>
        </w:rPr>
      </w:pPr>
      <w:r w:rsidRPr="0083186E">
        <w:rPr>
          <w:rFonts w:ascii="Courier New" w:hAnsi="Courier New" w:cs="Courier New"/>
        </w:rPr>
        <w:t>--thread</w:t>
      </w:r>
      <w:r w:rsidR="002E2604">
        <w:rPr>
          <w:rFonts w:ascii="Courier New" w:hAnsi="Courier New" w:cs="Courier New"/>
        </w:rPr>
        <w:t>s [integer]</w:t>
      </w:r>
      <w:r w:rsidR="00C244E7">
        <w:rPr>
          <w:rFonts w:cstheme="minorHAnsi"/>
        </w:rPr>
        <w:br/>
      </w:r>
      <w:r w:rsidR="002E2604">
        <w:rPr>
          <w:rFonts w:cstheme="minorHAnsi"/>
        </w:rPr>
        <w:t xml:space="preserve">The number of threads allocated to the </w:t>
      </w:r>
      <w:proofErr w:type="spellStart"/>
      <w:r w:rsidR="002E2604">
        <w:rPr>
          <w:rFonts w:cstheme="minorHAnsi"/>
        </w:rPr>
        <w:t>programmes</w:t>
      </w:r>
      <w:proofErr w:type="spellEnd"/>
      <w:r w:rsidR="002E2604">
        <w:rPr>
          <w:rFonts w:cstheme="minorHAnsi"/>
        </w:rPr>
        <w:t xml:space="preserve"> that support multithreading. By default, this is 2.</w:t>
      </w:r>
    </w:p>
    <w:p w14:paraId="30EB5D33" w14:textId="7BEE60F3" w:rsidR="0083186E" w:rsidRPr="0083186E" w:rsidRDefault="0083186E" w:rsidP="0083186E">
      <w:pPr>
        <w:pStyle w:val="ListParagraph"/>
        <w:numPr>
          <w:ilvl w:val="0"/>
          <w:numId w:val="3"/>
        </w:numPr>
        <w:rPr>
          <w:rFonts w:ascii="Courier New" w:hAnsi="Courier New" w:cs="Courier New"/>
        </w:rPr>
      </w:pPr>
      <w:r w:rsidRPr="0083186E">
        <w:rPr>
          <w:rFonts w:ascii="Courier New" w:hAnsi="Courier New" w:cs="Courier New"/>
        </w:rPr>
        <w:t>--</w:t>
      </w:r>
      <w:proofErr w:type="spellStart"/>
      <w:r w:rsidRPr="0083186E">
        <w:rPr>
          <w:rFonts w:ascii="Courier New" w:hAnsi="Courier New" w:cs="Courier New"/>
        </w:rPr>
        <w:t>single_end</w:t>
      </w:r>
      <w:proofErr w:type="spellEnd"/>
      <w:r w:rsidR="00C244E7">
        <w:rPr>
          <w:rFonts w:cstheme="minorHAnsi"/>
        </w:rPr>
        <w:br/>
      </w:r>
      <w:r w:rsidR="009E10E2">
        <w:rPr>
          <w:rFonts w:cstheme="minorHAnsi"/>
        </w:rPr>
        <w:t>Specify that your data is single-end sequenced rather than paired-end, which is the default.</w:t>
      </w:r>
    </w:p>
    <w:p w14:paraId="22B60E34" w14:textId="6F7AF8C2" w:rsidR="0083186E" w:rsidRPr="0083186E" w:rsidRDefault="0083186E" w:rsidP="0083186E">
      <w:pPr>
        <w:pStyle w:val="ListParagraph"/>
        <w:numPr>
          <w:ilvl w:val="0"/>
          <w:numId w:val="3"/>
        </w:numPr>
        <w:rPr>
          <w:rFonts w:ascii="Courier New" w:hAnsi="Courier New" w:cs="Courier New"/>
        </w:rPr>
      </w:pPr>
      <w:r w:rsidRPr="0083186E">
        <w:rPr>
          <w:rFonts w:ascii="Courier New" w:hAnsi="Courier New" w:cs="Courier New"/>
        </w:rPr>
        <w:t>--verbose</w:t>
      </w:r>
      <w:r w:rsidR="00C244E7">
        <w:rPr>
          <w:rFonts w:cstheme="minorHAnsi"/>
        </w:rPr>
        <w:br/>
      </w:r>
      <w:r w:rsidR="009E10E2">
        <w:rPr>
          <w:rFonts w:cstheme="minorHAnsi"/>
        </w:rPr>
        <w:t>If specified, the pipeline will print more info on what it is doing, accompanied by timestamps. A useful feature if you want to see how long running each process takes on your file.</w:t>
      </w:r>
    </w:p>
    <w:p w14:paraId="0B2C7BC2" w14:textId="68F48143" w:rsidR="0083186E" w:rsidRPr="0083186E" w:rsidRDefault="0083186E" w:rsidP="0083186E">
      <w:pPr>
        <w:pStyle w:val="ListParagraph"/>
        <w:numPr>
          <w:ilvl w:val="0"/>
          <w:numId w:val="3"/>
        </w:numPr>
        <w:rPr>
          <w:rFonts w:ascii="Courier New" w:hAnsi="Courier New" w:cs="Courier New"/>
        </w:rPr>
      </w:pPr>
      <w:r w:rsidRPr="0083186E">
        <w:rPr>
          <w:rFonts w:ascii="Courier New" w:hAnsi="Courier New" w:cs="Courier New"/>
        </w:rPr>
        <w:t>--help</w:t>
      </w:r>
      <w:r w:rsidR="00C244E7">
        <w:rPr>
          <w:rFonts w:cstheme="minorHAnsi"/>
        </w:rPr>
        <w:br/>
      </w:r>
      <w:r w:rsidR="009E10E2">
        <w:rPr>
          <w:rFonts w:cstheme="minorHAnsi"/>
        </w:rPr>
        <w:t>Prints out all of the options with a short summary of what they do and how to use them and then exits.</w:t>
      </w:r>
    </w:p>
    <w:p w14:paraId="703EF83C" w14:textId="77777777" w:rsidR="009E10E2" w:rsidRPr="00A01737" w:rsidRDefault="0083186E" w:rsidP="0083186E">
      <w:pPr>
        <w:pStyle w:val="ListParagraph"/>
        <w:numPr>
          <w:ilvl w:val="0"/>
          <w:numId w:val="3"/>
        </w:numPr>
      </w:pPr>
      <w:r w:rsidRPr="0083186E">
        <w:rPr>
          <w:rFonts w:ascii="Courier New" w:hAnsi="Courier New" w:cs="Courier New"/>
        </w:rPr>
        <w:t>--version</w:t>
      </w:r>
      <w:r w:rsidR="00C244E7">
        <w:rPr>
          <w:rFonts w:cstheme="minorHAnsi"/>
        </w:rPr>
        <w:br/>
      </w:r>
      <w:r w:rsidR="009E10E2">
        <w:rPr>
          <w:rFonts w:cstheme="minorHAnsi"/>
        </w:rPr>
        <w:t xml:space="preserve">Prints out the </w:t>
      </w:r>
      <w:proofErr w:type="spellStart"/>
      <w:r w:rsidR="009E10E2">
        <w:rPr>
          <w:rFonts w:cstheme="minorHAnsi"/>
        </w:rPr>
        <w:t>programme</w:t>
      </w:r>
      <w:proofErr w:type="spellEnd"/>
      <w:r w:rsidR="009E10E2">
        <w:rPr>
          <w:rFonts w:cstheme="minorHAnsi"/>
        </w:rPr>
        <w:t xml:space="preserve"> version and then exits.</w:t>
      </w:r>
    </w:p>
    <w:p w14:paraId="75B55AAA" w14:textId="20148F6E" w:rsidR="00F4691D" w:rsidRDefault="00F4691D" w:rsidP="002560AF">
      <w:pPr>
        <w:rPr>
          <w:rFonts w:cstheme="minorHAnsi"/>
        </w:rPr>
      </w:pPr>
      <w:r w:rsidRPr="00EF1DD9">
        <w:rPr>
          <w:rFonts w:cstheme="minorHAnsi"/>
        </w:rPr>
        <w:t xml:space="preserve">The genome merging functionality is a core mechanism in this pipeline, which enables users to look at </w:t>
      </w:r>
      <w:proofErr w:type="spellStart"/>
      <w:r w:rsidRPr="00EF1DD9">
        <w:rPr>
          <w:rFonts w:cstheme="minorHAnsi"/>
        </w:rPr>
        <w:t>RNAseq</w:t>
      </w:r>
      <w:proofErr w:type="spellEnd"/>
      <w:r w:rsidRPr="00EF1DD9">
        <w:rPr>
          <w:rFonts w:cstheme="minorHAnsi"/>
        </w:rPr>
        <w:t xml:space="preserve"> data with mixed reads from different organisms. It is not built for metagenomic studies, but rather for studies in which there are mixed reads with a small number of known organisms, such as parasite-host and symbiotic experiments. The merging itself is simply done in Python, where the </w:t>
      </w:r>
      <w:proofErr w:type="spellStart"/>
      <w:r w:rsidRPr="00EF1DD9">
        <w:rPr>
          <w:rFonts w:cstheme="minorHAnsi"/>
        </w:rPr>
        <w:t>fasta</w:t>
      </w:r>
      <w:proofErr w:type="spellEnd"/>
      <w:r w:rsidRPr="00EF1DD9">
        <w:rPr>
          <w:rFonts w:cstheme="minorHAnsi"/>
        </w:rPr>
        <w:t xml:space="preserve"> files are simply concatenated together with each scaffold being tagged for its respective genome (where &gt;scaffold1 becomes &gt;scaffold1@genome.fasta). The annotation is converted to GTF format using </w:t>
      </w:r>
      <w:proofErr w:type="spellStart"/>
      <w:r w:rsidRPr="00EF1DD9">
        <w:rPr>
          <w:rFonts w:cstheme="minorHAnsi"/>
        </w:rPr>
        <w:t>Gffread</w:t>
      </w:r>
      <w:proofErr w:type="spellEnd"/>
      <w:r w:rsidRPr="00EF1DD9">
        <w:rPr>
          <w:rFonts w:cstheme="minorHAnsi"/>
        </w:rPr>
        <w:t xml:space="preserve"> with the -F flag (baked in) so that no attributes are lost in the conversion progress and then merged as well.</w:t>
      </w:r>
    </w:p>
    <w:p w14:paraId="7CECE070" w14:textId="58E28C44" w:rsidR="002560AF" w:rsidRDefault="002560AF" w:rsidP="002560AF">
      <w:pPr>
        <w:rPr>
          <w:rFonts w:cstheme="minorHAnsi"/>
        </w:rPr>
      </w:pPr>
      <w:r>
        <w:rPr>
          <w:rFonts w:cstheme="minorHAnsi"/>
        </w:rPr>
        <w:t xml:space="preserve">There are several steps for quality control present to assess the quality of the alignments. First on the raw alignment output, then on the bam file with duplicates removed, and finally on the split </w:t>
      </w:r>
      <w:proofErr w:type="spellStart"/>
      <w:r>
        <w:rPr>
          <w:rFonts w:cstheme="minorHAnsi"/>
        </w:rPr>
        <w:t>bamfiles</w:t>
      </w:r>
      <w:proofErr w:type="spellEnd"/>
      <w:r>
        <w:rPr>
          <w:rFonts w:cstheme="minorHAnsi"/>
        </w:rPr>
        <w:t>. If you are running the pipeline on a single genome (meaning there is no merging), it is only performed on</w:t>
      </w:r>
      <w:r w:rsidR="00880169">
        <w:rPr>
          <w:rFonts w:cstheme="minorHAnsi"/>
        </w:rPr>
        <w:t xml:space="preserve"> the alignment files</w:t>
      </w:r>
      <w:r>
        <w:rPr>
          <w:rFonts w:cstheme="minorHAnsi"/>
        </w:rPr>
        <w:t xml:space="preserve"> before and after the removal of duplicate alignments.</w:t>
      </w:r>
    </w:p>
    <w:p w14:paraId="36A91BCE" w14:textId="6132D999" w:rsidR="009F1F5B" w:rsidRDefault="009F1F5B" w:rsidP="002560AF">
      <w:pPr>
        <w:rPr>
          <w:rFonts w:cstheme="minorHAnsi"/>
        </w:rPr>
      </w:pPr>
      <w:r>
        <w:rPr>
          <w:rFonts w:cstheme="minorHAnsi"/>
          <w:noProof/>
        </w:rPr>
        <w:lastRenderedPageBreak/>
        <w:drawing>
          <wp:inline distT="0" distB="0" distL="0" distR="0" wp14:anchorId="468EE0A2" wp14:editId="167BE5A0">
            <wp:extent cx="5527675" cy="8887460"/>
            <wp:effectExtent l="0" t="0" r="0" b="0"/>
            <wp:docPr id="2067739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27675" cy="8887460"/>
                    </a:xfrm>
                    <a:prstGeom prst="rect">
                      <a:avLst/>
                    </a:prstGeom>
                    <a:noFill/>
                    <a:ln>
                      <a:noFill/>
                    </a:ln>
                  </pic:spPr>
                </pic:pic>
              </a:graphicData>
            </a:graphic>
          </wp:inline>
        </w:drawing>
      </w:r>
    </w:p>
    <w:p w14:paraId="5D61D7D6" w14:textId="77777777" w:rsidR="009F1F5B" w:rsidRDefault="009F1F5B" w:rsidP="009F1F5B">
      <w:r>
        <w:lastRenderedPageBreak/>
        <w:t>A typical command to run the UTP would be as follows:</w:t>
      </w:r>
    </w:p>
    <w:p w14:paraId="0DA20FCD" w14:textId="22423793" w:rsidR="009F1F5B" w:rsidRDefault="009F1F5B" w:rsidP="009F1F5B">
      <w:pPr>
        <w:rPr>
          <w:rFonts w:ascii="Courier New" w:hAnsi="Courier New" w:cs="Courier New"/>
        </w:rPr>
      </w:pPr>
      <w:r w:rsidRPr="005F5870">
        <w:rPr>
          <w:rFonts w:ascii="Courier New" w:hAnsi="Courier New" w:cs="Courier New"/>
        </w:rPr>
        <w:t>utp.py \</w:t>
      </w:r>
      <w:r w:rsidRPr="005F5870">
        <w:rPr>
          <w:rFonts w:ascii="Courier New" w:hAnsi="Courier New" w:cs="Courier New"/>
        </w:rPr>
        <w:br/>
        <w:t xml:space="preserve">  --reads data/</w:t>
      </w:r>
      <w:proofErr w:type="spellStart"/>
      <w:r w:rsidRPr="005F5870">
        <w:rPr>
          <w:rFonts w:ascii="Courier New" w:hAnsi="Courier New" w:cs="Courier New"/>
        </w:rPr>
        <w:t>testing_data</w:t>
      </w:r>
      <w:proofErr w:type="spellEnd"/>
      <w:r w:rsidRPr="005F5870">
        <w:rPr>
          <w:rFonts w:ascii="Courier New" w:hAnsi="Courier New" w:cs="Courier New"/>
        </w:rPr>
        <w:t>/</w:t>
      </w:r>
      <w:proofErr w:type="spellStart"/>
      <w:r w:rsidRPr="005F5870">
        <w:rPr>
          <w:rFonts w:ascii="Courier New" w:hAnsi="Courier New" w:cs="Courier New"/>
        </w:rPr>
        <w:t>trimmed_reads</w:t>
      </w:r>
      <w:proofErr w:type="spellEnd"/>
      <w:r w:rsidRPr="005F5870">
        <w:rPr>
          <w:rFonts w:ascii="Courier New" w:hAnsi="Courier New" w:cs="Courier New"/>
        </w:rPr>
        <w:t>/*</w:t>
      </w:r>
      <w:r w:rsidR="00456E34">
        <w:rPr>
          <w:rFonts w:ascii="Courier New" w:hAnsi="Courier New" w:cs="Courier New"/>
        </w:rPr>
        <w:t>.</w:t>
      </w:r>
      <w:proofErr w:type="spellStart"/>
      <w:r w:rsidR="00456E34">
        <w:rPr>
          <w:rFonts w:ascii="Courier New" w:hAnsi="Courier New" w:cs="Courier New"/>
        </w:rPr>
        <w:t>fastq</w:t>
      </w:r>
      <w:proofErr w:type="spellEnd"/>
      <w:r w:rsidRPr="005F5870">
        <w:rPr>
          <w:rFonts w:ascii="Courier New" w:hAnsi="Courier New" w:cs="Courier New"/>
        </w:rPr>
        <w:t xml:space="preserve"> \</w:t>
      </w:r>
      <w:r w:rsidRPr="005F5870">
        <w:rPr>
          <w:rFonts w:ascii="Courier New" w:hAnsi="Courier New" w:cs="Courier New"/>
        </w:rPr>
        <w:br/>
        <w:t xml:space="preserve">  --genome data/</w:t>
      </w:r>
      <w:proofErr w:type="spellStart"/>
      <w:r w:rsidRPr="005F5870">
        <w:rPr>
          <w:rFonts w:ascii="Courier New" w:hAnsi="Courier New" w:cs="Courier New"/>
        </w:rPr>
        <w:t>refseq</w:t>
      </w:r>
      <w:proofErr w:type="spellEnd"/>
      <w:r w:rsidRPr="005F5870">
        <w:rPr>
          <w:rFonts w:ascii="Courier New" w:hAnsi="Courier New" w:cs="Courier New"/>
        </w:rPr>
        <w:t>/Ophiocordyceps/ data/</w:t>
      </w:r>
      <w:proofErr w:type="spellStart"/>
      <w:r w:rsidRPr="005F5870">
        <w:rPr>
          <w:rFonts w:ascii="Courier New" w:hAnsi="Courier New" w:cs="Courier New"/>
        </w:rPr>
        <w:t>refseq</w:t>
      </w:r>
      <w:proofErr w:type="spellEnd"/>
      <w:r w:rsidRPr="005F5870">
        <w:rPr>
          <w:rFonts w:ascii="Courier New" w:hAnsi="Courier New" w:cs="Courier New"/>
        </w:rPr>
        <w:t>/</w:t>
      </w:r>
      <w:proofErr w:type="spellStart"/>
      <w:r w:rsidRPr="005F5870">
        <w:rPr>
          <w:rFonts w:ascii="Courier New" w:hAnsi="Courier New" w:cs="Courier New"/>
        </w:rPr>
        <w:t>Camponotus</w:t>
      </w:r>
      <w:proofErr w:type="spellEnd"/>
      <w:r w:rsidRPr="005F5870">
        <w:rPr>
          <w:rFonts w:ascii="Courier New" w:hAnsi="Courier New" w:cs="Courier New"/>
        </w:rPr>
        <w:t xml:space="preserve"> \</w:t>
      </w:r>
      <w:r w:rsidRPr="005F5870">
        <w:rPr>
          <w:rFonts w:ascii="Courier New" w:hAnsi="Courier New" w:cs="Courier New"/>
        </w:rPr>
        <w:br/>
        <w:t xml:space="preserve">  --annotation data/</w:t>
      </w:r>
      <w:proofErr w:type="spellStart"/>
      <w:r w:rsidRPr="005F5870">
        <w:rPr>
          <w:rFonts w:ascii="Courier New" w:hAnsi="Courier New" w:cs="Courier New"/>
        </w:rPr>
        <w:t>refseq</w:t>
      </w:r>
      <w:proofErr w:type="spellEnd"/>
      <w:r w:rsidRPr="005F5870">
        <w:rPr>
          <w:rFonts w:ascii="Courier New" w:hAnsi="Courier New" w:cs="Courier New"/>
        </w:rPr>
        <w:t>/Ophiocordyceps/ data/</w:t>
      </w:r>
      <w:proofErr w:type="spellStart"/>
      <w:r w:rsidRPr="005F5870">
        <w:rPr>
          <w:rFonts w:ascii="Courier New" w:hAnsi="Courier New" w:cs="Courier New"/>
        </w:rPr>
        <w:t>refseq</w:t>
      </w:r>
      <w:proofErr w:type="spellEnd"/>
      <w:r w:rsidRPr="005F5870">
        <w:rPr>
          <w:rFonts w:ascii="Courier New" w:hAnsi="Courier New" w:cs="Courier New"/>
        </w:rPr>
        <w:t>/</w:t>
      </w:r>
      <w:proofErr w:type="spellStart"/>
      <w:r w:rsidRPr="005F5870">
        <w:rPr>
          <w:rFonts w:ascii="Courier New" w:hAnsi="Courier New" w:cs="Courier New"/>
        </w:rPr>
        <w:t>Camponotus</w:t>
      </w:r>
      <w:proofErr w:type="spellEnd"/>
      <w:r w:rsidRPr="005F5870">
        <w:rPr>
          <w:rFonts w:ascii="Courier New" w:hAnsi="Courier New" w:cs="Courier New"/>
        </w:rPr>
        <w:t xml:space="preserve"> \</w:t>
      </w:r>
      <w:r w:rsidRPr="005F5870">
        <w:rPr>
          <w:rFonts w:ascii="Courier New" w:hAnsi="Courier New" w:cs="Courier New"/>
        </w:rPr>
        <w:br/>
        <w:t xml:space="preserve">  --</w:t>
      </w:r>
      <w:proofErr w:type="spellStart"/>
      <w:r w:rsidRPr="005F5870">
        <w:rPr>
          <w:rFonts w:ascii="Courier New" w:hAnsi="Courier New" w:cs="Courier New"/>
        </w:rPr>
        <w:t>outdir_bam</w:t>
      </w:r>
      <w:proofErr w:type="spellEnd"/>
      <w:r w:rsidRPr="005F5870">
        <w:rPr>
          <w:rFonts w:ascii="Courier New" w:hAnsi="Courier New" w:cs="Courier New"/>
        </w:rPr>
        <w:t xml:space="preserve"> data/alignment/Ophiocordyceps/LM/head/ \</w:t>
      </w:r>
      <w:r w:rsidRPr="005F5870">
        <w:rPr>
          <w:rFonts w:ascii="Courier New" w:hAnsi="Courier New" w:cs="Courier New"/>
        </w:rPr>
        <w:br/>
        <w:t xml:space="preserve">  --</w:t>
      </w:r>
      <w:proofErr w:type="spellStart"/>
      <w:r w:rsidRPr="005F5870">
        <w:rPr>
          <w:rFonts w:ascii="Courier New" w:hAnsi="Courier New" w:cs="Courier New"/>
        </w:rPr>
        <w:t>outdir_counts</w:t>
      </w:r>
      <w:proofErr w:type="spellEnd"/>
      <w:r w:rsidRPr="005F5870">
        <w:rPr>
          <w:rFonts w:ascii="Courier New" w:hAnsi="Courier New" w:cs="Courier New"/>
        </w:rPr>
        <w:t xml:space="preserve"> data/counts/Ophiocordyceps/LM/head/ \</w:t>
      </w:r>
      <w:r w:rsidRPr="005F5870">
        <w:rPr>
          <w:rFonts w:ascii="Courier New" w:hAnsi="Courier New" w:cs="Courier New"/>
        </w:rPr>
        <w:br/>
        <w:t xml:space="preserve">  --</w:t>
      </w:r>
      <w:proofErr w:type="spellStart"/>
      <w:r w:rsidRPr="005F5870">
        <w:rPr>
          <w:rFonts w:ascii="Courier New" w:hAnsi="Courier New" w:cs="Courier New"/>
        </w:rPr>
        <w:t>tmpdir</w:t>
      </w:r>
      <w:proofErr w:type="spellEnd"/>
      <w:r w:rsidRPr="005F5870">
        <w:rPr>
          <w:rFonts w:ascii="Courier New" w:hAnsi="Courier New" w:cs="Courier New"/>
        </w:rPr>
        <w:t xml:space="preserve"> data/</w:t>
      </w:r>
      <w:proofErr w:type="spellStart"/>
      <w:r w:rsidRPr="005F5870">
        <w:rPr>
          <w:rFonts w:ascii="Courier New" w:hAnsi="Courier New" w:cs="Courier New"/>
        </w:rPr>
        <w:t>tmp</w:t>
      </w:r>
      <w:proofErr w:type="spellEnd"/>
      <w:r w:rsidRPr="005F5870">
        <w:rPr>
          <w:rFonts w:ascii="Courier New" w:hAnsi="Courier New" w:cs="Courier New"/>
        </w:rPr>
        <w:t>/ \</w:t>
      </w:r>
      <w:r w:rsidRPr="005F5870">
        <w:rPr>
          <w:rFonts w:ascii="Courier New" w:hAnsi="Courier New" w:cs="Courier New"/>
        </w:rPr>
        <w:br/>
        <w:t xml:space="preserve">  --</w:t>
      </w:r>
      <w:proofErr w:type="spellStart"/>
      <w:r w:rsidRPr="005F5870">
        <w:rPr>
          <w:rFonts w:ascii="Courier New" w:hAnsi="Courier New" w:cs="Courier New"/>
        </w:rPr>
        <w:t>keep_tmp_data</w:t>
      </w:r>
      <w:proofErr w:type="spellEnd"/>
      <w:r w:rsidRPr="005F5870">
        <w:rPr>
          <w:rFonts w:ascii="Courier New" w:hAnsi="Courier New" w:cs="Courier New"/>
        </w:rPr>
        <w:t xml:space="preserve"> \</w:t>
      </w:r>
      <w:r w:rsidRPr="005F5870">
        <w:rPr>
          <w:rFonts w:ascii="Courier New" w:hAnsi="Courier New" w:cs="Courier New"/>
        </w:rPr>
        <w:br/>
        <w:t xml:space="preserve">  --config home/</w:t>
      </w:r>
      <w:proofErr w:type="spellStart"/>
      <w:r w:rsidRPr="005F5870">
        <w:rPr>
          <w:rFonts w:ascii="Courier New" w:hAnsi="Courier New" w:cs="Courier New"/>
        </w:rPr>
        <w:t>utp_hpc.config</w:t>
      </w:r>
      <w:proofErr w:type="spellEnd"/>
      <w:r w:rsidRPr="005F5870">
        <w:rPr>
          <w:rFonts w:ascii="Courier New" w:hAnsi="Courier New" w:cs="Courier New"/>
        </w:rPr>
        <w:t xml:space="preserve"> \</w:t>
      </w:r>
      <w:r w:rsidRPr="005F5870">
        <w:rPr>
          <w:rFonts w:ascii="Courier New" w:hAnsi="Courier New" w:cs="Courier New"/>
        </w:rPr>
        <w:br/>
        <w:t xml:space="preserve">  -</w:t>
      </w:r>
      <w:r>
        <w:rPr>
          <w:rFonts w:ascii="Courier New" w:hAnsi="Courier New" w:cs="Courier New"/>
        </w:rPr>
        <w:t>-verbose</w:t>
      </w:r>
      <w:r w:rsidRPr="005F5870">
        <w:rPr>
          <w:rFonts w:ascii="Courier New" w:hAnsi="Courier New" w:cs="Courier New"/>
        </w:rPr>
        <w:t xml:space="preserve"> </w:t>
      </w:r>
      <w:r>
        <w:rPr>
          <w:rFonts w:ascii="Courier New" w:hAnsi="Courier New" w:cs="Courier New"/>
        </w:rPr>
        <w:t>\</w:t>
      </w:r>
      <w:r>
        <w:rPr>
          <w:rFonts w:ascii="Courier New" w:hAnsi="Courier New" w:cs="Courier New"/>
        </w:rPr>
        <w:br/>
        <w:t xml:space="preserve">  </w:t>
      </w:r>
      <w:r w:rsidRPr="005F5870">
        <w:rPr>
          <w:rFonts w:ascii="Courier New" w:hAnsi="Courier New" w:cs="Courier New"/>
        </w:rPr>
        <w:t>-</w:t>
      </w:r>
      <w:r>
        <w:rPr>
          <w:rFonts w:ascii="Courier New" w:hAnsi="Courier New" w:cs="Courier New"/>
        </w:rPr>
        <w:t>-threads</w:t>
      </w:r>
      <w:r w:rsidRPr="005F5870">
        <w:rPr>
          <w:rFonts w:ascii="Courier New" w:hAnsi="Courier New" w:cs="Courier New"/>
        </w:rPr>
        <w:t xml:space="preserve"> 8</w:t>
      </w:r>
    </w:p>
    <w:p w14:paraId="1D44E3E5" w14:textId="1AE45789" w:rsidR="009F1F5B" w:rsidRDefault="009F1F5B" w:rsidP="009F1F5B">
      <w:pPr>
        <w:rPr>
          <w:rFonts w:cstheme="minorHAnsi"/>
        </w:rPr>
      </w:pPr>
      <w:r>
        <w:rPr>
          <w:rFonts w:cstheme="minorHAnsi"/>
        </w:rPr>
        <w:t xml:space="preserve">This particular command was used on a cluster, we made a copy of the config file which contained the necessary settings and made sure our temporary data was moved to a location for storage, as it would be deleted in the system’s </w:t>
      </w:r>
      <w:r>
        <w:rPr>
          <w:rFonts w:ascii="Courier New" w:hAnsi="Courier New" w:cs="Courier New"/>
        </w:rPr>
        <w:t>$TMPDIR</w:t>
      </w:r>
      <w:r>
        <w:rPr>
          <w:rFonts w:cstheme="minorHAnsi"/>
        </w:rPr>
        <w:t xml:space="preserve"> space.</w:t>
      </w:r>
      <w:r w:rsidR="00214E3C">
        <w:rPr>
          <w:rFonts w:cstheme="minorHAnsi"/>
        </w:rPr>
        <w:t xml:space="preserve"> </w:t>
      </w:r>
      <w:r w:rsidR="00456E34">
        <w:rPr>
          <w:rFonts w:cstheme="minorHAnsi"/>
        </w:rPr>
        <w:t>Note the use of a wildcard ‘*’ for the input. The wildcard in question stands for “zero or more characters of any kind,” and is followed by ‘.</w:t>
      </w:r>
      <w:proofErr w:type="spellStart"/>
      <w:r w:rsidR="00456E34">
        <w:rPr>
          <w:rFonts w:cstheme="minorHAnsi"/>
        </w:rPr>
        <w:t>fastq</w:t>
      </w:r>
      <w:proofErr w:type="spellEnd"/>
      <w:r w:rsidR="00456E34">
        <w:rPr>
          <w:rFonts w:cstheme="minorHAnsi"/>
        </w:rPr>
        <w:t>.’ This means that we select all files or directories at the given location that end with .</w:t>
      </w:r>
      <w:proofErr w:type="spellStart"/>
      <w:r w:rsidR="00456E34">
        <w:rPr>
          <w:rFonts w:cstheme="minorHAnsi"/>
        </w:rPr>
        <w:t>fastq</w:t>
      </w:r>
      <w:proofErr w:type="spellEnd"/>
      <w:r w:rsidR="00456E34">
        <w:rPr>
          <w:rFonts w:cstheme="minorHAnsi"/>
        </w:rPr>
        <w:t>. By default, the script will look for this automatically if you simply give it a directory to take the input from.</w:t>
      </w:r>
    </w:p>
    <w:p w14:paraId="76E79969" w14:textId="49FA2307" w:rsidR="009F1F5B" w:rsidRDefault="009F1F5B" w:rsidP="009F1F5B">
      <w:pPr>
        <w:pStyle w:val="ListParagraph"/>
        <w:numPr>
          <w:ilvl w:val="0"/>
          <w:numId w:val="3"/>
        </w:numPr>
        <w:rPr>
          <w:rFonts w:cstheme="minorHAnsi"/>
        </w:rPr>
      </w:pPr>
      <w:r>
        <w:rPr>
          <w:rFonts w:cstheme="minorHAnsi"/>
          <w:b/>
          <w:bCs/>
        </w:rPr>
        <w:t>TIP</w:t>
      </w:r>
      <w:r>
        <w:rPr>
          <w:rFonts w:cstheme="minorHAnsi"/>
        </w:rPr>
        <w:t xml:space="preserve">: If you are running this software on a cluster too, put the commands in a bash script and let it run from the </w:t>
      </w:r>
      <w:r>
        <w:rPr>
          <w:rFonts w:ascii="Courier New" w:hAnsi="Courier New" w:cs="Courier New"/>
        </w:rPr>
        <w:t>$TMPDIR</w:t>
      </w:r>
      <w:r>
        <w:rPr>
          <w:rFonts w:cstheme="minorHAnsi"/>
        </w:rPr>
        <w:t xml:space="preserve">. Sometimes, temporary files are made by </w:t>
      </w:r>
      <w:proofErr w:type="spellStart"/>
      <w:r>
        <w:rPr>
          <w:rFonts w:cstheme="minorHAnsi"/>
        </w:rPr>
        <w:t>programmes</w:t>
      </w:r>
      <w:proofErr w:type="spellEnd"/>
      <w:r>
        <w:rPr>
          <w:rFonts w:cstheme="minorHAnsi"/>
        </w:rPr>
        <w:t xml:space="preserve"> that are stored in the directory the script is run from – </w:t>
      </w:r>
      <w:r w:rsidR="00991BB8">
        <w:rPr>
          <w:rFonts w:cstheme="minorHAnsi"/>
        </w:rPr>
        <w:t xml:space="preserve">which is </w:t>
      </w:r>
      <w:r>
        <w:rPr>
          <w:rFonts w:cstheme="minorHAnsi"/>
        </w:rPr>
        <w:t>likely your home directory by default.</w:t>
      </w:r>
    </w:p>
    <w:p w14:paraId="0236E07D" w14:textId="47FF0D95" w:rsidR="00456E34" w:rsidRDefault="00456E34" w:rsidP="009F1F5B">
      <w:pPr>
        <w:pStyle w:val="ListParagraph"/>
        <w:numPr>
          <w:ilvl w:val="0"/>
          <w:numId w:val="3"/>
        </w:numPr>
        <w:rPr>
          <w:rFonts w:cstheme="minorHAnsi"/>
        </w:rPr>
      </w:pPr>
      <w:r>
        <w:rPr>
          <w:rFonts w:cstheme="minorHAnsi"/>
          <w:b/>
          <w:bCs/>
        </w:rPr>
        <w:t>TIP</w:t>
      </w:r>
      <w:r>
        <w:rPr>
          <w:rFonts w:cstheme="minorHAnsi"/>
        </w:rPr>
        <w:t xml:space="preserve">: Make use of Linux wildcards when necessary: </w:t>
      </w:r>
      <w:hyperlink r:id="rId35" w:history="1">
        <w:r w:rsidRPr="003E441E">
          <w:rPr>
            <w:rStyle w:val="Hyperlink"/>
            <w:rFonts w:cstheme="minorHAnsi"/>
          </w:rPr>
          <w:t>https://tldp.org/LDP/GNU-Linux-Tools-Summary/html/x11655.htm</w:t>
        </w:r>
      </w:hyperlink>
      <w:r>
        <w:rPr>
          <w:rFonts w:cstheme="minorHAnsi"/>
        </w:rPr>
        <w:t xml:space="preserve"> </w:t>
      </w:r>
    </w:p>
    <w:p w14:paraId="22BD909F" w14:textId="77777777" w:rsidR="009F1F5B" w:rsidRDefault="009F1F5B" w:rsidP="002560AF">
      <w:pPr>
        <w:rPr>
          <w:rFonts w:cstheme="minorHAnsi"/>
        </w:rPr>
      </w:pPr>
    </w:p>
    <w:p w14:paraId="7DF6A319" w14:textId="2AFE2154" w:rsidR="00E41D36" w:rsidRDefault="00E41D36" w:rsidP="00E41D36">
      <w:pPr>
        <w:pStyle w:val="Heading2"/>
        <w:numPr>
          <w:ilvl w:val="1"/>
          <w:numId w:val="2"/>
        </w:numPr>
      </w:pPr>
      <w:bookmarkStart w:id="29" w:name="_Toc153015932"/>
      <w:r>
        <w:t xml:space="preserve">The </w:t>
      </w:r>
      <w:proofErr w:type="spellStart"/>
      <w:r>
        <w:t>difExp</w:t>
      </w:r>
      <w:proofErr w:type="spellEnd"/>
      <w:r>
        <w:t xml:space="preserve"> script</w:t>
      </w:r>
      <w:bookmarkEnd w:id="29"/>
    </w:p>
    <w:p w14:paraId="642AC22B" w14:textId="1936C1E1" w:rsidR="00E41D36" w:rsidRDefault="00B43B87" w:rsidP="00E41D36">
      <w:r>
        <w:t xml:space="preserve">The </w:t>
      </w:r>
      <w:proofErr w:type="spellStart"/>
      <w:r>
        <w:t>difExp</w:t>
      </w:r>
      <w:proofErr w:type="spellEnd"/>
      <w:r>
        <w:t xml:space="preserve"> script calculates differential expression based on the counts generated by the UTP script. It loads the counts data and the information you provide on the command line to organize the right samples with the right condition, normalizes, and them compares them using the </w:t>
      </w:r>
      <w:proofErr w:type="spellStart"/>
      <w:r>
        <w:t>EdgeR</w:t>
      </w:r>
      <w:proofErr w:type="spellEnd"/>
      <w:r>
        <w:t xml:space="preserve"> package. After that, it saves the results in tables and figures revealing which genes are differentially expressed between the conditions set. The script has the following options:</w:t>
      </w:r>
    </w:p>
    <w:p w14:paraId="18F7B901" w14:textId="2E55D2D4" w:rsidR="00B43B87" w:rsidRDefault="00057B98" w:rsidP="00057B98">
      <w:pPr>
        <w:pStyle w:val="ListParagraph"/>
        <w:numPr>
          <w:ilvl w:val="0"/>
          <w:numId w:val="3"/>
        </w:numPr>
      </w:pPr>
      <w:r w:rsidRPr="00057B98">
        <w:rPr>
          <w:rFonts w:ascii="Courier New" w:hAnsi="Courier New" w:cs="Courier New"/>
        </w:rPr>
        <w:t>--</w:t>
      </w:r>
      <w:proofErr w:type="spellStart"/>
      <w:r w:rsidRPr="00057B98">
        <w:rPr>
          <w:rFonts w:ascii="Courier New" w:hAnsi="Courier New" w:cs="Courier New"/>
        </w:rPr>
        <w:t>input_counts</w:t>
      </w:r>
      <w:proofErr w:type="spellEnd"/>
      <w:r w:rsidRPr="00057B98">
        <w:rPr>
          <w:rFonts w:ascii="Courier New" w:hAnsi="Courier New" w:cs="Courier New"/>
        </w:rPr>
        <w:t xml:space="preserve"> [</w:t>
      </w:r>
      <w:r w:rsidR="00CF339A">
        <w:rPr>
          <w:rFonts w:ascii="Courier New" w:hAnsi="Courier New" w:cs="Courier New"/>
        </w:rPr>
        <w:t xml:space="preserve">list of </w:t>
      </w:r>
      <w:proofErr w:type="spellStart"/>
      <w:r w:rsidR="00CF339A">
        <w:rPr>
          <w:rFonts w:ascii="Courier New" w:hAnsi="Courier New" w:cs="Courier New"/>
        </w:rPr>
        <w:t>files.counts</w:t>
      </w:r>
      <w:proofErr w:type="spellEnd"/>
      <w:r w:rsidRPr="00057B98">
        <w:rPr>
          <w:rFonts w:ascii="Courier New" w:hAnsi="Courier New" w:cs="Courier New"/>
        </w:rPr>
        <w:t>]</w:t>
      </w:r>
      <w:r>
        <w:br/>
        <w:t xml:space="preserve">You specify your input files with this flag. There is no hard limit on the number of files to compare, but it requires a minimum of 2. Please only submit the count files for the conditions you wish to compare directly (e.g. all files belonging to a time range). If there are different tests to be compared (e.g. expression over a </w:t>
      </w:r>
      <w:proofErr w:type="spellStart"/>
      <w:r>
        <w:t>timerange</w:t>
      </w:r>
      <w:proofErr w:type="spellEnd"/>
      <w:r>
        <w:t>, expression in organ1 vs organ2, expression with or without infection), perform a run for each test individually.</w:t>
      </w:r>
      <w:r w:rsidR="00752C81">
        <w:t xml:space="preserve"> Make sure there are </w:t>
      </w:r>
      <w:r w:rsidR="00752C81">
        <w:rPr>
          <w:b/>
          <w:bCs/>
        </w:rPr>
        <w:t>no whitespaces</w:t>
      </w:r>
      <w:r w:rsidR="00752C81">
        <w:t xml:space="preserve"> in between the commas, otherwise</w:t>
      </w:r>
      <w:r w:rsidR="00097A2F">
        <w:t>,</w:t>
      </w:r>
      <w:r w:rsidR="00752C81">
        <w:t xml:space="preserve"> the script will not </w:t>
      </w:r>
      <w:r w:rsidR="00CF339A">
        <w:t>interpret your list correctly</w:t>
      </w:r>
      <w:r w:rsidR="00751EC8">
        <w:t xml:space="preserve">. For example: </w:t>
      </w:r>
      <w:proofErr w:type="spellStart"/>
      <w:r w:rsidR="00751EC8" w:rsidRPr="00751EC8">
        <w:rPr>
          <w:rFonts w:ascii="Courier New" w:hAnsi="Courier New" w:cs="Courier New"/>
        </w:rPr>
        <w:t>Ecoli_infection.counts,Saureus_infection.counts</w:t>
      </w:r>
      <w:proofErr w:type="spellEnd"/>
      <w:r w:rsidR="00751EC8">
        <w:t>.</w:t>
      </w:r>
      <w:r w:rsidR="00A261F1">
        <w:t xml:space="preserve"> The script will pool all the entries together into a single file, with the columns appearing in the order as they do in the files and in the order the files are submitted.</w:t>
      </w:r>
    </w:p>
    <w:p w14:paraId="2B43A9DB" w14:textId="49186750" w:rsidR="00057B98" w:rsidRDefault="00057B98" w:rsidP="00057B98">
      <w:pPr>
        <w:pStyle w:val="ListParagraph"/>
        <w:numPr>
          <w:ilvl w:val="0"/>
          <w:numId w:val="3"/>
        </w:numPr>
      </w:pPr>
      <w:r w:rsidRPr="00057B98">
        <w:rPr>
          <w:rFonts w:ascii="Courier New" w:hAnsi="Courier New" w:cs="Courier New"/>
        </w:rPr>
        <w:t>--</w:t>
      </w:r>
      <w:proofErr w:type="spellStart"/>
      <w:r w:rsidRPr="00057B98">
        <w:rPr>
          <w:rFonts w:ascii="Courier New" w:hAnsi="Courier New" w:cs="Courier New"/>
        </w:rPr>
        <w:t>output_dir</w:t>
      </w:r>
      <w:proofErr w:type="spellEnd"/>
      <w:r w:rsidRPr="00057B98">
        <w:rPr>
          <w:rFonts w:ascii="Courier New" w:hAnsi="Courier New" w:cs="Courier New"/>
        </w:rPr>
        <w:t xml:space="preserve"> [path/to/directory]</w:t>
      </w:r>
      <w:r>
        <w:br/>
        <w:t>Here you specify the path to your output directory. Since multiple files will be generated, a single output file cannot be specified. If you want to prevent files from being overwritten, make sure the directory is empty. We recommend to make a dedicated output directory for each test you wish to perform.</w:t>
      </w:r>
    </w:p>
    <w:p w14:paraId="6335D7B6" w14:textId="5665B975" w:rsidR="00057B98" w:rsidRDefault="00057B98" w:rsidP="00057B98">
      <w:pPr>
        <w:pStyle w:val="ListParagraph"/>
        <w:numPr>
          <w:ilvl w:val="0"/>
          <w:numId w:val="3"/>
        </w:numPr>
      </w:pPr>
      <w:r w:rsidRPr="00057B98">
        <w:rPr>
          <w:rFonts w:ascii="Courier New" w:hAnsi="Courier New" w:cs="Courier New"/>
        </w:rPr>
        <w:lastRenderedPageBreak/>
        <w:t>--name [name]</w:t>
      </w:r>
      <w:r>
        <w:br/>
        <w:t>This flag enables you to specify a prefix for your filenames. By default, your files will be called ‘</w:t>
      </w:r>
      <w:proofErr w:type="spellStart"/>
      <w:r>
        <w:t>DE_analysis</w:t>
      </w:r>
      <w:proofErr w:type="spellEnd"/>
      <w:r>
        <w:t>_&lt;</w:t>
      </w:r>
      <w:proofErr w:type="spellStart"/>
      <w:r>
        <w:t>rest_of_filename.suffix</w:t>
      </w:r>
      <w:proofErr w:type="spellEnd"/>
      <w:r>
        <w:t>&gt;’. Using this flag, you can change that to a more informative filename ‘&lt;name&gt;_&lt;</w:t>
      </w:r>
      <w:proofErr w:type="spellStart"/>
      <w:r>
        <w:t>rest_of_filename.suffix</w:t>
      </w:r>
      <w:proofErr w:type="spellEnd"/>
      <w:r>
        <w:t>&gt;’.</w:t>
      </w:r>
    </w:p>
    <w:p w14:paraId="3A7841FD" w14:textId="62AB5540" w:rsidR="009818EE" w:rsidRPr="00811DD4" w:rsidRDefault="009818EE" w:rsidP="009818EE">
      <w:pPr>
        <w:pStyle w:val="ListParagraph"/>
        <w:numPr>
          <w:ilvl w:val="0"/>
          <w:numId w:val="3"/>
        </w:numPr>
      </w:pPr>
      <w:r w:rsidRPr="009818EE">
        <w:rPr>
          <w:rFonts w:ascii="Courier New" w:hAnsi="Courier New" w:cs="Courier New"/>
        </w:rPr>
        <w:t>--replicates [</w:t>
      </w:r>
      <w:r w:rsidR="00752C81">
        <w:rPr>
          <w:rFonts w:ascii="Courier New" w:hAnsi="Courier New" w:cs="Courier New"/>
        </w:rPr>
        <w:t>list</w:t>
      </w:r>
      <w:r w:rsidRPr="009818EE">
        <w:rPr>
          <w:rFonts w:ascii="Courier New" w:hAnsi="Courier New" w:cs="Courier New"/>
        </w:rPr>
        <w:t xml:space="preserve"> of no. replicates]</w:t>
      </w:r>
      <w:r>
        <w:br/>
        <w:t>With this flag, you specify how many replicates each condition has</w:t>
      </w:r>
      <w:r w:rsidR="00811DD4">
        <w:t xml:space="preserve">. This must be done for every condition individually. For example, if you have three conditions to compare with five samples each, you specify </w:t>
      </w:r>
      <w:r w:rsidR="00811DD4">
        <w:rPr>
          <w:rFonts w:ascii="Courier New" w:hAnsi="Courier New" w:cs="Courier New"/>
        </w:rPr>
        <w:t>--replicates 5,5,5</w:t>
      </w:r>
      <w:r w:rsidR="00811DD4">
        <w:rPr>
          <w:rFonts w:cstheme="minorHAnsi"/>
        </w:rPr>
        <w:t>. If you have an unequal number of replicates per condition, that is not an issue.</w:t>
      </w:r>
      <w:r w:rsidR="00A261F1">
        <w:rPr>
          <w:rFonts w:cstheme="minorHAnsi"/>
        </w:rPr>
        <w:t xml:space="preserve"> The number of entries in this list (3 in the example) has to be equal to the number of entries specified in </w:t>
      </w:r>
      <w:r w:rsidR="00A261F1">
        <w:rPr>
          <w:rFonts w:ascii="Courier New" w:hAnsi="Courier New" w:cs="Courier New"/>
        </w:rPr>
        <w:t>--conditions</w:t>
      </w:r>
      <w:r w:rsidR="00A261F1">
        <w:rPr>
          <w:rFonts w:cstheme="minorHAnsi"/>
        </w:rPr>
        <w:t>.</w:t>
      </w:r>
    </w:p>
    <w:p w14:paraId="2AA5F96F" w14:textId="3589B225" w:rsidR="00811DD4" w:rsidRPr="00A261F1" w:rsidRDefault="00811DD4" w:rsidP="009818EE">
      <w:pPr>
        <w:pStyle w:val="ListParagraph"/>
        <w:numPr>
          <w:ilvl w:val="0"/>
          <w:numId w:val="3"/>
        </w:numPr>
      </w:pPr>
      <w:r w:rsidRPr="00811DD4">
        <w:rPr>
          <w:rFonts w:ascii="Courier New" w:hAnsi="Courier New" w:cs="Courier New"/>
        </w:rPr>
        <w:t>--conditions [</w:t>
      </w:r>
      <w:r w:rsidR="00752C81">
        <w:rPr>
          <w:rFonts w:ascii="Courier New" w:hAnsi="Courier New" w:cs="Courier New"/>
        </w:rPr>
        <w:t>list</w:t>
      </w:r>
      <w:r w:rsidRPr="00811DD4">
        <w:rPr>
          <w:rFonts w:ascii="Courier New" w:hAnsi="Courier New" w:cs="Courier New"/>
        </w:rPr>
        <w:t xml:space="preserve"> of conditions]</w:t>
      </w:r>
      <w:r>
        <w:br/>
        <w:t>With this flag, you specify the names of your conditions that you compare. We recommend keeping these short (&lt;10 characters). For example, if you compare expression between</w:t>
      </w:r>
      <w:r w:rsidR="00752C81">
        <w:t xml:space="preserve"> organs, you can submit </w:t>
      </w:r>
      <w:r w:rsidR="00752C81">
        <w:rPr>
          <w:rFonts w:ascii="Courier New" w:hAnsi="Courier New" w:cs="Courier New"/>
        </w:rPr>
        <w:t xml:space="preserve">--conditions </w:t>
      </w:r>
      <w:proofErr w:type="spellStart"/>
      <w:r w:rsidR="00752C81">
        <w:rPr>
          <w:rFonts w:ascii="Courier New" w:hAnsi="Courier New" w:cs="Courier New"/>
        </w:rPr>
        <w:t>spleen,liver,kidney</w:t>
      </w:r>
      <w:proofErr w:type="spellEnd"/>
      <w:r w:rsidR="00752C81">
        <w:rPr>
          <w:rFonts w:cstheme="minorHAnsi"/>
        </w:rPr>
        <w:t>.</w:t>
      </w:r>
      <w:r w:rsidR="00A261F1">
        <w:rPr>
          <w:rFonts w:cstheme="minorHAnsi"/>
        </w:rPr>
        <w:t xml:space="preserve"> The number of entries in this list (3 in the example) has to be equal to the number of entries specified in </w:t>
      </w:r>
      <w:r w:rsidR="00A261F1">
        <w:rPr>
          <w:rFonts w:ascii="Courier New" w:hAnsi="Courier New" w:cs="Courier New"/>
        </w:rPr>
        <w:t>--replicates</w:t>
      </w:r>
      <w:r w:rsidR="00A261F1">
        <w:rPr>
          <w:rFonts w:cstheme="minorHAnsi"/>
        </w:rPr>
        <w:t>.</w:t>
      </w:r>
    </w:p>
    <w:p w14:paraId="76DDDF58" w14:textId="3EFDA169" w:rsidR="00A261F1" w:rsidRDefault="00A261F1" w:rsidP="009818EE">
      <w:pPr>
        <w:pStyle w:val="ListParagraph"/>
        <w:numPr>
          <w:ilvl w:val="0"/>
          <w:numId w:val="3"/>
        </w:numPr>
      </w:pPr>
      <w:r w:rsidRPr="00A261F1">
        <w:rPr>
          <w:rFonts w:ascii="Courier New" w:hAnsi="Courier New" w:cs="Courier New"/>
        </w:rPr>
        <w:t>--samples [list of sample names]</w:t>
      </w:r>
      <w:r>
        <w:br/>
        <w:t>This flag comes in handy if you wish to change the sample names from those found in your counts files</w:t>
      </w:r>
      <w:r w:rsidR="00C26531">
        <w:t>. If not specified, the script will simply take the names provided in the counts file and remove the path (if any).</w:t>
      </w:r>
    </w:p>
    <w:p w14:paraId="061EF2EE" w14:textId="26194E73" w:rsidR="00D213AC" w:rsidRDefault="00D213AC" w:rsidP="009818EE">
      <w:pPr>
        <w:pStyle w:val="ListParagraph"/>
        <w:numPr>
          <w:ilvl w:val="0"/>
          <w:numId w:val="3"/>
        </w:numPr>
      </w:pPr>
      <w:r w:rsidRPr="00D213AC">
        <w:rPr>
          <w:rFonts w:ascii="Courier New" w:hAnsi="Courier New" w:cs="Courier New"/>
        </w:rPr>
        <w:t>--</w:t>
      </w:r>
      <w:proofErr w:type="spellStart"/>
      <w:r w:rsidRPr="00D213AC">
        <w:rPr>
          <w:rFonts w:ascii="Courier New" w:hAnsi="Courier New" w:cs="Courier New"/>
        </w:rPr>
        <w:t>omit_genes</w:t>
      </w:r>
      <w:proofErr w:type="spellEnd"/>
      <w:r w:rsidRPr="00D213AC">
        <w:rPr>
          <w:rFonts w:ascii="Courier New" w:hAnsi="Courier New" w:cs="Courier New"/>
        </w:rPr>
        <w:t xml:space="preserve"> [file with </w:t>
      </w:r>
      <w:proofErr w:type="spellStart"/>
      <w:r w:rsidRPr="00D213AC">
        <w:rPr>
          <w:rFonts w:ascii="Courier New" w:hAnsi="Courier New" w:cs="Courier New"/>
        </w:rPr>
        <w:t>geneIDs</w:t>
      </w:r>
      <w:proofErr w:type="spellEnd"/>
      <w:r w:rsidRPr="00D213AC">
        <w:rPr>
          <w:rFonts w:ascii="Courier New" w:hAnsi="Courier New" w:cs="Courier New"/>
        </w:rPr>
        <w:t>]</w:t>
      </w:r>
      <w:r>
        <w:br/>
        <w:t xml:space="preserve">With this flag, you can specify genes to be omitted from the analysis. It expects a file with one </w:t>
      </w:r>
      <w:proofErr w:type="spellStart"/>
      <w:r>
        <w:t>geneID</w:t>
      </w:r>
      <w:proofErr w:type="spellEnd"/>
      <w:r>
        <w:t xml:space="preserve"> per line and no other information or headers. Make sure the </w:t>
      </w:r>
      <w:proofErr w:type="spellStart"/>
      <w:r>
        <w:t>geneIDs</w:t>
      </w:r>
      <w:proofErr w:type="spellEnd"/>
      <w:r>
        <w:t xml:space="preserve"> found here match the ones in the counts files exactly.</w:t>
      </w:r>
    </w:p>
    <w:p w14:paraId="645CD6B9" w14:textId="1DC91785" w:rsidR="00E06BDC" w:rsidRPr="00E06BDC" w:rsidRDefault="00E06BDC" w:rsidP="009818EE">
      <w:pPr>
        <w:pStyle w:val="ListParagraph"/>
        <w:numPr>
          <w:ilvl w:val="0"/>
          <w:numId w:val="3"/>
        </w:numPr>
        <w:rPr>
          <w:rFonts w:ascii="Courier New" w:hAnsi="Courier New" w:cs="Courier New"/>
        </w:rPr>
      </w:pPr>
      <w:r w:rsidRPr="00E06BDC">
        <w:rPr>
          <w:rFonts w:ascii="Courier New" w:hAnsi="Courier New" w:cs="Courier New"/>
        </w:rPr>
        <w:t>--config [path/to/</w:t>
      </w:r>
      <w:proofErr w:type="spellStart"/>
      <w:r w:rsidRPr="00E06BDC">
        <w:rPr>
          <w:rFonts w:ascii="Courier New" w:hAnsi="Courier New" w:cs="Courier New"/>
        </w:rPr>
        <w:t>file.config</w:t>
      </w:r>
      <w:proofErr w:type="spellEnd"/>
      <w:r w:rsidRPr="00E06BDC">
        <w:rPr>
          <w:rFonts w:ascii="Courier New" w:hAnsi="Courier New" w:cs="Courier New"/>
        </w:rPr>
        <w:t>]</w:t>
      </w:r>
      <w:r w:rsidRPr="00E06BDC">
        <w:rPr>
          <w:rFonts w:ascii="Courier New" w:hAnsi="Courier New" w:cs="Courier New"/>
        </w:rPr>
        <w:br/>
      </w:r>
      <w:r>
        <w:rPr>
          <w:rFonts w:cstheme="minorHAnsi"/>
        </w:rPr>
        <w:t xml:space="preserve">Specify a config file. Not necessary if you want to use the default config file. See Chapter </w:t>
      </w:r>
      <w:r w:rsidR="00D02CE7">
        <w:rPr>
          <w:rFonts w:cstheme="minorHAnsi"/>
        </w:rPr>
        <w:t>2</w:t>
      </w:r>
      <w:r>
        <w:rPr>
          <w:rFonts w:cstheme="minorHAnsi"/>
        </w:rPr>
        <w:t xml:space="preserve"> for more information on the config files.</w:t>
      </w:r>
    </w:p>
    <w:p w14:paraId="22999057" w14:textId="62312831" w:rsidR="00E06BDC" w:rsidRPr="00097A2F" w:rsidRDefault="00E06BDC" w:rsidP="009818EE">
      <w:pPr>
        <w:pStyle w:val="ListParagraph"/>
        <w:numPr>
          <w:ilvl w:val="0"/>
          <w:numId w:val="3"/>
        </w:numPr>
        <w:rPr>
          <w:rFonts w:ascii="Courier New" w:hAnsi="Courier New" w:cs="Courier New"/>
        </w:rPr>
      </w:pPr>
      <w:r w:rsidRPr="00E06BDC">
        <w:rPr>
          <w:rFonts w:ascii="Courier New" w:hAnsi="Courier New" w:cs="Courier New"/>
        </w:rPr>
        <w:t>--verbose</w:t>
      </w:r>
      <w:r>
        <w:rPr>
          <w:rFonts w:ascii="Courier New" w:hAnsi="Courier New" w:cs="Courier New"/>
        </w:rPr>
        <w:br/>
      </w:r>
      <w:r>
        <w:rPr>
          <w:rFonts w:cstheme="minorHAnsi"/>
        </w:rPr>
        <w:t>Specify if you wish to run the script in verbose mode. This prints more information about what’s going on behind the scenes.</w:t>
      </w:r>
    </w:p>
    <w:p w14:paraId="013DD989" w14:textId="5A6D599B" w:rsidR="00097A2F" w:rsidRPr="00E06BDC" w:rsidRDefault="00097A2F" w:rsidP="009818EE">
      <w:pPr>
        <w:pStyle w:val="ListParagraph"/>
        <w:numPr>
          <w:ilvl w:val="0"/>
          <w:numId w:val="3"/>
        </w:numPr>
        <w:rPr>
          <w:rFonts w:ascii="Courier New" w:hAnsi="Courier New" w:cs="Courier New"/>
        </w:rPr>
      </w:pPr>
      <w:r>
        <w:rPr>
          <w:rFonts w:ascii="Courier New" w:hAnsi="Courier New" w:cs="Courier New"/>
        </w:rPr>
        <w:t>--</w:t>
      </w:r>
      <w:proofErr w:type="spellStart"/>
      <w:r>
        <w:rPr>
          <w:rFonts w:ascii="Courier New" w:hAnsi="Courier New" w:cs="Courier New"/>
        </w:rPr>
        <w:t>save_ggplot_obj</w:t>
      </w:r>
      <w:proofErr w:type="spellEnd"/>
      <w:r>
        <w:rPr>
          <w:rFonts w:ascii="Courier New" w:hAnsi="Courier New" w:cs="Courier New"/>
        </w:rPr>
        <w:br/>
      </w:r>
      <w:r>
        <w:rPr>
          <w:rFonts w:cstheme="minorHAnsi"/>
        </w:rPr>
        <w:t>Specify whether you want to save the raw ggplot2 objects to .</w:t>
      </w:r>
      <w:proofErr w:type="spellStart"/>
      <w:r>
        <w:rPr>
          <w:rFonts w:cstheme="minorHAnsi"/>
        </w:rPr>
        <w:t>rds</w:t>
      </w:r>
      <w:proofErr w:type="spellEnd"/>
      <w:r>
        <w:rPr>
          <w:rFonts w:cstheme="minorHAnsi"/>
        </w:rPr>
        <w:t xml:space="preserve"> files. These files can be imported into R with the </w:t>
      </w:r>
      <w:proofErr w:type="spellStart"/>
      <w:r>
        <w:rPr>
          <w:rFonts w:cstheme="minorHAnsi"/>
        </w:rPr>
        <w:t>readRDS</w:t>
      </w:r>
      <w:proofErr w:type="spellEnd"/>
      <w:r>
        <w:rPr>
          <w:rFonts w:cstheme="minorHAnsi"/>
        </w:rPr>
        <w:t xml:space="preserve">() function. If you want to summarize some of the plots generated by the pipeline into a single figure, you can use this function to get the plot’s raw R data and then merge them into single figures using the </w:t>
      </w:r>
      <w:proofErr w:type="spellStart"/>
      <w:r>
        <w:rPr>
          <w:rFonts w:cstheme="minorHAnsi"/>
        </w:rPr>
        <w:t>ggpubr</w:t>
      </w:r>
      <w:proofErr w:type="spellEnd"/>
      <w:r>
        <w:rPr>
          <w:rFonts w:cstheme="minorHAnsi"/>
        </w:rPr>
        <w:t xml:space="preserve"> package. Keep in mind that you need the </w:t>
      </w:r>
      <w:proofErr w:type="spellStart"/>
      <w:r>
        <w:rPr>
          <w:rFonts w:cstheme="minorHAnsi"/>
        </w:rPr>
        <w:t>tidyverse</w:t>
      </w:r>
      <w:proofErr w:type="spellEnd"/>
      <w:r>
        <w:rPr>
          <w:rFonts w:cstheme="minorHAnsi"/>
        </w:rPr>
        <w:t xml:space="preserve"> packages installed for all plots, and the </w:t>
      </w:r>
      <w:proofErr w:type="spellStart"/>
      <w:r>
        <w:rPr>
          <w:rFonts w:cstheme="minorHAnsi"/>
        </w:rPr>
        <w:t>ggpointdensity</w:t>
      </w:r>
      <w:proofErr w:type="spellEnd"/>
      <w:r>
        <w:rPr>
          <w:rFonts w:cstheme="minorHAnsi"/>
        </w:rPr>
        <w:t xml:space="preserve"> package for the scatterplots specifically in order for the plots to work correctly.</w:t>
      </w:r>
    </w:p>
    <w:p w14:paraId="2CA51175" w14:textId="42E15D5B" w:rsidR="00E06BDC" w:rsidRPr="00E06BDC" w:rsidRDefault="00E06BDC" w:rsidP="009818EE">
      <w:pPr>
        <w:pStyle w:val="ListParagraph"/>
        <w:numPr>
          <w:ilvl w:val="0"/>
          <w:numId w:val="3"/>
        </w:numPr>
        <w:rPr>
          <w:rFonts w:ascii="Courier New" w:hAnsi="Courier New" w:cs="Courier New"/>
        </w:rPr>
      </w:pPr>
      <w:r w:rsidRPr="00E06BDC">
        <w:rPr>
          <w:rFonts w:ascii="Courier New" w:hAnsi="Courier New" w:cs="Courier New"/>
        </w:rPr>
        <w:t>--debug</w:t>
      </w:r>
      <w:r>
        <w:rPr>
          <w:rFonts w:ascii="Courier New" w:hAnsi="Courier New" w:cs="Courier New"/>
        </w:rPr>
        <w:br/>
      </w:r>
      <w:r>
        <w:rPr>
          <w:rFonts w:cstheme="minorHAnsi"/>
        </w:rPr>
        <w:t>Specify if you wish to run the script in debug mode. This prints the lines of code and highlights where things are going wrong (at least, to the best of R’s ability). Not necessary while performing your tests, but a useful tool if something keeps going wrong.</w:t>
      </w:r>
    </w:p>
    <w:p w14:paraId="29390115" w14:textId="7CF3D7ED" w:rsidR="00E06BDC" w:rsidRPr="00E06BDC" w:rsidRDefault="00E06BDC" w:rsidP="009818EE">
      <w:pPr>
        <w:pStyle w:val="ListParagraph"/>
        <w:numPr>
          <w:ilvl w:val="0"/>
          <w:numId w:val="3"/>
        </w:numPr>
        <w:rPr>
          <w:rFonts w:ascii="Courier New" w:hAnsi="Courier New" w:cs="Courier New"/>
        </w:rPr>
      </w:pPr>
      <w:r w:rsidRPr="00E06BDC">
        <w:rPr>
          <w:rFonts w:ascii="Courier New" w:hAnsi="Courier New" w:cs="Courier New"/>
        </w:rPr>
        <w:t>--help</w:t>
      </w:r>
      <w:r>
        <w:rPr>
          <w:rFonts w:ascii="Courier New" w:hAnsi="Courier New" w:cs="Courier New"/>
        </w:rPr>
        <w:br/>
      </w:r>
      <w:r w:rsidR="005A5388">
        <w:rPr>
          <w:rFonts w:cstheme="minorHAnsi"/>
        </w:rPr>
        <w:t>Prints out all of the options with a short summary of what they do and how to use them and then exits.</w:t>
      </w:r>
    </w:p>
    <w:p w14:paraId="6B21588B" w14:textId="77777777" w:rsidR="009713BB" w:rsidRDefault="00CE5025" w:rsidP="005F5870">
      <w:pPr>
        <w:rPr>
          <w:rFonts w:cstheme="minorHAnsi"/>
        </w:rPr>
      </w:pPr>
      <w:r>
        <w:rPr>
          <w:rFonts w:cstheme="minorHAnsi"/>
        </w:rPr>
        <w:t>T</w:t>
      </w:r>
      <w:r w:rsidR="003A3F95">
        <w:rPr>
          <w:rFonts w:cstheme="minorHAnsi"/>
        </w:rPr>
        <w:t xml:space="preserve">here is one fundamental thing that must be explained before diving into the output. The way the script calculates differential expression </w:t>
      </w:r>
      <w:r>
        <w:rPr>
          <w:rFonts w:cstheme="minorHAnsi"/>
        </w:rPr>
        <w:t>can be explained as follows:</w:t>
      </w:r>
      <w:r w:rsidR="003A3F95">
        <w:rPr>
          <w:rFonts w:cstheme="minorHAnsi"/>
        </w:rPr>
        <w:t xml:space="preserve"> </w:t>
      </w:r>
      <w:r>
        <w:rPr>
          <w:rFonts w:cstheme="minorHAnsi"/>
        </w:rPr>
        <w:t xml:space="preserve">Calculate -A + B. Is the result close to 0, then the expression is similar. If the result is negative (i.e. A is bigger), then the gene is </w:t>
      </w:r>
      <w:r w:rsidR="00BF5A23">
        <w:rPr>
          <w:rFonts w:cstheme="minorHAnsi"/>
        </w:rPr>
        <w:t>downregulated</w:t>
      </w:r>
      <w:r>
        <w:rPr>
          <w:rFonts w:cstheme="minorHAnsi"/>
        </w:rPr>
        <w:t xml:space="preserve"> in </w:t>
      </w:r>
      <w:r w:rsidR="00BF5A23">
        <w:rPr>
          <w:rFonts w:cstheme="minorHAnsi"/>
        </w:rPr>
        <w:t>B compared to A</w:t>
      </w:r>
      <w:r>
        <w:rPr>
          <w:rFonts w:cstheme="minorHAnsi"/>
        </w:rPr>
        <w:t xml:space="preserve">. If the result is positive (i.e. B is bigger), then the gene is </w:t>
      </w:r>
      <w:r w:rsidR="00BF5A23">
        <w:rPr>
          <w:rFonts w:cstheme="minorHAnsi"/>
        </w:rPr>
        <w:lastRenderedPageBreak/>
        <w:t>up</w:t>
      </w:r>
      <w:r w:rsidR="001C59D3">
        <w:rPr>
          <w:rFonts w:cstheme="minorHAnsi"/>
        </w:rPr>
        <w:t>regulated</w:t>
      </w:r>
      <w:r>
        <w:rPr>
          <w:rFonts w:cstheme="minorHAnsi"/>
        </w:rPr>
        <w:t xml:space="preserve"> in </w:t>
      </w:r>
      <w:r w:rsidR="00BF5A23">
        <w:rPr>
          <w:rFonts w:cstheme="minorHAnsi"/>
        </w:rPr>
        <w:t>B compared to A</w:t>
      </w:r>
      <w:r>
        <w:rPr>
          <w:rFonts w:cstheme="minorHAnsi"/>
        </w:rPr>
        <w:t xml:space="preserve">. The same goes for other comparisons if more than two conditions are specified (e.g. -A + C, -B + C). Of course, this explanation is very simplified, but it </w:t>
      </w:r>
      <w:r w:rsidR="00BF5471">
        <w:rPr>
          <w:rFonts w:cstheme="minorHAnsi"/>
        </w:rPr>
        <w:t xml:space="preserve">is important to know when interpreting your results. </w:t>
      </w:r>
    </w:p>
    <w:p w14:paraId="0E7D08E4" w14:textId="77777777" w:rsidR="009713BB" w:rsidRDefault="009713BB" w:rsidP="005F5870">
      <w:pPr>
        <w:rPr>
          <w:rFonts w:cstheme="minorHAnsi"/>
        </w:rPr>
      </w:pPr>
      <w:r>
        <w:rPr>
          <w:rFonts w:cstheme="minorHAnsi"/>
        </w:rPr>
        <w:t xml:space="preserve">A typical command to run </w:t>
      </w:r>
      <w:proofErr w:type="spellStart"/>
      <w:r>
        <w:rPr>
          <w:rFonts w:cstheme="minorHAnsi"/>
        </w:rPr>
        <w:t>difExp.R</w:t>
      </w:r>
      <w:proofErr w:type="spellEnd"/>
      <w:r>
        <w:rPr>
          <w:rFonts w:cstheme="minorHAnsi"/>
        </w:rPr>
        <w:t xml:space="preserve"> would be as follows:</w:t>
      </w:r>
    </w:p>
    <w:p w14:paraId="712DECD1" w14:textId="77777777" w:rsidR="009713BB" w:rsidRPr="009713BB" w:rsidRDefault="009713BB" w:rsidP="009713BB">
      <w:pPr>
        <w:rPr>
          <w:rFonts w:ascii="Courier New" w:hAnsi="Courier New" w:cs="Courier New"/>
        </w:rPr>
      </w:pPr>
      <w:proofErr w:type="spellStart"/>
      <w:r w:rsidRPr="009713BB">
        <w:rPr>
          <w:rFonts w:ascii="Courier New" w:hAnsi="Courier New" w:cs="Courier New"/>
        </w:rPr>
        <w:t>difExp.R</w:t>
      </w:r>
      <w:proofErr w:type="spellEnd"/>
      <w:r w:rsidRPr="009713BB">
        <w:rPr>
          <w:rFonts w:ascii="Courier New" w:hAnsi="Courier New" w:cs="Courier New"/>
        </w:rPr>
        <w:t xml:space="preserve"> \</w:t>
      </w:r>
    </w:p>
    <w:p w14:paraId="09E30EBB" w14:textId="341D4BCE" w:rsidR="009713BB" w:rsidRPr="009713BB" w:rsidRDefault="009713BB" w:rsidP="009713BB">
      <w:pPr>
        <w:pStyle w:val="ListParagraph"/>
        <w:numPr>
          <w:ilvl w:val="0"/>
          <w:numId w:val="23"/>
        </w:numPr>
        <w:shd w:val="clear" w:color="auto" w:fill="FFFFFF" w:themeFill="background1"/>
        <w:rPr>
          <w:rFonts w:ascii="Courier New" w:hAnsi="Courier New" w:cs="Courier New"/>
        </w:rPr>
      </w:pPr>
      <w:r w:rsidRPr="009713BB">
        <w:rPr>
          <w:rFonts w:ascii="Courier New" w:hAnsi="Courier New" w:cs="Courier New"/>
        </w:rPr>
        <w:t>-</w:t>
      </w:r>
      <w:r>
        <w:rPr>
          <w:rFonts w:ascii="Courier New" w:hAnsi="Courier New" w:cs="Courier New"/>
        </w:rPr>
        <w:t>-</w:t>
      </w:r>
      <w:proofErr w:type="spellStart"/>
      <w:r w:rsidRPr="009713BB">
        <w:rPr>
          <w:rFonts w:ascii="Courier New" w:hAnsi="Courier New" w:cs="Courier New"/>
        </w:rPr>
        <w:t>i</w:t>
      </w:r>
      <w:r>
        <w:rPr>
          <w:rFonts w:ascii="Courier New" w:hAnsi="Courier New" w:cs="Courier New"/>
        </w:rPr>
        <w:t>nput_counts</w:t>
      </w:r>
      <w:proofErr w:type="spellEnd"/>
      <w:r w:rsidRPr="009713BB">
        <w:rPr>
          <w:rFonts w:ascii="Courier New" w:hAnsi="Courier New" w:cs="Courier New"/>
        </w:rPr>
        <w:t xml:space="preserve"> data/counts_curated/Ophiocordyceps/head/Ophcf2.LT25.counts,data/counts_curated/Ophiocordyceps/head/Ophcf2.LM.counts,data/counts_curated/Ophiocordyceps/head/Ophcf2.DM.counts,data/counts_curated/Ophiocordyceps/head/Ophcf2.24D.counts \</w:t>
      </w:r>
    </w:p>
    <w:p w14:paraId="248235C2" w14:textId="443FDD6B" w:rsidR="009713BB" w:rsidRPr="009713BB" w:rsidRDefault="009713BB" w:rsidP="009713BB">
      <w:pPr>
        <w:pStyle w:val="ListParagraph"/>
        <w:numPr>
          <w:ilvl w:val="0"/>
          <w:numId w:val="23"/>
        </w:numPr>
        <w:rPr>
          <w:rFonts w:ascii="Courier New" w:hAnsi="Courier New" w:cs="Courier New"/>
        </w:rPr>
      </w:pPr>
      <w:r w:rsidRPr="009713BB">
        <w:rPr>
          <w:rFonts w:ascii="Courier New" w:hAnsi="Courier New" w:cs="Courier New"/>
        </w:rPr>
        <w:t>-</w:t>
      </w:r>
      <w:r>
        <w:rPr>
          <w:rFonts w:ascii="Courier New" w:hAnsi="Courier New" w:cs="Courier New"/>
        </w:rPr>
        <w:t>-</w:t>
      </w:r>
      <w:proofErr w:type="spellStart"/>
      <w:r w:rsidRPr="009713BB">
        <w:rPr>
          <w:rFonts w:ascii="Courier New" w:hAnsi="Courier New" w:cs="Courier New"/>
        </w:rPr>
        <w:t>o</w:t>
      </w:r>
      <w:r>
        <w:rPr>
          <w:rFonts w:ascii="Courier New" w:hAnsi="Courier New" w:cs="Courier New"/>
        </w:rPr>
        <w:t>utput_dir</w:t>
      </w:r>
      <w:proofErr w:type="spellEnd"/>
      <w:r w:rsidRPr="009713BB">
        <w:rPr>
          <w:rFonts w:ascii="Courier New" w:hAnsi="Courier New" w:cs="Courier New"/>
        </w:rPr>
        <w:t xml:space="preserve"> data/</w:t>
      </w:r>
      <w:proofErr w:type="spellStart"/>
      <w:r w:rsidRPr="009713BB">
        <w:rPr>
          <w:rFonts w:ascii="Courier New" w:hAnsi="Courier New" w:cs="Courier New"/>
        </w:rPr>
        <w:t>dif_exp_analysis</w:t>
      </w:r>
      <w:proofErr w:type="spellEnd"/>
      <w:r w:rsidRPr="009713BB">
        <w:rPr>
          <w:rFonts w:ascii="Courier New" w:hAnsi="Courier New" w:cs="Courier New"/>
        </w:rPr>
        <w:t>/timepoints/Ophiocordyceps/ \</w:t>
      </w:r>
    </w:p>
    <w:p w14:paraId="325529CC" w14:textId="4329FC71" w:rsidR="009713BB" w:rsidRDefault="009713BB" w:rsidP="009713BB">
      <w:pPr>
        <w:pStyle w:val="ListParagraph"/>
        <w:numPr>
          <w:ilvl w:val="0"/>
          <w:numId w:val="23"/>
        </w:numPr>
        <w:rPr>
          <w:rFonts w:ascii="Courier New" w:hAnsi="Courier New" w:cs="Courier New"/>
        </w:rPr>
      </w:pPr>
      <w:r w:rsidRPr="009713BB">
        <w:rPr>
          <w:rFonts w:ascii="Courier New" w:hAnsi="Courier New" w:cs="Courier New"/>
        </w:rPr>
        <w:t>-</w:t>
      </w:r>
      <w:r>
        <w:rPr>
          <w:rFonts w:ascii="Courier New" w:hAnsi="Courier New" w:cs="Courier New"/>
        </w:rPr>
        <w:t>-</w:t>
      </w:r>
      <w:r w:rsidRPr="009713BB">
        <w:rPr>
          <w:rFonts w:ascii="Courier New" w:hAnsi="Courier New" w:cs="Courier New"/>
        </w:rPr>
        <w:t>n</w:t>
      </w:r>
      <w:r>
        <w:rPr>
          <w:rFonts w:ascii="Courier New" w:hAnsi="Courier New" w:cs="Courier New"/>
        </w:rPr>
        <w:t>ame</w:t>
      </w:r>
      <w:r w:rsidRPr="009713BB">
        <w:rPr>
          <w:rFonts w:ascii="Courier New" w:hAnsi="Courier New" w:cs="Courier New"/>
        </w:rPr>
        <w:t xml:space="preserve"> Ophcf2_head \</w:t>
      </w:r>
    </w:p>
    <w:p w14:paraId="454EC7A0" w14:textId="5216FF0F" w:rsidR="009713BB" w:rsidRPr="009713BB" w:rsidRDefault="009713BB" w:rsidP="009713BB">
      <w:pPr>
        <w:pStyle w:val="ListParagraph"/>
        <w:numPr>
          <w:ilvl w:val="0"/>
          <w:numId w:val="23"/>
        </w:numPr>
        <w:rPr>
          <w:rFonts w:ascii="Courier New" w:hAnsi="Courier New" w:cs="Courier New"/>
        </w:rPr>
      </w:pPr>
      <w:r w:rsidRPr="009713BB">
        <w:rPr>
          <w:rFonts w:ascii="Courier New" w:hAnsi="Courier New" w:cs="Courier New"/>
        </w:rPr>
        <w:t>-</w:t>
      </w:r>
      <w:r>
        <w:rPr>
          <w:rFonts w:ascii="Courier New" w:hAnsi="Courier New" w:cs="Courier New"/>
        </w:rPr>
        <w:t>-</w:t>
      </w:r>
      <w:r w:rsidRPr="009713BB">
        <w:rPr>
          <w:rFonts w:ascii="Courier New" w:hAnsi="Courier New" w:cs="Courier New"/>
        </w:rPr>
        <w:t>r</w:t>
      </w:r>
      <w:r>
        <w:rPr>
          <w:rFonts w:ascii="Courier New" w:hAnsi="Courier New" w:cs="Courier New"/>
        </w:rPr>
        <w:t>eplicates</w:t>
      </w:r>
      <w:r w:rsidRPr="009713BB">
        <w:rPr>
          <w:rFonts w:ascii="Courier New" w:hAnsi="Courier New" w:cs="Courier New"/>
        </w:rPr>
        <w:t xml:space="preserve"> 4,5,5,5 \</w:t>
      </w:r>
    </w:p>
    <w:p w14:paraId="0831342E" w14:textId="6D93182F" w:rsidR="009713BB" w:rsidRPr="009713BB" w:rsidRDefault="009713BB" w:rsidP="009713BB">
      <w:pPr>
        <w:pStyle w:val="ListParagraph"/>
        <w:numPr>
          <w:ilvl w:val="0"/>
          <w:numId w:val="23"/>
        </w:numPr>
        <w:rPr>
          <w:rFonts w:ascii="Courier New" w:hAnsi="Courier New" w:cs="Courier New"/>
        </w:rPr>
      </w:pPr>
      <w:r w:rsidRPr="009713BB">
        <w:rPr>
          <w:rFonts w:ascii="Courier New" w:hAnsi="Courier New" w:cs="Courier New"/>
        </w:rPr>
        <w:t>-</w:t>
      </w:r>
      <w:r>
        <w:rPr>
          <w:rFonts w:ascii="Courier New" w:hAnsi="Courier New" w:cs="Courier New"/>
        </w:rPr>
        <w:t>-</w:t>
      </w:r>
      <w:r w:rsidRPr="009713BB">
        <w:rPr>
          <w:rFonts w:ascii="Courier New" w:hAnsi="Courier New" w:cs="Courier New"/>
        </w:rPr>
        <w:t>c</w:t>
      </w:r>
      <w:r>
        <w:rPr>
          <w:rFonts w:ascii="Courier New" w:hAnsi="Courier New" w:cs="Courier New"/>
        </w:rPr>
        <w:t>onditions</w:t>
      </w:r>
      <w:r w:rsidRPr="009713BB">
        <w:rPr>
          <w:rFonts w:ascii="Courier New" w:hAnsi="Courier New" w:cs="Courier New"/>
        </w:rPr>
        <w:t xml:space="preserve"> LT25,LM,DM,24D \</w:t>
      </w:r>
    </w:p>
    <w:p w14:paraId="62AB7D9C" w14:textId="4DA3E765" w:rsidR="009713BB" w:rsidRPr="009713BB" w:rsidRDefault="009713BB" w:rsidP="009713BB">
      <w:pPr>
        <w:pStyle w:val="ListParagraph"/>
        <w:numPr>
          <w:ilvl w:val="0"/>
          <w:numId w:val="23"/>
        </w:numPr>
        <w:rPr>
          <w:rFonts w:ascii="Courier New" w:hAnsi="Courier New" w:cs="Courier New"/>
        </w:rPr>
      </w:pPr>
      <w:r w:rsidRPr="009713BB">
        <w:rPr>
          <w:rFonts w:ascii="Courier New" w:hAnsi="Courier New" w:cs="Courier New"/>
        </w:rPr>
        <w:t>-</w:t>
      </w:r>
      <w:r>
        <w:rPr>
          <w:rFonts w:ascii="Courier New" w:hAnsi="Courier New" w:cs="Courier New"/>
        </w:rPr>
        <w:t>-</w:t>
      </w:r>
      <w:r w:rsidRPr="009713BB">
        <w:rPr>
          <w:rFonts w:ascii="Courier New" w:hAnsi="Courier New" w:cs="Courier New"/>
        </w:rPr>
        <w:t>s</w:t>
      </w:r>
      <w:r>
        <w:rPr>
          <w:rFonts w:ascii="Courier New" w:hAnsi="Courier New" w:cs="Courier New"/>
        </w:rPr>
        <w:t>amples</w:t>
      </w:r>
      <w:r w:rsidRPr="009713BB">
        <w:rPr>
          <w:rFonts w:ascii="Courier New" w:hAnsi="Courier New" w:cs="Courier New"/>
        </w:rPr>
        <w:t xml:space="preserve"> OLT25H1,OLT25H2,OLT25H3,OLT25H4,OLMH1,OLMH2,OLMH3,OLMH4,OLMH5,ODMH1,ODMH2,ODMH3,ODMH4,ODMH5,O24DH1,O24DH2,O24DH3,O24DH4,O24DH5 \</w:t>
      </w:r>
    </w:p>
    <w:p w14:paraId="67FEACA6" w14:textId="1D92CABD" w:rsidR="009713BB" w:rsidRPr="009713BB" w:rsidRDefault="009713BB" w:rsidP="009713BB">
      <w:pPr>
        <w:pStyle w:val="ListParagraph"/>
        <w:numPr>
          <w:ilvl w:val="0"/>
          <w:numId w:val="23"/>
        </w:numPr>
        <w:rPr>
          <w:rFonts w:ascii="Courier New" w:hAnsi="Courier New" w:cs="Courier New"/>
        </w:rPr>
      </w:pPr>
      <w:r w:rsidRPr="009713BB">
        <w:rPr>
          <w:rFonts w:ascii="Courier New" w:hAnsi="Courier New" w:cs="Courier New"/>
        </w:rPr>
        <w:t>--</w:t>
      </w:r>
      <w:proofErr w:type="spellStart"/>
      <w:r w:rsidRPr="009713BB">
        <w:rPr>
          <w:rFonts w:ascii="Courier New" w:hAnsi="Courier New" w:cs="Courier New"/>
        </w:rPr>
        <w:t>test_method</w:t>
      </w:r>
      <w:proofErr w:type="spellEnd"/>
      <w:r w:rsidRPr="009713BB">
        <w:rPr>
          <w:rFonts w:ascii="Courier New" w:hAnsi="Courier New" w:cs="Courier New"/>
        </w:rPr>
        <w:t xml:space="preserve"> </w:t>
      </w:r>
      <w:proofErr w:type="spellStart"/>
      <w:r w:rsidRPr="009713BB">
        <w:rPr>
          <w:rFonts w:ascii="Courier New" w:hAnsi="Courier New" w:cs="Courier New"/>
        </w:rPr>
        <w:t>QLFTest</w:t>
      </w:r>
      <w:proofErr w:type="spellEnd"/>
      <w:r w:rsidRPr="009713BB">
        <w:rPr>
          <w:rFonts w:ascii="Courier New" w:hAnsi="Courier New" w:cs="Courier New"/>
        </w:rPr>
        <w:t xml:space="preserve"> \</w:t>
      </w:r>
    </w:p>
    <w:p w14:paraId="30325A7C" w14:textId="4F355113" w:rsidR="009713BB" w:rsidRPr="009713BB" w:rsidRDefault="009713BB" w:rsidP="009713BB">
      <w:pPr>
        <w:pStyle w:val="ListParagraph"/>
        <w:numPr>
          <w:ilvl w:val="0"/>
          <w:numId w:val="23"/>
        </w:numPr>
        <w:rPr>
          <w:rFonts w:ascii="Courier New" w:hAnsi="Courier New" w:cs="Courier New"/>
        </w:rPr>
      </w:pPr>
      <w:r w:rsidRPr="009713BB">
        <w:rPr>
          <w:rFonts w:ascii="Courier New" w:hAnsi="Courier New" w:cs="Courier New"/>
        </w:rPr>
        <w:t>--</w:t>
      </w:r>
      <w:proofErr w:type="spellStart"/>
      <w:r w:rsidRPr="009713BB">
        <w:rPr>
          <w:rFonts w:ascii="Courier New" w:hAnsi="Courier New" w:cs="Courier New"/>
        </w:rPr>
        <w:t>save_ggplot_obj</w:t>
      </w:r>
      <w:proofErr w:type="spellEnd"/>
      <w:r w:rsidRPr="009713BB">
        <w:rPr>
          <w:rFonts w:ascii="Courier New" w:hAnsi="Courier New" w:cs="Courier New"/>
        </w:rPr>
        <w:t xml:space="preserve"> \</w:t>
      </w:r>
    </w:p>
    <w:p w14:paraId="1D8824AB" w14:textId="4C05AA44" w:rsidR="009713BB" w:rsidRDefault="009713BB" w:rsidP="009713BB">
      <w:pPr>
        <w:pStyle w:val="ListParagraph"/>
        <w:numPr>
          <w:ilvl w:val="0"/>
          <w:numId w:val="23"/>
        </w:numPr>
        <w:rPr>
          <w:rFonts w:ascii="Courier New" w:hAnsi="Courier New" w:cs="Courier New"/>
        </w:rPr>
      </w:pPr>
      <w:r w:rsidRPr="009713BB">
        <w:rPr>
          <w:rFonts w:ascii="Courier New" w:hAnsi="Courier New" w:cs="Courier New"/>
        </w:rPr>
        <w:t>--</w:t>
      </w:r>
      <w:proofErr w:type="spellStart"/>
      <w:r w:rsidRPr="009713BB">
        <w:rPr>
          <w:rFonts w:ascii="Courier New" w:hAnsi="Courier New" w:cs="Courier New"/>
        </w:rPr>
        <w:t>omit_genes</w:t>
      </w:r>
      <w:proofErr w:type="spellEnd"/>
      <w:r w:rsidRPr="009713BB">
        <w:rPr>
          <w:rFonts w:ascii="Courier New" w:hAnsi="Courier New" w:cs="Courier New"/>
        </w:rPr>
        <w:t xml:space="preserve"> data/</w:t>
      </w:r>
      <w:proofErr w:type="spellStart"/>
      <w:r w:rsidRPr="009713BB">
        <w:rPr>
          <w:rFonts w:ascii="Courier New" w:hAnsi="Courier New" w:cs="Courier New"/>
        </w:rPr>
        <w:t>expression_levels</w:t>
      </w:r>
      <w:proofErr w:type="spellEnd"/>
      <w:r w:rsidRPr="009713BB">
        <w:rPr>
          <w:rFonts w:ascii="Courier New" w:hAnsi="Courier New" w:cs="Courier New"/>
        </w:rPr>
        <w:t>/Ophcf2_genes_rm.txt</w:t>
      </w:r>
      <w:r>
        <w:rPr>
          <w:rFonts w:ascii="Courier New" w:hAnsi="Courier New" w:cs="Courier New"/>
        </w:rPr>
        <w:t xml:space="preserve"> \</w:t>
      </w:r>
    </w:p>
    <w:p w14:paraId="27526580" w14:textId="31BE3608" w:rsidR="009713BB" w:rsidRPr="009713BB" w:rsidRDefault="009713BB" w:rsidP="009713BB">
      <w:pPr>
        <w:pStyle w:val="ListParagraph"/>
        <w:numPr>
          <w:ilvl w:val="0"/>
          <w:numId w:val="23"/>
        </w:numPr>
        <w:shd w:val="clear" w:color="auto" w:fill="FFFFFF" w:themeFill="background1"/>
        <w:rPr>
          <w:rFonts w:ascii="Courier New" w:hAnsi="Courier New" w:cs="Courier New"/>
        </w:rPr>
      </w:pPr>
      <w:r w:rsidRPr="009713BB">
        <w:rPr>
          <w:rFonts w:ascii="Courier New" w:hAnsi="Courier New" w:cs="Courier New"/>
        </w:rPr>
        <w:t>-</w:t>
      </w:r>
      <w:r>
        <w:rPr>
          <w:rFonts w:ascii="Courier New" w:hAnsi="Courier New" w:cs="Courier New"/>
        </w:rPr>
        <w:t>-verbose</w:t>
      </w:r>
    </w:p>
    <w:p w14:paraId="4C45AC98" w14:textId="77777777" w:rsidR="00776947" w:rsidRDefault="009713BB" w:rsidP="009713BB">
      <w:pPr>
        <w:rPr>
          <w:rFonts w:cstheme="minorHAnsi"/>
        </w:rPr>
      </w:pPr>
      <w:r>
        <w:rPr>
          <w:rFonts w:cstheme="minorHAnsi"/>
        </w:rPr>
        <w:t>Here,</w:t>
      </w:r>
      <w:r w:rsidR="00214E3C">
        <w:rPr>
          <w:rFonts w:cstheme="minorHAnsi"/>
        </w:rPr>
        <w:t xml:space="preserve"> we specified our input counts files</w:t>
      </w:r>
      <w:r w:rsidR="000B3190">
        <w:rPr>
          <w:rFonts w:cstheme="minorHAnsi"/>
        </w:rPr>
        <w:t xml:space="preserve"> one by one. Note that there are no whitespaces between the commas and the next entry. This is due to the differences between R and Python in input flexibility; Python can understand multiple entries (separated by a single whitespace) can belong to a single argument, while R cannot. Therefore, in this case, a wildcard would also not work. Next, we specified the output directory and output prefix, the latter of which is not mandatory, but recommen</w:t>
      </w:r>
      <w:r w:rsidR="00104D59">
        <w:rPr>
          <w:rFonts w:cstheme="minorHAnsi"/>
        </w:rPr>
        <w:t>d</w:t>
      </w:r>
      <w:r w:rsidR="000B3190">
        <w:rPr>
          <w:rFonts w:cstheme="minorHAnsi"/>
        </w:rPr>
        <w:t>ed to prevent accidentally overwriting different results.</w:t>
      </w:r>
      <w:r w:rsidR="00104D59">
        <w:rPr>
          <w:rFonts w:cstheme="minorHAnsi"/>
        </w:rPr>
        <w:t xml:space="preserve"> The conditions and replicates specify which columns in the data files belong to which condition and to which replicate.</w:t>
      </w:r>
      <w:r w:rsidR="00BF2300">
        <w:rPr>
          <w:rFonts w:cstheme="minorHAnsi"/>
        </w:rPr>
        <w:t xml:space="preserve"> In this case, we had four input files, where the first file had four columns (as one sample was discarded) and the others had five. The input files are merged into a single table, and these parameters make sure the right data is associated with the right condition.</w:t>
      </w:r>
      <w:r w:rsidR="00A64119">
        <w:rPr>
          <w:rFonts w:cstheme="minorHAnsi"/>
        </w:rPr>
        <w:t xml:space="preserve"> Next, the sample names are specified. By default, the script will use the file and column names to create its own sample names, but these are quite long. It is therefore recommended that you specify them manually. After that, the testing method is specified. This parameter refers to which </w:t>
      </w:r>
      <w:proofErr w:type="spellStart"/>
      <w:r w:rsidR="00A64119">
        <w:rPr>
          <w:rFonts w:cstheme="minorHAnsi"/>
        </w:rPr>
        <w:t>edgeR</w:t>
      </w:r>
      <w:proofErr w:type="spellEnd"/>
      <w:r w:rsidR="00A64119">
        <w:rPr>
          <w:rFonts w:cstheme="minorHAnsi"/>
        </w:rPr>
        <w:t xml:space="preserve"> function is used for testing. By default, this is the </w:t>
      </w:r>
      <w:proofErr w:type="spellStart"/>
      <w:r w:rsidR="00A64119">
        <w:rPr>
          <w:rFonts w:cstheme="minorHAnsi"/>
        </w:rPr>
        <w:t>QLFTest</w:t>
      </w:r>
      <w:proofErr w:type="spellEnd"/>
      <w:r w:rsidR="00A64119">
        <w:rPr>
          <w:rFonts w:cstheme="minorHAnsi"/>
        </w:rPr>
        <w:t xml:space="preserve">() function, but this can be changed to the </w:t>
      </w:r>
      <w:proofErr w:type="spellStart"/>
      <w:r w:rsidR="00A64119">
        <w:rPr>
          <w:rFonts w:cstheme="minorHAnsi"/>
        </w:rPr>
        <w:t>QLFTreat</w:t>
      </w:r>
      <w:proofErr w:type="spellEnd"/>
      <w:r w:rsidR="00A64119">
        <w:rPr>
          <w:rFonts w:cstheme="minorHAnsi"/>
        </w:rPr>
        <w:t xml:space="preserve">() or </w:t>
      </w:r>
      <w:proofErr w:type="spellStart"/>
      <w:r w:rsidR="00A64119">
        <w:rPr>
          <w:rFonts w:cstheme="minorHAnsi"/>
        </w:rPr>
        <w:t>glmLRT</w:t>
      </w:r>
      <w:proofErr w:type="spellEnd"/>
      <w:r w:rsidR="00A64119">
        <w:rPr>
          <w:rFonts w:cstheme="minorHAnsi"/>
        </w:rPr>
        <w:t xml:space="preserve">() functions. These all use different mathematics to determine differential expression. For a proper explanation, it is recommended to check out the </w:t>
      </w:r>
      <w:proofErr w:type="spellStart"/>
      <w:r w:rsidR="00A64119">
        <w:rPr>
          <w:rFonts w:cstheme="minorHAnsi"/>
        </w:rPr>
        <w:t>edgeR</w:t>
      </w:r>
      <w:proofErr w:type="spellEnd"/>
      <w:r w:rsidR="00A64119">
        <w:rPr>
          <w:rFonts w:cstheme="minorHAnsi"/>
        </w:rPr>
        <w:t xml:space="preserve"> manual. To give a quick comparison between the three, they mostly differ in terms of strictness, with </w:t>
      </w:r>
      <w:proofErr w:type="spellStart"/>
      <w:r w:rsidR="00A64119">
        <w:rPr>
          <w:rFonts w:cstheme="minorHAnsi"/>
        </w:rPr>
        <w:t>QLFTreat</w:t>
      </w:r>
      <w:proofErr w:type="spellEnd"/>
      <w:r w:rsidR="00A64119">
        <w:rPr>
          <w:rFonts w:cstheme="minorHAnsi"/>
        </w:rPr>
        <w:t xml:space="preserve">() being the most strict and </w:t>
      </w:r>
      <w:proofErr w:type="spellStart"/>
      <w:r w:rsidR="00A64119">
        <w:rPr>
          <w:rFonts w:cstheme="minorHAnsi"/>
        </w:rPr>
        <w:t>glmLRT</w:t>
      </w:r>
      <w:proofErr w:type="spellEnd"/>
      <w:r w:rsidR="00A64119">
        <w:rPr>
          <w:rFonts w:cstheme="minorHAnsi"/>
        </w:rPr>
        <w:t>() being the least strict. Which one to use depends on the research question and the quality of your data.</w:t>
      </w:r>
      <w:r w:rsidR="00834CDB">
        <w:rPr>
          <w:rFonts w:cstheme="minorHAnsi"/>
        </w:rPr>
        <w:t xml:space="preserve"> Alternatively, you may choose to tweak some of the parameters in the config file instead (such as decreasing the P-value or different normalization).</w:t>
      </w:r>
      <w:r w:rsidR="00995E41">
        <w:rPr>
          <w:rFonts w:cstheme="minorHAnsi"/>
        </w:rPr>
        <w:t xml:space="preserve"> Finally, we save the generated plots to separate files so they can be put into figures for publication, removed some of the genes with low expression, and ran with </w:t>
      </w:r>
      <w:r w:rsidR="00931991">
        <w:rPr>
          <w:rFonts w:ascii="Courier New" w:hAnsi="Courier New" w:cs="Courier New"/>
        </w:rPr>
        <w:t>--</w:t>
      </w:r>
      <w:r w:rsidR="00995E41">
        <w:rPr>
          <w:rFonts w:ascii="Courier New" w:hAnsi="Courier New" w:cs="Courier New"/>
        </w:rPr>
        <w:t>verbose</w:t>
      </w:r>
      <w:r w:rsidR="00995E41">
        <w:rPr>
          <w:rFonts w:cstheme="minorHAnsi"/>
        </w:rPr>
        <w:t xml:space="preserve"> to get a better overview of the results as they are processed.</w:t>
      </w:r>
    </w:p>
    <w:p w14:paraId="01435BD5" w14:textId="77777777" w:rsidR="00776947" w:rsidRPr="00776947" w:rsidRDefault="00776947" w:rsidP="00776947">
      <w:pPr>
        <w:pStyle w:val="Heading2"/>
        <w:numPr>
          <w:ilvl w:val="1"/>
          <w:numId w:val="2"/>
        </w:numPr>
        <w:rPr>
          <w:rFonts w:cstheme="minorHAnsi"/>
        </w:rPr>
      </w:pPr>
      <w:bookmarkStart w:id="30" w:name="_Toc153015933"/>
      <w:r>
        <w:lastRenderedPageBreak/>
        <w:t>Miscellaneous scripts</w:t>
      </w:r>
      <w:bookmarkEnd w:id="30"/>
    </w:p>
    <w:p w14:paraId="538E4D7A" w14:textId="77777777" w:rsidR="004E23C3" w:rsidRDefault="00776947" w:rsidP="00776947">
      <w:r>
        <w:t xml:space="preserve">Finally, the pipeline also comes with </w:t>
      </w:r>
      <w:r w:rsidR="00940EEF">
        <w:t>six</w:t>
      </w:r>
      <w:r>
        <w:t xml:space="preserve"> miscellaneous scripts to solve some </w:t>
      </w:r>
      <w:r w:rsidR="00940EEF">
        <w:t xml:space="preserve">of the </w:t>
      </w:r>
      <w:r>
        <w:t>smaller issues that I encountered when running the pipeline.</w:t>
      </w:r>
      <w:r w:rsidR="00CD547C">
        <w:t xml:space="preserve"> First, a script called change_gene_length.py.</w:t>
      </w:r>
      <w:r w:rsidR="004E23C3">
        <w:t xml:space="preserve"> This script was made to change the ‘length’ column in a </w:t>
      </w:r>
      <w:proofErr w:type="spellStart"/>
      <w:r w:rsidR="004E23C3">
        <w:t>featureCounts</w:t>
      </w:r>
      <w:proofErr w:type="spellEnd"/>
      <w:r w:rsidR="004E23C3">
        <w:t xml:space="preserve"> counts file (generated by utp.py) from the full gene length to the mRNA length, consisting solely of exons. If normalizing by mRNA length rather than gene length is desirable due to different transcripts, you can change it using this script, needing only the input counts file and the annotation file in GFF v3 format. You also need to specify an output directory to put the new file into. Finally, you may need to specify how many lines belong to the input file’s header – lines which contain column and input information, usually preceded by “#”. In the case of an unmodified counts file from </w:t>
      </w:r>
      <w:proofErr w:type="spellStart"/>
      <w:r w:rsidR="004E23C3">
        <w:t>featureCounts</w:t>
      </w:r>
      <w:proofErr w:type="spellEnd"/>
      <w:r w:rsidR="004E23C3">
        <w:t>/utp.py, this is two lines, which is set to two by default.</w:t>
      </w:r>
    </w:p>
    <w:p w14:paraId="2DD5499D" w14:textId="78B5BDC2" w:rsidR="007F5DB2" w:rsidRDefault="007F5DB2" w:rsidP="00776947">
      <w:r>
        <w:t>Second</w:t>
      </w:r>
      <w:r w:rsidR="004E23C3">
        <w:t>, there is cts.py. CTS stands for Calculate Transcriptome Size, which is what the script does. Simply submit an annotation file and specify for what kind of element (gene, exon, intron, CDS, etc.) you want to calculate the total size of.</w:t>
      </w:r>
      <w:r w:rsidR="00611B3D">
        <w:t xml:space="preserve"> It simply prints the number of bases covered by the specified element.</w:t>
      </w:r>
    </w:p>
    <w:p w14:paraId="2F555796" w14:textId="77777777" w:rsidR="002074E5" w:rsidRDefault="007F5DB2" w:rsidP="00776947">
      <w:pPr>
        <w:rPr>
          <w:rFonts w:cstheme="minorHAnsi"/>
        </w:rPr>
      </w:pPr>
      <w:r>
        <w:t xml:space="preserve">Third, there is </w:t>
      </w:r>
      <w:proofErr w:type="spellStart"/>
      <w:r>
        <w:t>ela.R</w:t>
      </w:r>
      <w:proofErr w:type="spellEnd"/>
      <w:r>
        <w:t>, which stands for Expression Level Analyzer.</w:t>
      </w:r>
      <w:r w:rsidR="005424A2">
        <w:t xml:space="preserve"> This script uses your count files to select genes with low expression to be eliminated from analysis.</w:t>
      </w:r>
      <w:r w:rsidR="00B87AFB">
        <w:t xml:space="preserve"> The required count files,</w:t>
      </w:r>
      <w:r w:rsidR="00E1418E">
        <w:t xml:space="preserve"> output directory,</w:t>
      </w:r>
      <w:r w:rsidR="00B87AFB">
        <w:t xml:space="preserve"> conditions, replicates</w:t>
      </w:r>
      <w:r w:rsidR="00CF46BF">
        <w:t>, and sample names (if desired)</w:t>
      </w:r>
      <w:r w:rsidR="00B87AFB">
        <w:t xml:space="preserve"> are </w:t>
      </w:r>
      <w:r w:rsidR="006279A8">
        <w:t>submitted in the same way as for</w:t>
      </w:r>
      <w:r w:rsidR="00B87AFB">
        <w:t xml:space="preserve"> </w:t>
      </w:r>
      <w:proofErr w:type="spellStart"/>
      <w:r w:rsidR="00B87AFB">
        <w:t>difExp.R</w:t>
      </w:r>
      <w:proofErr w:type="spellEnd"/>
      <w:r w:rsidR="00B87AFB">
        <w:t>.</w:t>
      </w:r>
      <w:r w:rsidR="004D0A9A">
        <w:t xml:space="preserve"> For normalization, the script can use either RPKM (default) or CPM.</w:t>
      </w:r>
      <w:r w:rsidR="00E1418E">
        <w:t xml:space="preserve"> </w:t>
      </w:r>
      <w:r w:rsidR="00B93E2B">
        <w:t xml:space="preserve">The expression is averaged per gene between all columns belonging to a submitted condition. </w:t>
      </w:r>
      <w:r w:rsidR="003A041D">
        <w:t xml:space="preserve">To investigate your data, you run with </w:t>
      </w:r>
      <w:r w:rsidR="003A041D">
        <w:rPr>
          <w:rFonts w:ascii="Courier New" w:hAnsi="Courier New" w:cs="Courier New"/>
        </w:rPr>
        <w:t>--mode testing</w:t>
      </w:r>
      <w:r w:rsidR="003A041D">
        <w:rPr>
          <w:rFonts w:cstheme="minorHAnsi"/>
        </w:rPr>
        <w:t>, which is the default.</w:t>
      </w:r>
      <w:r w:rsidR="009E7E78">
        <w:rPr>
          <w:rFonts w:cstheme="minorHAnsi"/>
        </w:rPr>
        <w:t xml:space="preserve"> Running in this mode, the script returns</w:t>
      </w:r>
      <w:r w:rsidR="004D0A9A">
        <w:rPr>
          <w:rFonts w:cstheme="minorHAnsi"/>
        </w:rPr>
        <w:t xml:space="preserve"> plots detailing how many genes are left at a given </w:t>
      </w:r>
      <w:r w:rsidR="00B93E2B">
        <w:rPr>
          <w:rFonts w:cstheme="minorHAnsi"/>
        </w:rPr>
        <w:t xml:space="preserve">cut-off value, which will allow you to gauge what kind of cut-off you want to use. In addition, the exact values projected in this plot can be found in the accompanying table. When you have settled on a cut-off, you can run the script with </w:t>
      </w:r>
      <w:r w:rsidR="00B93E2B">
        <w:rPr>
          <w:rFonts w:ascii="Courier New" w:hAnsi="Courier New" w:cs="Courier New"/>
        </w:rPr>
        <w:t>--mode filter</w:t>
      </w:r>
      <w:r w:rsidR="00B93E2B">
        <w:rPr>
          <w:rFonts w:cstheme="minorHAnsi"/>
        </w:rPr>
        <w:t>,</w:t>
      </w:r>
      <w:r w:rsidR="00CF46BF">
        <w:rPr>
          <w:rFonts w:cstheme="minorHAnsi"/>
        </w:rPr>
        <w:t xml:space="preserve"> which will return a txt file with a list of </w:t>
      </w:r>
      <w:proofErr w:type="spellStart"/>
      <w:r w:rsidR="00CF46BF">
        <w:rPr>
          <w:rFonts w:cstheme="minorHAnsi"/>
        </w:rPr>
        <w:t>geneIDs</w:t>
      </w:r>
      <w:proofErr w:type="spellEnd"/>
      <w:r w:rsidR="00CF46BF">
        <w:rPr>
          <w:rFonts w:cstheme="minorHAnsi"/>
        </w:rPr>
        <w:t xml:space="preserve"> that do not meet the threshold in any of the averaged conditions. Note that this means that some genes with expression that meets the threshold in only one or two replicates may therefore also be excluded.</w:t>
      </w:r>
    </w:p>
    <w:p w14:paraId="679653AD" w14:textId="77777777" w:rsidR="00EC6F9D" w:rsidRDefault="002074E5" w:rsidP="00776947">
      <w:pPr>
        <w:rPr>
          <w:rFonts w:cstheme="minorHAnsi"/>
        </w:rPr>
      </w:pPr>
      <w:r>
        <w:rPr>
          <w:rFonts w:cstheme="minorHAnsi"/>
        </w:rPr>
        <w:t xml:space="preserve">Fourth, the </w:t>
      </w:r>
      <w:proofErr w:type="spellStart"/>
      <w:r>
        <w:rPr>
          <w:rFonts w:cstheme="minorHAnsi"/>
        </w:rPr>
        <w:t>packages.R</w:t>
      </w:r>
      <w:proofErr w:type="spellEnd"/>
      <w:r>
        <w:rPr>
          <w:rFonts w:cstheme="minorHAnsi"/>
        </w:rPr>
        <w:t xml:space="preserve"> script simply makes sure that all the necessary packages are installed. It has no arguments to be specified. This way, if you are just setting up for the first time, you can install the packages easily without having to run </w:t>
      </w:r>
      <w:proofErr w:type="spellStart"/>
      <w:r>
        <w:rPr>
          <w:rFonts w:cstheme="minorHAnsi"/>
        </w:rPr>
        <w:t>difExp.R</w:t>
      </w:r>
      <w:proofErr w:type="spellEnd"/>
      <w:r>
        <w:rPr>
          <w:rFonts w:cstheme="minorHAnsi"/>
        </w:rPr>
        <w:t xml:space="preserve">. Keep in mind that it does not update the packages if they are installed already. To do so, you can manually go into the R version that you use (simply by typing ‘R’ in the terminal) and manually install/update the necessary packages. If you use </w:t>
      </w:r>
      <w:proofErr w:type="spellStart"/>
      <w:r>
        <w:rPr>
          <w:rFonts w:cstheme="minorHAnsi"/>
        </w:rPr>
        <w:t>install.packages</w:t>
      </w:r>
      <w:proofErr w:type="spellEnd"/>
      <w:r>
        <w:rPr>
          <w:rFonts w:cstheme="minorHAnsi"/>
        </w:rPr>
        <w:t>(&lt;package&gt;), this will update any installed package under that name if it is installed already.</w:t>
      </w:r>
    </w:p>
    <w:p w14:paraId="5F723CDC" w14:textId="77777777" w:rsidR="00D3789C" w:rsidRDefault="00EC6F9D" w:rsidP="00776947">
      <w:pPr>
        <w:rPr>
          <w:rFonts w:cstheme="minorHAnsi"/>
        </w:rPr>
      </w:pPr>
      <w:r>
        <w:rPr>
          <w:rFonts w:cstheme="minorHAnsi"/>
        </w:rPr>
        <w:t>Fifth, the remove_counts.py script</w:t>
      </w:r>
      <w:r w:rsidR="00D3789C">
        <w:rPr>
          <w:rFonts w:cstheme="minorHAnsi"/>
        </w:rPr>
        <w:t xml:space="preserve"> enables you to easily remove columns from the counts file if necessary. You specify the input and output files and which samples need to be removed. The sample specification is done numerically. You can remove multiple samples at once.</w:t>
      </w:r>
    </w:p>
    <w:p w14:paraId="5E039002" w14:textId="7101DC55" w:rsidR="000D4462" w:rsidRPr="00B45062" w:rsidRDefault="00D3789C" w:rsidP="00776947">
      <w:pPr>
        <w:rPr>
          <w:rFonts w:cstheme="minorHAnsi"/>
        </w:rPr>
      </w:pPr>
      <w:r>
        <w:rPr>
          <w:rFonts w:cstheme="minorHAnsi"/>
        </w:rPr>
        <w:t xml:space="preserve">Finally, there is the rename_geneIDs.py script. This, as the name suggests, re-names the used </w:t>
      </w:r>
      <w:proofErr w:type="spellStart"/>
      <w:r>
        <w:rPr>
          <w:rFonts w:cstheme="minorHAnsi"/>
        </w:rPr>
        <w:t>geneIDs</w:t>
      </w:r>
      <w:proofErr w:type="spellEnd"/>
      <w:r>
        <w:rPr>
          <w:rFonts w:cstheme="minorHAnsi"/>
        </w:rPr>
        <w:t xml:space="preserve">. In my case, I generated counts at a transcript level, which therefore adopted the transcript ID as the </w:t>
      </w:r>
      <w:proofErr w:type="spellStart"/>
      <w:r>
        <w:rPr>
          <w:rFonts w:cstheme="minorHAnsi"/>
        </w:rPr>
        <w:t>geneID</w:t>
      </w:r>
      <w:proofErr w:type="spellEnd"/>
      <w:r>
        <w:rPr>
          <w:rFonts w:cstheme="minorHAnsi"/>
        </w:rPr>
        <w:t>. This caused issues when I was comparing the data to the annotation</w:t>
      </w:r>
      <w:r w:rsidR="009B7270">
        <w:rPr>
          <w:rFonts w:cstheme="minorHAnsi"/>
        </w:rPr>
        <w:t xml:space="preserve">, as these IDs did not match. This script changes transcript IDs to </w:t>
      </w:r>
      <w:proofErr w:type="spellStart"/>
      <w:r w:rsidR="009B7270">
        <w:rPr>
          <w:rFonts w:cstheme="minorHAnsi"/>
        </w:rPr>
        <w:t>geneIDs</w:t>
      </w:r>
      <w:proofErr w:type="spellEnd"/>
      <w:r w:rsidR="009B7270">
        <w:rPr>
          <w:rFonts w:cstheme="minorHAnsi"/>
        </w:rPr>
        <w:t xml:space="preserve">, and can also be used on </w:t>
      </w:r>
      <w:proofErr w:type="spellStart"/>
      <w:r w:rsidR="009B7270">
        <w:rPr>
          <w:rFonts w:cstheme="minorHAnsi"/>
        </w:rPr>
        <w:t>exonIDs</w:t>
      </w:r>
      <w:proofErr w:type="spellEnd"/>
      <w:r w:rsidR="009B7270">
        <w:rPr>
          <w:rFonts w:cstheme="minorHAnsi"/>
        </w:rPr>
        <w:t xml:space="preserve">, CDS-IDs, etc. For the input, the file of interest and annotation have to be provided. The input file can be a counts file, but also a different kind of table, or the output from </w:t>
      </w:r>
      <w:proofErr w:type="spellStart"/>
      <w:r w:rsidR="009B7270">
        <w:rPr>
          <w:rFonts w:cstheme="minorHAnsi"/>
        </w:rPr>
        <w:t>ela.R</w:t>
      </w:r>
      <w:proofErr w:type="spellEnd"/>
      <w:r w:rsidR="009B7270">
        <w:rPr>
          <w:rFonts w:cstheme="minorHAnsi"/>
        </w:rPr>
        <w:t>.</w:t>
      </w:r>
      <w:r w:rsidR="00C527E1">
        <w:rPr>
          <w:rFonts w:cstheme="minorHAnsi"/>
        </w:rPr>
        <w:t xml:space="preserve"> With this versatility in mind, the separator (i.e. what separates the different columns) must also be specified. By default, this is a comma. Counts files are tab-delimited, which can be set with </w:t>
      </w:r>
      <w:r w:rsidR="00C527E1">
        <w:rPr>
          <w:rFonts w:ascii="Courier New" w:hAnsi="Courier New" w:cs="Courier New"/>
        </w:rPr>
        <w:t>--separator “\t”</w:t>
      </w:r>
      <w:r w:rsidR="00C527E1">
        <w:rPr>
          <w:rFonts w:cstheme="minorHAnsi"/>
        </w:rPr>
        <w:t xml:space="preserve">. A list of IDs as </w:t>
      </w:r>
      <w:r w:rsidR="00C527E1">
        <w:rPr>
          <w:rFonts w:cstheme="minorHAnsi"/>
        </w:rPr>
        <w:lastRenderedPageBreak/>
        <w:t xml:space="preserve">made by </w:t>
      </w:r>
      <w:proofErr w:type="spellStart"/>
      <w:r w:rsidR="00C527E1">
        <w:rPr>
          <w:rFonts w:cstheme="minorHAnsi"/>
        </w:rPr>
        <w:t>ela.R</w:t>
      </w:r>
      <w:proofErr w:type="spellEnd"/>
      <w:r w:rsidR="00C527E1">
        <w:rPr>
          <w:rFonts w:cstheme="minorHAnsi"/>
        </w:rPr>
        <w:t xml:space="preserve"> has no separators, as it is a single column. These files can be processed using </w:t>
      </w:r>
      <w:r w:rsidR="00C527E1">
        <w:rPr>
          <w:rFonts w:ascii="Courier New" w:hAnsi="Courier New" w:cs="Courier New"/>
        </w:rPr>
        <w:t>--separator “none”</w:t>
      </w:r>
      <w:r w:rsidR="00C527E1">
        <w:rPr>
          <w:rFonts w:cstheme="minorHAnsi"/>
        </w:rPr>
        <w:t>.</w:t>
      </w:r>
      <w:r w:rsidR="004378B9">
        <w:rPr>
          <w:rFonts w:cstheme="minorHAnsi"/>
        </w:rPr>
        <w:t xml:space="preserve"> Also keep in mind how many header lines files have; check this by opening the file in a text editor or by printing the top lines on </w:t>
      </w:r>
      <w:r w:rsidR="0075444C">
        <w:rPr>
          <w:rFonts w:cstheme="minorHAnsi"/>
        </w:rPr>
        <w:t>Linux</w:t>
      </w:r>
      <w:r w:rsidR="004378B9">
        <w:rPr>
          <w:rFonts w:cstheme="minorHAnsi"/>
        </w:rPr>
        <w:t xml:space="preserve"> using the </w:t>
      </w:r>
      <w:r w:rsidR="004378B9" w:rsidRPr="009365C0">
        <w:rPr>
          <w:rFonts w:ascii="Courier New" w:hAnsi="Courier New" w:cs="Courier New"/>
        </w:rPr>
        <w:t>head</w:t>
      </w:r>
      <w:r w:rsidR="004378B9">
        <w:rPr>
          <w:rFonts w:cstheme="minorHAnsi"/>
        </w:rPr>
        <w:t xml:space="preserve"> command.</w:t>
      </w:r>
      <w:r w:rsidR="000D4462" w:rsidRPr="005F5870">
        <w:br w:type="page"/>
      </w:r>
    </w:p>
    <w:p w14:paraId="72BAA73A" w14:textId="77777777" w:rsidR="001E30A3" w:rsidRDefault="000D4462" w:rsidP="001E30A3">
      <w:pPr>
        <w:pStyle w:val="Heading1"/>
        <w:numPr>
          <w:ilvl w:val="0"/>
          <w:numId w:val="2"/>
        </w:numPr>
      </w:pPr>
      <w:bookmarkStart w:id="31" w:name="_Toc153015934"/>
      <w:r>
        <w:lastRenderedPageBreak/>
        <w:t>Pipeline errors</w:t>
      </w:r>
      <w:bookmarkEnd w:id="31"/>
    </w:p>
    <w:p w14:paraId="0ACA2265" w14:textId="53ED8FAB" w:rsidR="00B51750" w:rsidRDefault="001E30A3" w:rsidP="001E30A3">
      <w:r>
        <w:t xml:space="preserve">There are many things that can go wrong when running a </w:t>
      </w:r>
      <w:proofErr w:type="spellStart"/>
      <w:r>
        <w:t>programme</w:t>
      </w:r>
      <w:proofErr w:type="spellEnd"/>
      <w:r>
        <w:t xml:space="preserve"> or script. File formats may be slightly off, data may be missing, etc. </w:t>
      </w:r>
      <w:r w:rsidR="00496145">
        <w:t xml:space="preserve">To best prevent mistakes from occurring, or to solve them in the most efficient way, it is wise to read a </w:t>
      </w:r>
      <w:proofErr w:type="spellStart"/>
      <w:r w:rsidR="00496145">
        <w:t>programme’s</w:t>
      </w:r>
      <w:proofErr w:type="spellEnd"/>
      <w:r w:rsidR="00496145">
        <w:t xml:space="preserve"> documentation. </w:t>
      </w:r>
      <w:r>
        <w:t xml:space="preserve">We assume that you have read this </w:t>
      </w:r>
      <w:r w:rsidR="00496145">
        <w:t>manual</w:t>
      </w:r>
      <w:r>
        <w:t xml:space="preserve"> faithfully so far and have not treated it like a ‘terms and conditions’  document when signing up to a website. In either case, we will list out the errors and warnings that the scripts can give, what they mean, and how to fix them. For some of the possible errors caused by the software used in the pipeline, we have also provided an explanation and how to fix them in the next chapter.</w:t>
      </w:r>
    </w:p>
    <w:p w14:paraId="3E9DAB6B" w14:textId="4E1C768B" w:rsidR="00B51750" w:rsidRDefault="007218D2" w:rsidP="00B51750">
      <w:pPr>
        <w:pStyle w:val="Heading2"/>
        <w:numPr>
          <w:ilvl w:val="1"/>
          <w:numId w:val="2"/>
        </w:numPr>
      </w:pPr>
      <w:bookmarkStart w:id="32" w:name="_Toc153015935"/>
      <w:proofErr w:type="spellStart"/>
      <w:r>
        <w:t>FqC</w:t>
      </w:r>
      <w:proofErr w:type="spellEnd"/>
      <w:r>
        <w:t>/UTP</w:t>
      </w:r>
      <w:r w:rsidR="00B51750">
        <w:t xml:space="preserve"> errors</w:t>
      </w:r>
      <w:r w:rsidR="004C7998">
        <w:t xml:space="preserve"> and warnings</w:t>
      </w:r>
      <w:bookmarkEnd w:id="32"/>
    </w:p>
    <w:p w14:paraId="6E560266" w14:textId="09E035AF" w:rsidR="007218D2" w:rsidRPr="007218D2" w:rsidRDefault="007218D2" w:rsidP="007218D2">
      <w:r>
        <w:t>Errors</w:t>
      </w:r>
      <w:r w:rsidR="004C7998">
        <w:t xml:space="preserve"> and warnings</w:t>
      </w:r>
      <w:r>
        <w:t xml:space="preserve"> described here can occur in both scripts.</w:t>
      </w:r>
    </w:p>
    <w:p w14:paraId="1EF6F349" w14:textId="6F4837EF" w:rsidR="002103D3" w:rsidRPr="002103D3" w:rsidRDefault="007218D2" w:rsidP="004D33C6">
      <w:pPr>
        <w:pStyle w:val="ListParagraph"/>
        <w:numPr>
          <w:ilvl w:val="0"/>
          <w:numId w:val="3"/>
        </w:numPr>
        <w:rPr>
          <w:rFonts w:ascii="Courier New" w:hAnsi="Courier New" w:cs="Courier New"/>
        </w:rPr>
      </w:pPr>
      <w:r>
        <w:rPr>
          <w:rFonts w:ascii="Courier New" w:hAnsi="Courier New" w:cs="Courier New"/>
        </w:rPr>
        <w:t>UTP/</w:t>
      </w:r>
      <w:proofErr w:type="spellStart"/>
      <w:r w:rsidR="004D33C6" w:rsidRPr="004D33C6">
        <w:rPr>
          <w:rFonts w:ascii="Courier New" w:hAnsi="Courier New" w:cs="Courier New"/>
        </w:rPr>
        <w:t>FqC</w:t>
      </w:r>
      <w:proofErr w:type="spellEnd"/>
      <w:r w:rsidR="004D33C6" w:rsidRPr="004D33C6">
        <w:rPr>
          <w:rFonts w:ascii="Courier New" w:hAnsi="Courier New" w:cs="Courier New"/>
        </w:rPr>
        <w:t xml:space="preserve"> Error: Files not found; aborting.</w:t>
      </w:r>
      <w:r w:rsidR="004D33C6">
        <w:rPr>
          <w:rFonts w:cstheme="minorHAnsi"/>
        </w:rPr>
        <w:br/>
        <w:t>The script cannot find any read</w:t>
      </w:r>
      <w:r>
        <w:rPr>
          <w:rFonts w:cstheme="minorHAnsi"/>
        </w:rPr>
        <w:t>, genome, or annotation</w:t>
      </w:r>
      <w:r w:rsidR="004D33C6">
        <w:rPr>
          <w:rFonts w:cstheme="minorHAnsi"/>
        </w:rPr>
        <w:t xml:space="preserve"> files</w:t>
      </w:r>
      <w:r w:rsidR="007C6870">
        <w:rPr>
          <w:rFonts w:cstheme="minorHAnsi"/>
        </w:rPr>
        <w:t xml:space="preserve"> at the specified location. Make sure your path is correct</w:t>
      </w:r>
      <w:r w:rsidR="00300734">
        <w:rPr>
          <w:rFonts w:cstheme="minorHAnsi"/>
        </w:rPr>
        <w:t xml:space="preserve"> and exists,</w:t>
      </w:r>
      <w:r w:rsidR="007C6870">
        <w:rPr>
          <w:rFonts w:cstheme="minorHAnsi"/>
        </w:rPr>
        <w:t xml:space="preserve"> and that all files end in a</w:t>
      </w:r>
      <w:r w:rsidR="002103D3">
        <w:rPr>
          <w:rFonts w:cstheme="minorHAnsi"/>
        </w:rPr>
        <w:t xml:space="preserve"> suffix typically associated </w:t>
      </w:r>
      <w:r>
        <w:rPr>
          <w:rFonts w:cstheme="minorHAnsi"/>
        </w:rPr>
        <w:t>with their type.</w:t>
      </w:r>
    </w:p>
    <w:p w14:paraId="0F3F29F8" w14:textId="29467D9C" w:rsidR="00910DB4" w:rsidRPr="00910DB4" w:rsidRDefault="007218D2" w:rsidP="00910DB4">
      <w:pPr>
        <w:pStyle w:val="ListParagraph"/>
        <w:numPr>
          <w:ilvl w:val="0"/>
          <w:numId w:val="3"/>
        </w:numPr>
        <w:rPr>
          <w:rFonts w:ascii="Courier New" w:hAnsi="Courier New" w:cs="Courier New"/>
        </w:rPr>
      </w:pPr>
      <w:r>
        <w:rPr>
          <w:rFonts w:ascii="Courier New" w:hAnsi="Courier New" w:cs="Courier New"/>
        </w:rPr>
        <w:t>UTP/</w:t>
      </w:r>
      <w:proofErr w:type="spellStart"/>
      <w:r w:rsidR="002103D3" w:rsidRPr="002103D3">
        <w:rPr>
          <w:rFonts w:ascii="Courier New" w:hAnsi="Courier New" w:cs="Courier New"/>
        </w:rPr>
        <w:t>FqC</w:t>
      </w:r>
      <w:proofErr w:type="spellEnd"/>
      <w:r w:rsidR="002103D3" w:rsidRPr="002103D3">
        <w:rPr>
          <w:rFonts w:ascii="Courier New" w:hAnsi="Courier New" w:cs="Courier New"/>
        </w:rPr>
        <w:t xml:space="preserve"> Error: Cannot find config file:</w:t>
      </w:r>
      <w:r w:rsidR="002103D3">
        <w:rPr>
          <w:rFonts w:ascii="Courier New" w:hAnsi="Courier New" w:cs="Courier New"/>
        </w:rPr>
        <w:t xml:space="preserve"> &lt;path&gt;</w:t>
      </w:r>
      <w:r w:rsidR="00910DB4">
        <w:rPr>
          <w:rFonts w:ascii="Courier New" w:hAnsi="Courier New" w:cs="Courier New"/>
        </w:rPr>
        <w:t xml:space="preserve"> </w:t>
      </w:r>
      <w:r w:rsidR="00910DB4">
        <w:rPr>
          <w:rFonts w:cstheme="minorHAnsi"/>
        </w:rPr>
        <w:t>and</w:t>
      </w:r>
      <w:r w:rsidR="00910DB4">
        <w:rPr>
          <w:rFonts w:cstheme="minorHAnsi"/>
        </w:rPr>
        <w:br/>
      </w:r>
      <w:r w:rsidR="00910DB4">
        <w:rPr>
          <w:rFonts w:ascii="Courier New" w:hAnsi="Courier New" w:cs="Courier New"/>
        </w:rPr>
        <w:t>UTP/</w:t>
      </w:r>
      <w:proofErr w:type="spellStart"/>
      <w:r w:rsidR="00910DB4" w:rsidRPr="00910DB4">
        <w:rPr>
          <w:rFonts w:ascii="Courier New" w:hAnsi="Courier New" w:cs="Courier New"/>
        </w:rPr>
        <w:t>FqC</w:t>
      </w:r>
      <w:proofErr w:type="spellEnd"/>
      <w:r w:rsidR="00910DB4" w:rsidRPr="00910DB4">
        <w:rPr>
          <w:rFonts w:ascii="Courier New" w:hAnsi="Courier New" w:cs="Courier New"/>
        </w:rPr>
        <w:t xml:space="preserve"> Error: Cannot find config file at </w:t>
      </w:r>
      <w:r w:rsidR="00910DB4">
        <w:rPr>
          <w:rFonts w:ascii="Courier New" w:hAnsi="Courier New" w:cs="Courier New"/>
        </w:rPr>
        <w:t>&lt;</w:t>
      </w:r>
      <w:proofErr w:type="spellStart"/>
      <w:r w:rsidR="00910DB4">
        <w:rPr>
          <w:rFonts w:ascii="Courier New" w:hAnsi="Courier New" w:cs="Courier New"/>
        </w:rPr>
        <w:t>config_file</w:t>
      </w:r>
      <w:proofErr w:type="spellEnd"/>
      <w:r w:rsidR="00910DB4">
        <w:rPr>
          <w:rFonts w:ascii="Courier New" w:hAnsi="Courier New" w:cs="Courier New"/>
        </w:rPr>
        <w:t>&gt;</w:t>
      </w:r>
      <w:r w:rsidR="00910DB4" w:rsidRPr="00910DB4">
        <w:rPr>
          <w:rFonts w:ascii="Courier New" w:hAnsi="Courier New" w:cs="Courier New"/>
        </w:rPr>
        <w:t>. Exiting...</w:t>
      </w:r>
      <w:r w:rsidR="002103D3">
        <w:rPr>
          <w:rFonts w:ascii="Courier New" w:hAnsi="Courier New" w:cs="Courier New"/>
        </w:rPr>
        <w:br/>
      </w:r>
      <w:r w:rsidR="002103D3">
        <w:rPr>
          <w:rFonts w:cstheme="minorHAnsi"/>
        </w:rPr>
        <w:t>A config file cannot be found at the specified location. Make sure that your path is correct</w:t>
      </w:r>
      <w:r w:rsidR="00300734">
        <w:rPr>
          <w:rFonts w:cstheme="minorHAnsi"/>
        </w:rPr>
        <w:t xml:space="preserve"> and exists</w:t>
      </w:r>
      <w:r w:rsidR="002103D3">
        <w:rPr>
          <w:rFonts w:cstheme="minorHAnsi"/>
        </w:rPr>
        <w:t xml:space="preserve">. If you have not specified the </w:t>
      </w:r>
      <w:r w:rsidR="002103D3">
        <w:rPr>
          <w:rFonts w:ascii="Courier New" w:hAnsi="Courier New" w:cs="Courier New"/>
        </w:rPr>
        <w:t>--config</w:t>
      </w:r>
      <w:r w:rsidR="002103D3">
        <w:rPr>
          <w:rFonts w:cstheme="minorHAnsi"/>
        </w:rPr>
        <w:t xml:space="preserve"> flag, that means that the script cannot find the default config file. If you have moved or copied either the script or the config file, this can happen. The script assumes that it is located in a folder called ‘</w:t>
      </w:r>
      <w:r w:rsidR="002103D3" w:rsidRPr="0071533E">
        <w:rPr>
          <w:rFonts w:ascii="Courier New" w:hAnsi="Courier New" w:cs="Courier New"/>
        </w:rPr>
        <w:t>bin</w:t>
      </w:r>
      <w:r w:rsidR="002103D3">
        <w:rPr>
          <w:rFonts w:cstheme="minorHAnsi"/>
        </w:rPr>
        <w:t xml:space="preserve">’ and that the config is in the </w:t>
      </w:r>
      <w:r w:rsidR="0071533E">
        <w:rPr>
          <w:rFonts w:cstheme="minorHAnsi"/>
        </w:rPr>
        <w:t>directory</w:t>
      </w:r>
      <w:r w:rsidR="002103D3">
        <w:rPr>
          <w:rFonts w:cstheme="minorHAnsi"/>
        </w:rPr>
        <w:t xml:space="preserve"> </w:t>
      </w:r>
      <w:r w:rsidR="0071533E">
        <w:rPr>
          <w:rFonts w:ascii="Courier New" w:hAnsi="Courier New" w:cs="Courier New"/>
        </w:rPr>
        <w:t>../config/</w:t>
      </w:r>
      <w:r w:rsidR="0071533E">
        <w:rPr>
          <w:rFonts w:cstheme="minorHAnsi"/>
        </w:rPr>
        <w:t xml:space="preserve"> relative to the script location.</w:t>
      </w:r>
      <w:r w:rsidR="00A611FF">
        <w:rPr>
          <w:rFonts w:cstheme="minorHAnsi"/>
        </w:rPr>
        <w:t xml:space="preserve"> Make sure that this is the case, or manually specify the location of your config file.</w:t>
      </w:r>
    </w:p>
    <w:p w14:paraId="1DA7152A" w14:textId="77777777" w:rsidR="00CE1B00" w:rsidRPr="00CE1B00" w:rsidRDefault="007218D2" w:rsidP="007218D2">
      <w:pPr>
        <w:pStyle w:val="ListParagraph"/>
        <w:numPr>
          <w:ilvl w:val="0"/>
          <w:numId w:val="3"/>
        </w:numPr>
        <w:rPr>
          <w:rFonts w:ascii="Courier New" w:hAnsi="Courier New" w:cs="Courier New"/>
        </w:rPr>
      </w:pPr>
      <w:r>
        <w:rPr>
          <w:rFonts w:ascii="Courier New" w:hAnsi="Courier New" w:cs="Courier New"/>
        </w:rPr>
        <w:t>UTP/</w:t>
      </w:r>
      <w:proofErr w:type="spellStart"/>
      <w:r w:rsidRPr="007218D2">
        <w:rPr>
          <w:rFonts w:ascii="Courier New" w:hAnsi="Courier New" w:cs="Courier New"/>
        </w:rPr>
        <w:t>FqC</w:t>
      </w:r>
      <w:proofErr w:type="spellEnd"/>
      <w:r w:rsidRPr="007218D2">
        <w:rPr>
          <w:rFonts w:ascii="Courier New" w:hAnsi="Courier New" w:cs="Courier New"/>
        </w:rPr>
        <w:t xml:space="preserve"> Error: </w:t>
      </w:r>
      <w:r w:rsidR="00300734">
        <w:rPr>
          <w:rFonts w:ascii="Courier New" w:hAnsi="Courier New" w:cs="Courier New"/>
        </w:rPr>
        <w:t>C</w:t>
      </w:r>
      <w:r w:rsidRPr="007218D2">
        <w:rPr>
          <w:rFonts w:ascii="Courier New" w:hAnsi="Courier New" w:cs="Courier New"/>
        </w:rPr>
        <w:t>annot find output directory.</w:t>
      </w:r>
      <w:r>
        <w:rPr>
          <w:rFonts w:ascii="Courier New" w:hAnsi="Courier New" w:cs="Courier New"/>
        </w:rPr>
        <w:br/>
      </w:r>
      <w:r>
        <w:rPr>
          <w:rFonts w:cstheme="minorHAnsi"/>
        </w:rPr>
        <w:t>The script cannot find the specified output directory.</w:t>
      </w:r>
      <w:r w:rsidR="004C7998">
        <w:rPr>
          <w:rFonts w:cstheme="minorHAnsi"/>
        </w:rPr>
        <w:t xml:space="preserve"> Make sure that your path is correct</w:t>
      </w:r>
      <w:r w:rsidR="00300734">
        <w:rPr>
          <w:rFonts w:cstheme="minorHAnsi"/>
        </w:rPr>
        <w:t xml:space="preserve"> and exists; the script does not make this directory for you.</w:t>
      </w:r>
    </w:p>
    <w:p w14:paraId="53F5BE1A" w14:textId="77777777" w:rsidR="00597A59" w:rsidRPr="00597A59" w:rsidRDefault="00CE1B00" w:rsidP="007218D2">
      <w:pPr>
        <w:pStyle w:val="ListParagraph"/>
        <w:numPr>
          <w:ilvl w:val="0"/>
          <w:numId w:val="3"/>
        </w:numPr>
        <w:rPr>
          <w:rFonts w:ascii="Courier New" w:hAnsi="Courier New" w:cs="Courier New"/>
        </w:rPr>
      </w:pPr>
      <w:r>
        <w:rPr>
          <w:rFonts w:ascii="Courier New" w:hAnsi="Courier New" w:cs="Courier New"/>
        </w:rPr>
        <w:t>UTP/</w:t>
      </w:r>
      <w:proofErr w:type="spellStart"/>
      <w:r w:rsidRPr="00CE1B00">
        <w:rPr>
          <w:rFonts w:ascii="Courier New" w:hAnsi="Courier New" w:cs="Courier New"/>
        </w:rPr>
        <w:t>FqC</w:t>
      </w:r>
      <w:proofErr w:type="spellEnd"/>
      <w:r w:rsidRPr="00CE1B00">
        <w:rPr>
          <w:rFonts w:ascii="Courier New" w:hAnsi="Courier New" w:cs="Courier New"/>
        </w:rPr>
        <w:t xml:space="preserve"> Error: Cannot find temporary directory</w:t>
      </w:r>
      <w:r>
        <w:rPr>
          <w:rFonts w:ascii="Courier New" w:hAnsi="Courier New" w:cs="Courier New"/>
        </w:rPr>
        <w:t>.</w:t>
      </w:r>
      <w:r>
        <w:rPr>
          <w:rFonts w:ascii="Courier New" w:hAnsi="Courier New" w:cs="Courier New"/>
        </w:rPr>
        <w:br/>
      </w:r>
      <w:r>
        <w:rPr>
          <w:rFonts w:cstheme="minorHAnsi"/>
        </w:rPr>
        <w:t>The script cannot find the specified temporary directory. Make sure that your path is correct and exists; the script does not make this directory for you.</w:t>
      </w:r>
    </w:p>
    <w:p w14:paraId="25BAC551" w14:textId="61D491CE" w:rsidR="00A05C39" w:rsidRPr="00447C5C" w:rsidRDefault="00597A59" w:rsidP="00A05C39">
      <w:pPr>
        <w:pStyle w:val="ListParagraph"/>
        <w:numPr>
          <w:ilvl w:val="0"/>
          <w:numId w:val="3"/>
        </w:numPr>
        <w:rPr>
          <w:rFonts w:ascii="Courier New" w:hAnsi="Courier New" w:cs="Courier New"/>
        </w:rPr>
      </w:pPr>
      <w:r>
        <w:rPr>
          <w:rFonts w:ascii="Courier New" w:hAnsi="Courier New" w:cs="Courier New"/>
        </w:rPr>
        <w:t>UTP/</w:t>
      </w:r>
      <w:proofErr w:type="spellStart"/>
      <w:r w:rsidRPr="00597A59">
        <w:rPr>
          <w:rFonts w:ascii="Courier New" w:hAnsi="Courier New" w:cs="Courier New"/>
        </w:rPr>
        <w:t>FqC</w:t>
      </w:r>
      <w:proofErr w:type="spellEnd"/>
      <w:r w:rsidRPr="00597A59">
        <w:rPr>
          <w:rFonts w:ascii="Courier New" w:hAnsi="Courier New" w:cs="Courier New"/>
        </w:rPr>
        <w:t xml:space="preserve"> Error: Cannot find "R1" or "R2" in file name </w:t>
      </w:r>
      <w:r>
        <w:rPr>
          <w:rFonts w:ascii="Courier New" w:hAnsi="Courier New" w:cs="Courier New"/>
        </w:rPr>
        <w:t>&lt;file&gt;</w:t>
      </w:r>
      <w:r w:rsidRPr="00597A59">
        <w:rPr>
          <w:rFonts w:ascii="Courier New" w:hAnsi="Courier New" w:cs="Courier New"/>
        </w:rPr>
        <w:t>, removing this file from analysis.</w:t>
      </w:r>
      <w:r>
        <w:rPr>
          <w:rFonts w:ascii="Courier New" w:hAnsi="Courier New" w:cs="Courier New"/>
        </w:rPr>
        <w:br/>
      </w:r>
      <w:r>
        <w:rPr>
          <w:rFonts w:cstheme="minorHAnsi"/>
        </w:rPr>
        <w:t xml:space="preserve">The script cannot find ‘R1’ or ‘R2’ in a file that was submitted as a read file, assuming a paired-end run. If you are using single-end reads, include the </w:t>
      </w:r>
      <w:r w:rsidRPr="0083186E">
        <w:rPr>
          <w:rFonts w:ascii="Courier New" w:hAnsi="Courier New" w:cs="Courier New"/>
        </w:rPr>
        <w:t>--</w:t>
      </w:r>
      <w:proofErr w:type="spellStart"/>
      <w:r w:rsidRPr="0083186E">
        <w:rPr>
          <w:rFonts w:ascii="Courier New" w:hAnsi="Courier New" w:cs="Courier New"/>
        </w:rPr>
        <w:t>single_end</w:t>
      </w:r>
      <w:proofErr w:type="spellEnd"/>
      <w:r>
        <w:rPr>
          <w:rFonts w:cstheme="minorHAnsi"/>
        </w:rPr>
        <w:t xml:space="preserve"> flag in your run. If your reads are paired-end, make sure that R1/R2 is in the file name before the first occurrence of a dot (see Pipeline Assumptions).</w:t>
      </w:r>
    </w:p>
    <w:p w14:paraId="65C709F5" w14:textId="407E99E6" w:rsidR="00A05C39" w:rsidRPr="00A05C39" w:rsidRDefault="00A05C39" w:rsidP="00A05C39">
      <w:pPr>
        <w:pStyle w:val="ListParagraph"/>
        <w:numPr>
          <w:ilvl w:val="0"/>
          <w:numId w:val="3"/>
        </w:numPr>
        <w:rPr>
          <w:rFonts w:ascii="Courier New" w:hAnsi="Courier New" w:cs="Courier New"/>
        </w:rPr>
      </w:pPr>
      <w:r>
        <w:rPr>
          <w:rFonts w:ascii="Courier New" w:hAnsi="Courier New" w:cs="Courier New"/>
        </w:rPr>
        <w:t>UTP/</w:t>
      </w:r>
      <w:proofErr w:type="spellStart"/>
      <w:r w:rsidRPr="00A05C39">
        <w:rPr>
          <w:rFonts w:ascii="Courier New" w:hAnsi="Courier New" w:cs="Courier New"/>
        </w:rPr>
        <w:t>FqC</w:t>
      </w:r>
      <w:proofErr w:type="spellEnd"/>
      <w:r w:rsidRPr="00A05C39">
        <w:rPr>
          <w:rFonts w:ascii="Courier New" w:hAnsi="Courier New" w:cs="Courier New"/>
        </w:rPr>
        <w:t xml:space="preserve"> Warning: Output directory not empty. Existing files may be overwritten.</w:t>
      </w:r>
      <w:r>
        <w:rPr>
          <w:rFonts w:ascii="Courier New" w:hAnsi="Courier New" w:cs="Courier New"/>
        </w:rPr>
        <w:br/>
      </w:r>
      <w:r>
        <w:rPr>
          <w:rFonts w:cstheme="minorHAnsi"/>
        </w:rPr>
        <w:t xml:space="preserve">The script warns that there are other files or directories present within the specified output directory. If </w:t>
      </w:r>
      <w:r w:rsidR="00031743">
        <w:rPr>
          <w:rFonts w:cstheme="minorHAnsi"/>
        </w:rPr>
        <w:t>any files present match the name of one of the output files (e.g. from earlier runs), they will be overwritten. Keep this in mind if you want to save your previous output.</w:t>
      </w:r>
    </w:p>
    <w:p w14:paraId="01A1EB26" w14:textId="77777777" w:rsidR="00A05C39" w:rsidRDefault="00A05C39" w:rsidP="00A05C39">
      <w:pPr>
        <w:pStyle w:val="Heading2"/>
        <w:numPr>
          <w:ilvl w:val="1"/>
          <w:numId w:val="2"/>
        </w:numPr>
      </w:pPr>
      <w:bookmarkStart w:id="33" w:name="_Toc153015936"/>
      <w:proofErr w:type="spellStart"/>
      <w:r>
        <w:t>FqC</w:t>
      </w:r>
      <w:proofErr w:type="spellEnd"/>
      <w:r>
        <w:t xml:space="preserve"> errors and warnings</w:t>
      </w:r>
      <w:bookmarkEnd w:id="33"/>
    </w:p>
    <w:p w14:paraId="5F98E41B" w14:textId="77777777" w:rsidR="007E52D0" w:rsidRDefault="00A05C39" w:rsidP="00A05C39">
      <w:pPr>
        <w:pStyle w:val="ListParagraph"/>
        <w:numPr>
          <w:ilvl w:val="0"/>
          <w:numId w:val="3"/>
        </w:numPr>
      </w:pPr>
      <w:proofErr w:type="spellStart"/>
      <w:r w:rsidRPr="00A05C39">
        <w:rPr>
          <w:rFonts w:ascii="Courier New" w:hAnsi="Courier New" w:cs="Courier New"/>
        </w:rPr>
        <w:t>FqC</w:t>
      </w:r>
      <w:proofErr w:type="spellEnd"/>
      <w:r w:rsidRPr="00A05C39">
        <w:rPr>
          <w:rFonts w:ascii="Courier New" w:hAnsi="Courier New" w:cs="Courier New"/>
        </w:rPr>
        <w:t xml:space="preserve"> Error: unequal number of paired read files.</w:t>
      </w:r>
      <w:r>
        <w:br/>
      </w:r>
      <w:r w:rsidR="00102587">
        <w:t>In a paired-end run, the number of read files with ‘R1’ does not match the number of read files with ‘R2.’</w:t>
      </w:r>
      <w:r w:rsidR="005632B3">
        <w:t xml:space="preserve"> Make sure you have an even number of read files in a paired-end run, and that all of them have R1 and R2 in the name (see Pipeline Assumptions).</w:t>
      </w:r>
    </w:p>
    <w:p w14:paraId="634F7936" w14:textId="77777777" w:rsidR="007E52D0" w:rsidRDefault="007E52D0" w:rsidP="007E52D0">
      <w:pPr>
        <w:pStyle w:val="Heading2"/>
        <w:numPr>
          <w:ilvl w:val="1"/>
          <w:numId w:val="2"/>
        </w:numPr>
      </w:pPr>
      <w:bookmarkStart w:id="34" w:name="_Toc153015937"/>
      <w:r>
        <w:lastRenderedPageBreak/>
        <w:t>UTP errors and warnings</w:t>
      </w:r>
      <w:bookmarkEnd w:id="34"/>
    </w:p>
    <w:p w14:paraId="5F0ECCA7" w14:textId="0459758D" w:rsidR="00675007" w:rsidRDefault="007E52D0" w:rsidP="007E52D0">
      <w:pPr>
        <w:pStyle w:val="ListParagraph"/>
        <w:numPr>
          <w:ilvl w:val="0"/>
          <w:numId w:val="3"/>
        </w:numPr>
      </w:pPr>
      <w:r w:rsidRPr="007E52D0">
        <w:rPr>
          <w:rFonts w:ascii="Courier New" w:hAnsi="Courier New" w:cs="Courier New"/>
        </w:rPr>
        <w:t xml:space="preserve">UTP Error: Could not find match for </w:t>
      </w:r>
      <w:r>
        <w:rPr>
          <w:rFonts w:ascii="Courier New" w:hAnsi="Courier New" w:cs="Courier New"/>
        </w:rPr>
        <w:t>&lt;file&gt;</w:t>
      </w:r>
      <w:r>
        <w:br/>
      </w:r>
      <w:r w:rsidR="00675007">
        <w:t>When multiple genomes are submitted, the script will merge them for alignment downstream. It will check the annotation files submitted for</w:t>
      </w:r>
      <w:r w:rsidR="001020E7">
        <w:t xml:space="preserve"> a matching name. This error message means that that has failed, and for which file. Make sure that </w:t>
      </w:r>
      <w:r w:rsidR="00F90DFD">
        <w:t xml:space="preserve">the genome files and annotation files </w:t>
      </w:r>
      <w:r w:rsidR="001020E7">
        <w:t>have a matching filename (see Pipeline Assumptions).</w:t>
      </w:r>
    </w:p>
    <w:p w14:paraId="0248EC53" w14:textId="24ACC47C" w:rsidR="00B040BB" w:rsidRDefault="00F90DFD" w:rsidP="007E52D0">
      <w:pPr>
        <w:pStyle w:val="ListParagraph"/>
        <w:numPr>
          <w:ilvl w:val="0"/>
          <w:numId w:val="3"/>
        </w:numPr>
      </w:pPr>
      <w:r w:rsidRPr="00F90DFD">
        <w:rPr>
          <w:rFonts w:ascii="Courier New" w:hAnsi="Courier New" w:cs="Courier New"/>
        </w:rPr>
        <w:t>UTP Error: number of genome files != number of annotation files, exiting.</w:t>
      </w:r>
      <w:r>
        <w:br/>
        <w:t>The number of genome files and annotation files submitted is not equal. Make sure you submit an equal number of genome files and annotation files (see Pipeline Assumptions)</w:t>
      </w:r>
      <w:r w:rsidR="00F950F9">
        <w:t>.</w:t>
      </w:r>
    </w:p>
    <w:p w14:paraId="06C096EC" w14:textId="6D1BD031" w:rsidR="000D4462" w:rsidRDefault="000D4462" w:rsidP="00675007">
      <w:r w:rsidRPr="00A05C39">
        <w:br w:type="page"/>
      </w:r>
    </w:p>
    <w:p w14:paraId="0B855D81" w14:textId="77777777" w:rsidR="003C4EA4" w:rsidRPr="00A05C39" w:rsidRDefault="003C4EA4" w:rsidP="003C4EA4"/>
    <w:p w14:paraId="069CDE6B" w14:textId="53AF173B" w:rsidR="000D4462" w:rsidRDefault="001E30A3" w:rsidP="000D4462">
      <w:pPr>
        <w:pStyle w:val="Heading1"/>
        <w:numPr>
          <w:ilvl w:val="0"/>
          <w:numId w:val="2"/>
        </w:numPr>
      </w:pPr>
      <w:bookmarkStart w:id="35" w:name="_Toc153015938"/>
      <w:r>
        <w:t>Software</w:t>
      </w:r>
      <w:r w:rsidR="000D4462">
        <w:t xml:space="preserve"> errors</w:t>
      </w:r>
      <w:bookmarkEnd w:id="35"/>
    </w:p>
    <w:p w14:paraId="2FB0788F" w14:textId="77777777" w:rsidR="00CB1470" w:rsidRDefault="00496145" w:rsidP="00377958">
      <w:r>
        <w:t xml:space="preserve">This pipeline uses various </w:t>
      </w:r>
      <w:proofErr w:type="spellStart"/>
      <w:r>
        <w:t>programmes</w:t>
      </w:r>
      <w:proofErr w:type="spellEnd"/>
      <w:r>
        <w:t xml:space="preserve"> to do the heavy lifting. The pipeline itself is more of a standardized way to instruct those </w:t>
      </w:r>
      <w:proofErr w:type="spellStart"/>
      <w:r>
        <w:t>programmes</w:t>
      </w:r>
      <w:proofErr w:type="spellEnd"/>
      <w:r>
        <w:t xml:space="preserve"> what to do. However, even then there may be issues with the submitted files that only become apparent further downstream. In this chapter, we </w:t>
      </w:r>
      <w:r w:rsidR="00AC2C00">
        <w:t>provide tips to solve any software errors you could encounter and list a few specific examples that we ran into ourselves</w:t>
      </w:r>
      <w:r>
        <w:t xml:space="preserve">. Keep in mind though that we cannot possibly predict every single error message that each </w:t>
      </w:r>
      <w:proofErr w:type="spellStart"/>
      <w:r>
        <w:t>programme</w:t>
      </w:r>
      <w:proofErr w:type="spellEnd"/>
      <w:r>
        <w:t xml:space="preserve"> can generate.</w:t>
      </w:r>
    </w:p>
    <w:p w14:paraId="2DE7C798" w14:textId="77777777" w:rsidR="00CB1470" w:rsidRDefault="00CB1470" w:rsidP="00CB1470">
      <w:pPr>
        <w:pStyle w:val="Heading2"/>
        <w:numPr>
          <w:ilvl w:val="1"/>
          <w:numId w:val="2"/>
        </w:numPr>
      </w:pPr>
      <w:bookmarkStart w:id="36" w:name="_Toc153015939"/>
      <w:r>
        <w:t>Best Practice to solving errors</w:t>
      </w:r>
      <w:bookmarkEnd w:id="36"/>
    </w:p>
    <w:p w14:paraId="218A8510" w14:textId="5F28C138" w:rsidR="00CB1470" w:rsidRDefault="006D00E2" w:rsidP="00CB1470">
      <w:r>
        <w:t>To best solve your issues, there are a few things you can do when running things. We recommend doing these for your first run(s), when it’s more likely things go wrong.</w:t>
      </w:r>
    </w:p>
    <w:p w14:paraId="64FD8870" w14:textId="4726BE9A" w:rsidR="006D00E2" w:rsidRDefault="006D00E2" w:rsidP="006D00E2">
      <w:pPr>
        <w:pStyle w:val="ListParagraph"/>
        <w:numPr>
          <w:ilvl w:val="0"/>
          <w:numId w:val="21"/>
        </w:numPr>
      </w:pPr>
      <w:r>
        <w:t>Save your temporary data</w:t>
      </w:r>
      <w:r w:rsidR="00852FF7">
        <w:t>.</w:t>
      </w:r>
    </w:p>
    <w:p w14:paraId="4C66C866" w14:textId="60A21859" w:rsidR="006D00E2" w:rsidRDefault="00852FF7" w:rsidP="006D00E2">
      <w:pPr>
        <w:pStyle w:val="ListParagraph"/>
        <w:numPr>
          <w:ilvl w:val="1"/>
          <w:numId w:val="21"/>
        </w:numPr>
      </w:pPr>
      <w:r>
        <w:t>If you need to check any intermediary files, you need to tell the pipeline to save them. See the Pipeline Usage chapter for more information.</w:t>
      </w:r>
    </w:p>
    <w:p w14:paraId="4C2095B9" w14:textId="1DBF412C" w:rsidR="00852FF7" w:rsidRPr="00513263" w:rsidRDefault="00852FF7" w:rsidP="00852FF7">
      <w:pPr>
        <w:pStyle w:val="ListParagraph"/>
        <w:numPr>
          <w:ilvl w:val="0"/>
          <w:numId w:val="21"/>
        </w:numPr>
      </w:pPr>
      <w:r>
        <w:t xml:space="preserve">Use the </w:t>
      </w:r>
      <w:r w:rsidRPr="00852FF7">
        <w:rPr>
          <w:rFonts w:ascii="Courier New" w:hAnsi="Courier New" w:cs="Courier New"/>
        </w:rPr>
        <w:t>--verbose</w:t>
      </w:r>
      <w:r>
        <w:rPr>
          <w:rFonts w:cstheme="minorHAnsi"/>
        </w:rPr>
        <w:t xml:space="preserve"> tag in your run.</w:t>
      </w:r>
    </w:p>
    <w:p w14:paraId="5CAC58FC" w14:textId="7F6D8BEC" w:rsidR="00513263" w:rsidRDefault="00513263" w:rsidP="00513263">
      <w:pPr>
        <w:pStyle w:val="ListParagraph"/>
        <w:numPr>
          <w:ilvl w:val="1"/>
          <w:numId w:val="21"/>
        </w:numPr>
      </w:pPr>
      <w:r>
        <w:rPr>
          <w:rFonts w:cstheme="minorHAnsi"/>
        </w:rPr>
        <w:t>When running verbose, a lot of information about what is going on behind the scenes is printed, including the commands issued to the incorporated software. This makes it easier to spot a mistake</w:t>
      </w:r>
      <w:r w:rsidR="00413FE1">
        <w:rPr>
          <w:rFonts w:cstheme="minorHAnsi"/>
        </w:rPr>
        <w:t>, as well as benchmark the pipeline on your own data.</w:t>
      </w:r>
    </w:p>
    <w:p w14:paraId="42379310" w14:textId="77777777" w:rsidR="00CB1470" w:rsidRDefault="00CB1470" w:rsidP="00CB1470">
      <w:pPr>
        <w:pStyle w:val="Heading2"/>
        <w:numPr>
          <w:ilvl w:val="1"/>
          <w:numId w:val="2"/>
        </w:numPr>
      </w:pPr>
      <w:bookmarkStart w:id="37" w:name="_Toc153015940"/>
      <w:r>
        <w:t>Specific examples</w:t>
      </w:r>
      <w:bookmarkEnd w:id="37"/>
    </w:p>
    <w:p w14:paraId="3FF59B33" w14:textId="77777777" w:rsidR="00E26225" w:rsidRDefault="00E26225" w:rsidP="00CB1470">
      <w:r>
        <w:t>Here, we list a few examples of software errors that we ourselves encountered when running the pipeline.</w:t>
      </w:r>
    </w:p>
    <w:p w14:paraId="05B4592B" w14:textId="77777777" w:rsidR="00E26225" w:rsidRDefault="00E26225" w:rsidP="00E26225">
      <w:pPr>
        <w:pStyle w:val="ListParagraph"/>
        <w:numPr>
          <w:ilvl w:val="0"/>
          <w:numId w:val="3"/>
        </w:numPr>
      </w:pPr>
      <w:proofErr w:type="spellStart"/>
      <w:r>
        <w:t>featureCounts</w:t>
      </w:r>
      <w:proofErr w:type="spellEnd"/>
      <w:r>
        <w:t xml:space="preserve"> - </w:t>
      </w:r>
      <w:r w:rsidRPr="00A53F69">
        <w:rPr>
          <w:rFonts w:ascii="Courier New" w:hAnsi="Courier New" w:cs="Courier New"/>
        </w:rPr>
        <w:t>ERROR: failed to find the gene identifier attribute in the 9th column of the provided GTF file</w:t>
      </w:r>
      <w:r w:rsidRPr="00E26225">
        <w:t>.</w:t>
      </w:r>
    </w:p>
    <w:p w14:paraId="7BD2375D" w14:textId="77777777" w:rsidR="00984ED4" w:rsidRDefault="00E26225" w:rsidP="00E26225">
      <w:pPr>
        <w:pStyle w:val="ListParagraph"/>
        <w:numPr>
          <w:ilvl w:val="1"/>
          <w:numId w:val="3"/>
        </w:numPr>
      </w:pPr>
      <w:r>
        <w:t>This error is the result from one or more entries missing the ‘</w:t>
      </w:r>
      <w:proofErr w:type="spellStart"/>
      <w:r>
        <w:t>gene_id</w:t>
      </w:r>
      <w:proofErr w:type="spellEnd"/>
      <w:r>
        <w:t>’ attribute. You can bypass this error by including the flag ‘</w:t>
      </w:r>
      <w:r>
        <w:rPr>
          <w:rFonts w:ascii="Courier New" w:hAnsi="Courier New" w:cs="Courier New"/>
        </w:rPr>
        <w:t xml:space="preserve">-g </w:t>
      </w:r>
      <w:proofErr w:type="spellStart"/>
      <w:r>
        <w:rPr>
          <w:rFonts w:ascii="Courier New" w:hAnsi="Courier New" w:cs="Courier New"/>
        </w:rPr>
        <w:t>transcript_id</w:t>
      </w:r>
      <w:proofErr w:type="spellEnd"/>
      <w:r>
        <w:t>’ in the config file</w:t>
      </w:r>
      <w:r w:rsidR="00984ED4">
        <w:t>, or use another attribute if it suits your experiment better.</w:t>
      </w:r>
    </w:p>
    <w:p w14:paraId="6E3ABC17" w14:textId="77777777" w:rsidR="008D2D75" w:rsidRPr="008D2D75" w:rsidRDefault="00984ED4" w:rsidP="00E26225">
      <w:pPr>
        <w:pStyle w:val="ListParagraph"/>
        <w:numPr>
          <w:ilvl w:val="1"/>
          <w:numId w:val="3"/>
        </w:numPr>
      </w:pPr>
      <w:r>
        <w:t xml:space="preserve">If you still find the error with other attributes, that means that some entries may be missing a lot of their information. Investigate the converted annotation file (found at </w:t>
      </w:r>
      <w:r>
        <w:rPr>
          <w:rFonts w:ascii="Courier New" w:hAnsi="Courier New" w:cs="Courier New"/>
        </w:rPr>
        <w:t>&lt;</w:t>
      </w:r>
      <w:proofErr w:type="spellStart"/>
      <w:r>
        <w:rPr>
          <w:rFonts w:ascii="Courier New" w:hAnsi="Courier New" w:cs="Courier New"/>
        </w:rPr>
        <w:t>tmpdir</w:t>
      </w:r>
      <w:proofErr w:type="spellEnd"/>
      <w:r>
        <w:rPr>
          <w:rFonts w:ascii="Courier New" w:hAnsi="Courier New" w:cs="Courier New"/>
        </w:rPr>
        <w:t>&gt;/</w:t>
      </w:r>
      <w:proofErr w:type="spellStart"/>
      <w:r>
        <w:rPr>
          <w:rFonts w:ascii="Courier New" w:hAnsi="Courier New" w:cs="Courier New"/>
        </w:rPr>
        <w:t>genome_index</w:t>
      </w:r>
      <w:proofErr w:type="spellEnd"/>
      <w:r>
        <w:rPr>
          <w:rFonts w:ascii="Courier New" w:hAnsi="Courier New" w:cs="Courier New"/>
        </w:rPr>
        <w:t>/&lt;genome&gt;.</w:t>
      </w:r>
      <w:proofErr w:type="spellStart"/>
      <w:r>
        <w:rPr>
          <w:rFonts w:ascii="Courier New" w:hAnsi="Courier New" w:cs="Courier New"/>
        </w:rPr>
        <w:t>annotation.gtf</w:t>
      </w:r>
      <w:proofErr w:type="spellEnd"/>
      <w:r>
        <w:rPr>
          <w:rFonts w:cstheme="minorHAnsi"/>
        </w:rPr>
        <w:t>) for missing entries. If possible, we recommend omitting entries that lack much information. Alternatively, you can add the field manually or through code to the entries that miss it.</w:t>
      </w:r>
    </w:p>
    <w:p w14:paraId="0BA99B6F" w14:textId="7AB89755" w:rsidR="00AA30C8" w:rsidRPr="00AA30C8" w:rsidRDefault="00AA30C8" w:rsidP="008D2D75">
      <w:pPr>
        <w:pStyle w:val="ListParagraph"/>
        <w:numPr>
          <w:ilvl w:val="0"/>
          <w:numId w:val="3"/>
        </w:numPr>
      </w:pPr>
      <w:r>
        <w:rPr>
          <w:rFonts w:cstheme="minorHAnsi"/>
        </w:rPr>
        <w:t>Picard</w:t>
      </w:r>
      <w:r w:rsidR="00FE44BC">
        <w:rPr>
          <w:rFonts w:cstheme="minorHAnsi"/>
        </w:rPr>
        <w:t xml:space="preserve"> (</w:t>
      </w:r>
      <w:proofErr w:type="spellStart"/>
      <w:r w:rsidR="00FE44BC">
        <w:rPr>
          <w:rFonts w:cstheme="minorHAnsi"/>
        </w:rPr>
        <w:t>MarkDuplicates</w:t>
      </w:r>
      <w:proofErr w:type="spellEnd"/>
      <w:r w:rsidR="00FE44BC">
        <w:rPr>
          <w:rFonts w:cstheme="minorHAnsi"/>
        </w:rPr>
        <w:t>)</w:t>
      </w:r>
      <w:r>
        <w:rPr>
          <w:rFonts w:cstheme="minorHAnsi"/>
        </w:rPr>
        <w:t xml:space="preserve"> - </w:t>
      </w:r>
      <w:proofErr w:type="spellStart"/>
      <w:r w:rsidRPr="00AA30C8">
        <w:rPr>
          <w:rFonts w:ascii="Courier New" w:hAnsi="Courier New" w:cs="Courier New"/>
        </w:rPr>
        <w:t>java.io.IOException</w:t>
      </w:r>
      <w:proofErr w:type="spellEnd"/>
      <w:r w:rsidRPr="00AA30C8">
        <w:rPr>
          <w:rFonts w:ascii="Courier New" w:hAnsi="Courier New" w:cs="Courier New"/>
        </w:rPr>
        <w:t>: Disk quota exceeded</w:t>
      </w:r>
      <w:r>
        <w:rPr>
          <w:rFonts w:cstheme="minorHAnsi"/>
        </w:rPr>
        <w:t>.</w:t>
      </w:r>
    </w:p>
    <w:p w14:paraId="43AFBDB4" w14:textId="57FB0B3E" w:rsidR="00AA30C8" w:rsidRPr="00AA30C8" w:rsidRDefault="00AA30C8" w:rsidP="00AA30C8">
      <w:pPr>
        <w:pStyle w:val="ListParagraph"/>
        <w:numPr>
          <w:ilvl w:val="1"/>
          <w:numId w:val="3"/>
        </w:numPr>
      </w:pPr>
      <w:r>
        <w:rPr>
          <w:rFonts w:cstheme="minorHAnsi"/>
        </w:rPr>
        <w:t xml:space="preserve">This error message is somewhat elusive. It says that it cannot write something to the disk. In reality, this error has two factors that cause it. 1. Picard has not enough RAM and is writing excess data to the disk. 2. The disk in question is not letting Picard write </w:t>
      </w:r>
      <w:r w:rsidR="0034731B">
        <w:rPr>
          <w:rFonts w:cstheme="minorHAnsi"/>
        </w:rPr>
        <w:t xml:space="preserve">said data </w:t>
      </w:r>
      <w:r>
        <w:rPr>
          <w:rFonts w:cstheme="minorHAnsi"/>
        </w:rPr>
        <w:t xml:space="preserve">onto it. This issue is simply solved by allocating more RAM. </w:t>
      </w:r>
    </w:p>
    <w:p w14:paraId="3A98F121" w14:textId="77777777" w:rsidR="00FE44BC" w:rsidRPr="00FE44BC" w:rsidRDefault="00AA30C8" w:rsidP="00AA30C8">
      <w:pPr>
        <w:pStyle w:val="ListParagraph"/>
        <w:numPr>
          <w:ilvl w:val="1"/>
          <w:numId w:val="3"/>
        </w:numPr>
      </w:pPr>
      <w:r>
        <w:rPr>
          <w:rFonts w:cstheme="minorHAnsi"/>
        </w:rPr>
        <w:t xml:space="preserve">For my personal experiments (2 genomes, total ~ 300 MB </w:t>
      </w:r>
      <w:proofErr w:type="spellStart"/>
      <w:r>
        <w:rPr>
          <w:rFonts w:cstheme="minorHAnsi"/>
        </w:rPr>
        <w:t>filesize</w:t>
      </w:r>
      <w:proofErr w:type="spellEnd"/>
      <w:r>
        <w:rPr>
          <w:rFonts w:cstheme="minorHAnsi"/>
        </w:rPr>
        <w:t xml:space="preserve">, read files ~1.2 GB </w:t>
      </w:r>
      <w:proofErr w:type="spellStart"/>
      <w:r>
        <w:rPr>
          <w:rFonts w:cstheme="minorHAnsi"/>
        </w:rPr>
        <w:t>filesize</w:t>
      </w:r>
      <w:proofErr w:type="spellEnd"/>
      <w:r>
        <w:rPr>
          <w:rFonts w:cstheme="minorHAnsi"/>
        </w:rPr>
        <w:t xml:space="preserve"> when compressed), about 24 GB allocated to Java should do the trick. However, keep in mind that, when you allocate memory to a Java </w:t>
      </w:r>
      <w:proofErr w:type="spellStart"/>
      <w:r>
        <w:rPr>
          <w:rFonts w:cstheme="minorHAnsi"/>
        </w:rPr>
        <w:t>programme</w:t>
      </w:r>
      <w:proofErr w:type="spellEnd"/>
      <w:r>
        <w:rPr>
          <w:rFonts w:cstheme="minorHAnsi"/>
        </w:rPr>
        <w:t xml:space="preserve"> with </w:t>
      </w:r>
      <w:r w:rsidRPr="00AA30C8">
        <w:rPr>
          <w:rFonts w:ascii="Courier New" w:hAnsi="Courier New" w:cs="Courier New"/>
        </w:rPr>
        <w:t>-Xmx24g</w:t>
      </w:r>
      <w:r>
        <w:rPr>
          <w:rFonts w:cstheme="minorHAnsi"/>
        </w:rPr>
        <w:t>, that Java takes an additional ~2-4 GB of memory to run the virtual environment that it creates. So, if you allocate 24 GB, make sure you have at least 28 GB of RAM actually available.</w:t>
      </w:r>
      <w:r w:rsidR="00A719AF">
        <w:rPr>
          <w:rFonts w:cstheme="minorHAnsi"/>
        </w:rPr>
        <w:t xml:space="preserve"> Much more than that is usually not necessary though. </w:t>
      </w:r>
    </w:p>
    <w:p w14:paraId="09D165C8" w14:textId="77777777" w:rsidR="006E6532" w:rsidRDefault="006E6532" w:rsidP="006E6532"/>
    <w:p w14:paraId="17678CB6" w14:textId="77777777" w:rsidR="006E6532" w:rsidRDefault="006E6532" w:rsidP="006E6532">
      <w:pPr>
        <w:pStyle w:val="Heading2"/>
        <w:numPr>
          <w:ilvl w:val="1"/>
          <w:numId w:val="2"/>
        </w:numPr>
      </w:pPr>
      <w:bookmarkStart w:id="38" w:name="_Toc153015941"/>
      <w:r>
        <w:lastRenderedPageBreak/>
        <w:t>Other possible problems</w:t>
      </w:r>
      <w:bookmarkEnd w:id="38"/>
    </w:p>
    <w:p w14:paraId="21A7455E" w14:textId="77777777" w:rsidR="006E6532" w:rsidRDefault="006E6532" w:rsidP="006E6532">
      <w:r>
        <w:t>There are also some issues one may run into when running the pipeline that may not be immediately apparent. Here, we list some issues that we have found during testing and how to solve/mitigate them.</w:t>
      </w:r>
    </w:p>
    <w:p w14:paraId="43085940" w14:textId="392059D0" w:rsidR="006E6532" w:rsidRDefault="006E6532" w:rsidP="006E6532">
      <w:pPr>
        <w:pStyle w:val="ListParagraph"/>
        <w:numPr>
          <w:ilvl w:val="0"/>
          <w:numId w:val="3"/>
        </w:numPr>
      </w:pPr>
      <w:r>
        <w:t>STAR alignment taking very long on small samples and using a lot of computing power</w:t>
      </w:r>
    </w:p>
    <w:p w14:paraId="32BA4115" w14:textId="5A979E72" w:rsidR="000D4462" w:rsidRDefault="006E6532" w:rsidP="00731D04">
      <w:pPr>
        <w:pStyle w:val="ListParagraph"/>
        <w:numPr>
          <w:ilvl w:val="1"/>
          <w:numId w:val="3"/>
        </w:numPr>
      </w:pPr>
      <w:r>
        <w:t xml:space="preserve">This may have multiple causes, but it is most likely due to a low </w:t>
      </w:r>
      <w:r w:rsidRPr="006E6532">
        <w:rPr>
          <w:b/>
          <w:bCs/>
        </w:rPr>
        <w:t>mapping rate</w:t>
      </w:r>
      <w:r>
        <w:t>, i.e. the speed at which a proper alignment is found.</w:t>
      </w:r>
      <w:r w:rsidR="005213F3">
        <w:t xml:space="preserve"> This can be due to low sequencing quality, contamination, or a sample containing reads from multiple species whose genomes were not included in the alignment. STAR will try very hard to find a place to align a read, and if it fails initially, it will take more resources and time to try again. When there are many reads that do not align to any of the used genomes, this will increase time substantially</w:t>
      </w:r>
      <w:r w:rsidR="001C2BAC">
        <w:t>. In our own case, it increased the total running time on two samples from ~1.5 hours to almost 5.5 hours.</w:t>
      </w:r>
    </w:p>
    <w:sectPr w:rsidR="000D4462" w:rsidSect="003752F0">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564A" w14:textId="77777777" w:rsidR="00D1654D" w:rsidRDefault="00D1654D" w:rsidP="00D1654D">
      <w:pPr>
        <w:spacing w:after="0" w:line="240" w:lineRule="auto"/>
      </w:pPr>
      <w:r>
        <w:separator/>
      </w:r>
    </w:p>
  </w:endnote>
  <w:endnote w:type="continuationSeparator" w:id="0">
    <w:p w14:paraId="1C228249" w14:textId="77777777" w:rsidR="00D1654D" w:rsidRDefault="00D1654D" w:rsidP="00D16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744666"/>
      <w:docPartObj>
        <w:docPartGallery w:val="Page Numbers (Bottom of Page)"/>
        <w:docPartUnique/>
      </w:docPartObj>
    </w:sdtPr>
    <w:sdtEndPr/>
    <w:sdtContent>
      <w:sdt>
        <w:sdtPr>
          <w:id w:val="-1705238520"/>
          <w:docPartObj>
            <w:docPartGallery w:val="Page Numbers (Top of Page)"/>
            <w:docPartUnique/>
          </w:docPartObj>
        </w:sdtPr>
        <w:sdtEndPr/>
        <w:sdtContent>
          <w:p w14:paraId="7616E015" w14:textId="4F7DF607" w:rsidR="00D1654D" w:rsidRDefault="00D1654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5E32EE" w14:textId="77777777" w:rsidR="00D1654D" w:rsidRDefault="00D16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DEBE6" w14:textId="77777777" w:rsidR="00D1654D" w:rsidRDefault="00D1654D" w:rsidP="00D1654D">
      <w:pPr>
        <w:spacing w:after="0" w:line="240" w:lineRule="auto"/>
      </w:pPr>
      <w:r>
        <w:separator/>
      </w:r>
    </w:p>
  </w:footnote>
  <w:footnote w:type="continuationSeparator" w:id="0">
    <w:p w14:paraId="6D0DB555" w14:textId="77777777" w:rsidR="00D1654D" w:rsidRDefault="00D1654D" w:rsidP="00D16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22D4"/>
    <w:multiLevelType w:val="hybridMultilevel"/>
    <w:tmpl w:val="FEAEE936"/>
    <w:lvl w:ilvl="0" w:tplc="0409000F">
      <w:start w:val="1"/>
      <w:numFmt w:val="decimal"/>
      <w:lvlText w:val="%1."/>
      <w:lvlJc w:val="left"/>
      <w:pPr>
        <w:ind w:left="360" w:hanging="360"/>
      </w:pPr>
      <w:rPr>
        <w:rFonts w:hint="default"/>
      </w:rPr>
    </w:lvl>
    <w:lvl w:ilvl="1" w:tplc="04090003">
      <w:start w:val="1"/>
      <w:numFmt w:val="bullet"/>
      <w:lvlText w:val="o"/>
      <w:lvlJc w:val="left"/>
      <w:pPr>
        <w:ind w:left="785" w:hanging="360"/>
      </w:pPr>
      <w:rPr>
        <w:rFonts w:ascii="Courier New" w:hAnsi="Courier New" w:cs="Courier New" w:hint="default"/>
      </w:rPr>
    </w:lvl>
    <w:lvl w:ilvl="2" w:tplc="3E34AE48">
      <w:numFmt w:val="bullet"/>
      <w:lvlText w:val=""/>
      <w:lvlJc w:val="left"/>
      <w:pPr>
        <w:ind w:left="360" w:hanging="360"/>
      </w:pPr>
      <w:rPr>
        <w:rFonts w:ascii="Symbol" w:eastAsiaTheme="minorHAnsi" w:hAnsi="Symbol" w:cstheme="minorHAns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264F2A"/>
    <w:multiLevelType w:val="hybridMultilevel"/>
    <w:tmpl w:val="71064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6E3603"/>
    <w:multiLevelType w:val="hybridMultilevel"/>
    <w:tmpl w:val="C1FEB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B71251"/>
    <w:multiLevelType w:val="multilevel"/>
    <w:tmpl w:val="E8689F4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71E1CDB"/>
    <w:multiLevelType w:val="hybridMultilevel"/>
    <w:tmpl w:val="4770E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CC1AC2"/>
    <w:multiLevelType w:val="multilevel"/>
    <w:tmpl w:val="8CE495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D324EE2"/>
    <w:multiLevelType w:val="multilevel"/>
    <w:tmpl w:val="0822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438A6"/>
    <w:multiLevelType w:val="hybridMultilevel"/>
    <w:tmpl w:val="F0DEF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C51163"/>
    <w:multiLevelType w:val="hybridMultilevel"/>
    <w:tmpl w:val="7AD6C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C51565"/>
    <w:multiLevelType w:val="multilevel"/>
    <w:tmpl w:val="D17C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15B28"/>
    <w:multiLevelType w:val="multilevel"/>
    <w:tmpl w:val="C18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D2555"/>
    <w:multiLevelType w:val="multilevel"/>
    <w:tmpl w:val="C88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272AA"/>
    <w:multiLevelType w:val="hybridMultilevel"/>
    <w:tmpl w:val="F2D0C650"/>
    <w:lvl w:ilvl="0" w:tplc="0409000F">
      <w:start w:val="1"/>
      <w:numFmt w:val="decimal"/>
      <w:lvlText w:val="%1."/>
      <w:lvlJc w:val="left"/>
      <w:pPr>
        <w:ind w:left="360" w:hanging="360"/>
      </w:pPr>
      <w:rPr>
        <w:rFonts w:hint="default"/>
      </w:rPr>
    </w:lvl>
    <w:lvl w:ilvl="1" w:tplc="04090019">
      <w:start w:val="1"/>
      <w:numFmt w:val="lowerLetter"/>
      <w:lvlText w:val="%2."/>
      <w:lvlJc w:val="left"/>
      <w:pPr>
        <w:ind w:left="786"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CB6F58"/>
    <w:multiLevelType w:val="hybridMultilevel"/>
    <w:tmpl w:val="96220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755319"/>
    <w:multiLevelType w:val="hybridMultilevel"/>
    <w:tmpl w:val="5F9C5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3E3D68"/>
    <w:multiLevelType w:val="hybridMultilevel"/>
    <w:tmpl w:val="0D6C4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873B9"/>
    <w:multiLevelType w:val="hybridMultilevel"/>
    <w:tmpl w:val="1CB6B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166BE5"/>
    <w:multiLevelType w:val="hybridMultilevel"/>
    <w:tmpl w:val="F1FE3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3B7F27"/>
    <w:multiLevelType w:val="hybridMultilevel"/>
    <w:tmpl w:val="C3622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697604"/>
    <w:multiLevelType w:val="multilevel"/>
    <w:tmpl w:val="A006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46B97"/>
    <w:multiLevelType w:val="hybridMultilevel"/>
    <w:tmpl w:val="48F2D4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4D55E6"/>
    <w:multiLevelType w:val="hybridMultilevel"/>
    <w:tmpl w:val="574C5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C51772"/>
    <w:multiLevelType w:val="multilevel"/>
    <w:tmpl w:val="645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242162">
    <w:abstractNumId w:val="0"/>
  </w:num>
  <w:num w:numId="2" w16cid:durableId="956640569">
    <w:abstractNumId w:val="3"/>
  </w:num>
  <w:num w:numId="3" w16cid:durableId="874082961">
    <w:abstractNumId w:val="20"/>
  </w:num>
  <w:num w:numId="4" w16cid:durableId="303388663">
    <w:abstractNumId w:val="10"/>
  </w:num>
  <w:num w:numId="5" w16cid:durableId="1499613718">
    <w:abstractNumId w:val="5"/>
  </w:num>
  <w:num w:numId="6" w16cid:durableId="91148">
    <w:abstractNumId w:val="11"/>
  </w:num>
  <w:num w:numId="7" w16cid:durableId="1753232498">
    <w:abstractNumId w:val="19"/>
  </w:num>
  <w:num w:numId="8" w16cid:durableId="702484437">
    <w:abstractNumId w:val="22"/>
  </w:num>
  <w:num w:numId="9" w16cid:durableId="53359547">
    <w:abstractNumId w:val="6"/>
  </w:num>
  <w:num w:numId="10" w16cid:durableId="1137458661">
    <w:abstractNumId w:val="9"/>
  </w:num>
  <w:num w:numId="11" w16cid:durableId="2099329752">
    <w:abstractNumId w:val="8"/>
  </w:num>
  <w:num w:numId="12" w16cid:durableId="525019224">
    <w:abstractNumId w:val="1"/>
  </w:num>
  <w:num w:numId="13" w16cid:durableId="364672089">
    <w:abstractNumId w:val="14"/>
  </w:num>
  <w:num w:numId="14" w16cid:durableId="1625187543">
    <w:abstractNumId w:val="13"/>
  </w:num>
  <w:num w:numId="15" w16cid:durableId="247467095">
    <w:abstractNumId w:val="7"/>
  </w:num>
  <w:num w:numId="16" w16cid:durableId="2139109596">
    <w:abstractNumId w:val="2"/>
  </w:num>
  <w:num w:numId="17" w16cid:durableId="1733238871">
    <w:abstractNumId w:val="17"/>
  </w:num>
  <w:num w:numId="18" w16cid:durableId="182326826">
    <w:abstractNumId w:val="21"/>
  </w:num>
  <w:num w:numId="19" w16cid:durableId="651561274">
    <w:abstractNumId w:val="4"/>
  </w:num>
  <w:num w:numId="20" w16cid:durableId="1195000622">
    <w:abstractNumId w:val="18"/>
  </w:num>
  <w:num w:numId="21" w16cid:durableId="901908756">
    <w:abstractNumId w:val="12"/>
  </w:num>
  <w:num w:numId="22" w16cid:durableId="955136093">
    <w:abstractNumId w:val="16"/>
  </w:num>
  <w:num w:numId="23" w16cid:durableId="14153985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2D"/>
    <w:rsid w:val="0000141B"/>
    <w:rsid w:val="00006338"/>
    <w:rsid w:val="00031743"/>
    <w:rsid w:val="00036A9C"/>
    <w:rsid w:val="00057556"/>
    <w:rsid w:val="00057B98"/>
    <w:rsid w:val="00060C73"/>
    <w:rsid w:val="00061C4E"/>
    <w:rsid w:val="00074E2C"/>
    <w:rsid w:val="00091316"/>
    <w:rsid w:val="00096E13"/>
    <w:rsid w:val="00097A2F"/>
    <w:rsid w:val="000A0C4E"/>
    <w:rsid w:val="000B2FEB"/>
    <w:rsid w:val="000B3190"/>
    <w:rsid w:val="000C30B3"/>
    <w:rsid w:val="000D1DD7"/>
    <w:rsid w:val="000D4462"/>
    <w:rsid w:val="000D586D"/>
    <w:rsid w:val="000E3190"/>
    <w:rsid w:val="001020E7"/>
    <w:rsid w:val="00102587"/>
    <w:rsid w:val="00104D59"/>
    <w:rsid w:val="001065F1"/>
    <w:rsid w:val="00116CF8"/>
    <w:rsid w:val="0011743A"/>
    <w:rsid w:val="00117D5A"/>
    <w:rsid w:val="001201CB"/>
    <w:rsid w:val="0012178F"/>
    <w:rsid w:val="0012197B"/>
    <w:rsid w:val="001223FE"/>
    <w:rsid w:val="001455EB"/>
    <w:rsid w:val="0015535B"/>
    <w:rsid w:val="00182028"/>
    <w:rsid w:val="00184525"/>
    <w:rsid w:val="00185BC4"/>
    <w:rsid w:val="00187730"/>
    <w:rsid w:val="00190B38"/>
    <w:rsid w:val="00193D84"/>
    <w:rsid w:val="001B3836"/>
    <w:rsid w:val="001C2BAC"/>
    <w:rsid w:val="001C59D3"/>
    <w:rsid w:val="001C7A38"/>
    <w:rsid w:val="001E30A3"/>
    <w:rsid w:val="001F57A2"/>
    <w:rsid w:val="001F64DB"/>
    <w:rsid w:val="002074E5"/>
    <w:rsid w:val="002103D3"/>
    <w:rsid w:val="00214E3C"/>
    <w:rsid w:val="002353A0"/>
    <w:rsid w:val="00235860"/>
    <w:rsid w:val="002464C0"/>
    <w:rsid w:val="00251163"/>
    <w:rsid w:val="00252B82"/>
    <w:rsid w:val="002560AF"/>
    <w:rsid w:val="002607DB"/>
    <w:rsid w:val="00264C32"/>
    <w:rsid w:val="00267C34"/>
    <w:rsid w:val="00271930"/>
    <w:rsid w:val="00271A08"/>
    <w:rsid w:val="002842D2"/>
    <w:rsid w:val="002B0088"/>
    <w:rsid w:val="002B4D7F"/>
    <w:rsid w:val="002B7B32"/>
    <w:rsid w:val="002C2715"/>
    <w:rsid w:val="002E1B52"/>
    <w:rsid w:val="002E2604"/>
    <w:rsid w:val="00300734"/>
    <w:rsid w:val="003047D9"/>
    <w:rsid w:val="003104BA"/>
    <w:rsid w:val="00311324"/>
    <w:rsid w:val="00321FC3"/>
    <w:rsid w:val="00330994"/>
    <w:rsid w:val="003321A5"/>
    <w:rsid w:val="0034089B"/>
    <w:rsid w:val="00344F5E"/>
    <w:rsid w:val="0034639B"/>
    <w:rsid w:val="0034731B"/>
    <w:rsid w:val="00350A3A"/>
    <w:rsid w:val="003658F5"/>
    <w:rsid w:val="003752F0"/>
    <w:rsid w:val="00377958"/>
    <w:rsid w:val="00385B50"/>
    <w:rsid w:val="00392CA9"/>
    <w:rsid w:val="003A041D"/>
    <w:rsid w:val="003A3E87"/>
    <w:rsid w:val="003A3F95"/>
    <w:rsid w:val="003A4449"/>
    <w:rsid w:val="003A5E42"/>
    <w:rsid w:val="003C4EA4"/>
    <w:rsid w:val="003E759D"/>
    <w:rsid w:val="00413FE1"/>
    <w:rsid w:val="00414862"/>
    <w:rsid w:val="004233FD"/>
    <w:rsid w:val="004378B9"/>
    <w:rsid w:val="004413FB"/>
    <w:rsid w:val="00442068"/>
    <w:rsid w:val="00446E7A"/>
    <w:rsid w:val="00446FF7"/>
    <w:rsid w:val="00447C5C"/>
    <w:rsid w:val="00456E34"/>
    <w:rsid w:val="00464B93"/>
    <w:rsid w:val="00496145"/>
    <w:rsid w:val="004A081F"/>
    <w:rsid w:val="004B650B"/>
    <w:rsid w:val="004C0D48"/>
    <w:rsid w:val="004C5BE9"/>
    <w:rsid w:val="004C7998"/>
    <w:rsid w:val="004D0A9A"/>
    <w:rsid w:val="004D33C6"/>
    <w:rsid w:val="004D446C"/>
    <w:rsid w:val="004E23C3"/>
    <w:rsid w:val="004E2DB7"/>
    <w:rsid w:val="004F0393"/>
    <w:rsid w:val="005046AE"/>
    <w:rsid w:val="00513263"/>
    <w:rsid w:val="00515446"/>
    <w:rsid w:val="005213F3"/>
    <w:rsid w:val="00527AE6"/>
    <w:rsid w:val="005424A2"/>
    <w:rsid w:val="005632B3"/>
    <w:rsid w:val="00563EF8"/>
    <w:rsid w:val="00581612"/>
    <w:rsid w:val="00593248"/>
    <w:rsid w:val="00595DE4"/>
    <w:rsid w:val="005973B5"/>
    <w:rsid w:val="00597A59"/>
    <w:rsid w:val="005A5388"/>
    <w:rsid w:val="005B2250"/>
    <w:rsid w:val="005C0F4E"/>
    <w:rsid w:val="005F4E5A"/>
    <w:rsid w:val="005F5870"/>
    <w:rsid w:val="00611B3D"/>
    <w:rsid w:val="00614080"/>
    <w:rsid w:val="006228B4"/>
    <w:rsid w:val="006279A8"/>
    <w:rsid w:val="00636AEF"/>
    <w:rsid w:val="00650996"/>
    <w:rsid w:val="00652FB1"/>
    <w:rsid w:val="00654106"/>
    <w:rsid w:val="00661B6F"/>
    <w:rsid w:val="0067407B"/>
    <w:rsid w:val="00675007"/>
    <w:rsid w:val="0068241E"/>
    <w:rsid w:val="00683CD9"/>
    <w:rsid w:val="00685449"/>
    <w:rsid w:val="006A1FA6"/>
    <w:rsid w:val="006A6A7A"/>
    <w:rsid w:val="006B06CA"/>
    <w:rsid w:val="006B4A17"/>
    <w:rsid w:val="006D00E2"/>
    <w:rsid w:val="006E6532"/>
    <w:rsid w:val="00713CB2"/>
    <w:rsid w:val="0071533E"/>
    <w:rsid w:val="007218D2"/>
    <w:rsid w:val="00731D04"/>
    <w:rsid w:val="00746CA2"/>
    <w:rsid w:val="00747FAF"/>
    <w:rsid w:val="00751400"/>
    <w:rsid w:val="00751EC8"/>
    <w:rsid w:val="00752C81"/>
    <w:rsid w:val="0075444C"/>
    <w:rsid w:val="00763233"/>
    <w:rsid w:val="00776947"/>
    <w:rsid w:val="007823CB"/>
    <w:rsid w:val="00785DDB"/>
    <w:rsid w:val="007B15A4"/>
    <w:rsid w:val="007B6B43"/>
    <w:rsid w:val="007C6870"/>
    <w:rsid w:val="007D48A6"/>
    <w:rsid w:val="007E1FED"/>
    <w:rsid w:val="007E52D0"/>
    <w:rsid w:val="007F5DB2"/>
    <w:rsid w:val="00806B97"/>
    <w:rsid w:val="00811DD4"/>
    <w:rsid w:val="00820CB4"/>
    <w:rsid w:val="0083186E"/>
    <w:rsid w:val="00831DAB"/>
    <w:rsid w:val="00834CDB"/>
    <w:rsid w:val="00847FA8"/>
    <w:rsid w:val="00852FF7"/>
    <w:rsid w:val="00857799"/>
    <w:rsid w:val="008647ED"/>
    <w:rsid w:val="008711C3"/>
    <w:rsid w:val="00880169"/>
    <w:rsid w:val="008B189B"/>
    <w:rsid w:val="008C6307"/>
    <w:rsid w:val="008D2D75"/>
    <w:rsid w:val="008F368F"/>
    <w:rsid w:val="00906B43"/>
    <w:rsid w:val="00910DB4"/>
    <w:rsid w:val="0092000C"/>
    <w:rsid w:val="00931991"/>
    <w:rsid w:val="00932AE3"/>
    <w:rsid w:val="009365C0"/>
    <w:rsid w:val="00940EEF"/>
    <w:rsid w:val="00952B0B"/>
    <w:rsid w:val="00956DD1"/>
    <w:rsid w:val="009626DE"/>
    <w:rsid w:val="00966CF5"/>
    <w:rsid w:val="009713BB"/>
    <w:rsid w:val="009818EE"/>
    <w:rsid w:val="00983E0D"/>
    <w:rsid w:val="00984ED4"/>
    <w:rsid w:val="00991BB8"/>
    <w:rsid w:val="00995E41"/>
    <w:rsid w:val="009B7270"/>
    <w:rsid w:val="009C0CC6"/>
    <w:rsid w:val="009D40AC"/>
    <w:rsid w:val="009E10E2"/>
    <w:rsid w:val="009E161E"/>
    <w:rsid w:val="009E58AA"/>
    <w:rsid w:val="009E69CF"/>
    <w:rsid w:val="009E7E78"/>
    <w:rsid w:val="009F1F5B"/>
    <w:rsid w:val="009F1F9C"/>
    <w:rsid w:val="009F42DB"/>
    <w:rsid w:val="00A01737"/>
    <w:rsid w:val="00A01E1F"/>
    <w:rsid w:val="00A05C39"/>
    <w:rsid w:val="00A11381"/>
    <w:rsid w:val="00A14DD1"/>
    <w:rsid w:val="00A2337D"/>
    <w:rsid w:val="00A261F1"/>
    <w:rsid w:val="00A36118"/>
    <w:rsid w:val="00A53F69"/>
    <w:rsid w:val="00A54945"/>
    <w:rsid w:val="00A611FF"/>
    <w:rsid w:val="00A61770"/>
    <w:rsid w:val="00A64119"/>
    <w:rsid w:val="00A719AF"/>
    <w:rsid w:val="00A73675"/>
    <w:rsid w:val="00A7508E"/>
    <w:rsid w:val="00A8489A"/>
    <w:rsid w:val="00A91D82"/>
    <w:rsid w:val="00A94320"/>
    <w:rsid w:val="00AA30C8"/>
    <w:rsid w:val="00AA65F0"/>
    <w:rsid w:val="00AB673B"/>
    <w:rsid w:val="00AC2C00"/>
    <w:rsid w:val="00AC6C1C"/>
    <w:rsid w:val="00AD305A"/>
    <w:rsid w:val="00AE1C96"/>
    <w:rsid w:val="00AE2636"/>
    <w:rsid w:val="00AE2C2D"/>
    <w:rsid w:val="00AE7137"/>
    <w:rsid w:val="00AF1A06"/>
    <w:rsid w:val="00B040BB"/>
    <w:rsid w:val="00B131CF"/>
    <w:rsid w:val="00B216AC"/>
    <w:rsid w:val="00B327E4"/>
    <w:rsid w:val="00B404AE"/>
    <w:rsid w:val="00B42CC9"/>
    <w:rsid w:val="00B43B87"/>
    <w:rsid w:val="00B45062"/>
    <w:rsid w:val="00B45833"/>
    <w:rsid w:val="00B51750"/>
    <w:rsid w:val="00B5701F"/>
    <w:rsid w:val="00B752A0"/>
    <w:rsid w:val="00B761AF"/>
    <w:rsid w:val="00B844E1"/>
    <w:rsid w:val="00B87AFB"/>
    <w:rsid w:val="00B91FAD"/>
    <w:rsid w:val="00B93E2B"/>
    <w:rsid w:val="00BA2726"/>
    <w:rsid w:val="00BA4897"/>
    <w:rsid w:val="00BC6469"/>
    <w:rsid w:val="00BD6473"/>
    <w:rsid w:val="00BE4A15"/>
    <w:rsid w:val="00BF2300"/>
    <w:rsid w:val="00BF5471"/>
    <w:rsid w:val="00BF5A23"/>
    <w:rsid w:val="00BF6F79"/>
    <w:rsid w:val="00C04DD8"/>
    <w:rsid w:val="00C114A7"/>
    <w:rsid w:val="00C21D1C"/>
    <w:rsid w:val="00C244E7"/>
    <w:rsid w:val="00C251CF"/>
    <w:rsid w:val="00C26005"/>
    <w:rsid w:val="00C26531"/>
    <w:rsid w:val="00C35CEC"/>
    <w:rsid w:val="00C5055A"/>
    <w:rsid w:val="00C527E1"/>
    <w:rsid w:val="00C7140C"/>
    <w:rsid w:val="00CA6067"/>
    <w:rsid w:val="00CA72DA"/>
    <w:rsid w:val="00CB1470"/>
    <w:rsid w:val="00CB17D7"/>
    <w:rsid w:val="00CB57FA"/>
    <w:rsid w:val="00CB798F"/>
    <w:rsid w:val="00CD52E0"/>
    <w:rsid w:val="00CD547C"/>
    <w:rsid w:val="00CD57EA"/>
    <w:rsid w:val="00CE0FD1"/>
    <w:rsid w:val="00CE1B00"/>
    <w:rsid w:val="00CE5025"/>
    <w:rsid w:val="00CF234C"/>
    <w:rsid w:val="00CF339A"/>
    <w:rsid w:val="00CF46BF"/>
    <w:rsid w:val="00D02CE7"/>
    <w:rsid w:val="00D1654D"/>
    <w:rsid w:val="00D213AC"/>
    <w:rsid w:val="00D357A3"/>
    <w:rsid w:val="00D3789C"/>
    <w:rsid w:val="00D52B52"/>
    <w:rsid w:val="00D54428"/>
    <w:rsid w:val="00D55887"/>
    <w:rsid w:val="00D617D5"/>
    <w:rsid w:val="00D733A1"/>
    <w:rsid w:val="00D862E0"/>
    <w:rsid w:val="00D95E2E"/>
    <w:rsid w:val="00DA2260"/>
    <w:rsid w:val="00DA5AD9"/>
    <w:rsid w:val="00DB0E9C"/>
    <w:rsid w:val="00DE1AED"/>
    <w:rsid w:val="00DE789E"/>
    <w:rsid w:val="00DF7237"/>
    <w:rsid w:val="00E01B7E"/>
    <w:rsid w:val="00E05495"/>
    <w:rsid w:val="00E06BDC"/>
    <w:rsid w:val="00E1418E"/>
    <w:rsid w:val="00E146C5"/>
    <w:rsid w:val="00E26225"/>
    <w:rsid w:val="00E342F7"/>
    <w:rsid w:val="00E41D36"/>
    <w:rsid w:val="00E43CFE"/>
    <w:rsid w:val="00E45D1A"/>
    <w:rsid w:val="00E55AE2"/>
    <w:rsid w:val="00E80BD6"/>
    <w:rsid w:val="00E82EF4"/>
    <w:rsid w:val="00E901EF"/>
    <w:rsid w:val="00EA0E91"/>
    <w:rsid w:val="00EA3AFA"/>
    <w:rsid w:val="00EB3DDE"/>
    <w:rsid w:val="00EB45BA"/>
    <w:rsid w:val="00EC6F9D"/>
    <w:rsid w:val="00EE6DEF"/>
    <w:rsid w:val="00EF1DD9"/>
    <w:rsid w:val="00EF5B35"/>
    <w:rsid w:val="00EF5D32"/>
    <w:rsid w:val="00F04D86"/>
    <w:rsid w:val="00F15A29"/>
    <w:rsid w:val="00F245C0"/>
    <w:rsid w:val="00F4691D"/>
    <w:rsid w:val="00F613F5"/>
    <w:rsid w:val="00F61FBC"/>
    <w:rsid w:val="00F827AD"/>
    <w:rsid w:val="00F90DFD"/>
    <w:rsid w:val="00F950F9"/>
    <w:rsid w:val="00F96F1B"/>
    <w:rsid w:val="00FE44BC"/>
    <w:rsid w:val="00FF113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38EF0"/>
  <w15:chartTrackingRefBased/>
  <w15:docId w15:val="{2DD8C29C-D395-4732-80B1-BE7B4228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3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836"/>
    <w:pPr>
      <w:ind w:left="720"/>
      <w:contextualSpacing/>
    </w:pPr>
  </w:style>
  <w:style w:type="character" w:customStyle="1" w:styleId="Heading1Char">
    <w:name w:val="Heading 1 Char"/>
    <w:basedOn w:val="DefaultParagraphFont"/>
    <w:link w:val="Heading1"/>
    <w:uiPriority w:val="9"/>
    <w:rsid w:val="001B38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D1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82EF4"/>
    <w:pPr>
      <w:spacing w:after="200" w:line="240" w:lineRule="auto"/>
    </w:pPr>
    <w:rPr>
      <w:i/>
      <w:iCs/>
      <w:color w:val="44546A" w:themeColor="text2"/>
      <w:sz w:val="18"/>
      <w:szCs w:val="18"/>
    </w:rPr>
  </w:style>
  <w:style w:type="paragraph" w:customStyle="1" w:styleId="paragraph">
    <w:name w:val="paragraph"/>
    <w:basedOn w:val="Normal"/>
    <w:rsid w:val="006A1F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A1FA6"/>
  </w:style>
  <w:style w:type="character" w:customStyle="1" w:styleId="spellingerror">
    <w:name w:val="spellingerror"/>
    <w:basedOn w:val="DefaultParagraphFont"/>
    <w:rsid w:val="006A1FA6"/>
  </w:style>
  <w:style w:type="character" w:customStyle="1" w:styleId="eop">
    <w:name w:val="eop"/>
    <w:basedOn w:val="DefaultParagraphFont"/>
    <w:rsid w:val="006A1FA6"/>
  </w:style>
  <w:style w:type="paragraph" w:styleId="NoSpacing">
    <w:name w:val="No Spacing"/>
    <w:uiPriority w:val="1"/>
    <w:qFormat/>
    <w:rsid w:val="00C251CF"/>
    <w:pPr>
      <w:spacing w:after="0" w:line="240" w:lineRule="auto"/>
    </w:pPr>
  </w:style>
  <w:style w:type="paragraph" w:styleId="Header">
    <w:name w:val="header"/>
    <w:basedOn w:val="Normal"/>
    <w:link w:val="HeaderChar"/>
    <w:uiPriority w:val="99"/>
    <w:unhideWhenUsed/>
    <w:rsid w:val="00D1654D"/>
    <w:pPr>
      <w:tabs>
        <w:tab w:val="center" w:pos="4703"/>
        <w:tab w:val="right" w:pos="9406"/>
      </w:tabs>
      <w:spacing w:after="0" w:line="240" w:lineRule="auto"/>
    </w:pPr>
  </w:style>
  <w:style w:type="character" w:customStyle="1" w:styleId="HeaderChar">
    <w:name w:val="Header Char"/>
    <w:basedOn w:val="DefaultParagraphFont"/>
    <w:link w:val="Header"/>
    <w:uiPriority w:val="99"/>
    <w:rsid w:val="00D1654D"/>
  </w:style>
  <w:style w:type="paragraph" w:styleId="Footer">
    <w:name w:val="footer"/>
    <w:basedOn w:val="Normal"/>
    <w:link w:val="FooterChar"/>
    <w:uiPriority w:val="99"/>
    <w:unhideWhenUsed/>
    <w:rsid w:val="00D1654D"/>
    <w:pPr>
      <w:tabs>
        <w:tab w:val="center" w:pos="4703"/>
        <w:tab w:val="right" w:pos="9406"/>
      </w:tabs>
      <w:spacing w:after="0" w:line="240" w:lineRule="auto"/>
    </w:pPr>
  </w:style>
  <w:style w:type="character" w:customStyle="1" w:styleId="FooterChar">
    <w:name w:val="Footer Char"/>
    <w:basedOn w:val="DefaultParagraphFont"/>
    <w:link w:val="Footer"/>
    <w:uiPriority w:val="99"/>
    <w:rsid w:val="00D1654D"/>
  </w:style>
  <w:style w:type="paragraph" w:styleId="TOCHeading">
    <w:name w:val="TOC Heading"/>
    <w:basedOn w:val="Heading1"/>
    <w:next w:val="Normal"/>
    <w:uiPriority w:val="39"/>
    <w:unhideWhenUsed/>
    <w:qFormat/>
    <w:rsid w:val="00B45833"/>
    <w:pPr>
      <w:outlineLvl w:val="9"/>
    </w:pPr>
    <w:rPr>
      <w:kern w:val="0"/>
      <w14:ligatures w14:val="none"/>
    </w:rPr>
  </w:style>
  <w:style w:type="paragraph" w:styleId="TOC1">
    <w:name w:val="toc 1"/>
    <w:basedOn w:val="Normal"/>
    <w:next w:val="Normal"/>
    <w:autoRedefine/>
    <w:uiPriority w:val="39"/>
    <w:unhideWhenUsed/>
    <w:rsid w:val="00B45833"/>
    <w:pPr>
      <w:spacing w:after="100"/>
    </w:pPr>
  </w:style>
  <w:style w:type="paragraph" w:styleId="TOC2">
    <w:name w:val="toc 2"/>
    <w:basedOn w:val="Normal"/>
    <w:next w:val="Normal"/>
    <w:autoRedefine/>
    <w:uiPriority w:val="39"/>
    <w:unhideWhenUsed/>
    <w:rsid w:val="00B45833"/>
    <w:pPr>
      <w:spacing w:after="100"/>
      <w:ind w:left="220"/>
    </w:pPr>
  </w:style>
  <w:style w:type="character" w:styleId="Hyperlink">
    <w:name w:val="Hyperlink"/>
    <w:basedOn w:val="DefaultParagraphFont"/>
    <w:uiPriority w:val="99"/>
    <w:unhideWhenUsed/>
    <w:rsid w:val="00B45833"/>
    <w:rPr>
      <w:color w:val="0563C1" w:themeColor="hyperlink"/>
      <w:u w:val="single"/>
    </w:rPr>
  </w:style>
  <w:style w:type="character" w:customStyle="1" w:styleId="Heading3Char">
    <w:name w:val="Heading 3 Char"/>
    <w:basedOn w:val="DefaultParagraphFont"/>
    <w:link w:val="Heading3"/>
    <w:uiPriority w:val="9"/>
    <w:rsid w:val="001223F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C0CC6"/>
    <w:rPr>
      <w:color w:val="605E5C"/>
      <w:shd w:val="clear" w:color="auto" w:fill="E1DFDD"/>
    </w:rPr>
  </w:style>
  <w:style w:type="paragraph" w:styleId="Title">
    <w:name w:val="Title"/>
    <w:basedOn w:val="Normal"/>
    <w:next w:val="Normal"/>
    <w:link w:val="TitleChar"/>
    <w:uiPriority w:val="10"/>
    <w:qFormat/>
    <w:rsid w:val="00E054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4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5495"/>
    <w:rPr>
      <w:rFonts w:eastAsiaTheme="minorEastAsia"/>
      <w:color w:val="5A5A5A" w:themeColor="text1" w:themeTint="A5"/>
      <w:spacing w:val="15"/>
    </w:rPr>
  </w:style>
  <w:style w:type="paragraph" w:styleId="TOC3">
    <w:name w:val="toc 3"/>
    <w:basedOn w:val="Normal"/>
    <w:next w:val="Normal"/>
    <w:autoRedefine/>
    <w:uiPriority w:val="39"/>
    <w:unhideWhenUsed/>
    <w:rsid w:val="00983E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400575">
      <w:bodyDiv w:val="1"/>
      <w:marLeft w:val="0"/>
      <w:marRight w:val="0"/>
      <w:marTop w:val="0"/>
      <w:marBottom w:val="0"/>
      <w:divBdr>
        <w:top w:val="none" w:sz="0" w:space="0" w:color="auto"/>
        <w:left w:val="none" w:sz="0" w:space="0" w:color="auto"/>
        <w:bottom w:val="none" w:sz="0" w:space="0" w:color="auto"/>
        <w:right w:val="none" w:sz="0" w:space="0" w:color="auto"/>
      </w:divBdr>
      <w:divsChild>
        <w:div w:id="1702511592">
          <w:marLeft w:val="0"/>
          <w:marRight w:val="0"/>
          <w:marTop w:val="0"/>
          <w:marBottom w:val="0"/>
          <w:divBdr>
            <w:top w:val="none" w:sz="0" w:space="0" w:color="auto"/>
            <w:left w:val="none" w:sz="0" w:space="0" w:color="auto"/>
            <w:bottom w:val="none" w:sz="0" w:space="0" w:color="auto"/>
            <w:right w:val="none" w:sz="0" w:space="0" w:color="auto"/>
          </w:divBdr>
        </w:div>
        <w:div w:id="713189991">
          <w:marLeft w:val="0"/>
          <w:marRight w:val="0"/>
          <w:marTop w:val="0"/>
          <w:marBottom w:val="0"/>
          <w:divBdr>
            <w:top w:val="none" w:sz="0" w:space="0" w:color="auto"/>
            <w:left w:val="none" w:sz="0" w:space="0" w:color="auto"/>
            <w:bottom w:val="none" w:sz="0" w:space="0" w:color="auto"/>
            <w:right w:val="none" w:sz="0" w:space="0" w:color="auto"/>
          </w:divBdr>
        </w:div>
        <w:div w:id="2053727965">
          <w:marLeft w:val="0"/>
          <w:marRight w:val="0"/>
          <w:marTop w:val="0"/>
          <w:marBottom w:val="0"/>
          <w:divBdr>
            <w:top w:val="none" w:sz="0" w:space="0" w:color="auto"/>
            <w:left w:val="none" w:sz="0" w:space="0" w:color="auto"/>
            <w:bottom w:val="none" w:sz="0" w:space="0" w:color="auto"/>
            <w:right w:val="none" w:sz="0" w:space="0" w:color="auto"/>
          </w:divBdr>
        </w:div>
        <w:div w:id="1183740368">
          <w:marLeft w:val="0"/>
          <w:marRight w:val="0"/>
          <w:marTop w:val="0"/>
          <w:marBottom w:val="0"/>
          <w:divBdr>
            <w:top w:val="none" w:sz="0" w:space="0" w:color="auto"/>
            <w:left w:val="none" w:sz="0" w:space="0" w:color="auto"/>
            <w:bottom w:val="none" w:sz="0" w:space="0" w:color="auto"/>
            <w:right w:val="none" w:sz="0" w:space="0" w:color="auto"/>
          </w:divBdr>
        </w:div>
        <w:div w:id="489756344">
          <w:marLeft w:val="0"/>
          <w:marRight w:val="0"/>
          <w:marTop w:val="0"/>
          <w:marBottom w:val="0"/>
          <w:divBdr>
            <w:top w:val="none" w:sz="0" w:space="0" w:color="auto"/>
            <w:left w:val="none" w:sz="0" w:space="0" w:color="auto"/>
            <w:bottom w:val="none" w:sz="0" w:space="0" w:color="auto"/>
            <w:right w:val="none" w:sz="0" w:space="0" w:color="auto"/>
          </w:divBdr>
        </w:div>
        <w:div w:id="637221829">
          <w:marLeft w:val="0"/>
          <w:marRight w:val="0"/>
          <w:marTop w:val="0"/>
          <w:marBottom w:val="0"/>
          <w:divBdr>
            <w:top w:val="none" w:sz="0" w:space="0" w:color="auto"/>
            <w:left w:val="none" w:sz="0" w:space="0" w:color="auto"/>
            <w:bottom w:val="none" w:sz="0" w:space="0" w:color="auto"/>
            <w:right w:val="none" w:sz="0" w:space="0" w:color="auto"/>
          </w:divBdr>
        </w:div>
        <w:div w:id="1664165460">
          <w:marLeft w:val="0"/>
          <w:marRight w:val="0"/>
          <w:marTop w:val="0"/>
          <w:marBottom w:val="0"/>
          <w:divBdr>
            <w:top w:val="none" w:sz="0" w:space="0" w:color="auto"/>
            <w:left w:val="none" w:sz="0" w:space="0" w:color="auto"/>
            <w:bottom w:val="none" w:sz="0" w:space="0" w:color="auto"/>
            <w:right w:val="none" w:sz="0" w:space="0" w:color="auto"/>
          </w:divBdr>
        </w:div>
        <w:div w:id="1765104849">
          <w:marLeft w:val="0"/>
          <w:marRight w:val="0"/>
          <w:marTop w:val="0"/>
          <w:marBottom w:val="0"/>
          <w:divBdr>
            <w:top w:val="none" w:sz="0" w:space="0" w:color="auto"/>
            <w:left w:val="none" w:sz="0" w:space="0" w:color="auto"/>
            <w:bottom w:val="none" w:sz="0" w:space="0" w:color="auto"/>
            <w:right w:val="none" w:sz="0" w:space="0" w:color="auto"/>
          </w:divBdr>
        </w:div>
        <w:div w:id="1333413982">
          <w:marLeft w:val="0"/>
          <w:marRight w:val="0"/>
          <w:marTop w:val="0"/>
          <w:marBottom w:val="0"/>
          <w:divBdr>
            <w:top w:val="none" w:sz="0" w:space="0" w:color="auto"/>
            <w:left w:val="none" w:sz="0" w:space="0" w:color="auto"/>
            <w:bottom w:val="none" w:sz="0" w:space="0" w:color="auto"/>
            <w:right w:val="none" w:sz="0" w:space="0" w:color="auto"/>
          </w:divBdr>
        </w:div>
        <w:div w:id="1647123569">
          <w:marLeft w:val="0"/>
          <w:marRight w:val="0"/>
          <w:marTop w:val="0"/>
          <w:marBottom w:val="0"/>
          <w:divBdr>
            <w:top w:val="none" w:sz="0" w:space="0" w:color="auto"/>
            <w:left w:val="none" w:sz="0" w:space="0" w:color="auto"/>
            <w:bottom w:val="none" w:sz="0" w:space="0" w:color="auto"/>
            <w:right w:val="none" w:sz="0" w:space="0" w:color="auto"/>
          </w:divBdr>
        </w:div>
        <w:div w:id="540216638">
          <w:marLeft w:val="0"/>
          <w:marRight w:val="0"/>
          <w:marTop w:val="0"/>
          <w:marBottom w:val="0"/>
          <w:divBdr>
            <w:top w:val="none" w:sz="0" w:space="0" w:color="auto"/>
            <w:left w:val="none" w:sz="0" w:space="0" w:color="auto"/>
            <w:bottom w:val="none" w:sz="0" w:space="0" w:color="auto"/>
            <w:right w:val="none" w:sz="0" w:space="0" w:color="auto"/>
          </w:divBdr>
        </w:div>
        <w:div w:id="972756131">
          <w:marLeft w:val="0"/>
          <w:marRight w:val="0"/>
          <w:marTop w:val="0"/>
          <w:marBottom w:val="0"/>
          <w:divBdr>
            <w:top w:val="none" w:sz="0" w:space="0" w:color="auto"/>
            <w:left w:val="none" w:sz="0" w:space="0" w:color="auto"/>
            <w:bottom w:val="none" w:sz="0" w:space="0" w:color="auto"/>
            <w:right w:val="none" w:sz="0" w:space="0" w:color="auto"/>
          </w:divBdr>
        </w:div>
        <w:div w:id="1208182578">
          <w:marLeft w:val="0"/>
          <w:marRight w:val="0"/>
          <w:marTop w:val="0"/>
          <w:marBottom w:val="0"/>
          <w:divBdr>
            <w:top w:val="none" w:sz="0" w:space="0" w:color="auto"/>
            <w:left w:val="none" w:sz="0" w:space="0" w:color="auto"/>
            <w:bottom w:val="none" w:sz="0" w:space="0" w:color="auto"/>
            <w:right w:val="none" w:sz="0" w:space="0" w:color="auto"/>
          </w:divBdr>
        </w:div>
        <w:div w:id="2136412376">
          <w:marLeft w:val="0"/>
          <w:marRight w:val="0"/>
          <w:marTop w:val="0"/>
          <w:marBottom w:val="0"/>
          <w:divBdr>
            <w:top w:val="none" w:sz="0" w:space="0" w:color="auto"/>
            <w:left w:val="none" w:sz="0" w:space="0" w:color="auto"/>
            <w:bottom w:val="none" w:sz="0" w:space="0" w:color="auto"/>
            <w:right w:val="none" w:sz="0" w:space="0" w:color="auto"/>
          </w:divBdr>
        </w:div>
        <w:div w:id="983894491">
          <w:marLeft w:val="0"/>
          <w:marRight w:val="0"/>
          <w:marTop w:val="0"/>
          <w:marBottom w:val="0"/>
          <w:divBdr>
            <w:top w:val="none" w:sz="0" w:space="0" w:color="auto"/>
            <w:left w:val="none" w:sz="0" w:space="0" w:color="auto"/>
            <w:bottom w:val="none" w:sz="0" w:space="0" w:color="auto"/>
            <w:right w:val="none" w:sz="0" w:space="0" w:color="auto"/>
          </w:divBdr>
        </w:div>
        <w:div w:id="597098684">
          <w:marLeft w:val="0"/>
          <w:marRight w:val="0"/>
          <w:marTop w:val="0"/>
          <w:marBottom w:val="0"/>
          <w:divBdr>
            <w:top w:val="none" w:sz="0" w:space="0" w:color="auto"/>
            <w:left w:val="none" w:sz="0" w:space="0" w:color="auto"/>
            <w:bottom w:val="none" w:sz="0" w:space="0" w:color="auto"/>
            <w:right w:val="none" w:sz="0" w:space="0" w:color="auto"/>
          </w:divBdr>
        </w:div>
        <w:div w:id="770902220">
          <w:marLeft w:val="0"/>
          <w:marRight w:val="0"/>
          <w:marTop w:val="0"/>
          <w:marBottom w:val="0"/>
          <w:divBdr>
            <w:top w:val="none" w:sz="0" w:space="0" w:color="auto"/>
            <w:left w:val="none" w:sz="0" w:space="0" w:color="auto"/>
            <w:bottom w:val="none" w:sz="0" w:space="0" w:color="auto"/>
            <w:right w:val="none" w:sz="0" w:space="0" w:color="auto"/>
          </w:divBdr>
        </w:div>
        <w:div w:id="112867428">
          <w:marLeft w:val="0"/>
          <w:marRight w:val="0"/>
          <w:marTop w:val="0"/>
          <w:marBottom w:val="0"/>
          <w:divBdr>
            <w:top w:val="none" w:sz="0" w:space="0" w:color="auto"/>
            <w:left w:val="none" w:sz="0" w:space="0" w:color="auto"/>
            <w:bottom w:val="none" w:sz="0" w:space="0" w:color="auto"/>
            <w:right w:val="none" w:sz="0" w:space="0" w:color="auto"/>
          </w:divBdr>
        </w:div>
        <w:div w:id="1880512335">
          <w:marLeft w:val="0"/>
          <w:marRight w:val="0"/>
          <w:marTop w:val="0"/>
          <w:marBottom w:val="0"/>
          <w:divBdr>
            <w:top w:val="none" w:sz="0" w:space="0" w:color="auto"/>
            <w:left w:val="none" w:sz="0" w:space="0" w:color="auto"/>
            <w:bottom w:val="none" w:sz="0" w:space="0" w:color="auto"/>
            <w:right w:val="none" w:sz="0" w:space="0" w:color="auto"/>
          </w:divBdr>
        </w:div>
        <w:div w:id="296884432">
          <w:marLeft w:val="0"/>
          <w:marRight w:val="0"/>
          <w:marTop w:val="0"/>
          <w:marBottom w:val="0"/>
          <w:divBdr>
            <w:top w:val="none" w:sz="0" w:space="0" w:color="auto"/>
            <w:left w:val="none" w:sz="0" w:space="0" w:color="auto"/>
            <w:bottom w:val="none" w:sz="0" w:space="0" w:color="auto"/>
            <w:right w:val="none" w:sz="0" w:space="0" w:color="auto"/>
          </w:divBdr>
        </w:div>
      </w:divsChild>
    </w:div>
    <w:div w:id="1776172788">
      <w:bodyDiv w:val="1"/>
      <w:marLeft w:val="0"/>
      <w:marRight w:val="0"/>
      <w:marTop w:val="0"/>
      <w:marBottom w:val="0"/>
      <w:divBdr>
        <w:top w:val="none" w:sz="0" w:space="0" w:color="auto"/>
        <w:left w:val="none" w:sz="0" w:space="0" w:color="auto"/>
        <w:bottom w:val="none" w:sz="0" w:space="0" w:color="auto"/>
        <w:right w:val="none" w:sz="0" w:space="0" w:color="auto"/>
      </w:divBdr>
      <w:divsChild>
        <w:div w:id="1097671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oinformatics.babraham.ac.uk/projects/fastqc/" TargetMode="External"/><Relationship Id="rId18" Type="http://schemas.openxmlformats.org/officeDocument/2006/relationships/hyperlink" Target="http://ccb.jhu.edu/software/stringtie/gff.shtml" TargetMode="External"/><Relationship Id="rId26" Type="http://schemas.openxmlformats.org/officeDocument/2006/relationships/hyperlink" Target="https://bedtools.readthedocs.io/en/latest/content/quick-start.html" TargetMode="External"/><Relationship Id="rId21" Type="http://schemas.openxmlformats.org/officeDocument/2006/relationships/hyperlink" Target="http://www.htslib.org/doc/samtools.html"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ocs.conda.io/projects/conda/en/4.6.0/_downloads/52a95608c49671267e40c689e0bc00ca/conda-cheatsheet.pdf" TargetMode="External"/><Relationship Id="rId17" Type="http://schemas.openxmlformats.org/officeDocument/2006/relationships/hyperlink" Target="https://github.com/usadellab/Trimmomatic" TargetMode="External"/><Relationship Id="rId25" Type="http://schemas.openxmlformats.org/officeDocument/2006/relationships/hyperlink" Target="https://bedtools.readthedocs.io/en/latest/content/installation.html"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ultiqc.info/docs/getting_started/installation/" TargetMode="External"/><Relationship Id="rId20" Type="http://schemas.openxmlformats.org/officeDocument/2006/relationships/hyperlink" Target="http://www.htslib.org/download/"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oconda.github.io/" TargetMode="External"/><Relationship Id="rId24" Type="http://schemas.openxmlformats.org/officeDocument/2006/relationships/hyperlink" Target="https://github.com/ShiLab-Bioinformatics/subread"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ultiqc.info/" TargetMode="External"/><Relationship Id="rId23" Type="http://schemas.openxmlformats.org/officeDocument/2006/relationships/hyperlink" Target="https://subread.sourceforge.net/featureCounts.html" TargetMode="External"/><Relationship Id="rId28" Type="http://schemas.openxmlformats.org/officeDocument/2006/relationships/image" Target="media/image1.png"/><Relationship Id="rId36" Type="http://schemas.openxmlformats.org/officeDocument/2006/relationships/footer" Target="footer1.xml"/><Relationship Id="rId10" Type="http://schemas.openxmlformats.org/officeDocument/2006/relationships/hyperlink" Target="https://docs.anaconda.com/free/anaconda/install/linux/" TargetMode="External"/><Relationship Id="rId19" Type="http://schemas.openxmlformats.org/officeDocument/2006/relationships/hyperlink" Target="https://github.com/alexdobin/STAR/blob/master/doc/STARmanual.pdf" TargetMode="External"/><Relationship Id="rId31" Type="http://schemas.openxmlformats.org/officeDocument/2006/relationships/hyperlink" Target="https://www.bioconductor.org/packages/release/bioc/vignettes/edgeR/inst/doc/edgeRUsersGuide.pdf" TargetMode="External"/><Relationship Id="rId4" Type="http://schemas.openxmlformats.org/officeDocument/2006/relationships/settings" Target="settings.xml"/><Relationship Id="rId9" Type="http://schemas.openxmlformats.org/officeDocument/2006/relationships/hyperlink" Target="https://anaconda.org/" TargetMode="External"/><Relationship Id="rId14" Type="http://schemas.openxmlformats.org/officeDocument/2006/relationships/hyperlink" Target="https://www.bioinformatics.babraham.ac.uk/projects/fastqc/Help/" TargetMode="External"/><Relationship Id="rId22" Type="http://schemas.openxmlformats.org/officeDocument/2006/relationships/hyperlink" Target="http://broadinstitute.github.io/picard/index.html" TargetMode="External"/><Relationship Id="rId27" Type="http://schemas.openxmlformats.org/officeDocument/2006/relationships/hyperlink" Target="https://tldp.org/LDP/GNU-Linux-Tools-Summary/html/x11655.htm" TargetMode="External"/><Relationship Id="rId30" Type="http://schemas.openxmlformats.org/officeDocument/2006/relationships/image" Target="media/image3.png"/><Relationship Id="rId35" Type="http://schemas.openxmlformats.org/officeDocument/2006/relationships/hyperlink" Target="https://tldp.org/LDP/GNU-Linux-Tools-Summary/html/x11655.htm" TargetMode="External"/><Relationship Id="rId8" Type="http://schemas.openxmlformats.org/officeDocument/2006/relationships/hyperlink" Target="mailto:alebaars_98@outlook.com"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A0FAAF-48BF-4FCD-9F97-2C09C141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8602</Words>
  <Characters>43340</Characters>
  <Application>Microsoft Office Word</Application>
  <DocSecurity>0</DocSecurity>
  <Lines>785</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Baars</dc:creator>
  <cp:keywords/>
  <dc:description/>
  <cp:lastModifiedBy>Alejandro Baars</cp:lastModifiedBy>
  <cp:revision>4</cp:revision>
  <cp:lastPrinted>2024-04-01T08:21:00Z</cp:lastPrinted>
  <dcterms:created xsi:type="dcterms:W3CDTF">2024-04-01T08:19:00Z</dcterms:created>
  <dcterms:modified xsi:type="dcterms:W3CDTF">2024-04-01T08:21:00Z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7a4800b89945861521d5dfb0f4ab278db0cab02519673b8721b54387384b89dd</vt:lpwstr>
  </property>
</Properties>
</file>