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7485" w14:textId="78C3B5DA" w:rsidR="00141E55" w:rsidRDefault="00DA4CBE">
      <w:r>
        <w:t>640*420</w:t>
      </w:r>
    </w:p>
    <w:sectPr w:rsidR="00141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55"/>
    <w:rsid w:val="00141E55"/>
    <w:rsid w:val="00DA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D1BB"/>
  <w15:chartTrackingRefBased/>
  <w15:docId w15:val="{C507ABD5-DA5D-476F-A52F-AE71D5FB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Bilytskyi</dc:creator>
  <cp:keywords/>
  <dc:description/>
  <cp:lastModifiedBy>Oleksandr Bilytskyi</cp:lastModifiedBy>
  <cp:revision>3</cp:revision>
  <dcterms:created xsi:type="dcterms:W3CDTF">2023-04-19T13:04:00Z</dcterms:created>
  <dcterms:modified xsi:type="dcterms:W3CDTF">2023-04-19T13:05:00Z</dcterms:modified>
</cp:coreProperties>
</file>