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  <w:jc w:val="center"/>
      </w:pPr>
      <w:r>
        <w:rPr>
          <w:color w:val="767676"/>
          <w:spacing w:val="30"/>
          <w:sz w:val="24"/>
          <w:szCs w:val="24"/>
        </w:rPr>
        <w:t xml:space="preserve">BIZSoft · Внешние публикации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Неделя 1: восемь материалов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Пакет на внешнее экспертное ревью</w:t>
      </w:r>
    </w:p>
    <w:p>
      <w:pPr>
        <w:spacing w:after="120"/>
        <w:jc w:val="center"/>
      </w:pPr>
      <w:r>
        <w:rPr>
          <w:color w:val="767676"/>
          <w:sz w:val="22"/>
          <w:szCs w:val="22"/>
        </w:rPr>
        <w:t xml:space="preserve">VC.ru · Дзен · Spark.ru · TenChat</w:t>
      </w:r>
    </w:p>
    <w:p>
      <w:pPr>
        <w:jc w:val="center"/>
      </w:pPr>
      <w:r>
        <w:rPr>
          <w:color w:val="767676"/>
          <w:sz w:val="20"/>
          <w:szCs w:val="20"/>
        </w:rPr>
        <w:t xml:space="preserve">Публикация от лица BIZSoft как эксперта. 01.09.2026</w:t>
      </w:r>
    </w:p>
    <w:p>
      <w:r>
        <w:br w:type="page"/>
      </w:r>
    </w:p>
    <w:p>
      <w:pPr>
        <w:pStyle w:val="Heading1"/>
        <w:keepNext/>
        <w:spacing w:after="140" w:before="280"/>
      </w:pPr>
      <w:r>
        <w:t xml:space="preserve">О чём мы просим эксперта</w:t>
      </w:r>
    </w:p>
    <w:p>
      <w:pPr>
        <w:spacing w:after="160" w:line="300"/>
      </w:pPr>
      <w:r>
        <w:t xml:space="preserve">Восемь текстов ниже — первая неделя программы внешних публикаций BIZSoft. Задача недели не в ссылках как таковых, а в замере: какие площадки и какие темы дают индексацию, показы и переходы. Платные размещения покупаются позже и только по темам, доказавшим спрос.</w:t>
      </w:r>
    </w:p>
    <w:p>
      <w:pPr>
        <w:spacing w:after="160" w:line="300"/>
      </w:pPr>
      <w:r>
        <w:t xml:space="preserve">Все материалы написаны от лица BIZSoft как отраслевого эксперта, с открытым раскрытием аффилиации: мы прямо говорим, что мы поставщик. Это осознанный выбор — скрытая реклама снимается площадками и хуже читается аудиторией.</w:t>
      </w:r>
    </w:p>
    <w:p>
      <w:pPr>
        <w:spacing w:after="160" w:line="300"/>
      </w:pPr>
      <w:r>
        <w:rPr>
          <w:b/>
          <w:bCs/>
        </w:rPr>
        <w:t xml:space="preserve">Что важно проверить в первую очередь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Юридические и бухгалтерские формулировки.</w:t>
      </w:r>
      <w:r>
        <w:t xml:space="preserve"> Тексты касаются оплаты зарубежного ПО, закрывающих</w:t>
      </w:r>
    </w:p>
    <w:p>
      <w:pPr>
        <w:spacing w:after="160" w:line="300"/>
      </w:pPr>
      <w:r>
        <w:t xml:space="preserve">документов и лицензирования. Мы намеренно избегали ссылок на конкретные нормы, но утверждения о том, что принимает бухгалтерия и на кого оформляется лицензия, требуют проверки специалистом.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Фактура по продуктам.</w:t>
      </w:r>
      <w:r>
        <w:t xml:space="preserve"> В материалах названы пороги мест (ChatGPT Business — от 2, Claude Team —</w:t>
      </w:r>
    </w:p>
    <w:p>
      <w:pPr>
        <w:spacing w:after="160" w:line="300"/>
      </w:pPr>
      <w:r>
        <w:t xml:space="preserve">от 5), наличие SSO только на Enterprise, IP-индемнификация у GitHub Copilot Business. Эти данные взяты из каталога сайта и должны быть сверены с текущими условиями вендоров на дату публикации.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Тональность для площадки.</w:t>
      </w:r>
      <w:r>
        <w:t xml:space="preserve"> VC.ru и Spark.ru плохо принимают материалы, читающиеся как реклама.</w:t>
      </w:r>
    </w:p>
    <w:p>
      <w:pPr>
        <w:spacing w:after="160" w:line="300"/>
      </w:pPr>
      <w:r>
        <w:t xml:space="preserve">Просим оценить, где текст сваливается в продажу.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Раскрытие аффилиации.</w:t>
      </w:r>
      <w:r>
        <w:t xml:space="preserve"> Достаточно ли явно и достаточно ли уместно оно сделано.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Ссылочная нагрузка.</w:t>
      </w:r>
      <w:r>
        <w:t xml:space="preserve"> В каждом материале 2–3 ссылки на сайт. Просим сказать, где это выглядит</w:t>
      </w:r>
    </w:p>
    <w:p>
      <w:pPr>
        <w:spacing w:after="160" w:line="300"/>
      </w:pPr>
      <w:r>
        <w:t xml:space="preserve">избыточным для конкретной площадки.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Что мы упустили</w:t>
      </w:r>
      <w:r>
        <w:t xml:space="preserve"> — возражения аудитории, на которые текст не отвечает.</w:t>
      </w:r>
    </w:p>
    <w:p>
      <w:pPr>
        <w:spacing w:after="160" w:line="300"/>
      </w:pPr>
      <w:r>
        <w:rPr>
          <w:b/>
          <w:bCs/>
        </w:rPr>
        <w:t xml:space="preserve">Чего в текстах сознательно нет</w:t>
      </w:r>
    </w:p>
    <w:p>
      <w:pPr>
        <w:spacing w:after="160" w:line="300"/>
      </w:pPr>
      <w:r>
        <w:t xml:space="preserve">Цен. На сайте цены ориентировочные и зависят от курса и состава, поэтому в статьях названы принципы ценообразования, а не цифры. Если эксперт считает, что без порядка цен материал теряет ценность, это отдельное решение.</w:t>
      </w:r>
    </w:p>
    <w:p>
      <w:r>
        <w:br w:type="page"/>
      </w:r>
    </w:p>
    <w:p>
      <w:pPr>
        <w:pStyle w:val="Heading1"/>
        <w:spacing w:after="200"/>
      </w:pPr>
      <w:r>
        <w:t xml:space="preserve">Карта публикаций недели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300"/>
        <w:gridCol w:w="1000"/>
        <w:gridCol w:w="1200"/>
      </w:tblGrid>
      <w:tr>
        <w:trPr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Площадка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Слов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Ссылок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VC.ru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российской компании легально оплачивать зарубежное ПО в 2026 году: 7 рабочих моделей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1068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Дзен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оплатить зарубежный сервис с расчётного счёта компании: пошаговая инструкция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606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Spark.ru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Пять ошибок, из-за которых бухгалтерия не принимает расход на зарубежный софт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573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TenChat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Карта сотрудника — самый дорогой способ купить зарубежный софт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284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Дзен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ChatGPT Business, Claude Team или Gemini: что покупать российской компании в 2026 году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648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TenChat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Компании выбирают AI не по качеству ответов. Вот по чему на самом деле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263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Дзен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AI-ассистенты для команды разработки: Copilot, Cursor, Claude Code — что и как покупать на компанию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696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Spark.ru</w:t>
            </w:r>
          </w:p>
        </w:tc>
        <w:tc>
          <w:tcPr>
            <w:tcW w:type="dxa" w:w="4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Посадить команду разработки на AI: что это стоит организационно, а не только в деньгах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511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p>
      <w:pPr>
        <w:spacing w:before="200"/>
      </w:pPr>
      <w:r>
        <w:rPr>
          <w:color w:val="767676"/>
          <w:sz w:val="19"/>
          <w:szCs w:val="19"/>
        </w:rPr>
        <w:t xml:space="preserve">Все ссылки ведут на страницы, присутствующие в /sitemap.xml. Точный коммерческий анкор — не более одного на материал.</w:t>
      </w:r>
    </w:p>
    <w:p>
      <w:r>
        <w:br w:type="page"/>
      </w:r>
    </w:p>
    <w:p>
      <w:pPr>
        <w:spacing w:after="100"/>
      </w:pPr>
      <w:r>
        <w:rPr>
          <w:color w:val="767676"/>
          <w:spacing w:val="20"/>
          <w:sz w:val="20"/>
          <w:szCs w:val="20"/>
        </w:rPr>
        <w:t xml:space="preserve">Материал 1 · VC.ru, раздел «Финансы» / «Право»</w:t>
      </w:r>
    </w:p>
    <w:p>
      <w:pPr>
        <w:pStyle w:val="Heading1"/>
        <w:pBdr>
          <w:bottom w:val="single" w:color="D9D9D9" w:sz="6" w:space="6"/>
        </w:pBdr>
        <w:spacing w:after="160"/>
      </w:pPr>
      <w:r>
        <w:t xml:space="preserve">VC.ru (флагман недели)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Объём: </w:t>
      </w:r>
      <w:r>
        <w:rPr>
          <w:color w:val="404040"/>
          <w:sz w:val="19"/>
          <w:szCs w:val="19"/>
        </w:rPr>
        <w:t xml:space="preserve">1068 слов (факт)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Ключевые фразы: </w:t>
      </w:r>
      <w:r>
        <w:rPr>
          <w:color w:val="404040"/>
          <w:sz w:val="19"/>
          <w:szCs w:val="19"/>
        </w:rPr>
        <w:t xml:space="preserve">оплата зарубежных сервисов; оплата зарубежного ПО для юридических лиц; как оплатить иностранный сервис с расчетного счета; зарубежное ПО по договору; закрывающие документы на иностранное ПО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Целевые ссылки: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/solutions/po-dlya-yurlic-po-schetu</w:t>
      </w:r>
      <w:r>
        <w:rPr>
          <w:color w:val="404040"/>
          <w:sz w:val="19"/>
          <w:szCs w:val="19"/>
        </w:rPr>
        <w:t xml:space="preserve"> (точный анкор, один раз),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/blog/kak-kupit-zarubezhnoe-po-dlya-yurlica</w:t>
      </w:r>
      <w:r>
        <w:rPr>
          <w:color w:val="404040"/>
          <w:sz w:val="19"/>
          <w:szCs w:val="19"/>
        </w:rPr>
        <w:t xml:space="preserve"> (безанкорная),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/blog/zakryvayushchie-dokumenty-na-po</w:t>
      </w:r>
      <w:r>
        <w:rPr>
          <w:color w:val="404040"/>
          <w:sz w:val="19"/>
          <w:szCs w:val="19"/>
        </w:rPr>
        <w:t xml:space="preserve"> (общий анкор)</w:t>
      </w:r>
    </w:p>
    <w:p>
      <w:pPr>
        <w:spacing w:after="200"/>
      </w:pPr>
    </w:p>
    <w:p>
      <w:pPr>
        <w:pStyle w:val="Heading3"/>
        <w:keepNext/>
        <w:spacing w:after="140" w:before="280"/>
      </w:pPr>
      <w:r>
        <w:t xml:space="preserve">Как российской компании легально оплачивать зарубежное ПО в 2026 году: 7 рабочих моделей</w:t>
      </w:r>
    </w:p>
    <w:p>
      <w:pPr>
        <w:spacing w:after="160" w:line="300"/>
      </w:pPr>
      <w:r>
        <w:t xml:space="preserve">Мы в BIZSoft занимаемся поставкой зарубежного софта российским юрлицам и каждую неделю слышим один и тот же вопрос в разных формулировках: «а как вообще правильно?». Ниже — разбор всех работающих схем, включая те, которыми мы сами не пользуемся. Сразу оговоримся: мы — поставщик, у нас есть коммерческий интерес в одной из этих моделей. Поэтому мы постарались честно назвать её ограничения наравне с остальными.</w:t>
      </w:r>
    </w:p>
    <w:p>
      <w:pPr>
        <w:pStyle w:val="Heading4"/>
        <w:keepNext/>
        <w:spacing w:after="140" w:before="280"/>
      </w:pPr>
      <w:r>
        <w:t xml:space="preserve">Почему вопрос вообще стоит</w:t>
      </w:r>
    </w:p>
    <w:p>
      <w:pPr>
        <w:spacing w:after="160" w:line="300"/>
      </w:pPr>
      <w:r>
        <w:t xml:space="preserve">Зарубежный вендор в большинстве случаев не может принять платёж с расчётного счёта российской компании и не выставит документы, которые примет российская бухгалтерия. Даже когда оплата технически проходит, у компании остаётся три открытых вопроса: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Чем подтвердить расход.</w:t>
      </w:r>
      <w:r>
        <w:t xml:space="preserve"> Списание с карты и письмо на английском — не первичный документ. Расход, который нельзя подтвердить, не идёт в затраты.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Кому принадлежит лицензия.</w:t>
      </w:r>
      <w:r>
        <w:t xml:space="preserve"> Если подписка оформлена на личный аккаунт сотрудника, при его увольнении компания теряет и доступ, и данные.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Что будет с непрерывностью.</w:t>
      </w:r>
      <w:r>
        <w:t xml:space="preserve"> Схема, которая работала в прошлом квартале, может перестать работать в этом — и вместе с ней остановится рабочий процесс.</w:t>
      </w:r>
    </w:p>
    <w:p>
      <w:pPr>
        <w:spacing w:after="160" w:line="300"/>
      </w:pPr>
      <w:r>
        <w:t xml:space="preserve">Дальше — семь моделей, по которым это решается на практике, от худшей к лучшей с точки зрения устойчивости.</w:t>
      </w:r>
    </w:p>
    <w:p>
      <w:pPr>
        <w:pStyle w:val="Heading4"/>
        <w:keepNext/>
        <w:spacing w:after="140" w:before="280"/>
      </w:pPr>
      <w:r>
        <w:t xml:space="preserve">1. Карта сотрудника с последующей компенсацией</w:t>
      </w:r>
    </w:p>
    <w:p>
      <w:pPr>
        <w:spacing w:after="160" w:line="300"/>
      </w:pPr>
      <w:r>
        <w:t xml:space="preserve">Самая распространённая и самая дорогая в пересчёте на скрытые издержки. Сотрудник платит личной картой, компания компенсирует расход.</w:t>
      </w:r>
    </w:p>
    <w:p>
      <w:pPr>
        <w:spacing w:after="160" w:line="300"/>
      </w:pPr>
      <w:r>
        <w:t xml:space="preserve">Что не так: лицензия оформлена на физлицо, у компании нет ни договора, ни акта. Компенсация проходит как выплата сотруднику со всеми сопутствующими вопросами бухгалтерии. При увольнении доступ уходит вместе с человеком. Плюс само проведение платежа на зарубежный сервис с российской карты — отдельная лотерея.</w:t>
      </w:r>
    </w:p>
    <w:p>
      <w:pPr>
        <w:spacing w:after="160" w:line="300"/>
      </w:pPr>
      <w:r>
        <w:rPr>
          <w:b/>
          <w:bCs/>
        </w:rPr>
        <w:t xml:space="preserve">Когда допустимо:</w:t>
      </w:r>
      <w:r>
        <w:t xml:space="preserve"> разовая покупка на 20 долларов, которую не жалко потерять. </w:t>
      </w:r>
      <w:r>
        <w:rPr>
          <w:b/>
          <w:bCs/>
        </w:rPr>
        <w:t xml:space="preserve">Когда нет:</w:t>
      </w:r>
      <w:r>
        <w:t xml:space="preserve"> всё, что критично для работы или стоит заметных денег.</w:t>
      </w:r>
    </w:p>
    <w:p>
      <w:pPr>
        <w:pStyle w:val="Heading4"/>
        <w:keepNext/>
        <w:spacing w:after="140" w:before="280"/>
      </w:pPr>
      <w:r>
        <w:t xml:space="preserve">2. Корпоративная карта российского банка</w:t>
      </w:r>
    </w:p>
    <w:p>
      <w:pPr>
        <w:spacing w:after="160" w:line="300"/>
      </w:pPr>
      <w:r>
        <w:t xml:space="preserve">Выглядит легально, но упирается в ту же стену: у вас нет закрывающих документов от вендора в приемлемом для российского учёта виде, а сам платёж часто не проходит. Проблема подтверждения расхода никуда не девается.</w:t>
      </w:r>
    </w:p>
    <w:p>
      <w:pPr>
        <w:pStyle w:val="Heading4"/>
        <w:keepNext/>
        <w:spacing w:after="140" w:before="280"/>
      </w:pPr>
      <w:r>
        <w:t xml:space="preserve">3. Зарубежное юрлицо группы</w:t>
      </w:r>
    </w:p>
    <w:p>
      <w:pPr>
        <w:spacing w:after="160" w:line="300"/>
      </w:pPr>
      <w:r>
        <w:t xml:space="preserve">Если у компании есть дочерняя структура за рубежом — это чистая схема: платит она, дальше расходы распределяются внутри группы.</w:t>
      </w:r>
    </w:p>
    <w:p>
      <w:pPr>
        <w:spacing w:after="160" w:line="300"/>
      </w:pPr>
      <w:r>
        <w:rPr>
          <w:b/>
          <w:bCs/>
        </w:rPr>
        <w:t xml:space="preserve">Ограничение:</w:t>
      </w:r>
      <w:r>
        <w:t xml:space="preserve"> содержание иностранного юрлица стоит денег и требует отдельного администрирования, а внутригрупповые расчёты — отдельная тема для налогового консультанта. Ради подписки на десять мест такую конструкцию не строят.</w:t>
      </w:r>
    </w:p>
    <w:p>
      <w:pPr>
        <w:pStyle w:val="Heading4"/>
        <w:keepNext/>
        <w:spacing w:after="140" w:before="280"/>
      </w:pPr>
      <w:r>
        <w:t xml:space="preserve">4. Иностранный посредник напрямую</w:t>
      </w:r>
    </w:p>
    <w:p>
      <w:pPr>
        <w:spacing w:after="160" w:line="300"/>
      </w:pPr>
      <w:r>
        <w:t xml:space="preserve">Компания находит зарубежного агента и платит ему. Схема рабочая ровно до момента, когда нужно объяснить бухгалтерии, что это был за платёж и почему на него нет привычного пакета документов. Плюс валютные операции с иностранным контрагентом — это отдельный контур контроля, который средний бизнес не готов вести ради софта.</w:t>
      </w:r>
    </w:p>
    <w:p>
      <w:pPr>
        <w:pStyle w:val="Heading4"/>
        <w:keepNext/>
        <w:spacing w:after="140" w:before="280"/>
      </w:pPr>
      <w:r>
        <w:t xml:space="preserve">5. Российский аналог или open source</w:t>
      </w:r>
    </w:p>
    <w:p>
      <w:pPr>
        <w:spacing w:after="160" w:line="300"/>
      </w:pPr>
      <w:r>
        <w:t xml:space="preserve">Единственная модель, где вопрос оплаты снимается полностью: вы просто покупаете российский продукт по обычному договору.</w:t>
      </w:r>
    </w:p>
    <w:p>
      <w:pPr>
        <w:spacing w:after="160" w:line="300"/>
      </w:pPr>
      <w:r>
        <w:t xml:space="preserve">Мы считаем правильным назвать её среди рабочих, хотя она прямо против наших интересов. Если задача закрывается отечественным решением без потери качества — берите его. Проблема в том, что для части задач замены нет: Autodesk в проектировании, Adobe в продакшене, специализированные AI-сервисы. Здесь выбор не между «нашим и зарубежным», а между «зарубежным по нормальной схеме» и «никак».</w:t>
      </w:r>
    </w:p>
    <w:p>
      <w:pPr>
        <w:pStyle w:val="Heading4"/>
        <w:keepNext/>
        <w:spacing w:after="140" w:before="280"/>
      </w:pPr>
      <w:r>
        <w:t xml:space="preserve">6. Агентский договор с российским агентом</w:t>
      </w:r>
    </w:p>
    <w:p>
      <w:pPr>
        <w:spacing w:after="160" w:line="300"/>
      </w:pPr>
      <w:r>
        <w:t xml:space="preserve">Российская компания-агент покупает сервис от вашего имени и за ваш счёт, вы платите ей по счёту в рублях. Схема легальная и распространённая.</w:t>
      </w:r>
    </w:p>
    <w:p>
      <w:pPr>
        <w:spacing w:after="160" w:line="300"/>
      </w:pPr>
      <w:r>
        <w:rPr>
          <w:b/>
          <w:bCs/>
        </w:rPr>
        <w:t xml:space="preserve">На что смотреть:</w:t>
      </w:r>
      <w:r>
        <w:t xml:space="preserve"> в агентской модели агент отчитывается вам агентским отчётом, а предметом сделки остаётся поручение, а не сам софт. Для бухгалтерии это чуть более громоздкая конструкция, чем прямая поставка, и вопрос «а что именно мы купили» иногда приходится объяснять при проверке.</w:t>
      </w:r>
    </w:p>
    <w:p>
      <w:pPr>
        <w:pStyle w:val="Heading4"/>
        <w:keepNext/>
        <w:spacing w:after="140" w:before="280"/>
      </w:pPr>
      <w:r>
        <w:t xml:space="preserve">7. Договор поставки с российским поставщиком</w:t>
      </w:r>
    </w:p>
    <w:p>
      <w:pPr>
        <w:spacing w:after="160" w:line="300"/>
      </w:pPr>
      <w:r>
        <w:t xml:space="preserve">Модель, по которой работаем мы и большинство участников этого рынка. Компания заключает договор с российским юрлицом, платит рублями по счёту, получает доступ к сервису и полный пакет закрывающих через ЭДО.</w:t>
      </w:r>
    </w:p>
    <w:p>
      <w:pPr>
        <w:spacing w:after="160" w:line="300"/>
      </w:pPr>
      <w:r>
        <w:t xml:space="preserve">Для бухгалтерии это выглядит как обычная закупка у российского контрагента — потому что это она и есть. Валютных операций у клиента не возникает: расчёты с вендором ведёт поставщик. Права на использование остаются за организацией, а не за сотрудником, и при кадровых изменениях место переназначается.</w:t>
      </w:r>
    </w:p>
    <w:p>
      <w:pPr>
        <w:spacing w:after="160" w:line="300"/>
      </w:pPr>
      <w:r>
        <w:rPr>
          <w:b/>
          <w:bCs/>
        </w:rPr>
        <w:t xml:space="preserve">Честные ограничения модели: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Вы платите не вендорский прайс, а прайс поставщика — в цене заложены его работа и курсовой риск.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Вы зависите от того, сохранит ли поставщик канал поставки. Это вопрос к конкретной компании, а не к схеме.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Не по каждой позиции это выполнимо. Нормальный поставщик говорит об этом до выставления счёта, а не после оплаты.</w:t>
      </w:r>
    </w:p>
    <w:p>
      <w:pPr>
        <w:spacing w:after="160" w:line="300"/>
      </w:pPr>
      <w:r>
        <w:t xml:space="preserve">Если такая схема вам подходит, разбор с составом документов мы собрали отдельно: </w:t>
      </w:r>
      <w:hyperlink w:history="1" r:id="rIdtkivqb-xktz-9zlzkas4t">
        <w:r>
          <w:rPr>
            <w:rStyle w:val="Hyperlink"/>
          </w:rPr>
          <w:t xml:space="preserve">оплата ПО для юрлиц по счёту</w:t>
        </w:r>
      </w:hyperlink>
      <w:r>
        <w:rPr>
          <w:color w:val="767676"/>
          <w:sz w:val="18"/>
          <w:szCs w:val="18"/>
        </w:rPr>
        <w:t xml:space="preserve"> (https://biz-soft.pro/solutions/po-dlya-yurlic-po-schetu)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Как выбирать: четыре вопроса вместо длинного сравнения</w:t>
      </w:r>
    </w:p>
    <w:p>
      <w:pPr>
        <w:spacing w:after="160" w:line="300"/>
      </w:pPr>
      <w:r>
        <w:t xml:space="preserve">Мы предлагаем оценивать любую предложенную вам схему по четырём пунктам: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На кого оформлена лицензия</w:t>
      </w:r>
      <w:r>
        <w:t xml:space="preserve"> — на компанию или на человека. Если на человека, вы покупаете не актив, а временную договорённость.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Какой пакет документов вы получите</w:t>
      </w:r>
      <w:r>
        <w:t xml:space="preserve"> — до оплаты, а не после. Договор, счёт, акт или УПД, путь передачи (ЭДО или бумага). Если ответ размытый — это ответ.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Что происходит при продлении</w:t>
      </w:r>
      <w:r>
        <w:t xml:space="preserve"> — фиксируется ли цена и на какой срок, кто отслеживает дату окончания.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Что происходит, если доступ пропал</w:t>
      </w:r>
      <w:r>
        <w:t xml:space="preserve"> — кто и в какие сроки его восстанавливает и что записано об этом в договоре.</w:t>
      </w:r>
    </w:p>
    <w:p>
      <w:pPr>
        <w:spacing w:after="160" w:line="300"/>
      </w:pPr>
      <w:r>
        <w:t xml:space="preserve">Эти же четыре вопроса стоит задать и нам, и любому нашему конкуренту. Схема </w:t>
      </w:r>
      <w:hyperlink w:history="1" r:id="rIdjww-_d7amtd0ne9_wkbpj">
        <w:r>
          <w:rPr>
            <w:rStyle w:val="Hyperlink"/>
          </w:rPr>
          <w:t xml:space="preserve">«как купить зарубежное ПО для юрлица»</w:t>
        </w:r>
      </w:hyperlink>
      <w:r>
        <w:rPr>
          <w:color w:val="767676"/>
          <w:sz w:val="18"/>
          <w:szCs w:val="18"/>
        </w:rPr>
        <w:t xml:space="preserve"> (https://biz-soft.pro/blog/kak-kupit-zarubezhnoe-po-dlya-yurlica)</w:t>
      </w:r>
      <w:r>
        <w:t xml:space="preserve"> у всех примерно одинаковая — разница в том, что стоит за ответами.</w:t>
      </w:r>
    </w:p>
    <w:p>
      <w:pPr>
        <w:pStyle w:val="Heading4"/>
        <w:keepNext/>
        <w:spacing w:after="140" w:before="280"/>
      </w:pPr>
      <w:r>
        <w:t xml:space="preserve">Отдельно про закрывающие документы</w:t>
      </w:r>
    </w:p>
    <w:p>
      <w:pPr>
        <w:spacing w:after="160" w:line="300"/>
      </w:pPr>
      <w:r>
        <w:t xml:space="preserve">Самая частая точка провала — не оплата, а то, что происходит после неё. Компания получила доступ, работа идёт, а через квартал выясняется, что расход нечем подтвердить.</w:t>
      </w:r>
    </w:p>
    <w:p>
      <w:pPr>
        <w:spacing w:after="160" w:line="300"/>
      </w:pPr>
      <w:r>
        <w:t xml:space="preserve">Минимальный комплект, который должен остаться у бухгалтерии: договор, счёт на оплату, акт (или УПД) и подтверждение прав на использование по каждой позиции. Передача — через оператора ЭДО; бумажный комплект по запросу. Подробный разбор с составом пакета — в материале про </w:t>
      </w:r>
      <w:hyperlink w:history="1" r:id="rId1i5i5urbksnrfei1kqxym">
        <w:r>
          <w:rPr>
            <w:rStyle w:val="Hyperlink"/>
          </w:rPr>
          <w:t xml:space="preserve">закрывающие документы на ПО</w:t>
        </w:r>
      </w:hyperlink>
      <w:r>
        <w:rPr>
          <w:color w:val="767676"/>
          <w:sz w:val="18"/>
          <w:szCs w:val="18"/>
        </w:rPr>
        <w:t xml:space="preserve"> (https://biz-soft.pro/blog/zakryvayushchie-dokumenty-na-po)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Что мы советуем по итогу</w:t>
      </w:r>
    </w:p>
    <w:p>
      <w:pPr>
        <w:spacing w:after="160" w:line="300"/>
      </w:pPr>
      <w:r>
        <w:t xml:space="preserve">Малой команде на разовой покупке — модель 1 приемлема, если вы понимаете, что покупаете не актив. Компании, где софт участвует в производстве и стоит заметных денег, — модели 6 или 7: у обеих есть договор, документы и переносимая на организацию лицензия. Группе с иностранным присутствием — модель 3, она дешевле в пересчёте на объём. И всегда, где есть работающий российский аналог, — модель 5.</w:t>
      </w:r>
    </w:p>
    <w:p>
      <w:pPr>
        <w:spacing w:after="160" w:line="300"/>
      </w:pPr>
      <w:r>
        <w:t xml:space="preserve">Дисклеймер: мы поставщик, работающий по модели 7. Мы описали её ограничения, но рекомендуем сверить любую схему со своим бухгалтером и юристом до подписания договора.</w:t>
      </w:r>
    </w:p>
    <w:p>
      <w:pPr>
        <w:spacing w:after="160" w:line="300"/>
      </w:pPr>
      <w:r>
        <w:rPr>
          <w:i/>
          <w:iCs/>
        </w:rPr>
        <w:t xml:space="preserve">Материал подготовлен BIZSoft — поставщиком зарубежного ПО для российских юрлиц. Оформляем лицензии на организацию: договор, счёт в рублях, закрывающие через ЭДО.</w:t>
      </w:r>
    </w:p>
    <w:p>
      <w:r>
        <w:br w:type="page"/>
      </w:r>
    </w:p>
    <w:p>
      <w:pPr>
        <w:spacing w:after="100"/>
      </w:pPr>
      <w:r>
        <w:rPr>
          <w:color w:val="767676"/>
          <w:spacing w:val="20"/>
          <w:sz w:val="20"/>
          <w:szCs w:val="20"/>
        </w:rPr>
        <w:t xml:space="preserve">Материал 2 · Дзен, статья</w:t>
      </w:r>
    </w:p>
    <w:p>
      <w:pPr>
        <w:pStyle w:val="Heading1"/>
        <w:pBdr>
          <w:bottom w:val="single" w:color="D9D9D9" w:sz="6" w:space="6"/>
        </w:pBdr>
        <w:spacing w:after="160"/>
      </w:pPr>
      <w:r>
        <w:t xml:space="preserve">Дзен (практическая версия объекта A)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Объём: </w:t>
      </w:r>
      <w:r>
        <w:rPr>
          <w:color w:val="404040"/>
          <w:sz w:val="19"/>
          <w:szCs w:val="19"/>
        </w:rPr>
        <w:t xml:space="preserve">606 слов (факт)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Ключевые фразы: </w:t>
      </w:r>
      <w:r>
        <w:rPr>
          <w:color w:val="404040"/>
          <w:sz w:val="19"/>
          <w:szCs w:val="19"/>
        </w:rPr>
        <w:t xml:space="preserve">как оплатить зарубежный сервис с расчетного счета; оплата иностранных сервисов по счету; оплата зарубежных сервисов для юридических лиц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Целевые ссылки: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/solutions/inostrannoe-po-po-dogovoru</w:t>
      </w:r>
      <w:r>
        <w:rPr>
          <w:color w:val="404040"/>
          <w:sz w:val="19"/>
          <w:szCs w:val="19"/>
        </w:rPr>
        <w:t xml:space="preserve"> (общий анкор),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/blog/kak-kupit-zarubezhnoe-po-dlya-yurlica</w:t>
      </w:r>
      <w:r>
        <w:rPr>
          <w:color w:val="404040"/>
          <w:sz w:val="19"/>
          <w:szCs w:val="19"/>
        </w:rPr>
        <w:t xml:space="preserve"> (безанкорная)</w:t>
      </w:r>
    </w:p>
    <w:p>
      <w:pPr>
        <w:spacing w:after="200"/>
      </w:pPr>
    </w:p>
    <w:p>
      <w:pPr>
        <w:pStyle w:val="Heading3"/>
        <w:keepNext/>
        <w:spacing w:after="140" w:before="280"/>
      </w:pPr>
      <w:r>
        <w:t xml:space="preserve">Как оплатить зарубежный сервис с расчётного счёта компании: пошаговая инструкция</w:t>
      </w:r>
    </w:p>
    <w:p>
      <w:pPr>
        <w:spacing w:after="160" w:line="300"/>
      </w:pPr>
      <w:r>
        <w:t xml:space="preserve">Задача звучит просто: компании нужен зарубежный сервис, у компании есть расчётный счёт. На практике между этими двумя фактами стоит стена — вендор не принимает платёж из России и не выставляет документы, понятные российской бухгалтерии.</w:t>
      </w:r>
    </w:p>
    <w:p>
      <w:pPr>
        <w:spacing w:after="160" w:line="300"/>
      </w:pPr>
      <w:r>
        <w:t xml:space="preserve">Разбираем по шагам, как это делается сейчас. Мы — BIZSoft, поставляем такой софт российским юрлицам, поэтому пишем из практики, а не из теории.</w:t>
      </w:r>
    </w:p>
    <w:p>
      <w:pPr>
        <w:pStyle w:val="Heading4"/>
        <w:keepNext/>
        <w:spacing w:after="140" w:before="280"/>
      </w:pPr>
      <w:r>
        <w:t xml:space="preserve">Шаг 1. Определите, что именно вы покупаете</w:t>
      </w:r>
    </w:p>
    <w:p>
      <w:pPr>
        <w:spacing w:after="160" w:line="300"/>
      </w:pPr>
      <w:r>
        <w:t xml:space="preserve">Звучит банально, но здесь теряется больше всего времени. До обращения к поставщику зафиксируйте три вещи: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точное название тарифа</w:t>
      </w:r>
      <w:r>
        <w:t xml:space="preserve"> — не «ChatGPT», а «ChatGPT Business»: у одного продукта бывает пять планов с разной ценой и разными возможностями;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количество мест</w:t>
      </w:r>
      <w:r>
        <w:t xml:space="preserve"> — и не забудьте про минимальный порог. У некоторых сервисов командный тариф начинается от 5 мест, и купить 3 просто нельзя;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срок</w:t>
      </w:r>
      <w:r>
        <w:t xml:space="preserve"> — месяц или год. Годовая оплата почти всегда дешевле в пересчёте на месяц.</w:t>
      </w:r>
    </w:p>
    <w:p>
      <w:pPr>
        <w:pStyle w:val="Heading4"/>
        <w:keepNext/>
        <w:spacing w:after="140" w:before="280"/>
      </w:pPr>
      <w:r>
        <w:t xml:space="preserve">Шаг 2. Проверьте, нужна ли вам вообще внешняя схема</w:t>
      </w:r>
    </w:p>
    <w:p>
      <w:pPr>
        <w:spacing w:after="160" w:line="300"/>
      </w:pPr>
      <w:r>
        <w:t xml:space="preserve">Если задача закрывается российским продуктом — берите его, это дешевле и проще. Внешняя схема нужна там, где замены нет: проектирование, продакшн, специализированные AI-инструменты.</w:t>
      </w:r>
    </w:p>
    <w:p>
      <w:pPr>
        <w:pStyle w:val="Heading4"/>
        <w:keepNext/>
        <w:spacing w:after="140" w:before="280"/>
      </w:pPr>
      <w:r>
        <w:t xml:space="preserve">Шаг 3. Запросите расчёт</w:t>
      </w:r>
    </w:p>
    <w:p>
      <w:pPr>
        <w:spacing w:after="160" w:line="300"/>
      </w:pPr>
      <w:r>
        <w:t xml:space="preserve">Дальше вы обращаетесь к российскому поставщику. Нормальный расчёт содержит: состав позиций, количество мест, срок, рублёвую сумму и по какому курсу она посчитана.</w:t>
      </w:r>
    </w:p>
    <w:p>
      <w:pPr>
        <w:spacing w:after="160" w:line="300"/>
      </w:pPr>
      <w:r>
        <w:t xml:space="preserve">Важный момент про цену. Рублёвая стоимость зарубежной подписки считается от прайса вендора по курсу — у нас, например, по курсу ЦБ РФ на дату выставления счёта. После того как счёт выставлен, сумма не меняется, даже если курс сдвинулся. Спросите об этом прямо: «фиксируется ли сумма после выставления счёта» — ответ многое скажет о поставщике.</w:t>
      </w:r>
    </w:p>
    <w:p>
      <w:pPr>
        <w:pStyle w:val="Heading4"/>
        <w:keepNext/>
        <w:spacing w:after="140" w:before="280"/>
      </w:pPr>
      <w:r>
        <w:t xml:space="preserve">Шаг 4. Договор</w:t>
      </w:r>
    </w:p>
    <w:p>
      <w:pPr>
        <w:spacing w:after="160" w:line="300"/>
      </w:pPr>
      <w:r>
        <w:t xml:space="preserve">Компания заключает договор с российским поставщиком. Это ключевой пункт всей схемы: именно договор превращает историю «мы как-то заплатили за иностранный сервис» в обычную закупку у российского контрагента.</w:t>
      </w:r>
    </w:p>
    <w:p>
      <w:pPr>
        <w:spacing w:after="160" w:line="300"/>
      </w:pPr>
      <w:r>
        <w:t xml:space="preserve">Обратите внимание, на кого оформляется право пользования. Правильный ответ — на организацию, а не на конкретного сотрудника. Тогда при увольнении место просто переназначается другому человеку, и доступ остаётся у компании.</w:t>
      </w:r>
    </w:p>
    <w:p>
      <w:pPr>
        <w:pStyle w:val="Heading4"/>
        <w:keepNext/>
        <w:spacing w:after="140" w:before="280"/>
      </w:pPr>
      <w:r>
        <w:t xml:space="preserve">Шаг 5. Счёт и оплата</w:t>
      </w:r>
    </w:p>
    <w:p>
      <w:pPr>
        <w:spacing w:after="160" w:line="300"/>
      </w:pPr>
      <w:r>
        <w:t xml:space="preserve">Счёт выставляется в рублях, оплата идёт с расчётного счёта организации обычным платёжным поручением. Никаких зарубежных карт, никакой валюты у вас в контуре не появляется: расчёты с вендором ведёт поставщик.</w:t>
      </w:r>
    </w:p>
    <w:p>
      <w:pPr>
        <w:pStyle w:val="Heading4"/>
        <w:keepNext/>
        <w:spacing w:after="140" w:before="280"/>
      </w:pPr>
      <w:r>
        <w:t xml:space="preserve">Шаг 6. Получение доступа</w:t>
      </w:r>
    </w:p>
    <w:p>
      <w:pPr>
        <w:spacing w:after="160" w:line="300"/>
      </w:pPr>
      <w:r>
        <w:t xml:space="preserve">После оплаты поставщик передаёт доступы. По нашей практике это занимает 1–3 рабочих дня; договор и счёт готовятся обычно в течение рабочего дня после согласования состава.</w:t>
      </w:r>
    </w:p>
    <w:p>
      <w:pPr>
        <w:spacing w:after="160" w:line="300"/>
      </w:pPr>
      <w:r>
        <w:t xml:space="preserve">Если вам называют «за пару часов после оплаты» по любой позиции — уточните, что именно вы получите: у части сервисов активация корпоративного тарифа физически требует времени.</w:t>
      </w:r>
    </w:p>
    <w:p>
      <w:pPr>
        <w:pStyle w:val="Heading4"/>
        <w:keepNext/>
        <w:spacing w:after="140" w:before="280"/>
      </w:pPr>
      <w:r>
        <w:t xml:space="preserve">Шаг 7. Закрывающие документы</w:t>
      </w:r>
    </w:p>
    <w:p>
      <w:pPr>
        <w:spacing w:after="160" w:line="300"/>
      </w:pPr>
      <w:r>
        <w:t xml:space="preserve">Тот шаг, который забывают и о котором потом жалеют. Бухгалтерия должна получить: договор, счёт, акт или УПД, при необходимости счёт-фактуру. Передача — через оператора ЭДО.</w:t>
      </w:r>
    </w:p>
    <w:p>
      <w:pPr>
        <w:spacing w:after="160" w:line="300"/>
      </w:pPr>
      <w:r>
        <w:t xml:space="preserve">Спросите про своего оператора ЭДО заранее. Настроить обмен — вопрос одного действия, но делать это лучше до оплаты, а не в конце квартала.</w:t>
      </w:r>
    </w:p>
    <w:p>
      <w:pPr>
        <w:pStyle w:val="Heading4"/>
        <w:keepNext/>
        <w:spacing w:after="140" w:before="280"/>
      </w:pPr>
      <w:r>
        <w:t xml:space="preserve">Шаг 8. Поставьте напоминание о продлении</w:t>
      </w:r>
    </w:p>
    <w:p>
      <w:pPr>
        <w:spacing w:after="160" w:line="300"/>
      </w:pPr>
      <w:r>
        <w:t xml:space="preserve">Подписка закончится, и это произойдёт внезапно — обычно в день сдачи проекта. Внесите дату окончания в календарь и запросите расчёт на продление за 2–3 недели.</w:t>
      </w:r>
    </w:p>
    <w:p>
      <w:pPr>
        <w:pStyle w:val="Heading4"/>
        <w:keepNext/>
        <w:spacing w:after="140" w:before="280"/>
      </w:pPr>
      <w:r>
        <w:t xml:space="preserve">Что должно насторожить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Вам не могут назвать состав закрывающих документов до оплаты.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Просят оплатить на карту физлица или на счёт, реквизиты которого не совпадают с договором.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Обещают «любой сервис за час» без уточнения условий вендора.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Не объясняют, на кого оформляется лицензия.</w:t>
      </w:r>
    </w:p>
    <w:p>
      <w:pPr>
        <w:pStyle w:val="Heading4"/>
        <w:keepNext/>
        <w:spacing w:after="140" w:before="280"/>
      </w:pPr>
      <w:r>
        <w:t xml:space="preserve">Коротко</w:t>
      </w:r>
    </w:p>
    <w:p>
      <w:pPr>
        <w:spacing w:after="160" w:line="300"/>
      </w:pPr>
      <w:r>
        <w:t xml:space="preserve">Схема рабочая и не сложная: договор → счёт в рублях → оплата с расчётного счёта → доступ → закрывающие через ЭДО. Развёрнутый разбор всей процедуры с составом документов — в нашей </w:t>
      </w:r>
      <w:hyperlink w:history="1" r:id="rId5lbdqlmfomtmv8jr9a1c4">
        <w:r>
          <w:rPr>
            <w:rStyle w:val="Hyperlink"/>
          </w:rPr>
          <w:t xml:space="preserve">пошаговой инструкции</w:t>
        </w:r>
      </w:hyperlink>
      <w:r>
        <w:rPr>
          <w:color w:val="767676"/>
          <w:sz w:val="18"/>
          <w:szCs w:val="18"/>
        </w:rPr>
        <w:t xml:space="preserve"> (https://biz-soft.pro/blog/kak-kupit-zarubezhnoe-po-dlya-yurlica)</w:t>
      </w:r>
      <w:r>
        <w:t xml:space="preserve">, а условия работы по договору для юрлиц описаны на странице </w:t>
      </w:r>
      <w:hyperlink w:history="1" r:id="rIdrhy0sxpkwckbdn5mjfmpd">
        <w:r>
          <w:rPr>
            <w:rStyle w:val="Hyperlink"/>
          </w:rPr>
          <w:t xml:space="preserve">иностранное ПО по договору</w:t>
        </w:r>
      </w:hyperlink>
      <w:r>
        <w:rPr>
          <w:color w:val="767676"/>
          <w:sz w:val="18"/>
          <w:szCs w:val="18"/>
        </w:rPr>
        <w:t xml:space="preserve"> (https://biz-soft.pro/solutions/inostrannoe-po-po-dogovoru)</w:t>
      </w:r>
      <w:r>
        <w:t xml:space="preserve">.</w:t>
      </w:r>
    </w:p>
    <w:p>
      <w:pPr>
        <w:spacing w:after="160" w:line="300"/>
      </w:pPr>
      <w:r>
        <w:rPr>
          <w:i/>
          <w:iCs/>
        </w:rPr>
        <w:t xml:space="preserve">BIZSoft — поставщик зарубежного ПО для российских компаний.</w:t>
      </w:r>
    </w:p>
    <w:p>
      <w:r>
        <w:br w:type="page"/>
      </w:r>
    </w:p>
    <w:p>
      <w:pPr>
        <w:spacing w:after="100"/>
      </w:pPr>
      <w:r>
        <w:rPr>
          <w:color w:val="767676"/>
          <w:spacing w:val="20"/>
          <w:sz w:val="20"/>
          <w:szCs w:val="20"/>
        </w:rPr>
        <w:t xml:space="preserve">Материал 3 · Spark.ru</w:t>
      </w:r>
    </w:p>
    <w:p>
      <w:pPr>
        <w:pStyle w:val="Heading1"/>
        <w:pBdr>
          <w:bottom w:val="single" w:color="D9D9D9" w:sz="6" w:space="6"/>
        </w:pBdr>
        <w:spacing w:after="160"/>
      </w:pPr>
      <w:r>
        <w:t xml:space="preserve">Spark.ru (предпринимательская версия объекта A)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Объём: </w:t>
      </w:r>
      <w:r>
        <w:rPr>
          <w:color w:val="404040"/>
          <w:sz w:val="19"/>
          <w:szCs w:val="19"/>
        </w:rPr>
        <w:t xml:space="preserve">573 слов (факт)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Ключевые фразы: </w:t>
      </w:r>
      <w:r>
        <w:rPr>
          <w:color w:val="404040"/>
          <w:sz w:val="19"/>
          <w:szCs w:val="19"/>
        </w:rPr>
        <w:t xml:space="preserve">закрывающие документы на иностранное ПО; зарубежное ПО по договору; оплата зарубежного ПО для юридических лиц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Целевые ссылки: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/blog/zakryvayushchie-dokumenty-na-po</w:t>
      </w:r>
      <w:r>
        <w:rPr>
          <w:color w:val="404040"/>
          <w:sz w:val="19"/>
          <w:szCs w:val="19"/>
        </w:rPr>
        <w:t xml:space="preserve"> (точный анкор),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/solutions/po-dlya-yurlic-po-schetu</w:t>
      </w:r>
      <w:r>
        <w:rPr>
          <w:color w:val="404040"/>
          <w:sz w:val="19"/>
          <w:szCs w:val="19"/>
        </w:rPr>
        <w:t xml:space="preserve"> (общий анкор)</w:t>
      </w:r>
    </w:p>
    <w:p>
      <w:pPr>
        <w:spacing w:after="200"/>
      </w:pPr>
    </w:p>
    <w:p>
      <w:pPr>
        <w:pStyle w:val="Heading3"/>
        <w:keepNext/>
        <w:spacing w:after="140" w:before="280"/>
      </w:pPr>
      <w:r>
        <w:t xml:space="preserve">Пять ошибок, из-за которых бухгалтерия не принимает расход на зарубежный софт</w:t>
      </w:r>
    </w:p>
    <w:p>
      <w:pPr>
        <w:spacing w:after="160" w:line="300"/>
      </w:pPr>
      <w:r>
        <w:t xml:space="preserve">Мы в BIZSoft оформляем зарубежные лицензии на российские юрлица. Через нас проходят компании, которые до этого пробовали решить вопрос сами — и почти всегда спотыкаются об одни и те же пять вещей. Собрали их здесь, чтобы вы могли проверить себя, даже если работаете не с нами.</w:t>
      </w:r>
    </w:p>
    <w:p>
      <w:pPr>
        <w:pStyle w:val="Heading4"/>
        <w:keepNext/>
        <w:spacing w:after="140" w:before="280"/>
      </w:pPr>
      <w:r>
        <w:t xml:space="preserve">Ошибка 1. Покупка оформлена на сотрудника</w:t>
      </w:r>
    </w:p>
    <w:p>
      <w:pPr>
        <w:spacing w:after="160" w:line="300"/>
      </w:pPr>
      <w:r>
        <w:t xml:space="preserve">Самый частый сценарий: дизайнер оплатил подписку своей картой, компания вернула ему деньги. Формально расход есть. Фактически у компании нет ни договора, ни акта, ни прав на лицензию — она принадлежит физлицу.</w:t>
      </w:r>
    </w:p>
    <w:p>
      <w:pPr>
        <w:spacing w:after="160" w:line="300"/>
      </w:pPr>
      <w:r>
        <w:t xml:space="preserve">Дальше происходит предсказуемое. Сотрудник уходит, вместе с ним уходят доступ, файлы в облаке сервиса и история проекта. А в учёте остаётся выплата человеку, которую нужно как-то объяснить.</w:t>
      </w:r>
    </w:p>
    <w:p>
      <w:pPr>
        <w:spacing w:after="160" w:line="300"/>
      </w:pPr>
      <w:r>
        <w:rPr>
          <w:b/>
          <w:bCs/>
        </w:rPr>
        <w:t xml:space="preserve">Как правильно:</w:t>
      </w:r>
      <w:r>
        <w:t xml:space="preserve"> лицензия оформляется на организацию, доступ распределяется по учётным записям сотрудников. При кадровых изменениях место переназначается.</w:t>
      </w:r>
    </w:p>
    <w:p>
      <w:pPr>
        <w:pStyle w:val="Heading4"/>
        <w:keepNext/>
        <w:spacing w:after="140" w:before="280"/>
      </w:pPr>
      <w:r>
        <w:t xml:space="preserve">Ошибка 2. Нет подтверждения прав на использование</w:t>
      </w:r>
    </w:p>
    <w:p>
      <w:pPr>
        <w:spacing w:after="160" w:line="300"/>
      </w:pPr>
      <w:r>
        <w:t xml:space="preserve">Договор есть, счёт есть, акт есть — а на вопрос «на основании чего вы пользуетесь этим софтом» ответить нечем. Формально расход подтверждён, содержательно — нет.</w:t>
      </w:r>
    </w:p>
    <w:p>
      <w:pPr>
        <w:spacing w:after="160" w:line="300"/>
      </w:pPr>
      <w:r>
        <w:t xml:space="preserve">Нормальный комплект включает подтверждение прав по каждой позиции: что за продукт, сколько мест, на какой срок. Мы разобрали состав пакета отдельно — </w:t>
      </w:r>
      <w:hyperlink w:history="1" r:id="rIdsnmmtgx5kfrrfbem8xi0-">
        <w:r>
          <w:rPr>
            <w:rStyle w:val="Hyperlink"/>
          </w:rPr>
          <w:t xml:space="preserve">закрывающие документы на ПО</w:t>
        </w:r>
      </w:hyperlink>
      <w:r>
        <w:rPr>
          <w:color w:val="767676"/>
          <w:sz w:val="18"/>
          <w:szCs w:val="18"/>
        </w:rPr>
        <w:t xml:space="preserve"> (https://biz-soft.pro/blog/zakryvayushchie-dokumenty-na-po)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Ошибка 3. Документы обсуждаются после оплаты</w:t>
      </w:r>
    </w:p>
    <w:p>
      <w:pPr>
        <w:spacing w:after="160" w:line="300"/>
      </w:pPr>
      <w:r>
        <w:t xml:space="preserve">Классика: сначала «нам срочно нужен доступ», потом «а пришлите документы». К этому моменту выясняется, что поставщик работает без ЭДО, или что акт будет «в конце года», или что счёт выставлен одним юрлицом, а деньги просят на другое.</w:t>
      </w:r>
    </w:p>
    <w:p>
      <w:pPr>
        <w:spacing w:after="160" w:line="300"/>
      </w:pPr>
      <w:r>
        <w:rPr>
          <w:b/>
          <w:bCs/>
        </w:rPr>
        <w:t xml:space="preserve">Как правильно:</w:t>
      </w:r>
      <w:r>
        <w:t xml:space="preserve"> состав документов и путь их передачи фиксируются до оплаты. Это занимает пять минут и снимает 90% последующих проблем.</w:t>
      </w:r>
    </w:p>
    <w:p>
      <w:pPr>
        <w:pStyle w:val="Heading4"/>
        <w:keepNext/>
        <w:spacing w:after="140" w:before="280"/>
      </w:pPr>
      <w:r>
        <w:t xml:space="preserve">Ошибка 4. Цена «уплыла» между расчётом и счётом</w:t>
      </w:r>
    </w:p>
    <w:p>
      <w:pPr>
        <w:spacing w:after="160" w:line="300"/>
      </w:pPr>
      <w:r>
        <w:t xml:space="preserve">Зарубежный софт стоит в валюте, рубль колеблется. Если в вашей схеме сумма может измениться между согласованием и оплатой, вы получите расхождение между тем, что согласовали с руководством, и тем, что пришло в бухгалтерию.</w:t>
      </w:r>
    </w:p>
    <w:p>
      <w:pPr>
        <w:spacing w:after="160" w:line="300"/>
      </w:pPr>
      <w:r>
        <w:rPr>
          <w:b/>
          <w:bCs/>
        </w:rPr>
        <w:t xml:space="preserve">Как правильно:</w:t>
      </w:r>
      <w:r>
        <w:t xml:space="preserve"> сумма фиксируется в счёте. У нас рублёвая цена считается от прайса вендора по курсу ЦБ РФ на дату выставления счёта и после этого не меняется, даже если курс сдвинулся. Это должно быть в договоре, а не на словах.</w:t>
      </w:r>
    </w:p>
    <w:p>
      <w:pPr>
        <w:pStyle w:val="Heading4"/>
        <w:keepNext/>
        <w:spacing w:after="140" w:before="280"/>
      </w:pPr>
      <w:r>
        <w:t xml:space="preserve">Ошибка 5. Никто не отвечает за продление</w:t>
      </w:r>
    </w:p>
    <w:p>
      <w:pPr>
        <w:spacing w:after="160" w:line="300"/>
      </w:pPr>
      <w:r>
        <w:t xml:space="preserve">Подписка на год — это не «купил и забыл». Она заканчивается, и заканчивается всегда не вовремя. Если в компании нет ответственного за дату продления, вы узнаете о ней в момент, когда команда не может открыть рабочий файл.</w:t>
      </w:r>
    </w:p>
    <w:p>
      <w:pPr>
        <w:spacing w:after="160" w:line="300"/>
      </w:pPr>
      <w:r>
        <w:rPr>
          <w:b/>
          <w:bCs/>
        </w:rPr>
        <w:t xml:space="preserve">Как правильно:</w:t>
      </w:r>
      <w:r>
        <w:t xml:space="preserve"> дата окончания в календаре, запрос расчёта за 2–3 недели, продление до даты, а не после.</w:t>
      </w:r>
    </w:p>
    <w:p>
      <w:pPr>
        <w:pStyle w:val="Heading4"/>
        <w:keepNext/>
        <w:spacing w:after="140" w:before="280"/>
      </w:pPr>
      <w:r>
        <w:t xml:space="preserve">Как это выглядит, когда сделано правильно</w:t>
      </w:r>
    </w:p>
    <w:p>
      <w:pPr>
        <w:spacing w:after="160" w:line="300"/>
      </w:pPr>
      <w:r>
        <w:t xml:space="preserve">Заявка → договор поставки на ваше юрлицо → счёт в рублях → оплата с расчётного счёта → доступ за 1–3 рабочих дня → закрывающие через ЭДО. Для бухгалтерии это обычная закупка у российского контрагента, потому что это она и есть. Валютных операций у вас не возникает — расчёты с вендором ведёт поставщик.</w:t>
      </w:r>
    </w:p>
    <w:p>
      <w:pPr>
        <w:spacing w:after="160" w:line="300"/>
      </w:pPr>
      <w:r>
        <w:t xml:space="preserve">Условия и состав документов мы описали на странице </w:t>
      </w:r>
      <w:hyperlink w:history="1" r:id="rIdpmfirrjkc5kjrxy5v1bdy">
        <w:r>
          <w:rPr>
            <w:rStyle w:val="Hyperlink"/>
          </w:rPr>
          <w:t xml:space="preserve">оплата ПО для юрлиц по счёту</w:t>
        </w:r>
      </w:hyperlink>
      <w:r>
        <w:rPr>
          <w:color w:val="767676"/>
          <w:sz w:val="18"/>
          <w:szCs w:val="18"/>
        </w:rPr>
        <w:t xml:space="preserve"> (https://biz-soft.pro/solutions/po-dlya-yurlic-po-schetu)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Что спросить у любого поставщика до оплаты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На кого оформляется лицензия — на компанию или на сотрудника?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Какие именно документы я получу и через какого оператора ЭДО?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Фиксируется ли рублёвая сумма после выставления счёта?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Что происходит, если доступ пропадёт — кто восстанавливает и в какой срок?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Что будет с продлением и кто следит за датой?</w:t>
      </w:r>
    </w:p>
    <w:p>
      <w:pPr>
        <w:spacing w:after="160" w:line="300"/>
      </w:pPr>
      <w:r>
        <w:t xml:space="preserve">Если на все пять вопросов отвечают конкретно — с поставщиком можно работать. Включая случай, когда это не мы.</w:t>
      </w:r>
    </w:p>
    <w:p>
      <w:pPr>
        <w:spacing w:after="160" w:line="300"/>
      </w:pPr>
      <w:r>
        <w:rPr>
          <w:i/>
          <w:iCs/>
        </w:rPr>
        <w:t xml:space="preserve">BIZSoft — поставка зарубежного ПО российским юрлицам: договор, счёт в рублях, закрывающие через ЭДО.</w:t>
      </w:r>
    </w:p>
    <w:p>
      <w:r>
        <w:br w:type="page"/>
      </w:r>
    </w:p>
    <w:p>
      <w:pPr>
        <w:spacing w:after="100"/>
      </w:pPr>
      <w:r>
        <w:rPr>
          <w:color w:val="767676"/>
          <w:spacing w:val="20"/>
          <w:sz w:val="20"/>
          <w:szCs w:val="20"/>
        </w:rPr>
        <w:t xml:space="preserve">Материал 4 · TenChat, пост</w:t>
      </w:r>
    </w:p>
    <w:p>
      <w:pPr>
        <w:pStyle w:val="Heading1"/>
        <w:pBdr>
          <w:bottom w:val="single" w:color="D9D9D9" w:sz="6" w:space="6"/>
        </w:pBdr>
        <w:spacing w:after="160"/>
      </w:pPr>
      <w:r>
        <w:t xml:space="preserve">TenChat (короткая экспертная версия объекта A)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Объём: </w:t>
      </w:r>
      <w:r>
        <w:rPr>
          <w:color w:val="404040"/>
          <w:sz w:val="19"/>
          <w:szCs w:val="19"/>
        </w:rPr>
        <w:t xml:space="preserve">284 слов (факт)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Ключевые фразы: </w:t>
      </w:r>
      <w:r>
        <w:rPr>
          <w:color w:val="404040"/>
          <w:sz w:val="19"/>
          <w:szCs w:val="19"/>
        </w:rPr>
        <w:t xml:space="preserve">оплата зарубежных сервисов; зарубежное ПО по договору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Целевые ссылки: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/solutions/po-dlya-yurlic-po-schetu</w:t>
      </w:r>
      <w:r>
        <w:rPr>
          <w:color w:val="404040"/>
          <w:sz w:val="19"/>
          <w:szCs w:val="19"/>
        </w:rPr>
        <w:t xml:space="preserve"> (общий анкор)</w:t>
      </w:r>
    </w:p>
    <w:p>
      <w:pPr>
        <w:spacing w:after="200"/>
      </w:pPr>
    </w:p>
    <w:p>
      <w:pPr>
        <w:pStyle w:val="Heading3"/>
        <w:keepNext/>
        <w:spacing w:after="140" w:before="280"/>
      </w:pPr>
      <w:r>
        <w:t xml:space="preserve">Карта сотрудника — самый дорогой способ купить зарубежный софт</w:t>
      </w:r>
    </w:p>
    <w:p>
      <w:pPr>
        <w:spacing w:after="160" w:line="300"/>
      </w:pPr>
      <w:r>
        <w:t xml:space="preserve">Схема выглядит бесплатной: дизайнер оплачивает подписку своей картой, компания компенсирует. Ни договоров, ни согласований, ни ожидания.</w:t>
      </w:r>
    </w:p>
    <w:p>
      <w:pPr>
        <w:spacing w:after="160" w:line="300"/>
      </w:pPr>
      <w:r>
        <w:t xml:space="preserve">Считаем реальную стоимость.</w:t>
      </w:r>
    </w:p>
    <w:p>
      <w:pPr>
        <w:spacing w:after="160" w:line="300"/>
      </w:pPr>
      <w:r>
        <w:rPr>
          <w:b/>
          <w:bCs/>
        </w:rPr>
        <w:t xml:space="preserve">Лицензия принадлежит не вам.</w:t>
      </w:r>
      <w:r>
        <w:t xml:space="preserve"> Она оформлена на личный аккаунт человека. Всё, что команда сделала внутри сервиса — проекты, шаблоны, история, — привязано к этому аккаунту. Сотрудник уходит — уходит и это. Восстановление стоит недели работы, а иногда невозможно в принципе.</w:t>
      </w:r>
    </w:p>
    <w:p>
      <w:pPr>
        <w:spacing w:after="160" w:line="300"/>
      </w:pPr>
      <w:r>
        <w:rPr>
          <w:b/>
          <w:bCs/>
        </w:rPr>
        <w:t xml:space="preserve">Расход нечем подтвердить.</w:t>
      </w:r>
      <w:r>
        <w:t xml:space="preserve"> Списание с карты и письмо от вендора на английском — не первичный документ. Компенсация проходит как выплата физлицу, и бухгалтерия задаёт вопросы, на которые нет хороших ответов.</w:t>
      </w:r>
    </w:p>
    <w:p>
      <w:pPr>
        <w:spacing w:after="160" w:line="300"/>
      </w:pPr>
      <w:r>
        <w:rPr>
          <w:b/>
          <w:bCs/>
        </w:rPr>
        <w:t xml:space="preserve">Схема ломается в худший момент.</w:t>
      </w:r>
      <w:r>
        <w:t xml:space="preserve"> Платёж на зарубежный сервис с российской карты — это каждый раз лотерея. Подписка не продлевается ровно тогда, когда идёт сдача проекта.</w:t>
      </w:r>
    </w:p>
    <w:p>
      <w:pPr>
        <w:spacing w:after="160" w:line="300"/>
      </w:pPr>
      <w:r>
        <w:rPr>
          <w:b/>
          <w:bCs/>
        </w:rPr>
        <w:t xml:space="preserve">Никто не управляет доступами.</w:t>
      </w:r>
      <w:r>
        <w:t xml:space="preserve"> В компании из тридцати человек через год никто не знает, сколько подписок оплачивается, кем и на что. Мы регулярно видим, как в такой ситуации обнаруживаются два–три оплачиваемых аккаунта, которыми давно никто не пользуется.</w:t>
      </w:r>
    </w:p>
    <w:p>
      <w:pPr>
        <w:pStyle w:val="Heading4"/>
        <w:keepNext/>
        <w:spacing w:after="140" w:before="280"/>
      </w:pPr>
      <w:r>
        <w:t xml:space="preserve">Как это решается</w:t>
      </w:r>
    </w:p>
    <w:p>
      <w:pPr>
        <w:spacing w:after="160" w:line="300"/>
      </w:pPr>
      <w:r>
        <w:t xml:space="preserve">Лицензия оформляется на организацию по договору с российским поставщиком: оплата в рублях по счёту с расчётного счёта, доступ распределяется по сотрудникам, закрывающие документы приходят через ЭДО. При увольнении место переназначается — компания ничего не теряет.</w:t>
      </w:r>
    </w:p>
    <w:p>
      <w:pPr>
        <w:spacing w:after="160" w:line="300"/>
      </w:pPr>
      <w:r>
        <w:t xml:space="preserve">Для бухгалтерии это обычная закупка у российского контрагента. Валютных операций у вас не возникает: расчёты с вендором ведёт поставщик.</w:t>
      </w:r>
    </w:p>
    <w:p>
      <w:pPr>
        <w:spacing w:after="160" w:line="300"/>
      </w:pPr>
      <w:r>
        <w:t xml:space="preserve">Мы в BIZSoft делаем именно это — оформляем зарубежные лицензии на российские юрлица. Условия и состав документов: </w:t>
      </w:r>
      <w:hyperlink w:history="1" r:id="rIdpxhjcj_ajmfgj6mximmsp">
        <w:r>
          <w:rPr>
            <w:rStyle w:val="Hyperlink"/>
          </w:rPr>
          <w:t xml:space="preserve">оплата ПО для юрлиц по счёту</w:t>
        </w:r>
      </w:hyperlink>
      <w:r>
        <w:rPr>
          <w:color w:val="767676"/>
          <w:sz w:val="18"/>
          <w:szCs w:val="18"/>
        </w:rPr>
        <w:t xml:space="preserve"> (https://biz-soft.pro/solutions/po-dlya-yurlic-po-schetu)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Проверьте себя одним вопросом</w:t>
      </w:r>
    </w:p>
    <w:p>
      <w:pPr>
        <w:spacing w:after="160" w:line="300"/>
      </w:pPr>
      <w:r>
        <w:t xml:space="preserve">Если завтра уволится сотрудник, на чьей карте висят подписки команды, — что именно вы потеряете и за сколько дней восстановите?</w:t>
      </w:r>
    </w:p>
    <w:p>
      <w:pPr>
        <w:spacing w:after="160" w:line="300"/>
      </w:pPr>
      <w:r>
        <w:t xml:space="preserve">Если ответ вам не нравится — вопрос не в софте, а в том, как он оформлен.</w:t>
      </w:r>
    </w:p>
    <w:p>
      <w:r>
        <w:br w:type="page"/>
      </w:r>
    </w:p>
    <w:p>
      <w:pPr>
        <w:spacing w:after="100"/>
      </w:pPr>
      <w:r>
        <w:rPr>
          <w:color w:val="767676"/>
          <w:spacing w:val="20"/>
          <w:sz w:val="20"/>
          <w:szCs w:val="20"/>
        </w:rPr>
        <w:t xml:space="preserve">Материал 5 · Дзен, статья</w:t>
      </w:r>
    </w:p>
    <w:p>
      <w:pPr>
        <w:pStyle w:val="Heading1"/>
        <w:pBdr>
          <w:bottom w:val="single" w:color="D9D9D9" w:sz="6" w:space="6"/>
        </w:pBdr>
        <w:spacing w:after="160"/>
      </w:pPr>
      <w:r>
        <w:t xml:space="preserve">Дзен (развёрнутая версия объекта B)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Объём: </w:t>
      </w:r>
      <w:r>
        <w:rPr>
          <w:color w:val="404040"/>
          <w:sz w:val="19"/>
          <w:szCs w:val="19"/>
        </w:rPr>
        <w:t xml:space="preserve">648 слов (факт)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Ключевые фразы: </w:t>
      </w:r>
      <w:r>
        <w:rPr>
          <w:color w:val="404040"/>
          <w:sz w:val="19"/>
          <w:szCs w:val="19"/>
        </w:rPr>
        <w:t xml:space="preserve">chatgpt business для юрлица; корпоративная подписка chatgpt; claude team купить; нейросети для бизнеса; оформить AI подписку на юридическое лицо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Целевые ссылки: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/compare/chatgpt-vs-claude</w:t>
      </w:r>
      <w:r>
        <w:rPr>
          <w:color w:val="404040"/>
          <w:sz w:val="19"/>
          <w:szCs w:val="19"/>
        </w:rPr>
        <w:t xml:space="preserve"> (основная, информационная),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/blog/enterprise-vs-team-korporativnye-tarify-ai</w:t>
      </w:r>
      <w:r>
        <w:rPr>
          <w:color w:val="404040"/>
          <w:sz w:val="19"/>
          <w:szCs w:val="19"/>
        </w:rPr>
        <w:t xml:space="preserve"> (общий анкор),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/catalog/ai</w:t>
      </w:r>
      <w:r>
        <w:rPr>
          <w:color w:val="404040"/>
          <w:sz w:val="19"/>
          <w:szCs w:val="19"/>
        </w:rPr>
        <w:t xml:space="preserve"> (брендовый)</w:t>
      </w:r>
    </w:p>
    <w:p>
      <w:pPr>
        <w:spacing w:after="200"/>
      </w:pPr>
    </w:p>
    <w:p>
      <w:pPr>
        <w:pStyle w:val="Heading3"/>
        <w:keepNext/>
        <w:spacing w:after="140" w:before="280"/>
      </w:pPr>
      <w:r>
        <w:t xml:space="preserve">ChatGPT Business, Claude Team или Gemini: что покупать российской компании в 2026 году</w:t>
      </w:r>
    </w:p>
    <w:p>
      <w:pPr>
        <w:spacing w:after="160" w:line="300"/>
      </w:pPr>
      <w:r>
        <w:t xml:space="preserve">Вопрос «какая нейросеть лучше» для компании звучит иначе, чем для частного пользователя. Личный выбор — дело вкуса. Корпоративный — это места, доступы, данные и то, что будет, когда сотрудник уволится.</w:t>
      </w:r>
    </w:p>
    <w:p>
      <w:pPr>
        <w:spacing w:after="160" w:line="300"/>
      </w:pPr>
      <w:r>
        <w:t xml:space="preserve">Мы в BIZSoft оформляем такие подписки на российские юрлица и видим, по каким критериям выбор на самом деле делается. Спойлер: почти никогда не по «качеству ответов».</w:t>
      </w:r>
    </w:p>
    <w:p>
      <w:pPr>
        <w:pStyle w:val="Heading4"/>
        <w:keepNext/>
        <w:spacing w:after="140" w:before="280"/>
      </w:pPr>
      <w:r>
        <w:t xml:space="preserve">Первое, что нужно понять: тарифы бывают трёх уровней</w:t>
      </w:r>
    </w:p>
    <w:p>
      <w:pPr>
        <w:spacing w:after="160" w:line="300"/>
      </w:pPr>
      <w:r>
        <w:t xml:space="preserve">Путаница начинается здесь, и она дорого стоит.</w:t>
      </w:r>
    </w:p>
    <w:p>
      <w:pPr>
        <w:spacing w:after="160" w:line="300"/>
      </w:pPr>
      <w:r>
        <w:rPr>
          <w:b/>
          <w:bCs/>
        </w:rPr>
        <w:t xml:space="preserve">Личный тариф (Plus, Pro).</w:t>
      </w:r>
      <w:r>
        <w:t xml:space="preserve"> Оформляется на человека, оплачивается человеком. Для компании не подходит: нет админ-панели, нет управления доступом, лицензия принадлежит сотруднику.</w:t>
      </w:r>
    </w:p>
    <w:p>
      <w:pPr>
        <w:spacing w:after="160" w:line="300"/>
      </w:pPr>
      <w:r>
        <w:rPr>
          <w:b/>
          <w:bCs/>
        </w:rPr>
        <w:t xml:space="preserve">Командный (Team / Business).</w:t>
      </w:r>
      <w:r>
        <w:t xml:space="preserve"> Общее рабочее пространство, админ-панель, управление местами. Это минимальный корпоративный уровень.</w:t>
      </w:r>
    </w:p>
    <w:p>
      <w:pPr>
        <w:spacing w:after="160" w:line="300"/>
      </w:pPr>
      <w:r>
        <w:rPr>
          <w:b/>
          <w:bCs/>
        </w:rPr>
        <w:t xml:space="preserve">Enterprise.</w:t>
      </w:r>
      <w:r>
        <w:t xml:space="preserve"> Добавляет SSO, SCIM-провижининг, ролевой доступ, журналы аудита, настраиваемое хранение данных и комплаенс-обвязку. Цена индивидуальная.</w:t>
      </w:r>
    </w:p>
    <w:p>
      <w:pPr>
        <w:spacing w:after="160" w:line="300"/>
      </w:pPr>
      <w:r>
        <w:t xml:space="preserve">Важная деталь, о которой узнают поздно: </w:t>
      </w:r>
      <w:r>
        <w:rPr>
          <w:b/>
          <w:bCs/>
        </w:rPr>
        <w:t xml:space="preserve">SSO у большинства сервисов появляется только на уровне Enterprise</w:t>
      </w:r>
      <w:r>
        <w:t xml:space="preserve">. Если у вас требование службы безопасности «вход только через корпоративный SSO» — командного тарифа не хватит, и это меняет бюджет в разы. Подробный разбор различий мы собрали здесь: </w:t>
      </w:r>
      <w:hyperlink w:history="1" r:id="rIddosgunnrvjvdjafu1f4x9">
        <w:r>
          <w:rPr>
            <w:rStyle w:val="Hyperlink"/>
          </w:rPr>
          <w:t xml:space="preserve">Enterprise или Team — чем отличаются корпоративные тарифы AI</w:t>
        </w:r>
      </w:hyperlink>
      <w:r>
        <w:rPr>
          <w:color w:val="767676"/>
          <w:sz w:val="18"/>
          <w:szCs w:val="18"/>
        </w:rPr>
        <w:t xml:space="preserve"> (https://biz-soft.pro/blog/enterprise-vs-team-korporativnye-tarify-ai)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Второе: минимальное количество мест</w:t>
      </w:r>
    </w:p>
    <w:p>
      <w:pPr>
        <w:spacing w:after="160" w:line="300"/>
      </w:pPr>
      <w:r>
        <w:t xml:space="preserve">Это тот параметр, который чаще всего рушит первоначальный план.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ChatGPT Business</w:t>
      </w:r>
      <w:r>
        <w:t xml:space="preserve"> стартует от 2 мест. Команду из трёх человек можно посадить сразу.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Claude Team</w:t>
      </w:r>
      <w:r>
        <w:t xml:space="preserve"> требует от 5 мест. Если вас четверо — вы либо покупаете пятое место «в воздух», либо смотрите другой сервис.</w:t>
      </w:r>
    </w:p>
    <w:p>
      <w:pPr>
        <w:spacing w:after="160" w:line="300"/>
      </w:pPr>
      <w:r>
        <w:t xml:space="preserve">То есть для маленькой команды выбор между продуктами часто решается не сравнением моделей, а порогом входа.</w:t>
      </w:r>
    </w:p>
    <w:p>
      <w:pPr>
        <w:pStyle w:val="Heading4"/>
        <w:keepNext/>
        <w:spacing w:after="140" w:before="280"/>
      </w:pPr>
      <w:r>
        <w:t xml:space="preserve">Третье: что с данными</w:t>
      </w:r>
    </w:p>
    <w:p>
      <w:pPr>
        <w:spacing w:after="160" w:line="300"/>
      </w:pPr>
      <w:r>
        <w:t xml:space="preserve">Общий для рынка стандарт на корпоративных тарифах: данные рабочих пространств не используются для обучения моделей. Это верно и для ChatGPT Business, и для Claude Team.</w:t>
      </w:r>
    </w:p>
    <w:p>
      <w:pPr>
        <w:spacing w:after="160" w:line="300"/>
      </w:pPr>
      <w:r>
        <w:t xml:space="preserve">Но «не используются для обучения» и «хранятся так, как требует ваша политика» — разные вещи. Настраиваемые сроки хранения, журналы аудита и ролевой доступ — это уровень Enterprise. Если у вас регламент по обращению с данными, читать нужно именно эту строчку, а не маркетинговую страницу.</w:t>
      </w:r>
    </w:p>
    <w:p>
      <w:pPr>
        <w:pStyle w:val="Heading4"/>
        <w:keepNext/>
        <w:spacing w:after="140" w:before="280"/>
      </w:pPr>
      <w:r>
        <w:t xml:space="preserve">Теперь по продуктам</w:t>
      </w:r>
    </w:p>
    <w:p>
      <w:pPr>
        <w:spacing w:after="160" w:line="300"/>
      </w:pPr>
      <w:r>
        <w:rPr>
          <w:b/>
          <w:bCs/>
        </w:rPr>
        <w:t xml:space="preserve">ChatGPT Business</w:t>
      </w:r>
      <w:r>
        <w:t xml:space="preserve"> — самая широкая экосистема рабочих инструментов: GPTs под свои процессы, Codex, генерация изображений, Deep Research. Универсальный выбор для смешанных задач: маркетинг, поддержка, продуктовые команды, офисная работа. Порог входа низкий — от 2 мест.</w:t>
      </w:r>
    </w:p>
    <w:p>
      <w:pPr>
        <w:spacing w:after="160" w:line="300"/>
      </w:pPr>
      <w:r>
        <w:rPr>
          <w:b/>
          <w:bCs/>
        </w:rPr>
        <w:t xml:space="preserve">Claude Team</w:t>
      </w:r>
      <w:r>
        <w:t xml:space="preserve"> — сильная сторона в работе с длинным контекстом и большими документами: анализ договоров, отчётов, объёмных материалов. Плюс Claude Code для разработки. Берут аналитики, юристы, R&amp;D и команды разработки. Порог — от 5 мест.</w:t>
      </w:r>
    </w:p>
    <w:p>
      <w:pPr>
        <w:spacing w:after="160" w:line="300"/>
      </w:pPr>
      <w:r>
        <w:rPr>
          <w:b/>
          <w:bCs/>
        </w:rPr>
        <w:t xml:space="preserve">Gemini</w:t>
      </w:r>
      <w:r>
        <w:t xml:space="preserve"> — логичный выбор там, где компания уже живёт в Google Workspace: AI встроен в привычные документы и почту, отдельного инструмента осваивать не нужно.</w:t>
      </w:r>
    </w:p>
    <w:p>
      <w:pPr>
        <w:spacing w:after="160" w:line="300"/>
      </w:pPr>
      <w:r>
        <w:t xml:space="preserve">Развёрнутое сравнение первых двух с таблицей по параметрам — </w:t>
      </w:r>
      <w:hyperlink w:history="1" r:id="rIdli5qix2oe11lhgukk7uzy">
        <w:r>
          <w:rPr>
            <w:rStyle w:val="Hyperlink"/>
          </w:rPr>
          <w:t xml:space="preserve">ChatGPT Business vs Claude Team</w:t>
        </w:r>
      </w:hyperlink>
      <w:r>
        <w:rPr>
          <w:color w:val="767676"/>
          <w:sz w:val="18"/>
          <w:szCs w:val="18"/>
        </w:rPr>
        <w:t xml:space="preserve"> (https://biz-soft.pro/compare/chatgpt-vs-claude)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Как выбирать: практический порядок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Посчитайте людей.</w:t>
      </w:r>
      <w:r>
        <w:t xml:space="preserve"> Не «сколько хотелось бы», а сколько будет реально пользоваться. От этого зависит, проходите ли вы порог минимальных мест.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Уточните требования безопасности.</w:t>
      </w:r>
      <w:r>
        <w:t xml:space="preserve"> Нужен SSO — сразу закладывайте Enterprise.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Определите основную задачу.</w:t>
      </w:r>
      <w:r>
        <w:t xml:space="preserve"> Работа с документами и кодом — Claude. Универсальные задачи и генерация — ChatGPT. Экосистема Google — Gemini.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Не покупайте сразу на год всей компании.</w:t>
      </w:r>
      <w:r>
        <w:t xml:space="preserve"> Возьмите минимальный командный тариф на короткий срок, дайте поработать 3–4 неделям и посмотрите, кто реально пользуется.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И только потом масштабируйте</w:t>
      </w:r>
      <w:r>
        <w:t xml:space="preserve"> на нужное число мест.</w:t>
      </w:r>
    </w:p>
    <w:p>
      <w:pPr>
        <w:pStyle w:val="Heading4"/>
        <w:keepNext/>
        <w:spacing w:after="140" w:before="280"/>
      </w:pPr>
      <w:r>
        <w:t xml:space="preserve">Как это оформляется в России</w:t>
      </w:r>
    </w:p>
    <w:p>
      <w:pPr>
        <w:spacing w:after="160" w:line="300"/>
      </w:pPr>
      <w:r>
        <w:t xml:space="preserve">Зарубежный вендор не примет платёж с расчётного счёта российской компании и не выставит привычные документы. Схема, по которой это работает: договор с российским поставщиком, счёт в рублях, оплата с расчётного счёта, доступ, закрывающие документы через ЭДО. Лицензия оформляется на организацию — при увольнении сотрудника место переназначается.</w:t>
      </w:r>
    </w:p>
    <w:p>
      <w:pPr>
        <w:spacing w:after="160" w:line="300"/>
      </w:pPr>
      <w:r>
        <w:t xml:space="preserve">Мы в BIZSoft делаем это по всем перечисленным сервисам; каталог AI-инструментов с тарифами — </w:t>
      </w:r>
      <w:hyperlink w:history="1" r:id="rIded60junjakojr47at4m31">
        <w:r>
          <w:rPr>
            <w:rStyle w:val="Hyperlink"/>
          </w:rPr>
          <w:t xml:space="preserve">здесь</w:t>
        </w:r>
      </w:hyperlink>
      <w:r>
        <w:rPr>
          <w:color w:val="767676"/>
          <w:sz w:val="18"/>
          <w:szCs w:val="18"/>
        </w:rPr>
        <w:t xml:space="preserve"> (https://biz-soft.pro/catalog/ai)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Коротко</w:t>
      </w:r>
    </w:p>
    <w:p>
      <w:pPr>
        <w:spacing w:after="160" w:line="300"/>
      </w:pPr>
      <w:r>
        <w:t xml:space="preserve">Для команды до 4 человек — ChatGPT Business (порог от 2 мест). Для работы с документами, аналитикой и кодом от 5 человек — Claude Team. Для компании на Google Workspace — Gemini. Требование SSO — сразу Enterprise, независимо от продукта.</w:t>
      </w:r>
    </w:p>
    <w:p>
      <w:pPr>
        <w:spacing w:after="160" w:line="300"/>
      </w:pPr>
      <w:r>
        <w:rPr>
          <w:i/>
          <w:iCs/>
        </w:rPr>
        <w:t xml:space="preserve">BIZSoft — поставка AI-подписок и зарубежного ПО российским юрлицам.</w:t>
      </w:r>
    </w:p>
    <w:p>
      <w:r>
        <w:br w:type="page"/>
      </w:r>
    </w:p>
    <w:p>
      <w:pPr>
        <w:spacing w:after="100"/>
      </w:pPr>
      <w:r>
        <w:rPr>
          <w:color w:val="767676"/>
          <w:spacing w:val="20"/>
          <w:sz w:val="20"/>
          <w:szCs w:val="20"/>
        </w:rPr>
        <w:t xml:space="preserve">Материал 6 · TenChat, пост</w:t>
      </w:r>
    </w:p>
    <w:p>
      <w:pPr>
        <w:pStyle w:val="Heading1"/>
        <w:pBdr>
          <w:bottom w:val="single" w:color="D9D9D9" w:sz="6" w:space="6"/>
        </w:pBdr>
        <w:spacing w:after="160"/>
      </w:pPr>
      <w:r>
        <w:t xml:space="preserve">TenChat (короткая экспертная версия объекта B)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Объём: </w:t>
      </w:r>
      <w:r>
        <w:rPr>
          <w:color w:val="404040"/>
          <w:sz w:val="19"/>
          <w:szCs w:val="19"/>
        </w:rPr>
        <w:t xml:space="preserve">263 слов (факт)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Ключевые фразы: </w:t>
      </w:r>
      <w:r>
        <w:rPr>
          <w:color w:val="404040"/>
          <w:sz w:val="19"/>
          <w:szCs w:val="19"/>
        </w:rPr>
        <w:t xml:space="preserve">claude team купить; chatgpt business для юрлица; корпоративная подписка chatgpt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Целевые ссылки: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/compare/chatgpt-vs-claude</w:t>
      </w:r>
      <w:r>
        <w:rPr>
          <w:color w:val="404040"/>
          <w:sz w:val="19"/>
          <w:szCs w:val="19"/>
        </w:rPr>
        <w:t xml:space="preserve"> (общий анкор)</w:t>
      </w:r>
    </w:p>
    <w:p>
      <w:pPr>
        <w:spacing w:after="200"/>
      </w:pPr>
    </w:p>
    <w:p>
      <w:pPr>
        <w:pStyle w:val="Heading3"/>
        <w:keepNext/>
        <w:spacing w:after="140" w:before="280"/>
      </w:pPr>
      <w:r>
        <w:t xml:space="preserve">Компании выбирают AI не по качеству ответов. Вот по чему на самом деле</w:t>
      </w:r>
    </w:p>
    <w:p>
      <w:pPr>
        <w:spacing w:after="160" w:line="300"/>
      </w:pPr>
      <w:r>
        <w:t xml:space="preserve">Мы оформляем корпоративные AI-подписки на российские юрлица и видим, как принимается решение. Оно почти никогда не про то, «какая модель умнее».</w:t>
      </w:r>
    </w:p>
    <w:p>
      <w:pPr>
        <w:spacing w:after="160" w:line="300"/>
      </w:pPr>
      <w:r>
        <w:t xml:space="preserve">Три параметра решают всё.</w:t>
      </w:r>
    </w:p>
    <w:p>
      <w:pPr>
        <w:spacing w:after="160" w:line="300"/>
      </w:pPr>
      <w:r>
        <w:rPr>
          <w:b/>
          <w:bCs/>
        </w:rPr>
        <w:t xml:space="preserve">1. Минимальное количество мест.</w:t>
      </w:r>
      <w:r>
        <w:t xml:space="preserve"> ChatGPT Business — от 2 мест. Claude Team — от 5. Команде из трёх человек второй вариант недоступен по определению, как бы он ни нравился. Это самый частый обрыв на этапе согласования: выбрали продукт, а потом выяснили порог входа.</w:t>
      </w:r>
    </w:p>
    <w:p>
      <w:pPr>
        <w:spacing w:after="160" w:line="300"/>
      </w:pPr>
      <w:r>
        <w:rPr>
          <w:b/>
          <w:bCs/>
        </w:rPr>
        <w:t xml:space="preserve">2. Уровень тарифа под требования безопасности.</w:t>
      </w:r>
      <w:r>
        <w:t xml:space="preserve"> SSO у большинства сервисов появляется только на Enterprise. Если служба безопасности требует вход через корпоративный SSO — командного тарифа не хватит, и бюджет меняется принципиально. Узнавать об этом лучше до того, как цифру согласовали у руководства.</w:t>
      </w:r>
    </w:p>
    <w:p>
      <w:pPr>
        <w:spacing w:after="160" w:line="300"/>
      </w:pPr>
      <w:r>
        <w:rPr>
          <w:b/>
          <w:bCs/>
        </w:rPr>
        <w:t xml:space="preserve">3. Кому принадлежит лицензия.</w:t>
      </w:r>
      <w:r>
        <w:t xml:space="preserve"> Подписка, оформленная на личный аккаунт сотрудника, уходит вместе с ним — вместе со всей историей работы внутри сервиса. Корпоративный тариф оформляется на организацию, места переназначаются.</w:t>
      </w:r>
    </w:p>
    <w:p>
      <w:pPr>
        <w:pStyle w:val="Heading4"/>
        <w:keepNext/>
        <w:spacing w:after="140" w:before="280"/>
      </w:pPr>
      <w:r>
        <w:t xml:space="preserve">А что с моделями?</w:t>
      </w:r>
    </w:p>
    <w:p>
      <w:pPr>
        <w:spacing w:after="160" w:line="300"/>
      </w:pPr>
      <w:r>
        <w:t xml:space="preserve">Разница есть, и она предметная: Claude — длинный контекст, большие документы, работа с кодом. ChatGPT — широкая экосистема инструментов и низкий порог входа. Gemini — если компания уже в Google Workspace.</w:t>
      </w:r>
    </w:p>
    <w:p>
      <w:pPr>
        <w:spacing w:after="160" w:line="300"/>
      </w:pPr>
      <w:r>
        <w:t xml:space="preserve">Но эта разница становится значимой только после того, как пройдены три пункта выше. Сравнение по параметрам, если нужно выбирать предметно: </w:t>
      </w:r>
      <w:hyperlink w:history="1" r:id="rId6lhceuj6uq6pst7teh7em">
        <w:r>
          <w:rPr>
            <w:rStyle w:val="Hyperlink"/>
          </w:rPr>
          <w:t xml:space="preserve">ChatGPT Business vs Claude Team</w:t>
        </w:r>
      </w:hyperlink>
      <w:r>
        <w:rPr>
          <w:color w:val="767676"/>
          <w:sz w:val="18"/>
          <w:szCs w:val="18"/>
        </w:rPr>
        <w:t xml:space="preserve"> (https://biz-soft.pro/compare/chatgpt-vs-claude)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Практический совет</w:t>
      </w:r>
    </w:p>
    <w:p>
      <w:pPr>
        <w:spacing w:after="160" w:line="300"/>
      </w:pPr>
      <w:r>
        <w:t xml:space="preserve">Не покупайте сразу на год всей компанией. Возьмите минимальный командный тариф, дайте поработать месяц и посмотрите на статистику использования. В половине случаев выясняется, что активных пользователей вдвое меньше, чем заявляли на старте.</w:t>
      </w:r>
    </w:p>
    <w:p>
      <w:pPr>
        <w:spacing w:after="160" w:line="300"/>
      </w:pPr>
      <w:r>
        <w:rPr>
          <w:i/>
          <w:iCs/>
        </w:rPr>
        <w:t xml:space="preserve">BIZSoft — оформляем AI-подписки на российские юрлица: договор, счёт в рублях, закрывающие через ЭДО.</w:t>
      </w:r>
    </w:p>
    <w:p>
      <w:r>
        <w:br w:type="page"/>
      </w:r>
    </w:p>
    <w:p>
      <w:pPr>
        <w:spacing w:after="100"/>
      </w:pPr>
      <w:r>
        <w:rPr>
          <w:color w:val="767676"/>
          <w:spacing w:val="20"/>
          <w:sz w:val="20"/>
          <w:szCs w:val="20"/>
        </w:rPr>
        <w:t xml:space="preserve">Материал 7 · Дзен, статья</w:t>
      </w:r>
    </w:p>
    <w:p>
      <w:pPr>
        <w:pStyle w:val="Heading1"/>
        <w:pBdr>
          <w:bottom w:val="single" w:color="D9D9D9" w:sz="6" w:space="6"/>
        </w:pBdr>
        <w:spacing w:after="160"/>
      </w:pPr>
      <w:r>
        <w:t xml:space="preserve">Дзен (развёрнутая версия объекта C)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Объём: </w:t>
      </w:r>
      <w:r>
        <w:rPr>
          <w:color w:val="404040"/>
          <w:sz w:val="19"/>
          <w:szCs w:val="19"/>
        </w:rPr>
        <w:t xml:space="preserve">696 слов (факт)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Ключевые фразы: </w:t>
      </w:r>
      <w:r>
        <w:rPr>
          <w:color w:val="404040"/>
          <w:sz w:val="19"/>
          <w:szCs w:val="19"/>
        </w:rPr>
        <w:t xml:space="preserve">github copilot business купить; cursor для команды разработки; AI ассистент для команды разработки; ai для разработчиков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Целевые ссылки: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/compare/cursor-vs-copilot</w:t>
      </w:r>
      <w:r>
        <w:rPr>
          <w:color w:val="404040"/>
          <w:sz w:val="19"/>
          <w:szCs w:val="19"/>
        </w:rPr>
        <w:t xml:space="preserve"> (основная),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/blog/kak-vybrat-ai-assistenta-dlya-komandy-razrabotki</w:t>
      </w:r>
      <w:r>
        <w:rPr>
          <w:color w:val="404040"/>
          <w:sz w:val="19"/>
          <w:szCs w:val="19"/>
        </w:rPr>
        <w:t xml:space="preserve"> (безанкорная),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/solutions/ai-dlya-razrabotchikov</w:t>
      </w:r>
      <w:r>
        <w:rPr>
          <w:color w:val="404040"/>
          <w:sz w:val="19"/>
          <w:szCs w:val="19"/>
        </w:rPr>
        <w:t xml:space="preserve"> (общий анкор)</w:t>
      </w:r>
    </w:p>
    <w:p>
      <w:pPr>
        <w:spacing w:after="200"/>
      </w:pPr>
    </w:p>
    <w:p>
      <w:pPr>
        <w:pStyle w:val="Heading3"/>
        <w:keepNext/>
        <w:spacing w:after="140" w:before="280"/>
      </w:pPr>
      <w:r>
        <w:t xml:space="preserve">AI-ассистенты для команды разработки: Copilot, Cursor, Claude Code — что и как покупать на компанию</w:t>
      </w:r>
    </w:p>
    <w:p>
      <w:pPr>
        <w:spacing w:after="160" w:line="300"/>
      </w:pPr>
      <w:r>
        <w:t xml:space="preserve">Спрос на AI в разработке вырос быстрее, чем понимание, как это оформляется. Типичная картина: разработчики уже полгода платят за инструменты личными картами, руководитель узнаёт об этом из разговора, а финансовый отдел — никогда.</w:t>
      </w:r>
    </w:p>
    <w:p>
      <w:pPr>
        <w:spacing w:after="160" w:line="300"/>
      </w:pPr>
      <w:r>
        <w:t xml:space="preserve">Разбираем, чем эти инструменты отличаются по существу и как посадить на них команду так, чтобы лицензии принадлежали компании.</w:t>
      </w:r>
    </w:p>
    <w:p>
      <w:pPr>
        <w:pStyle w:val="Heading4"/>
        <w:keepNext/>
        <w:spacing w:after="140" w:before="280"/>
      </w:pPr>
      <w:r>
        <w:t xml:space="preserve">Три разных подхода, а не три конкурента</w:t>
      </w:r>
    </w:p>
    <w:p>
      <w:pPr>
        <w:spacing w:after="160" w:line="300"/>
      </w:pPr>
      <w:r>
        <w:t xml:space="preserve">Их часто ставят в один ряд, но это инструменты с разной философией.</w:t>
      </w:r>
    </w:p>
    <w:p>
      <w:pPr>
        <w:spacing w:after="160" w:line="300"/>
      </w:pPr>
      <w:r>
        <w:rPr>
          <w:b/>
          <w:bCs/>
        </w:rPr>
        <w:t xml:space="preserve">GitHub Copilot Business</w:t>
      </w:r>
      <w:r>
        <w:t xml:space="preserve"> — ассистент внутри уже используемых IDE: VS Code, JetBrains, CLI, сам GitHub. Ничего менять в процессе не нужно, порог входа минимальный. Для организации есть политики на уровне org, исключения контента и IP-индемнификация — юридическая защита по сгенерированному коду. Для компаний, где к этому вопросу относятся серьёзно, это часто решающий аргумент.</w:t>
      </w:r>
    </w:p>
    <w:p>
      <w:pPr>
        <w:spacing w:after="160" w:line="300"/>
      </w:pPr>
      <w:r>
        <w:rPr>
          <w:b/>
          <w:bCs/>
        </w:rPr>
        <w:t xml:space="preserve">Cursor Business</w:t>
      </w:r>
      <w:r>
        <w:t xml:space="preserve"> — не плагин, а отдельный редактор (форк VS Code) с агентными правками по всей кодовой базе и командным контекстом. Сильнее в задачах «поменяй это во всём проекте», но требует перехода на другой редактор. Есть SSO (SAML/OIDC) и принудительный режим приватности.</w:t>
      </w:r>
    </w:p>
    <w:p>
      <w:pPr>
        <w:spacing w:after="160" w:line="300"/>
      </w:pPr>
      <w:r>
        <w:rPr>
          <w:b/>
          <w:bCs/>
        </w:rPr>
        <w:t xml:space="preserve">Claude Code</w:t>
      </w:r>
      <w:r>
        <w:t xml:space="preserve"> — работа с кодом через агента с длинным контекстом: разбор больших кодовых баз, рефакторинг, задачи, где нужно удерживать в голове весь проект целиком. Идёт в составе командных тарифов Anthropic.</w:t>
      </w:r>
    </w:p>
    <w:p>
      <w:pPr>
        <w:spacing w:after="160" w:line="300"/>
      </w:pPr>
      <w:r>
        <w:t xml:space="preserve">Табличное сравнение первых двух по параметрам (формат, SSO, IP-индемнификация, политики приватности) — </w:t>
      </w:r>
      <w:hyperlink w:history="1" r:id="rId4zw4cnqkhi0zwpyuou-lb">
        <w:r>
          <w:rPr>
            <w:rStyle w:val="Hyperlink"/>
          </w:rPr>
          <w:t xml:space="preserve">Cursor Business vs GitHub Copilot Business</w:t>
        </w:r>
      </w:hyperlink>
      <w:r>
        <w:rPr>
          <w:color w:val="767676"/>
          <w:sz w:val="18"/>
          <w:szCs w:val="18"/>
        </w:rPr>
        <w:t xml:space="preserve"> (https://biz-soft.pro/compare/cursor-vs-copilot)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Что реально влияет на выбор</w:t>
      </w:r>
    </w:p>
    <w:p>
      <w:pPr>
        <w:spacing w:after="160" w:line="300"/>
      </w:pPr>
      <w:r>
        <w:rPr>
          <w:b/>
          <w:bCs/>
        </w:rPr>
        <w:t xml:space="preserve">Готовность менять инструмент.</w:t>
      </w:r>
      <w:r>
        <w:t xml:space="preserve"> Copilot встраивается в то, чем команда уже пользуется. Cursor требует переезда в другой редактор — часть разработчиков переедет с удовольствием, часть не переедет никогда. Это организационный вопрос, а не технический, и решать его нужно до покупки годовых лицензий.</w:t>
      </w:r>
    </w:p>
    <w:p>
      <w:pPr>
        <w:spacing w:after="160" w:line="300"/>
      </w:pPr>
      <w:r>
        <w:rPr>
          <w:b/>
          <w:bCs/>
        </w:rPr>
        <w:t xml:space="preserve">Юридическая защита кода.</w:t>
      </w:r>
      <w:r>
        <w:t xml:space="preserve"> IP-индемнификация есть у Copilot Business. Если у вас заказная разработка и договоры с клиентами содержат гарантии по правам на код — это не деталь, а требование.</w:t>
      </w:r>
    </w:p>
    <w:p>
      <w:pPr>
        <w:spacing w:after="160" w:line="300"/>
      </w:pPr>
      <w:r>
        <w:rPr>
          <w:b/>
          <w:bCs/>
        </w:rPr>
        <w:t xml:space="preserve">Режим работы с приватностью.</w:t>
      </w:r>
      <w:r>
        <w:t xml:space="preserve"> У Cursor есть принудительный режим приватности, у Copilot — org-политики и исключения контента на уровне организации. Что из этого достаточно — вопрос к вашей службе безопасности, и задать его нужно заранее.</w:t>
      </w:r>
    </w:p>
    <w:p>
      <w:pPr>
        <w:spacing w:after="160" w:line="300"/>
      </w:pPr>
      <w:r>
        <w:rPr>
          <w:b/>
          <w:bCs/>
        </w:rPr>
        <w:t xml:space="preserve">Размер кодовой базы.</w:t>
      </w:r>
      <w:r>
        <w:t xml:space="preserve"> Чем крупнее и запутаннее проект, тем заметнее преимущество инструментов с длинным контекстом.</w:t>
      </w:r>
    </w:p>
    <w:p>
      <w:pPr>
        <w:spacing w:after="160" w:line="300"/>
      </w:pPr>
      <w:r>
        <w:t xml:space="preserve">Мы разбирали критерии выбора подробнее в </w:t>
      </w:r>
      <w:hyperlink w:history="1" r:id="rIdd_wsdgudacc9qotun76em">
        <w:r>
          <w:rPr>
            <w:rStyle w:val="Hyperlink"/>
          </w:rPr>
          <w:t xml:space="preserve">отдельном материале</w:t>
        </w:r>
      </w:hyperlink>
      <w:r>
        <w:rPr>
          <w:color w:val="767676"/>
          <w:sz w:val="18"/>
          <w:szCs w:val="18"/>
        </w:rPr>
        <w:t xml:space="preserve"> (https://biz-soft.pro/blog/kak-vybrat-ai-assistenta-dlya-komandy-razrabotki)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Как это покупается на компанию</w:t>
      </w:r>
    </w:p>
    <w:p>
      <w:pPr>
        <w:spacing w:after="160" w:line="300"/>
      </w:pPr>
      <w:r>
        <w:t xml:space="preserve">Здесь начинается часть, которую обычно недооценивают.</w:t>
      </w:r>
    </w:p>
    <w:p>
      <w:pPr>
        <w:spacing w:after="160" w:line="300"/>
      </w:pPr>
      <w:r>
        <w:t xml:space="preserve">Все три инструмента — зарубежные сервисы. Российская компания не может оплатить их с расчётного счёта напрямую: вендор не примет платёж и не выставит документы, которые примет ваша бухгалтерия.</w:t>
      </w:r>
    </w:p>
    <w:p>
      <w:pPr>
        <w:spacing w:after="160" w:line="300"/>
      </w:pPr>
      <w:r>
        <w:t xml:space="preserve">Что происходит в результате: команда платит личными картами. Последствия предсказуемые.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Лицензии не принадлежат компании.</w:t>
      </w:r>
      <w:r>
        <w:t xml:space="preserve"> Они на личных аккаунтах разработчиков. Человек уходит — уходит и доступ, а иногда и настроенное окружение.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Расход не подтверждён.</w:t>
      </w:r>
      <w:r>
        <w:t xml:space="preserve"> Списание с карты и письмо на английском не являются первичным документом.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Нет управления местами.</w:t>
      </w:r>
      <w:r>
        <w:t xml:space="preserve"> Через год никто не знает, сколько лицензий оплачивается и кем используется. Неиспользуемые места обнаруживаются случайно.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Нет корпоративных политик.</w:t>
      </w:r>
      <w:r>
        <w:t xml:space="preserve"> Ни org-политик, ни SSO, ни контроля над тем, что уходит в сервис, — потому что всё это живёт на корпоративных тарифах, а не на личных.</w:t>
      </w:r>
    </w:p>
    <w:p>
      <w:pPr>
        <w:spacing w:after="160" w:line="300"/>
      </w:pPr>
      <w:r>
        <w:t xml:space="preserve">Рабочая схема: договор с российским поставщиком → счёт в рублях → оплата с расчётного счёта организации → доступ → закрывающие документы через ЭДО. Лицензия оформляется на компанию, места распределяются по учётным записям разработчиков и переназначаются при кадровых изменениях.</w:t>
      </w:r>
    </w:p>
    <w:p>
      <w:pPr>
        <w:spacing w:after="160" w:line="300"/>
      </w:pPr>
      <w:r>
        <w:t xml:space="preserve">Мы в BIZSoft оформляем так все три инструмента; условия для команд разработки — </w:t>
      </w:r>
      <w:hyperlink w:history="1" r:id="rId-kvcb27xzk-cdlv0pukpy">
        <w:r>
          <w:rPr>
            <w:rStyle w:val="Hyperlink"/>
          </w:rPr>
          <w:t xml:space="preserve">AI для разработчиков</w:t>
        </w:r>
      </w:hyperlink>
      <w:r>
        <w:rPr>
          <w:color w:val="767676"/>
          <w:sz w:val="18"/>
          <w:szCs w:val="18"/>
        </w:rPr>
        <w:t xml:space="preserve"> (https://biz-soft.pro/solutions/ai-dlya-razrabotchikov)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Практический порядок внедрения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Возьмите пилот на минимальном числе мест</w:t>
      </w:r>
      <w:r>
        <w:t xml:space="preserve"> — 3–5 человек, короткий срок.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Дайте месяц реальной работы.</w:t>
      </w:r>
      <w:r>
        <w:t xml:space="preserve"> Не демо, а обычные задачи спринта.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Соберите обратную связь предметно:</w:t>
      </w:r>
      <w:r>
        <w:t xml:space="preserve"> где инструмент сэкономил время, где мешал, сколько правок пришлось переделывать.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Проверьте требования безопасности до масштабирования</w:t>
      </w:r>
      <w:r>
        <w:t xml:space="preserve">, а не после: SSO, политики приватности, юридическая защита кода.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Только потом покупайте на команду</w:t>
      </w:r>
      <w:r>
        <w:t xml:space="preserve"> — годовыми лицензиями и на организацию.</w:t>
      </w:r>
    </w:p>
    <w:p>
      <w:pPr>
        <w:spacing w:after="160" w:line="300"/>
      </w:pPr>
      <w:r>
        <w:t xml:space="preserve">Самая частая ошибка — обратный порядок: сначала покупка на всех, потом выяснение, что половина команды инструментом не пользуется.</w:t>
      </w:r>
    </w:p>
    <w:p>
      <w:pPr>
        <w:pStyle w:val="Heading4"/>
        <w:keepNext/>
        <w:spacing w:after="140" w:before="280"/>
      </w:pPr>
      <w:r>
        <w:t xml:space="preserve">Коротко</w:t>
      </w:r>
    </w:p>
    <w:p>
      <w:pPr>
        <w:spacing w:after="160" w:line="300"/>
      </w:pPr>
      <w:r>
        <w:t xml:space="preserve">Не меняем редактор и нужна юридическая защита кода — Copilot Business. Готовы перейти на AI-first редактор и нужны агентные правки по всему проекту — Cursor Business. Большие кодовые базы и длинный контекст — Claude Code. Покупать — на организацию по договору, а не картами разработчиков.</w:t>
      </w:r>
    </w:p>
    <w:p>
      <w:pPr>
        <w:spacing w:after="160" w:line="300"/>
      </w:pPr>
      <w:r>
        <w:rPr>
          <w:i/>
          <w:iCs/>
        </w:rPr>
        <w:t xml:space="preserve">BIZSoft — поставка AI-инструментов и зарубежного ПО российским юрлицам.</w:t>
      </w:r>
    </w:p>
    <w:p>
      <w:r>
        <w:br w:type="page"/>
      </w:r>
    </w:p>
    <w:p>
      <w:pPr>
        <w:spacing w:after="100"/>
      </w:pPr>
      <w:r>
        <w:rPr>
          <w:color w:val="767676"/>
          <w:spacing w:val="20"/>
          <w:sz w:val="20"/>
          <w:szCs w:val="20"/>
        </w:rPr>
        <w:t xml:space="preserve">Материал 8 · Spark.ru</w:t>
      </w:r>
    </w:p>
    <w:p>
      <w:pPr>
        <w:pStyle w:val="Heading1"/>
        <w:pBdr>
          <w:bottom w:val="single" w:color="D9D9D9" w:sz="6" w:space="6"/>
        </w:pBdr>
        <w:spacing w:after="160"/>
      </w:pPr>
      <w:r>
        <w:t xml:space="preserve">Spark.ru (предпринимательская версия объекта C)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Объём: </w:t>
      </w:r>
      <w:r>
        <w:rPr>
          <w:color w:val="404040"/>
          <w:sz w:val="19"/>
          <w:szCs w:val="19"/>
        </w:rPr>
        <w:t xml:space="preserve">511 слов (факт)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Ключевые фразы: </w:t>
      </w:r>
      <w:r>
        <w:rPr>
          <w:color w:val="404040"/>
          <w:sz w:val="19"/>
          <w:szCs w:val="19"/>
        </w:rPr>
        <w:t xml:space="preserve">AI ассистент для команды разработки; github copilot business купить; лицензии для команды разработки на юрлицо</w:t>
      </w:r>
    </w:p>
    <w:p>
      <w:pPr>
        <w:spacing w:after="60" w:line="260"/>
      </w:pPr>
      <w:r>
        <w:rPr>
          <w:b/>
          <w:bCs/>
          <w:color w:val="404040"/>
          <w:sz w:val="19"/>
          <w:szCs w:val="19"/>
        </w:rPr>
        <w:t xml:space="preserve">Целевые ссылки: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/solutions/ai-dlya-razrabotchikov</w:t>
      </w:r>
      <w:r>
        <w:rPr>
          <w:color w:val="404040"/>
          <w:sz w:val="19"/>
          <w:szCs w:val="19"/>
        </w:rPr>
        <w:t xml:space="preserve"> (точный анкор), </w:t>
      </w:r>
      <w:r>
        <w:rPr>
          <w:rFonts w:ascii="Consolas" w:cs="Consolas" w:eastAsia="Consolas" w:hAnsi="Consolas"/>
          <w:color w:val="404040"/>
          <w:sz w:val="19"/>
          <w:szCs w:val="19"/>
        </w:rPr>
        <w:t xml:space="preserve">/compare/cursor-vs-copilot</w:t>
      </w:r>
      <w:r>
        <w:rPr>
          <w:color w:val="404040"/>
          <w:sz w:val="19"/>
          <w:szCs w:val="19"/>
        </w:rPr>
        <w:t xml:space="preserve"> (общий анкор)</w:t>
      </w:r>
    </w:p>
    <w:p>
      <w:pPr>
        <w:spacing w:after="200"/>
      </w:pPr>
    </w:p>
    <w:p>
      <w:pPr>
        <w:pStyle w:val="Heading3"/>
        <w:keepNext/>
        <w:spacing w:after="140" w:before="280"/>
      </w:pPr>
      <w:r>
        <w:t xml:space="preserve">Посадить команду разработки на AI: что это стоит организационно, а не только в деньгах</w:t>
      </w:r>
    </w:p>
    <w:p>
      <w:pPr>
        <w:spacing w:after="160" w:line="300"/>
      </w:pPr>
      <w:r>
        <w:t xml:space="preserve">Решение «дадим разработчикам AI-ассистентов» выглядит как строчка в бюджете. На практике это три отдельных вопроса, и деньги — самый простой из них.</w:t>
      </w:r>
    </w:p>
    <w:p>
      <w:pPr>
        <w:spacing w:after="160" w:line="300"/>
      </w:pPr>
      <w:r>
        <w:t xml:space="preserve">Мы в BIZSoft оформляем такие подписки на российские юрлица и наблюдаем весь путь: от «давайте попробуем» до «почему у нас 12 лицензий, а работает 5».</w:t>
      </w:r>
    </w:p>
    <w:p>
      <w:pPr>
        <w:pStyle w:val="Heading4"/>
        <w:keepNext/>
        <w:spacing w:after="140" w:before="280"/>
      </w:pPr>
      <w:r>
        <w:t xml:space="preserve">Вопрос первый: кто именно будет пользоваться</w:t>
      </w:r>
    </w:p>
    <w:p>
      <w:pPr>
        <w:spacing w:after="160" w:line="300"/>
      </w:pPr>
      <w:r>
        <w:t xml:space="preserve">Самая дорогая ошибка — покупка на всю команду сразу.</w:t>
      </w:r>
    </w:p>
    <w:p>
      <w:pPr>
        <w:spacing w:after="160" w:line="300"/>
      </w:pPr>
      <w:r>
        <w:t xml:space="preserve">Реальность почти всегда одинаковая: в команде из двенадцати человек инструментом активно пользуются пять–семь. Остальные попробовали в первую неделю и вернулись к привычному процессу. Если вы купили годовые лицензии на всех, вы оплатили это на год вперёд.</w:t>
      </w:r>
    </w:p>
    <w:p>
      <w:pPr>
        <w:spacing w:after="160" w:line="300"/>
      </w:pPr>
      <w:r>
        <w:rPr>
          <w:b/>
          <w:bCs/>
        </w:rPr>
        <w:t xml:space="preserve">Как правильно:</w:t>
      </w:r>
      <w:r>
        <w:t xml:space="preserve"> пилот на 3–5 мест, месяц реальной работы, потом решение о масштабе. Командные тарифы позволяют добавлять места — начать с малого и вырасти дешевле, чем наоборот.</w:t>
      </w:r>
    </w:p>
    <w:p>
      <w:pPr>
        <w:pStyle w:val="Heading4"/>
        <w:keepNext/>
        <w:spacing w:after="140" w:before="280"/>
      </w:pPr>
      <w:r>
        <w:t xml:space="preserve">Вопрос второй: чего требует ваша безопасность и ваши договоры</w:t>
      </w:r>
    </w:p>
    <w:p>
      <w:pPr>
        <w:spacing w:after="160" w:line="300"/>
      </w:pPr>
      <w:r>
        <w:t xml:space="preserve">Три вещи, которые выясняются позже, чем следовало бы: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SSO.</w:t>
      </w:r>
      <w:r>
        <w:t xml:space="preserve"> У большинства сервисов он появляется только на уровне Enterprise. Требование «вход только через корпоративный SSO» меняет бюджет принципиально.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Юридическая защита кода.</w:t>
      </w:r>
      <w:r>
        <w:t xml:space="preserve"> IP-индемнификация есть у GitHub Copilot Business. Если вы ведёте заказную разработку и даёте клиентам гарантии по правам на код — это требование, а не опция.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Что уходит в сервис.</w:t>
      </w:r>
      <w:r>
        <w:t xml:space="preserve"> Org-политики, исключения контента, режимы приватности — всё это живёт на корпоративных тарифах. На личных аккаунтах разработчиков этого нет.</w:t>
      </w:r>
    </w:p>
    <w:p>
      <w:pPr>
        <w:spacing w:after="160" w:line="300"/>
      </w:pPr>
      <w:r>
        <w:t xml:space="preserve">Сравнение двух основных инструментов по этим параметрам — </w:t>
      </w:r>
      <w:hyperlink w:history="1" r:id="rIdgu15ngomy75c580ffirfl">
        <w:r>
          <w:rPr>
            <w:rStyle w:val="Hyperlink"/>
          </w:rPr>
          <w:t xml:space="preserve">Cursor Business vs GitHub Copilot Business</w:t>
        </w:r>
      </w:hyperlink>
      <w:r>
        <w:rPr>
          <w:color w:val="767676"/>
          <w:sz w:val="18"/>
          <w:szCs w:val="18"/>
        </w:rPr>
        <w:t xml:space="preserve"> (https://biz-soft.pro/compare/cursor-vs-copilot)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Вопрос третий: на кого оформлены лицензии</w:t>
      </w:r>
    </w:p>
    <w:p>
      <w:pPr>
        <w:spacing w:after="160" w:line="300"/>
      </w:pPr>
      <w:r>
        <w:t xml:space="preserve">Здесь мы видим одну и ту же картину чаще всего.</w:t>
      </w:r>
    </w:p>
    <w:p>
      <w:pPr>
        <w:spacing w:after="160" w:line="300"/>
      </w:pPr>
      <w:r>
        <w:t xml:space="preserve">Разработчики начали пользоваться инструментами сами, оплачивая личными картами. Компания компенсирует. Формально всё работает — до первого увольнения.</w:t>
      </w:r>
    </w:p>
    <w:p>
      <w:pPr>
        <w:spacing w:after="160" w:line="300"/>
      </w:pPr>
      <w:r>
        <w:t xml:space="preserve">Что теряется: доступ, настроенное окружение, история работы внутри сервиса. Что остаётся в учёте: выплаты физлицам без подтверждающих документов на софт. Что невозможно: управлять составом лицензий, потому что никто не знает, сколько их и у кого.</w:t>
      </w:r>
    </w:p>
    <w:p>
      <w:pPr>
        <w:spacing w:after="160" w:line="300"/>
      </w:pPr>
      <w:r>
        <w:rPr>
          <w:b/>
          <w:bCs/>
        </w:rPr>
        <w:t xml:space="preserve">Как правильно:</w:t>
      </w:r>
      <w:r>
        <w:t xml:space="preserve"> лицензии оформляются на организацию по договору с российским поставщиком. Оплата в рублях по счёту с расчётного счёта, доступ распределяется по учётным записям сотрудников, при кадровых изменениях место переназначается. Закрывающие документы приходят через ЭДО — для бухгалтерии это обычная закупка у российского контрагента.</w:t>
      </w:r>
    </w:p>
    <w:p>
      <w:pPr>
        <w:spacing w:after="160" w:line="300"/>
      </w:pPr>
      <w:r>
        <w:t xml:space="preserve">Условия для команд разработки мы описали здесь: </w:t>
      </w:r>
      <w:hyperlink w:history="1" r:id="rIdltfu-n2businak0szbwms">
        <w:r>
          <w:rPr>
            <w:rStyle w:val="Hyperlink"/>
          </w:rPr>
          <w:t xml:space="preserve">AI для разработчиков</w:t>
        </w:r>
      </w:hyperlink>
      <w:r>
        <w:rPr>
          <w:color w:val="767676"/>
          <w:sz w:val="18"/>
          <w:szCs w:val="18"/>
        </w:rPr>
        <w:t xml:space="preserve"> (https://biz-soft.pro/solutions/ai-dlya-razrabotchikov)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Порядок, который экономит деньги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Определите одну задачу, где ждёте эффект: скорость типовых правок, ревью, работа с легаси.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Возьмите пилот на 3–5 мест на короткий срок.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Проведите месяц на обычных задачах спринта, а не на демо.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Соберите обратную связь предметно: где сэкономили время, где переделывали.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Проверьте требования безопасности и договорные обязательства до масштабирования.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Покупайте на команду — годовыми лицензиями на организацию.</w:t>
      </w:r>
    </w:p>
    <w:p>
      <w:pPr>
        <w:pStyle w:val="Heading4"/>
        <w:keepNext/>
        <w:spacing w:after="140" w:before="280"/>
      </w:pPr>
      <w:r>
        <w:t xml:space="preserve">Что спросить у поставщика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На кого оформляется лицензия и как переназначается место при увольнении?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Какие документы получит бухгалтерия и через какого оператора ЭДО?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Фиксируется ли рублёвая сумма после выставления счёта?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Можно ли добавить места в середине срока и на каких условиях?</w:t>
      </w:r>
    </w:p>
    <w:p>
      <w:pPr>
        <w:spacing w:after="160" w:line="300"/>
      </w:pPr>
      <w:r>
        <w:t xml:space="preserve">Четыре вопроса, которые стоит задать любому поставщику — включая случай, когда это не мы.</w:t>
      </w:r>
    </w:p>
    <w:p>
      <w:pPr>
        <w:spacing w:after="160" w:line="300"/>
      </w:pPr>
      <w:r>
        <w:rPr>
          <w:i/>
          <w:iCs/>
        </w:rPr>
        <w:t xml:space="preserve">BIZSoft — поставка AI-инструментов и зарубежного ПО российским юрлицам: договор, счёт в рублях, закрывающие через ЭДО.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kivqb-xktz-9zlzkas4t" Type="http://schemas.openxmlformats.org/officeDocument/2006/relationships/hyperlink" Target="https://biz-soft.pro/solutions/po-dlya-yurlic-po-schetu" TargetMode="External"/><Relationship Id="rIdjww-_d7amtd0ne9_wkbpj" Type="http://schemas.openxmlformats.org/officeDocument/2006/relationships/hyperlink" Target="https://biz-soft.pro/blog/kak-kupit-zarubezhnoe-po-dlya-yurlica" TargetMode="External"/><Relationship Id="rId1i5i5urbksnrfei1kqxym" Type="http://schemas.openxmlformats.org/officeDocument/2006/relationships/hyperlink" Target="https://biz-soft.pro/blog/zakryvayushchie-dokumenty-na-po" TargetMode="External"/><Relationship Id="rId5lbdqlmfomtmv8jr9a1c4" Type="http://schemas.openxmlformats.org/officeDocument/2006/relationships/hyperlink" Target="https://biz-soft.pro/blog/kak-kupit-zarubezhnoe-po-dlya-yurlica" TargetMode="External"/><Relationship Id="rIdrhy0sxpkwckbdn5mjfmpd" Type="http://schemas.openxmlformats.org/officeDocument/2006/relationships/hyperlink" Target="https://biz-soft.pro/solutions/inostrannoe-po-po-dogovoru" TargetMode="External"/><Relationship Id="rIdsnmmtgx5kfrrfbem8xi0-" Type="http://schemas.openxmlformats.org/officeDocument/2006/relationships/hyperlink" Target="https://biz-soft.pro/blog/zakryvayushchie-dokumenty-na-po" TargetMode="External"/><Relationship Id="rIdpmfirrjkc5kjrxy5v1bdy" Type="http://schemas.openxmlformats.org/officeDocument/2006/relationships/hyperlink" Target="https://biz-soft.pro/solutions/po-dlya-yurlic-po-schetu" TargetMode="External"/><Relationship Id="rIdpxhjcj_ajmfgj6mximmsp" Type="http://schemas.openxmlformats.org/officeDocument/2006/relationships/hyperlink" Target="https://biz-soft.pro/solutions/po-dlya-yurlic-po-schetu" TargetMode="External"/><Relationship Id="rIddosgunnrvjvdjafu1f4x9" Type="http://schemas.openxmlformats.org/officeDocument/2006/relationships/hyperlink" Target="https://biz-soft.pro/blog/enterprise-vs-team-korporativnye-tarify-ai" TargetMode="External"/><Relationship Id="rIdli5qix2oe11lhgukk7uzy" Type="http://schemas.openxmlformats.org/officeDocument/2006/relationships/hyperlink" Target="https://biz-soft.pro/compare/chatgpt-vs-claude" TargetMode="External"/><Relationship Id="rIded60junjakojr47at4m31" Type="http://schemas.openxmlformats.org/officeDocument/2006/relationships/hyperlink" Target="https://biz-soft.pro/catalog/ai" TargetMode="External"/><Relationship Id="rId6lhceuj6uq6pst7teh7em" Type="http://schemas.openxmlformats.org/officeDocument/2006/relationships/hyperlink" Target="https://biz-soft.pro/compare/chatgpt-vs-claude" TargetMode="External"/><Relationship Id="rId4zw4cnqkhi0zwpyuou-lb" Type="http://schemas.openxmlformats.org/officeDocument/2006/relationships/hyperlink" Target="https://biz-soft.pro/compare/cursor-vs-copilot" TargetMode="External"/><Relationship Id="rIdd_wsdgudacc9qotun76em" Type="http://schemas.openxmlformats.org/officeDocument/2006/relationships/hyperlink" Target="https://biz-soft.pro/blog/kak-vybrat-ai-assistenta-dlya-komandy-razrabotki" TargetMode="External"/><Relationship Id="rId-kvcb27xzk-cdlv0pukpy" Type="http://schemas.openxmlformats.org/officeDocument/2006/relationships/hyperlink" Target="https://biz-soft.pro/solutions/ai-dlya-razrabotchikov" TargetMode="External"/><Relationship Id="rIdgu15ngomy75c580ffirfl" Type="http://schemas.openxmlformats.org/officeDocument/2006/relationships/hyperlink" Target="https://biz-soft.pro/compare/cursor-vs-copilot" TargetMode="External"/><Relationship Id="rIdltfu-n2businak0szbwms" Type="http://schemas.openxmlformats.org/officeDocument/2006/relationships/hyperlink" Target="https://biz-soft.pro/solutions/ai-dlya-razrabotchikov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BIZSoft — внешние публикации, неделя 1</dc:title>
  <dc:creator>BIZSoft</dc:creator>
  <dc:description>Восемь материалов для VC.ru, Дзена, Spark.ru и TenChat на внешнее экспертное ревью</dc:description>
  <cp:lastModifiedBy>Un-named</cp:lastModifiedBy>
  <cp:revision>1</cp:revision>
  <dcterms:created xsi:type="dcterms:W3CDTF">2026-09-01T16:14:31.796Z</dcterms:created>
  <dcterms:modified xsi:type="dcterms:W3CDTF">2026-09-01T16:14:31.796Z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