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DDFEF" w14:textId="77777777" w:rsidR="00F46EEA" w:rsidRDefault="00816145">
      <w:pPr>
        <w:pStyle w:val="Title"/>
        <w:spacing w:line="256" w:lineRule="auto"/>
        <w:rPr>
          <w:u w:val="none"/>
        </w:rPr>
      </w:pPr>
      <w:r>
        <w:t>A Systematic Review of Maternal mortality and appalling malady during the</w:t>
      </w:r>
      <w:r>
        <w:rPr>
          <w:spacing w:val="-61"/>
          <w:u w:val="none"/>
        </w:rPr>
        <w:t xml:space="preserve"> </w:t>
      </w:r>
      <w:r>
        <w:t>postpartum</w:t>
      </w:r>
      <w:r>
        <w:rPr>
          <w:spacing w:val="-1"/>
        </w:rPr>
        <w:t xml:space="preserve"> </w:t>
      </w:r>
      <w:r>
        <w:t>time.</w:t>
      </w:r>
    </w:p>
    <w:p w14:paraId="6764CB2F" w14:textId="77777777" w:rsidR="00F46EEA" w:rsidRDefault="00F46EEA">
      <w:pPr>
        <w:pStyle w:val="BodyText"/>
        <w:ind w:left="0"/>
        <w:rPr>
          <w:b/>
          <w:sz w:val="20"/>
        </w:rPr>
      </w:pPr>
    </w:p>
    <w:p w14:paraId="20D3B18D" w14:textId="77777777" w:rsidR="00F46EEA" w:rsidRDefault="00F46EEA">
      <w:pPr>
        <w:pStyle w:val="BodyText"/>
        <w:ind w:left="0"/>
        <w:rPr>
          <w:b/>
          <w:sz w:val="20"/>
        </w:rPr>
      </w:pPr>
    </w:p>
    <w:p w14:paraId="744F4224" w14:textId="77777777" w:rsidR="00F46EEA" w:rsidRDefault="00F46EEA">
      <w:pPr>
        <w:pStyle w:val="BodyText"/>
        <w:ind w:left="0"/>
        <w:rPr>
          <w:b/>
          <w:sz w:val="20"/>
        </w:rPr>
      </w:pPr>
    </w:p>
    <w:p w14:paraId="1FA949B4" w14:textId="77777777" w:rsidR="00F46EEA" w:rsidRDefault="00F46EEA">
      <w:pPr>
        <w:pStyle w:val="BodyText"/>
        <w:spacing w:before="5"/>
        <w:ind w:left="0"/>
        <w:rPr>
          <w:b/>
          <w:sz w:val="27"/>
        </w:rPr>
      </w:pPr>
    </w:p>
    <w:p w14:paraId="3C7D4426" w14:textId="54CD5099" w:rsidR="00F46EEA" w:rsidRDefault="00816145">
      <w:pPr>
        <w:pStyle w:val="BodyText"/>
        <w:spacing w:before="52" w:line="259" w:lineRule="auto"/>
        <w:ind w:right="156"/>
        <w:jc w:val="both"/>
      </w:pPr>
      <w:r>
        <w:rPr>
          <w:b/>
        </w:rPr>
        <w:t xml:space="preserve">Abstract: </w:t>
      </w:r>
      <w:r>
        <w:t>Maternal health is crucial for the well-being of mothers and their new-</w:t>
      </w:r>
      <w:proofErr w:type="spellStart"/>
      <w:r>
        <w:t>borns</w:t>
      </w:r>
      <w:proofErr w:type="spellEnd"/>
      <w:r>
        <w:t>, and</w:t>
      </w:r>
      <w:r>
        <w:rPr>
          <w:spacing w:val="1"/>
        </w:rPr>
        <w:t xml:space="preserve"> </w:t>
      </w:r>
      <w:r>
        <w:t>many maternal deaths can be prevented. In this report, as a data scientist working with the</w:t>
      </w:r>
      <w:r>
        <w:rPr>
          <w:spacing w:val="1"/>
        </w:rPr>
        <w:t xml:space="preserve"> </w:t>
      </w:r>
      <w:r>
        <w:t xml:space="preserve">clinicians, maternal health data was </w:t>
      </w:r>
      <w:proofErr w:type="spellStart"/>
      <w:r>
        <w:t>analysed</w:t>
      </w:r>
      <w:proofErr w:type="spellEnd"/>
      <w:r>
        <w:t xml:space="preserve"> objectively. Specific evidence-based</w:t>
      </w:r>
      <w:r>
        <w:t xml:space="preserve"> actions</w:t>
      </w:r>
      <w:r>
        <w:rPr>
          <w:spacing w:val="1"/>
        </w:rPr>
        <w:t xml:space="preserve"> </w:t>
      </w:r>
      <w:r>
        <w:t>were identified to improve health outcomes. The analysis included building a linear model,</w:t>
      </w:r>
      <w:r>
        <w:rPr>
          <w:spacing w:val="1"/>
        </w:rPr>
        <w:t xml:space="preserve"> </w:t>
      </w:r>
      <w:r>
        <w:t>applying principal component analysis, investigating the relationship between age and heart</w:t>
      </w:r>
      <w:r>
        <w:rPr>
          <w:spacing w:val="-52"/>
        </w:rPr>
        <w:t xml:space="preserve"> </w:t>
      </w:r>
      <w:r>
        <w:t xml:space="preserve">rate, </w:t>
      </w:r>
      <w:proofErr w:type="spellStart"/>
      <w:r>
        <w:t>analysing</w:t>
      </w:r>
      <w:proofErr w:type="spellEnd"/>
      <w:r>
        <w:t xml:space="preserve"> associations between diastolic and systolic bloo</w:t>
      </w:r>
      <w:r>
        <w:t>d pressure, and identifying</w:t>
      </w:r>
      <w:r>
        <w:rPr>
          <w:spacing w:val="1"/>
        </w:rPr>
        <w:t xml:space="preserve"> </w:t>
      </w:r>
      <w:r>
        <w:t>clusters of patients with similar Systolic BP. The analysis revealed the importance of regular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blood</w:t>
      </w:r>
      <w:r>
        <w:rPr>
          <w:spacing w:val="1"/>
        </w:rPr>
        <w:t xml:space="preserve"> </w:t>
      </w:r>
      <w:r>
        <w:t>pressure,</w:t>
      </w:r>
      <w:r>
        <w:rPr>
          <w:spacing w:val="1"/>
        </w:rPr>
        <w:t xml:space="preserve"> </w:t>
      </w:r>
      <w:r>
        <w:t>promoting</w:t>
      </w:r>
      <w:r>
        <w:rPr>
          <w:spacing w:val="1"/>
        </w:rPr>
        <w:t xml:space="preserve"> </w:t>
      </w:r>
      <w:r>
        <w:t>healthy</w:t>
      </w:r>
      <w:r>
        <w:rPr>
          <w:spacing w:val="1"/>
        </w:rPr>
        <w:t xml:space="preserve"> </w:t>
      </w:r>
      <w:r>
        <w:t>lifestyles,</w:t>
      </w:r>
      <w:r>
        <w:rPr>
          <w:spacing w:val="1"/>
        </w:rPr>
        <w:t xml:space="preserve"> </w:t>
      </w:r>
      <w:r>
        <w:t>timely</w:t>
      </w:r>
      <w:r>
        <w:rPr>
          <w:spacing w:val="1"/>
        </w:rPr>
        <w:t xml:space="preserve"> </w:t>
      </w:r>
      <w:r>
        <w:t>interventions,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development 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maternal health</w:t>
      </w:r>
      <w:r>
        <w:rPr>
          <w:spacing w:val="1"/>
        </w:rPr>
        <w:t xml:space="preserve"> </w:t>
      </w:r>
      <w:r>
        <w:t>outcomes. Feedbacks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proffer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policymakers,</w:t>
      </w:r>
      <w:r>
        <w:rPr>
          <w:spacing w:val="1"/>
        </w:rPr>
        <w:t xml:space="preserve"> </w:t>
      </w:r>
      <w:r>
        <w:t>healthcare</w:t>
      </w:r>
      <w:r>
        <w:rPr>
          <w:spacing w:val="1"/>
        </w:rPr>
        <w:t xml:space="preserve"> </w:t>
      </w:r>
      <w:r>
        <w:t>providers,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researchers</w:t>
      </w:r>
      <w:r>
        <w:rPr>
          <w:spacing w:val="-3"/>
        </w:rPr>
        <w:t xml:space="preserve"> </w:t>
      </w:r>
      <w:r>
        <w:t>working to</w:t>
      </w:r>
      <w:r>
        <w:rPr>
          <w:spacing w:val="-1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maternal</w:t>
      </w:r>
      <w:r>
        <w:rPr>
          <w:spacing w:val="-2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outcomes</w:t>
      </w:r>
      <w:r>
        <w:t>.</w:t>
      </w:r>
    </w:p>
    <w:p w14:paraId="2CAC43C4" w14:textId="77777777" w:rsidR="00F46EEA" w:rsidRDefault="00816145">
      <w:pPr>
        <w:pStyle w:val="Heading1"/>
        <w:numPr>
          <w:ilvl w:val="0"/>
          <w:numId w:val="3"/>
        </w:numPr>
        <w:tabs>
          <w:tab w:val="left" w:pos="360"/>
        </w:tabs>
        <w:spacing w:before="155"/>
        <w:ind w:hanging="241"/>
        <w:jc w:val="both"/>
      </w:pPr>
      <w:r>
        <w:t>Introduction</w:t>
      </w:r>
    </w:p>
    <w:p w14:paraId="67B08780" w14:textId="77777777" w:rsidR="00F46EEA" w:rsidRDefault="00816145">
      <w:pPr>
        <w:pStyle w:val="BodyText"/>
        <w:spacing w:before="185" w:line="259" w:lineRule="auto"/>
        <w:ind w:right="156"/>
        <w:jc w:val="both"/>
      </w:pPr>
      <w:r>
        <w:t>Almost</w:t>
      </w:r>
      <w:r>
        <w:rPr>
          <w:spacing w:val="1"/>
        </w:rPr>
        <w:t xml:space="preserve"> </w:t>
      </w:r>
      <w:r>
        <w:t>295,000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pregnancy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fatalities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reported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Health</w:t>
      </w:r>
      <w:r>
        <w:rPr>
          <w:spacing w:val="-52"/>
        </w:rPr>
        <w:t xml:space="preserve"> </w:t>
      </w:r>
      <w:proofErr w:type="spellStart"/>
      <w:r>
        <w:t>Organisation</w:t>
      </w:r>
      <w:proofErr w:type="spellEnd"/>
      <w:r>
        <w:t xml:space="preserve"> in Geneva (2019), an equivalent to the maternal mortality fraction of 211 per</w:t>
      </w:r>
      <w:r>
        <w:rPr>
          <w:spacing w:val="1"/>
        </w:rPr>
        <w:t xml:space="preserve"> </w:t>
      </w:r>
      <w:r>
        <w:t>100,000 live births. Due to cumulative drops within years 2000 to 2017, it was anticipated</w:t>
      </w:r>
      <w:r>
        <w:rPr>
          <w:spacing w:val="1"/>
        </w:rPr>
        <w:t xml:space="preserve"> </w:t>
      </w:r>
      <w:r>
        <w:t>that there would be a more si</w:t>
      </w:r>
      <w:r>
        <w:t>gnificant reduction in maternal death by 2017 by 35% margin.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proofErr w:type="gramStart"/>
      <w:r>
        <w:t>actually</w:t>
      </w:r>
      <w:r>
        <w:rPr>
          <w:spacing w:val="1"/>
        </w:rPr>
        <w:t xml:space="preserve"> </w:t>
      </w:r>
      <w:r>
        <w:t>discovered</w:t>
      </w:r>
      <w:proofErr w:type="gramEnd"/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death</w:t>
      </w:r>
      <w:r>
        <w:rPr>
          <w:spacing w:val="1"/>
        </w:rPr>
        <w:t xml:space="preserve"> </w:t>
      </w:r>
      <w:r>
        <w:t>rate</w:t>
      </w:r>
      <w:r>
        <w:rPr>
          <w:spacing w:val="1"/>
        </w:rPr>
        <w:t xml:space="preserve"> </w:t>
      </w:r>
      <w:r>
        <w:t>increased</w:t>
      </w:r>
      <w:r>
        <w:rPr>
          <w:spacing w:val="1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low-middle</w:t>
      </w:r>
      <w:r>
        <w:rPr>
          <w:spacing w:val="-52"/>
        </w:rPr>
        <w:t xml:space="preserve"> </w:t>
      </w:r>
      <w:r>
        <w:t>income countries within sub-Saharan</w:t>
      </w:r>
      <w:r>
        <w:rPr>
          <w:spacing w:val="54"/>
        </w:rPr>
        <w:t xml:space="preserve"> </w:t>
      </w:r>
      <w:r>
        <w:t>Africa and southern Asia (</w:t>
      </w:r>
      <w:proofErr w:type="spellStart"/>
      <w:r>
        <w:t>Ronsmans</w:t>
      </w:r>
      <w:proofErr w:type="spellEnd"/>
      <w:r>
        <w:t xml:space="preserve"> et al., 2006).</w:t>
      </w:r>
      <w:r>
        <w:rPr>
          <w:spacing w:val="1"/>
        </w:rPr>
        <w:t xml:space="preserve"> </w:t>
      </w:r>
      <w:r>
        <w:t>There is evidence that</w:t>
      </w:r>
      <w:r>
        <w:t xml:space="preserve"> this chronic incidence is rising in some high-income countries, mostly</w:t>
      </w:r>
      <w:r>
        <w:rPr>
          <w:spacing w:val="1"/>
        </w:rPr>
        <w:t xml:space="preserve"> </w:t>
      </w:r>
      <w:r>
        <w:t>among</w:t>
      </w:r>
      <w:r>
        <w:rPr>
          <w:spacing w:val="-6"/>
        </w:rPr>
        <w:t xml:space="preserve"> </w:t>
      </w:r>
      <w:r>
        <w:t>vulnerable</w:t>
      </w:r>
      <w:r>
        <w:rPr>
          <w:spacing w:val="-1"/>
        </w:rPr>
        <w:t xml:space="preserve"> </w:t>
      </w:r>
      <w:r>
        <w:t>populations</w:t>
      </w:r>
      <w:r>
        <w:rPr>
          <w:spacing w:val="3"/>
        </w:rPr>
        <w:t xml:space="preserve"> </w:t>
      </w:r>
      <w:r>
        <w:t>(Dol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al,</w:t>
      </w:r>
      <w:r>
        <w:rPr>
          <w:spacing w:val="-2"/>
        </w:rPr>
        <w:t xml:space="preserve"> </w:t>
      </w:r>
      <w:r>
        <w:t>2022).</w:t>
      </w:r>
    </w:p>
    <w:p w14:paraId="7A4B1668" w14:textId="77777777" w:rsidR="00F46EEA" w:rsidRDefault="00816145">
      <w:pPr>
        <w:pStyle w:val="BodyText"/>
        <w:spacing w:before="157" w:line="259" w:lineRule="auto"/>
        <w:ind w:right="158"/>
        <w:jc w:val="both"/>
      </w:pPr>
      <w:r>
        <w:t>Furthermore, not much is known regarding timing patterns during the first 42 days after</w:t>
      </w:r>
      <w:r>
        <w:rPr>
          <w:spacing w:val="1"/>
        </w:rPr>
        <w:t xml:space="preserve"> </w:t>
      </w:r>
      <w:r>
        <w:t>delivery, making it harder to determine when closer monitoring is necessary to further cut</w:t>
      </w:r>
      <w:r>
        <w:rPr>
          <w:spacing w:val="1"/>
        </w:rPr>
        <w:t xml:space="preserve"> </w:t>
      </w:r>
      <w:r>
        <w:t>down on mortality. A research study carried on the possible causes of materna</w:t>
      </w:r>
      <w:r>
        <w:t>l deaths in</w:t>
      </w:r>
      <w:r>
        <w:rPr>
          <w:spacing w:val="1"/>
        </w:rPr>
        <w:t xml:space="preserve"> </w:t>
      </w:r>
      <w:r>
        <w:t>2012 shows that 73% of maternal deaths were as a result of poor obstetric negligence 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spellStart"/>
      <w:r>
        <w:t>haemorrhage</w:t>
      </w:r>
      <w:proofErr w:type="spellEnd"/>
      <w:r>
        <w:t>,</w:t>
      </w:r>
      <w:r>
        <w:rPr>
          <w:spacing w:val="1"/>
        </w:rPr>
        <w:t xml:space="preserve"> </w:t>
      </w:r>
      <w:r>
        <w:t>uncontrolled</w:t>
      </w:r>
      <w:r>
        <w:rPr>
          <w:spacing w:val="1"/>
        </w:rPr>
        <w:t xml:space="preserve"> </w:t>
      </w:r>
      <w:r>
        <w:t>hypertension,</w:t>
      </w:r>
      <w:r>
        <w:rPr>
          <w:spacing w:val="1"/>
        </w:rPr>
        <w:t xml:space="preserve"> </w:t>
      </w:r>
      <w:r>
        <w:t>sepsis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factors.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 xml:space="preserve">discovered that 40% to 45% of the cases occurred between the start of </w:t>
      </w:r>
      <w:proofErr w:type="spellStart"/>
      <w:r>
        <w:t>labour</w:t>
      </w:r>
      <w:proofErr w:type="spellEnd"/>
      <w:r>
        <w:t xml:space="preserve"> and 24-hour</w:t>
      </w:r>
      <w:r>
        <w:rPr>
          <w:spacing w:val="1"/>
        </w:rPr>
        <w:t xml:space="preserve"> </w:t>
      </w:r>
      <w:r>
        <w:t>post birth respectively. Majority of these evidence pointed to that fact that the LMICs are</w:t>
      </w:r>
      <w:r>
        <w:rPr>
          <w:spacing w:val="1"/>
        </w:rPr>
        <w:t xml:space="preserve"> </w:t>
      </w:r>
      <w:r>
        <w:t>mostly</w:t>
      </w:r>
      <w:r>
        <w:rPr>
          <w:spacing w:val="-4"/>
        </w:rPr>
        <w:t xml:space="preserve"> </w:t>
      </w:r>
      <w:r>
        <w:t>exposed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risks during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postpartum</w:t>
      </w:r>
      <w:r>
        <w:rPr>
          <w:spacing w:val="-2"/>
        </w:rPr>
        <w:t xml:space="preserve"> </w:t>
      </w:r>
      <w:r>
        <w:t>periods</w:t>
      </w:r>
      <w:r>
        <w:rPr>
          <w:spacing w:val="-3"/>
        </w:rPr>
        <w:t xml:space="preserve"> </w:t>
      </w:r>
      <w:r>
        <w:t>(Dol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al,</w:t>
      </w:r>
      <w:r>
        <w:rPr>
          <w:spacing w:val="-2"/>
        </w:rPr>
        <w:t xml:space="preserve"> </w:t>
      </w:r>
      <w:r>
        <w:t>2022).</w:t>
      </w:r>
    </w:p>
    <w:p w14:paraId="2DA79CFA" w14:textId="77777777" w:rsidR="00F46EEA" w:rsidRDefault="00816145">
      <w:pPr>
        <w:pStyle w:val="BodyText"/>
        <w:spacing w:before="159" w:line="259" w:lineRule="auto"/>
        <w:ind w:right="98"/>
        <w:jc w:val="both"/>
      </w:pPr>
      <w:r>
        <w:t xml:space="preserve">This growing concern on severe maternal fatalities and associated </w:t>
      </w:r>
      <w:r>
        <w:t>complications demands</w:t>
      </w:r>
      <w:r>
        <w:rPr>
          <w:spacing w:val="1"/>
        </w:rPr>
        <w:t xml:space="preserve"> </w:t>
      </w:r>
      <w:r>
        <w:t>strict investigation, critical approaches and mitigating procedures to ensure that appropriate,</w:t>
      </w:r>
      <w:r>
        <w:rPr>
          <w:spacing w:val="-52"/>
        </w:rPr>
        <w:t xml:space="preserve"> </w:t>
      </w:r>
      <w:r>
        <w:t>suitable, high-quality care driven solutions are given to our mothers in a timely manner for</w:t>
      </w:r>
      <w:r>
        <w:rPr>
          <w:spacing w:val="1"/>
        </w:rPr>
        <w:t xml:space="preserve"> </w:t>
      </w:r>
      <w:r>
        <w:t>improved</w:t>
      </w:r>
      <w:r>
        <w:rPr>
          <w:spacing w:val="-2"/>
        </w:rPr>
        <w:t xml:space="preserve"> </w:t>
      </w:r>
      <w:r>
        <w:t>results.</w:t>
      </w:r>
    </w:p>
    <w:p w14:paraId="123DECC7" w14:textId="77777777" w:rsidR="00F46EEA" w:rsidRDefault="00816145">
      <w:pPr>
        <w:pStyle w:val="BodyText"/>
        <w:spacing w:before="160" w:line="259" w:lineRule="auto"/>
        <w:ind w:right="157" w:firstLine="52"/>
        <w:jc w:val="both"/>
      </w:pPr>
      <w:r>
        <w:t>The Objective of this repor</w:t>
      </w:r>
      <w:r>
        <w:t xml:space="preserve">t is </w:t>
      </w:r>
      <w:proofErr w:type="gramStart"/>
      <w:r>
        <w:t>conduct</w:t>
      </w:r>
      <w:proofErr w:type="gramEnd"/>
      <w:r>
        <w:t xml:space="preserve"> a comprehensive analysis on the possible causes of</w:t>
      </w:r>
      <w:r>
        <w:rPr>
          <w:spacing w:val="1"/>
        </w:rPr>
        <w:t xml:space="preserve"> </w:t>
      </w:r>
      <w:r>
        <w:t>maternal deaths, explore further contributing factors with regards to the given datasets and</w:t>
      </w:r>
      <w:r>
        <w:rPr>
          <w:spacing w:val="1"/>
        </w:rPr>
        <w:t xml:space="preserve"> </w:t>
      </w:r>
      <w:r>
        <w:t>make</w:t>
      </w:r>
      <w:r>
        <w:rPr>
          <w:spacing w:val="2"/>
        </w:rPr>
        <w:t xml:space="preserve"> </w:t>
      </w:r>
      <w:r>
        <w:t>profound</w:t>
      </w:r>
      <w:r>
        <w:rPr>
          <w:spacing w:val="52"/>
        </w:rPr>
        <w:t xml:space="preserve"> </w:t>
      </w:r>
      <w:r>
        <w:t>contribution</w:t>
      </w:r>
      <w:r>
        <w:rPr>
          <w:spacing w:val="53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recommendations</w:t>
      </w:r>
      <w:r>
        <w:rPr>
          <w:spacing w:val="54"/>
        </w:rPr>
        <w:t xml:space="preserve"> </w:t>
      </w:r>
      <w:r>
        <w:t>vis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vis</w:t>
      </w:r>
      <w:r>
        <w:rPr>
          <w:spacing w:val="54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substantial</w:t>
      </w:r>
      <w:r>
        <w:rPr>
          <w:spacing w:val="52"/>
        </w:rPr>
        <w:t xml:space="preserve"> </w:t>
      </w:r>
      <w:r>
        <w:t>discoveries</w:t>
      </w:r>
    </w:p>
    <w:p w14:paraId="6CB14C7B" w14:textId="77777777" w:rsidR="00F46EEA" w:rsidRDefault="00F46EEA">
      <w:pPr>
        <w:spacing w:line="259" w:lineRule="auto"/>
        <w:jc w:val="both"/>
        <w:sectPr w:rsidR="00F46EEA">
          <w:type w:val="continuous"/>
          <w:pgSz w:w="11910" w:h="16840"/>
          <w:pgMar w:top="1400" w:right="1280" w:bottom="280" w:left="1320" w:header="720" w:footer="720" w:gutter="0"/>
          <w:cols w:space="720"/>
        </w:sectPr>
      </w:pPr>
    </w:p>
    <w:p w14:paraId="68D001BE" w14:textId="77777777" w:rsidR="00F46EEA" w:rsidRDefault="00816145">
      <w:pPr>
        <w:pStyle w:val="BodyText"/>
        <w:spacing w:before="41" w:line="259" w:lineRule="auto"/>
        <w:ind w:right="159"/>
        <w:jc w:val="both"/>
      </w:pPr>
      <w:r>
        <w:lastRenderedPageBreak/>
        <w:t>made from this systematic review. This will provide some useful insights to cut down on</w:t>
      </w:r>
      <w:r>
        <w:rPr>
          <w:spacing w:val="1"/>
        </w:rPr>
        <w:t xml:space="preserve"> </w:t>
      </w:r>
      <w:r>
        <w:t>neonatal</w:t>
      </w:r>
      <w:r>
        <w:rPr>
          <w:spacing w:val="-3"/>
        </w:rPr>
        <w:t xml:space="preserve"> </w:t>
      </w:r>
      <w:r>
        <w:t>death</w:t>
      </w:r>
      <w:r>
        <w:rPr>
          <w:spacing w:val="-1"/>
        </w:rPr>
        <w:t xml:space="preserve"> </w:t>
      </w:r>
      <w:r>
        <w:t>rates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well.</w:t>
      </w:r>
    </w:p>
    <w:p w14:paraId="0EDFC7FE" w14:textId="77777777" w:rsidR="00F46EEA" w:rsidRDefault="00F46EEA">
      <w:pPr>
        <w:pStyle w:val="BodyText"/>
        <w:ind w:left="0"/>
      </w:pPr>
    </w:p>
    <w:p w14:paraId="3A081951" w14:textId="77777777" w:rsidR="00F46EEA" w:rsidRDefault="00F46EEA">
      <w:pPr>
        <w:pStyle w:val="BodyText"/>
        <w:spacing w:before="11"/>
        <w:ind w:left="0"/>
        <w:rPr>
          <w:sz w:val="27"/>
        </w:rPr>
      </w:pPr>
    </w:p>
    <w:p w14:paraId="63BFFB2F" w14:textId="77777777" w:rsidR="00F46EEA" w:rsidRDefault="00816145">
      <w:pPr>
        <w:pStyle w:val="Heading1"/>
        <w:numPr>
          <w:ilvl w:val="0"/>
          <w:numId w:val="3"/>
        </w:numPr>
        <w:tabs>
          <w:tab w:val="left" w:pos="360"/>
        </w:tabs>
        <w:ind w:hanging="241"/>
      </w:pPr>
      <w:r>
        <w:t>Data and</w:t>
      </w:r>
      <w:r>
        <w:rPr>
          <w:spacing w:val="-4"/>
        </w:rPr>
        <w:t xml:space="preserve"> </w:t>
      </w:r>
      <w:r>
        <w:t>Methods</w:t>
      </w:r>
    </w:p>
    <w:p w14:paraId="57143435" w14:textId="77777777" w:rsidR="00F46EEA" w:rsidRDefault="00816145">
      <w:pPr>
        <w:pStyle w:val="BodyText"/>
        <w:spacing w:before="184" w:line="259" w:lineRule="auto"/>
        <w:ind w:right="157"/>
        <w:jc w:val="both"/>
      </w:pPr>
      <w:r>
        <w:t xml:space="preserve">The dataset labelled </w:t>
      </w:r>
      <w:proofErr w:type="spellStart"/>
      <w:r>
        <w:t>mhs</w:t>
      </w:r>
      <w:proofErr w:type="spellEnd"/>
      <w:r>
        <w:t xml:space="preserve"> was used for this study. The excel file was gotten from Maternal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proofErr w:type="spellStart"/>
      <w:r>
        <w:t>Organisation</w:t>
      </w:r>
      <w:proofErr w:type="spellEnd"/>
      <w:r>
        <w:rPr>
          <w:spacing w:val="1"/>
        </w:rPr>
        <w:t xml:space="preserve"> </w:t>
      </w:r>
      <w:r>
        <w:t>(WHO).Adherence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quality,</w:t>
      </w:r>
      <w:r>
        <w:rPr>
          <w:spacing w:val="1"/>
        </w:rPr>
        <w:t xml:space="preserve"> </w:t>
      </w:r>
      <w:r>
        <w:t>well</w:t>
      </w:r>
      <w:r>
        <w:rPr>
          <w:spacing w:val="-52"/>
        </w:rPr>
        <w:t xml:space="preserve"> </w:t>
      </w:r>
      <w:r>
        <w:t>labelled and professionally sourced dataset provided more rooms for assertive anal</w:t>
      </w:r>
      <w:r>
        <w:t>ytical</w:t>
      </w:r>
      <w:r>
        <w:rPr>
          <w:spacing w:val="1"/>
        </w:rPr>
        <w:t xml:space="preserve"> </w:t>
      </w:r>
      <w:proofErr w:type="spellStart"/>
      <w:r>
        <w:t>opportunities.The</w:t>
      </w:r>
      <w:proofErr w:type="spellEnd"/>
      <w:r>
        <w:t xml:space="preserve"> dataset consists of 1014 personal details comprising of their ages, systolic</w:t>
      </w:r>
      <w:r>
        <w:rPr>
          <w:spacing w:val="1"/>
        </w:rPr>
        <w:t xml:space="preserve"> </w:t>
      </w:r>
      <w:r>
        <w:t>and diastolic readings respectively, blood sugar level, body temperatures, heart rates and</w:t>
      </w:r>
      <w:r>
        <w:rPr>
          <w:spacing w:val="1"/>
        </w:rPr>
        <w:t xml:space="preserve"> </w:t>
      </w:r>
      <w:r>
        <w:t xml:space="preserve">the risk levels across the given </w:t>
      </w:r>
      <w:proofErr w:type="spellStart"/>
      <w:r>
        <w:t>distribution.We</w:t>
      </w:r>
      <w:proofErr w:type="spellEnd"/>
      <w:r>
        <w:t xml:space="preserve"> discovered two</w:t>
      </w:r>
      <w:r>
        <w:t xml:space="preserve"> entries with fake heart rates</w:t>
      </w:r>
      <w:r>
        <w:rPr>
          <w:spacing w:val="1"/>
        </w:rPr>
        <w:t xml:space="preserve"> </w:t>
      </w:r>
      <w:r>
        <w:t>which were consecutively replaced with the mean heart rate at locations 499 and 908. The</w:t>
      </w:r>
      <w:r>
        <w:rPr>
          <w:spacing w:val="1"/>
        </w:rPr>
        <w:t xml:space="preserve"> </w:t>
      </w:r>
      <w:r>
        <w:t>summary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statistics</w:t>
      </w:r>
      <w:r>
        <w:rPr>
          <w:spacing w:val="-5"/>
        </w:rPr>
        <w:t xml:space="preserve"> </w:t>
      </w:r>
      <w:r>
        <w:t>is given</w:t>
      </w:r>
      <w:r>
        <w:rPr>
          <w:spacing w:val="-1"/>
        </w:rPr>
        <w:t xml:space="preserve"> </w:t>
      </w:r>
      <w:r>
        <w:t>below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Fig.1.</w:t>
      </w:r>
    </w:p>
    <w:p w14:paraId="3D23B1F1" w14:textId="77777777" w:rsidR="00F46EEA" w:rsidRDefault="00816145">
      <w:pPr>
        <w:pStyle w:val="BodyText"/>
        <w:spacing w:before="8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EE6C7FE" wp14:editId="06932B60">
            <wp:simplePos x="0" y="0"/>
            <wp:positionH relativeFrom="page">
              <wp:posOffset>914400</wp:posOffset>
            </wp:positionH>
            <wp:positionV relativeFrom="paragraph">
              <wp:posOffset>100208</wp:posOffset>
            </wp:positionV>
            <wp:extent cx="3907366" cy="17216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366" cy="1721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6E387B" w14:textId="77777777" w:rsidR="00F46EEA" w:rsidRDefault="00F46EEA">
      <w:pPr>
        <w:pStyle w:val="BodyText"/>
        <w:spacing w:before="5"/>
        <w:ind w:left="0"/>
        <w:rPr>
          <w:sz w:val="29"/>
        </w:rPr>
      </w:pPr>
    </w:p>
    <w:p w14:paraId="28797691" w14:textId="77777777" w:rsidR="00F46EEA" w:rsidRDefault="00816145">
      <w:pPr>
        <w:pStyle w:val="BodyText"/>
        <w:spacing w:before="1"/>
      </w:pPr>
      <w:r>
        <w:t>Fig.1</w:t>
      </w:r>
    </w:p>
    <w:p w14:paraId="56C64EC6" w14:textId="77777777" w:rsidR="00F46EEA" w:rsidRDefault="00816145">
      <w:pPr>
        <w:pStyle w:val="BodyText"/>
        <w:spacing w:before="182" w:line="259" w:lineRule="auto"/>
        <w:ind w:right="156"/>
        <w:jc w:val="both"/>
      </w:pPr>
      <w:r>
        <w:t>Exploratory data analysis was done in order to gain more grasp on the provided dataset.</w:t>
      </w:r>
      <w:r>
        <w:rPr>
          <w:spacing w:val="1"/>
        </w:rPr>
        <w:t xml:space="preserve"> </w:t>
      </w:r>
      <w:r>
        <w:t>Binary encoding Label (Deval et al., 2022) was initiated on the risk level to improve the</w:t>
      </w:r>
      <w:r>
        <w:rPr>
          <w:spacing w:val="1"/>
        </w:rPr>
        <w:t xml:space="preserve"> </w:t>
      </w:r>
      <w:r>
        <w:t>accuracy of our model with an inbuilt space spanning for quantization, encodin</w:t>
      </w:r>
      <w:r>
        <w:t>g, decoding,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loss functions.</w:t>
      </w:r>
    </w:p>
    <w:p w14:paraId="10C8E151" w14:textId="77777777" w:rsidR="00F46EEA" w:rsidRDefault="00816145">
      <w:pPr>
        <w:pStyle w:val="BodyText"/>
        <w:spacing w:before="9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6F3BC05" wp14:editId="5F80E3DB">
            <wp:simplePos x="0" y="0"/>
            <wp:positionH relativeFrom="page">
              <wp:posOffset>914400</wp:posOffset>
            </wp:positionH>
            <wp:positionV relativeFrom="paragraph">
              <wp:posOffset>100553</wp:posOffset>
            </wp:positionV>
            <wp:extent cx="2867234" cy="243230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234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789CAC" w14:textId="77777777" w:rsidR="00F46EEA" w:rsidRDefault="00F46EEA">
      <w:pPr>
        <w:pStyle w:val="BodyText"/>
        <w:spacing w:before="12"/>
        <w:ind w:left="0"/>
        <w:rPr>
          <w:sz w:val="19"/>
        </w:rPr>
      </w:pPr>
    </w:p>
    <w:p w14:paraId="7F1F2775" w14:textId="77777777" w:rsidR="00F46EEA" w:rsidRDefault="00816145">
      <w:pPr>
        <w:pStyle w:val="BodyText"/>
      </w:pPr>
      <w:r>
        <w:t>Fig.2</w:t>
      </w:r>
    </w:p>
    <w:p w14:paraId="69399D73" w14:textId="77777777" w:rsidR="00F46EEA" w:rsidRDefault="00F46EEA">
      <w:pPr>
        <w:sectPr w:rsidR="00F46EEA">
          <w:pgSz w:w="11910" w:h="16840"/>
          <w:pgMar w:top="1380" w:right="1280" w:bottom="280" w:left="1320" w:header="720" w:footer="720" w:gutter="0"/>
          <w:cols w:space="720"/>
        </w:sectPr>
      </w:pPr>
    </w:p>
    <w:p w14:paraId="625A3EFC" w14:textId="77777777" w:rsidR="00F46EEA" w:rsidRDefault="00816145">
      <w:pPr>
        <w:pStyle w:val="Heading1"/>
        <w:numPr>
          <w:ilvl w:val="0"/>
          <w:numId w:val="3"/>
        </w:numPr>
        <w:tabs>
          <w:tab w:val="left" w:pos="360"/>
        </w:tabs>
        <w:spacing w:before="41"/>
        <w:ind w:hanging="241"/>
      </w:pPr>
      <w:r>
        <w:lastRenderedPageBreak/>
        <w:t>Analysis</w:t>
      </w:r>
      <w:r>
        <w:rPr>
          <w:spacing w:val="-4"/>
        </w:rPr>
        <w:t xml:space="preserve"> </w:t>
      </w:r>
      <w:r>
        <w:t>and Results</w:t>
      </w:r>
    </w:p>
    <w:p w14:paraId="3B2F2D34" w14:textId="2EB5524C" w:rsidR="00F46EEA" w:rsidRDefault="00816145">
      <w:pPr>
        <w:pStyle w:val="BodyText"/>
        <w:spacing w:before="182" w:line="259" w:lineRule="auto"/>
        <w:ind w:right="158"/>
        <w:jc w:val="both"/>
      </w:pPr>
      <w:r>
        <w:t>In this section, we</w:t>
      </w:r>
      <w:r w:rsidR="00687C96">
        <w:t xml:space="preserve"> </w:t>
      </w:r>
      <w:r>
        <w:t>consider</w:t>
      </w:r>
      <w:r w:rsidR="00687C96">
        <w:t>ed</w:t>
      </w:r>
      <w:r>
        <w:t xml:space="preserve"> the</w:t>
      </w:r>
      <w:r w:rsidR="00687C96">
        <w:t xml:space="preserve"> following</w:t>
      </w:r>
      <w:r>
        <w:t xml:space="preserve"> outlined queries to address the above concerns, </w:t>
      </w:r>
      <w:r w:rsidR="00687C96">
        <w:t>i</w:t>
      </w:r>
      <w:r>
        <w:t>mprove</w:t>
      </w:r>
      <w:r w:rsidR="00687C96">
        <w:t xml:space="preserve"> </w:t>
      </w:r>
      <w:r>
        <w:rPr>
          <w:spacing w:val="-52"/>
        </w:rPr>
        <w:t xml:space="preserve"> </w:t>
      </w:r>
      <w:r w:rsidR="00687C96">
        <w:rPr>
          <w:spacing w:val="-52"/>
        </w:rPr>
        <w:t xml:space="preserve">  </w:t>
      </w:r>
      <w:r>
        <w:t>health</w:t>
      </w:r>
      <w:r>
        <w:rPr>
          <w:spacing w:val="-2"/>
        </w:rPr>
        <w:t xml:space="preserve"> </w:t>
      </w:r>
      <w:r>
        <w:t>outcomes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t>inputs.</w:t>
      </w:r>
    </w:p>
    <w:p w14:paraId="1BE5EDB3" w14:textId="77777777" w:rsidR="00F46EEA" w:rsidRDefault="0081614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spacing w:before="161"/>
        <w:ind w:hanging="361"/>
        <w:rPr>
          <w:sz w:val="24"/>
        </w:rPr>
      </w:pP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fit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linear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response variables</w:t>
      </w:r>
      <w:r>
        <w:rPr>
          <w:spacing w:val="-3"/>
          <w:sz w:val="24"/>
        </w:rPr>
        <w:t xml:space="preserve"> </w:t>
      </w:r>
      <w:r>
        <w:rPr>
          <w:sz w:val="24"/>
        </w:rPr>
        <w:t>backed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justifications.</w:t>
      </w:r>
    </w:p>
    <w:p w14:paraId="5EDC9C48" w14:textId="77777777" w:rsidR="00F46EEA" w:rsidRDefault="0081614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ind w:hanging="361"/>
        <w:rPr>
          <w:sz w:val="24"/>
        </w:rPr>
      </w:pPr>
      <w:r>
        <w:rPr>
          <w:sz w:val="24"/>
        </w:rPr>
        <w:t>Apply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principal</w:t>
      </w:r>
      <w:r>
        <w:rPr>
          <w:spacing w:val="-3"/>
          <w:sz w:val="24"/>
        </w:rPr>
        <w:t xml:space="preserve"> </w:t>
      </w:r>
      <w:r>
        <w:rPr>
          <w:sz w:val="24"/>
        </w:rPr>
        <w:t>component</w:t>
      </w:r>
      <w:r>
        <w:rPr>
          <w:spacing w:val="-4"/>
          <w:sz w:val="24"/>
        </w:rPr>
        <w:t xml:space="preserve"> </w:t>
      </w:r>
      <w:r>
        <w:rPr>
          <w:sz w:val="24"/>
        </w:rPr>
        <w:t>analysis</w:t>
      </w:r>
      <w:r>
        <w:rPr>
          <w:spacing w:val="-3"/>
          <w:sz w:val="24"/>
        </w:rPr>
        <w:t xml:space="preserve"> </w:t>
      </w:r>
      <w:r>
        <w:rPr>
          <w:sz w:val="24"/>
        </w:rPr>
        <w:t>(PCA)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reduce number of</w:t>
      </w:r>
      <w:r>
        <w:rPr>
          <w:spacing w:val="-4"/>
          <w:sz w:val="24"/>
        </w:rPr>
        <w:t xml:space="preserve"> </w:t>
      </w:r>
      <w:r>
        <w:rPr>
          <w:sz w:val="24"/>
        </w:rPr>
        <w:t>variables.</w:t>
      </w:r>
    </w:p>
    <w:p w14:paraId="50644F18" w14:textId="77777777" w:rsidR="00F46EEA" w:rsidRDefault="0081614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ind w:hanging="361"/>
        <w:rPr>
          <w:sz w:val="24"/>
        </w:rPr>
      </w:pPr>
      <w:r>
        <w:rPr>
          <w:sz w:val="24"/>
        </w:rPr>
        <w:t>Investigate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age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heartrate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means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age</w:t>
      </w:r>
      <w:r>
        <w:rPr>
          <w:spacing w:val="-1"/>
          <w:sz w:val="24"/>
        </w:rPr>
        <w:t xml:space="preserve"> </w:t>
      </w:r>
      <w:r>
        <w:rPr>
          <w:sz w:val="24"/>
        </w:rPr>
        <w:t>grouping.</w:t>
      </w:r>
    </w:p>
    <w:p w14:paraId="333B3CDD" w14:textId="77777777" w:rsidR="00F46EEA" w:rsidRDefault="0081614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ind w:hanging="361"/>
        <w:rPr>
          <w:sz w:val="24"/>
        </w:rPr>
      </w:pPr>
      <w:r>
        <w:rPr>
          <w:sz w:val="24"/>
        </w:rPr>
        <w:t>Effectuate</w:t>
      </w:r>
      <w:r>
        <w:rPr>
          <w:spacing w:val="-4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3"/>
          <w:sz w:val="24"/>
        </w:rPr>
        <w:t xml:space="preserve"> </w:t>
      </w:r>
      <w:r>
        <w:rPr>
          <w:sz w:val="24"/>
        </w:rPr>
        <w:t>rules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recommendation.</w:t>
      </w:r>
    </w:p>
    <w:p w14:paraId="029AA868" w14:textId="77777777" w:rsidR="00F46EEA" w:rsidRDefault="0081614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clusters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patients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similar Systolic</w:t>
      </w:r>
      <w:r>
        <w:rPr>
          <w:spacing w:val="-4"/>
          <w:sz w:val="24"/>
        </w:rPr>
        <w:t xml:space="preserve"> </w:t>
      </w:r>
      <w:r>
        <w:rPr>
          <w:sz w:val="24"/>
        </w:rPr>
        <w:t>BP.</w:t>
      </w:r>
    </w:p>
    <w:p w14:paraId="023B4127" w14:textId="77777777" w:rsidR="00F46EEA" w:rsidRDefault="0081614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ind w:hanging="361"/>
        <w:rPr>
          <w:sz w:val="24"/>
        </w:rPr>
      </w:pPr>
      <w:r>
        <w:rPr>
          <w:sz w:val="24"/>
        </w:rPr>
        <w:t>Calculate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correlation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age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systolic</w:t>
      </w:r>
      <w:r>
        <w:rPr>
          <w:spacing w:val="-1"/>
          <w:sz w:val="24"/>
        </w:rPr>
        <w:t xml:space="preserve"> </w:t>
      </w:r>
      <w:r>
        <w:rPr>
          <w:sz w:val="24"/>
        </w:rPr>
        <w:t>BP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interpretations.</w:t>
      </w:r>
    </w:p>
    <w:p w14:paraId="08925097" w14:textId="77777777" w:rsidR="00F46EEA" w:rsidRDefault="00F46EEA">
      <w:pPr>
        <w:pStyle w:val="BodyText"/>
        <w:spacing w:before="1"/>
        <w:ind w:left="0"/>
      </w:pPr>
    </w:p>
    <w:p w14:paraId="702A5F15" w14:textId="77777777" w:rsidR="00F46EEA" w:rsidRDefault="00816145">
      <w:pPr>
        <w:pStyle w:val="Heading1"/>
        <w:spacing w:before="0"/>
        <w:ind w:left="119" w:firstLine="0"/>
      </w:pPr>
      <w:r>
        <w:t>3.1</w:t>
      </w:r>
      <w:r>
        <w:rPr>
          <w:spacing w:val="-6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Model</w:t>
      </w:r>
    </w:p>
    <w:p w14:paraId="248EAB9B" w14:textId="77777777" w:rsidR="00F46EEA" w:rsidRDefault="00816145">
      <w:pPr>
        <w:pStyle w:val="BodyText"/>
        <w:spacing w:before="182" w:line="259" w:lineRule="auto"/>
        <w:ind w:right="156"/>
        <w:jc w:val="both"/>
      </w:pPr>
      <w:r>
        <w:t>The connection between Systolic BP and exploratory factors was</w:t>
      </w:r>
      <w:r>
        <w:rPr>
          <w:spacing w:val="1"/>
        </w:rPr>
        <w:t xml:space="preserve"> </w:t>
      </w:r>
      <w:r>
        <w:t>examined using linear</w:t>
      </w:r>
      <w:r>
        <w:rPr>
          <w:spacing w:val="1"/>
        </w:rPr>
        <w:t xml:space="preserve"> </w:t>
      </w:r>
      <w:r>
        <w:t>regression (LR) with a splitting ratio of 80:20 at 42 random states. LR is usually applicable in</w:t>
      </w:r>
      <w:r>
        <w:rPr>
          <w:spacing w:val="1"/>
        </w:rPr>
        <w:t xml:space="preserve"> </w:t>
      </w:r>
      <w:r>
        <w:t>supervised learnings where there is a linear relationship between data poi</w:t>
      </w:r>
      <w:r>
        <w:t>nts and focus lies</w:t>
      </w:r>
      <w:r>
        <w:rPr>
          <w:spacing w:val="1"/>
        </w:rPr>
        <w:t xml:space="preserve"> </w:t>
      </w:r>
      <w:r>
        <w:t>on the 2</w:t>
      </w:r>
      <w:r>
        <w:rPr>
          <w:spacing w:val="1"/>
        </w:rPr>
        <w:t xml:space="preserve"> </w:t>
      </w:r>
      <w:r>
        <w:t>or more</w:t>
      </w:r>
      <w:r>
        <w:rPr>
          <w:spacing w:val="1"/>
        </w:rPr>
        <w:t xml:space="preserve"> </w:t>
      </w:r>
      <w:r>
        <w:t>variables with numerical</w:t>
      </w:r>
      <w:r>
        <w:rPr>
          <w:spacing w:val="1"/>
        </w:rPr>
        <w:t xml:space="preserve"> </w:t>
      </w:r>
      <w:r>
        <w:t>inputs (</w:t>
      </w:r>
      <w:proofErr w:type="spellStart"/>
      <w:r>
        <w:t>Dethlefs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2023). </w:t>
      </w:r>
      <w:proofErr w:type="spellStart"/>
      <w:r>
        <w:t>DiastolicBP</w:t>
      </w:r>
      <w:proofErr w:type="spellEnd"/>
      <w:r>
        <w:t>,</w:t>
      </w:r>
      <w:r>
        <w:rPr>
          <w:spacing w:val="54"/>
        </w:rPr>
        <w:t xml:space="preserve"> </w:t>
      </w:r>
      <w:r>
        <w:t>age and</w:t>
      </w:r>
      <w:r>
        <w:rPr>
          <w:spacing w:val="1"/>
        </w:rPr>
        <w:t xml:space="preserve"> </w:t>
      </w:r>
      <w:r>
        <w:t>blood sugar level were the selected features for this study as demonstrated in the heatmap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Fig.2</w:t>
      </w:r>
      <w:r>
        <w:rPr>
          <w:spacing w:val="1"/>
        </w:rPr>
        <w:t xml:space="preserve"> </w:t>
      </w:r>
      <w:r>
        <w:t>below.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correlat</w:t>
      </w:r>
      <w:r>
        <w:t>ion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between</w:t>
      </w:r>
      <w:r>
        <w:rPr>
          <w:spacing w:val="54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dependent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(</w:t>
      </w:r>
      <w:proofErr w:type="spellStart"/>
      <w:r>
        <w:t>SystolicBP</w:t>
      </w:r>
      <w:proofErr w:type="spellEnd"/>
      <w:r>
        <w:t>).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transformed in a manner which enables compatibility within the set (</w:t>
      </w:r>
      <w:proofErr w:type="spellStart"/>
      <w:r>
        <w:t>Buyrukoğlu</w:t>
      </w:r>
      <w:proofErr w:type="spellEnd"/>
      <w:r>
        <w:t xml:space="preserve"> &amp; </w:t>
      </w:r>
      <w:proofErr w:type="spellStart"/>
      <w:r>
        <w:t>Akbaş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2022). Due to this inherent similarity among the sets, it </w:t>
      </w:r>
      <w:r>
        <w:t>becomes a stringent component for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model. Fig.3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illustrates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model.</w:t>
      </w:r>
    </w:p>
    <w:p w14:paraId="105A2045" w14:textId="77777777" w:rsidR="00F46EEA" w:rsidRDefault="00816145">
      <w:pPr>
        <w:pStyle w:val="BodyText"/>
        <w:spacing w:before="9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EB232CE" wp14:editId="4553F867">
            <wp:simplePos x="0" y="0"/>
            <wp:positionH relativeFrom="page">
              <wp:posOffset>914400</wp:posOffset>
            </wp:positionH>
            <wp:positionV relativeFrom="paragraph">
              <wp:posOffset>100591</wp:posOffset>
            </wp:positionV>
            <wp:extent cx="3448240" cy="110213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240" cy="1102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94AB10" w14:textId="77777777" w:rsidR="00F46EEA" w:rsidRDefault="00816145">
      <w:pPr>
        <w:pStyle w:val="BodyText"/>
        <w:spacing w:before="174"/>
        <w:jc w:val="both"/>
      </w:pPr>
      <w:r>
        <w:t>Fig.</w:t>
      </w:r>
      <w:r>
        <w:rPr>
          <w:spacing w:val="-1"/>
        </w:rPr>
        <w:t xml:space="preserve"> </w:t>
      </w:r>
      <w:r>
        <w:t>3</w:t>
      </w:r>
    </w:p>
    <w:p w14:paraId="1E738744" w14:textId="77777777" w:rsidR="00F46EEA" w:rsidRDefault="00816145">
      <w:pPr>
        <w:pStyle w:val="BodyText"/>
        <w:spacing w:before="182" w:line="259" w:lineRule="auto"/>
        <w:ind w:right="156"/>
        <w:jc w:val="both"/>
      </w:pPr>
      <w:r>
        <w:t xml:space="preserve">From the above figure, we got a coefficient of determination of </w:t>
      </w:r>
      <w:r>
        <w:rPr>
          <w:b/>
        </w:rPr>
        <w:t>0.62</w:t>
      </w:r>
      <w:r>
        <w:t>. It implies that the</w:t>
      </w:r>
      <w:r>
        <w:rPr>
          <w:spacing w:val="1"/>
        </w:rPr>
        <w:t xml:space="preserve"> </w:t>
      </w:r>
      <w:r>
        <w:t>measure of success of predicting the dependent variable from the independent variables is</w:t>
      </w:r>
      <w:r>
        <w:rPr>
          <w:spacing w:val="1"/>
        </w:rPr>
        <w:t xml:space="preserve"> </w:t>
      </w:r>
      <w:r>
        <w:t>62% slightly above average 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 good fit</w:t>
      </w:r>
      <w:r>
        <w:rPr>
          <w:spacing w:val="1"/>
        </w:rPr>
        <w:t xml:space="preserve"> </w:t>
      </w:r>
      <w:r>
        <w:t>(</w:t>
      </w:r>
      <w:proofErr w:type="spellStart"/>
      <w:r>
        <w:t>Nagelkerke</w:t>
      </w:r>
      <w:proofErr w:type="spellEnd"/>
      <w:r>
        <w:t>, 1991).</w:t>
      </w:r>
      <w:r>
        <w:rPr>
          <w:spacing w:val="1"/>
        </w:rPr>
        <w:t xml:space="preserve"> </w:t>
      </w:r>
      <w:r>
        <w:t>The more it</w:t>
      </w:r>
      <w:r>
        <w:rPr>
          <w:spacing w:val="54"/>
        </w:rPr>
        <w:t xml:space="preserve"> </w:t>
      </w:r>
      <w:r>
        <w:t>tends to 1,</w:t>
      </w:r>
      <w:r>
        <w:rPr>
          <w:spacing w:val="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better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model.</w:t>
      </w:r>
      <w:r>
        <w:rPr>
          <w:spacing w:val="19"/>
        </w:rPr>
        <w:t xml:space="preserve"> </w:t>
      </w:r>
      <w:r>
        <w:t>Also,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root</w:t>
      </w:r>
      <w:r>
        <w:rPr>
          <w:spacing w:val="15"/>
        </w:rPr>
        <w:t xml:space="preserve"> </w:t>
      </w:r>
      <w:proofErr w:type="gramStart"/>
      <w:r>
        <w:t>mean</w:t>
      </w:r>
      <w:proofErr w:type="gramEnd"/>
      <w:r>
        <w:rPr>
          <w:spacing w:val="18"/>
        </w:rPr>
        <w:t xml:space="preserve"> </w:t>
      </w:r>
      <w:r>
        <w:t>square</w:t>
      </w:r>
      <w:r>
        <w:rPr>
          <w:spacing w:val="14"/>
        </w:rPr>
        <w:t xml:space="preserve"> </w:t>
      </w:r>
      <w:r>
        <w:t>error</w:t>
      </w:r>
      <w:r>
        <w:rPr>
          <w:spacing w:val="14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b/>
        </w:rPr>
        <w:t>11.09</w:t>
      </w:r>
      <w:r>
        <w:rPr>
          <w:b/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mean</w:t>
      </w:r>
      <w:r>
        <w:rPr>
          <w:spacing w:val="15"/>
        </w:rPr>
        <w:t xml:space="preserve"> </w:t>
      </w:r>
      <w:r>
        <w:t>abso</w:t>
      </w:r>
      <w:r>
        <w:t>lute</w:t>
      </w:r>
      <w:r>
        <w:rPr>
          <w:spacing w:val="15"/>
        </w:rPr>
        <w:t xml:space="preserve"> </w:t>
      </w:r>
      <w:r>
        <w:t>error</w:t>
      </w:r>
      <w:r>
        <w:rPr>
          <w:spacing w:val="14"/>
        </w:rPr>
        <w:t xml:space="preserve"> </w:t>
      </w:r>
      <w:r>
        <w:t>of</w:t>
      </w:r>
    </w:p>
    <w:p w14:paraId="5118F852" w14:textId="77777777" w:rsidR="00F46EEA" w:rsidRDefault="00816145">
      <w:pPr>
        <w:spacing w:line="292" w:lineRule="exact"/>
        <w:ind w:left="119"/>
        <w:jc w:val="both"/>
        <w:rPr>
          <w:sz w:val="24"/>
        </w:rPr>
      </w:pPr>
      <w:r>
        <w:rPr>
          <w:b/>
          <w:sz w:val="24"/>
        </w:rPr>
        <w:t>8.87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were observed.</w:t>
      </w:r>
    </w:p>
    <w:p w14:paraId="45FB399B" w14:textId="77777777" w:rsidR="00F46EEA" w:rsidRDefault="00F46EEA">
      <w:pPr>
        <w:pStyle w:val="BodyText"/>
        <w:ind w:left="0"/>
      </w:pPr>
    </w:p>
    <w:p w14:paraId="51DDC4A7" w14:textId="77777777" w:rsidR="00F46EEA" w:rsidRDefault="00F46EEA">
      <w:pPr>
        <w:pStyle w:val="BodyText"/>
        <w:ind w:left="0"/>
        <w:rPr>
          <w:sz w:val="30"/>
        </w:rPr>
      </w:pPr>
    </w:p>
    <w:p w14:paraId="43CE103C" w14:textId="77777777" w:rsidR="00F46EEA" w:rsidRDefault="00816145">
      <w:pPr>
        <w:pStyle w:val="Heading1"/>
        <w:numPr>
          <w:ilvl w:val="1"/>
          <w:numId w:val="2"/>
        </w:numPr>
        <w:tabs>
          <w:tab w:val="left" w:pos="480"/>
        </w:tabs>
        <w:ind w:hanging="361"/>
      </w:pPr>
      <w:r>
        <w:t>Principal</w:t>
      </w:r>
      <w:r>
        <w:rPr>
          <w:spacing w:val="-2"/>
        </w:rPr>
        <w:t xml:space="preserve"> </w:t>
      </w:r>
      <w:r>
        <w:t>Component</w:t>
      </w:r>
      <w:r>
        <w:rPr>
          <w:spacing w:val="-5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(PCA)</w:t>
      </w:r>
    </w:p>
    <w:p w14:paraId="5351B845" w14:textId="77777777" w:rsidR="00F46EEA" w:rsidRDefault="00816145">
      <w:pPr>
        <w:pStyle w:val="BodyText"/>
        <w:spacing w:before="182" w:line="259" w:lineRule="auto"/>
        <w:ind w:right="158"/>
        <w:jc w:val="both"/>
      </w:pPr>
      <w:r>
        <w:t>This unsupervised approach was implemented to extract some meaningful information from</w:t>
      </w:r>
      <w:r>
        <w:rPr>
          <w:spacing w:val="-52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sensitive</w:t>
      </w:r>
      <w:r>
        <w:rPr>
          <w:spacing w:val="49"/>
        </w:rPr>
        <w:t xml:space="preserve"> </w:t>
      </w:r>
      <w:r>
        <w:t>high-dimensional</w:t>
      </w:r>
      <w:r>
        <w:rPr>
          <w:spacing w:val="49"/>
        </w:rPr>
        <w:t xml:space="preserve"> </w:t>
      </w:r>
      <w:r>
        <w:t>data</w:t>
      </w:r>
      <w:r>
        <w:rPr>
          <w:spacing w:val="49"/>
        </w:rPr>
        <w:t xml:space="preserve"> </w:t>
      </w:r>
      <w:r>
        <w:t>without</w:t>
      </w:r>
      <w:r>
        <w:rPr>
          <w:spacing w:val="49"/>
        </w:rPr>
        <w:t xml:space="preserve"> </w:t>
      </w:r>
      <w:r>
        <w:t>losing</w:t>
      </w:r>
      <w:r>
        <w:rPr>
          <w:spacing w:val="48"/>
        </w:rPr>
        <w:t xml:space="preserve"> </w:t>
      </w:r>
      <w:r>
        <w:t>important</w:t>
      </w:r>
      <w:r>
        <w:rPr>
          <w:spacing w:val="50"/>
        </w:rPr>
        <w:t xml:space="preserve"> </w:t>
      </w:r>
      <w:r>
        <w:t>details</w:t>
      </w:r>
      <w:r>
        <w:rPr>
          <w:spacing w:val="51"/>
        </w:rPr>
        <w:t xml:space="preserve"> </w:t>
      </w:r>
      <w:r>
        <w:t>(Kurita,</w:t>
      </w:r>
      <w:r>
        <w:rPr>
          <w:spacing w:val="48"/>
        </w:rPr>
        <w:t xml:space="preserve"> </w:t>
      </w:r>
      <w:r>
        <w:t>2020).</w:t>
      </w:r>
      <w:r>
        <w:rPr>
          <w:spacing w:val="50"/>
        </w:rPr>
        <w:t xml:space="preserve"> </w:t>
      </w:r>
      <w:r>
        <w:t>The</w:t>
      </w:r>
    </w:p>
    <w:p w14:paraId="01170D2E" w14:textId="77777777" w:rsidR="00F46EEA" w:rsidRDefault="00F46EEA">
      <w:pPr>
        <w:spacing w:line="259" w:lineRule="auto"/>
        <w:jc w:val="both"/>
        <w:sectPr w:rsidR="00F46EEA">
          <w:pgSz w:w="11910" w:h="16840"/>
          <w:pgMar w:top="1380" w:right="1280" w:bottom="280" w:left="1320" w:header="720" w:footer="720" w:gutter="0"/>
          <w:cols w:space="720"/>
        </w:sectPr>
      </w:pPr>
    </w:p>
    <w:p w14:paraId="6C615694" w14:textId="77777777" w:rsidR="00F46EEA" w:rsidRDefault="00816145">
      <w:pPr>
        <w:pStyle w:val="BodyText"/>
        <w:spacing w:before="41" w:line="259" w:lineRule="auto"/>
        <w:ind w:right="156"/>
        <w:jc w:val="both"/>
      </w:pPr>
      <w:r>
        <w:lastRenderedPageBreak/>
        <w:t>given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standardized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scaler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uniform</w:t>
      </w:r>
      <w:r>
        <w:rPr>
          <w:spacing w:val="1"/>
        </w:rPr>
        <w:t xml:space="preserve"> </w:t>
      </w:r>
      <w:r>
        <w:t>contribution to the data analysis. The covariance matrix was initiated to capture redundant</w:t>
      </w:r>
      <w:r>
        <w:rPr>
          <w:spacing w:val="1"/>
        </w:rPr>
        <w:t xml:space="preserve"> </w:t>
      </w:r>
      <w:r>
        <w:t>information. With the assigned eigenvectors and eigenvalues, the k</w:t>
      </w:r>
      <w:r>
        <w:t>ey components were</w:t>
      </w:r>
      <w:r>
        <w:rPr>
          <w:spacing w:val="1"/>
        </w:rPr>
        <w:t xml:space="preserve"> </w:t>
      </w:r>
      <w:r>
        <w:t>identified as demonstrated in Fig.4 via the elbow point highlighted. From the analysis, we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principal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2.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earlier,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components (PC1 &amp; PC2) gave a sense of direction on the data based on the maximal range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variance</w:t>
      </w:r>
      <w:r>
        <w:rPr>
          <w:spacing w:val="-2"/>
        </w:rPr>
        <w:t xml:space="preserve"> </w:t>
      </w:r>
      <w:r>
        <w:rPr>
          <w:b/>
        </w:rPr>
        <w:t>(&gt;70)</w:t>
      </w:r>
      <w:r>
        <w:rPr>
          <w:b/>
          <w:spacing w:val="-2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dispersion</w:t>
      </w:r>
      <w:r>
        <w:rPr>
          <w:spacing w:val="-3"/>
        </w:rPr>
        <w:t xml:space="preserve"> </w:t>
      </w:r>
      <w:r>
        <w:t>while</w:t>
      </w:r>
      <w:r>
        <w:rPr>
          <w:spacing w:val="2"/>
        </w:rPr>
        <w:t xml:space="preserve"> </w:t>
      </w:r>
      <w:r>
        <w:t>considering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significance.</w:t>
      </w:r>
    </w:p>
    <w:p w14:paraId="6D4366CC" w14:textId="7D230619" w:rsidR="00F46EEA" w:rsidRDefault="00816145">
      <w:pPr>
        <w:pStyle w:val="BodyText"/>
        <w:spacing w:before="158" w:line="259" w:lineRule="auto"/>
        <w:ind w:right="157"/>
        <w:jc w:val="both"/>
      </w:pPr>
      <w:r>
        <w:t>Using PCA, we were able to reduce the dimension numbers in the training dataset and</w:t>
      </w:r>
      <w:r>
        <w:t xml:space="preserve"> Fig.5</w:t>
      </w:r>
      <w:r>
        <w:rPr>
          <w:spacing w:val="1"/>
        </w:rPr>
        <w:t xml:space="preserve"> </w:t>
      </w:r>
      <w:r>
        <w:t>demonstrates that we were able to eliminate the error entirely achieving a coefficient of</w:t>
      </w:r>
      <w:r>
        <w:rPr>
          <w:spacing w:val="1"/>
        </w:rPr>
        <w:t xml:space="preserve"> </w:t>
      </w:r>
      <w:r>
        <w:t xml:space="preserve">determination of </w:t>
      </w:r>
      <w:r>
        <w:rPr>
          <w:b/>
        </w:rPr>
        <w:t xml:space="preserve">1 </w:t>
      </w:r>
      <w:r>
        <w:t>with zero absolute mean error. This is because PCA was done by locating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explain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greatest</w:t>
      </w:r>
      <w:r>
        <w:rPr>
          <w:spacing w:val="1"/>
        </w:rPr>
        <w:t xml:space="preserve"> </w:t>
      </w:r>
      <w:r>
        <w:t>variance</w:t>
      </w:r>
      <w:r>
        <w:rPr>
          <w:spacing w:val="1"/>
        </w:rPr>
        <w:t xml:space="preserve"> </w:t>
      </w:r>
      <w:r>
        <w:t>thus,</w:t>
      </w:r>
      <w:r>
        <w:rPr>
          <w:spacing w:val="1"/>
        </w:rPr>
        <w:t xml:space="preserve"> </w:t>
      </w:r>
      <w:r>
        <w:t>capturing</w:t>
      </w:r>
      <w:r>
        <w:rPr>
          <w:spacing w:val="1"/>
        </w:rPr>
        <w:t xml:space="preserve"> </w:t>
      </w:r>
      <w:r>
        <w:t>cor</w:t>
      </w:r>
      <w:r>
        <w:t>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omitting</w:t>
      </w:r>
      <w:r>
        <w:rPr>
          <w:spacing w:val="-5"/>
        </w:rPr>
        <w:t xml:space="preserve"> </w:t>
      </w:r>
      <w:r>
        <w:t>noise.</w:t>
      </w:r>
      <w:r w:rsidR="00687C96">
        <w:t xml:space="preserve"> </w:t>
      </w:r>
    </w:p>
    <w:p w14:paraId="4DCB8F3A" w14:textId="77777777" w:rsidR="00F46EEA" w:rsidRDefault="00F46EEA">
      <w:pPr>
        <w:pStyle w:val="BodyText"/>
        <w:ind w:left="0"/>
        <w:rPr>
          <w:sz w:val="20"/>
        </w:rPr>
      </w:pPr>
    </w:p>
    <w:p w14:paraId="15428C4C" w14:textId="77777777" w:rsidR="00F46EEA" w:rsidRDefault="00F46EEA">
      <w:pPr>
        <w:pStyle w:val="BodyText"/>
        <w:ind w:left="0"/>
        <w:rPr>
          <w:sz w:val="20"/>
        </w:rPr>
      </w:pPr>
    </w:p>
    <w:p w14:paraId="350D0C7D" w14:textId="77777777" w:rsidR="00F46EEA" w:rsidRDefault="00816145">
      <w:pPr>
        <w:pStyle w:val="BodyText"/>
        <w:spacing w:before="4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16D7317" wp14:editId="1EE513DF">
            <wp:simplePos x="0" y="0"/>
            <wp:positionH relativeFrom="page">
              <wp:posOffset>979417</wp:posOffset>
            </wp:positionH>
            <wp:positionV relativeFrom="paragraph">
              <wp:posOffset>159403</wp:posOffset>
            </wp:positionV>
            <wp:extent cx="4534044" cy="343281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4044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A4D8D2" w14:textId="77777777" w:rsidR="00F46EEA" w:rsidRDefault="00F46EEA">
      <w:pPr>
        <w:pStyle w:val="BodyText"/>
        <w:spacing w:before="11"/>
        <w:ind w:left="0"/>
        <w:rPr>
          <w:sz w:val="29"/>
        </w:rPr>
      </w:pPr>
    </w:p>
    <w:p w14:paraId="5F1EE015" w14:textId="77777777" w:rsidR="00F46EEA" w:rsidRDefault="00816145">
      <w:pPr>
        <w:pStyle w:val="BodyText"/>
        <w:spacing w:before="51"/>
      </w:pPr>
      <w:r>
        <w:t>Fig.4</w:t>
      </w:r>
    </w:p>
    <w:p w14:paraId="3E875FC5" w14:textId="77777777" w:rsidR="00F46EEA" w:rsidRDefault="00816145">
      <w:pPr>
        <w:pStyle w:val="BodyText"/>
        <w:spacing w:before="9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53815AC" wp14:editId="63A44225">
            <wp:simplePos x="0" y="0"/>
            <wp:positionH relativeFrom="page">
              <wp:posOffset>914400</wp:posOffset>
            </wp:positionH>
            <wp:positionV relativeFrom="paragraph">
              <wp:posOffset>116358</wp:posOffset>
            </wp:positionV>
            <wp:extent cx="4074267" cy="12287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4267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71CFBF" w14:textId="77777777" w:rsidR="00F46EEA" w:rsidRDefault="00F46EEA">
      <w:pPr>
        <w:pStyle w:val="BodyText"/>
        <w:spacing w:before="9"/>
        <w:ind w:left="0"/>
        <w:rPr>
          <w:sz w:val="18"/>
        </w:rPr>
      </w:pPr>
    </w:p>
    <w:p w14:paraId="2B3BC1A8" w14:textId="77777777" w:rsidR="00F46EEA" w:rsidRDefault="00816145">
      <w:pPr>
        <w:pStyle w:val="BodyText"/>
      </w:pPr>
      <w:r>
        <w:t>Fig.5</w:t>
      </w:r>
    </w:p>
    <w:p w14:paraId="2E8119C2" w14:textId="77777777" w:rsidR="00F46EEA" w:rsidRDefault="00F46EEA">
      <w:pPr>
        <w:sectPr w:rsidR="00F46EEA">
          <w:pgSz w:w="11910" w:h="16840"/>
          <w:pgMar w:top="1380" w:right="1280" w:bottom="280" w:left="1320" w:header="720" w:footer="720" w:gutter="0"/>
          <w:cols w:space="720"/>
        </w:sectPr>
      </w:pPr>
    </w:p>
    <w:p w14:paraId="29C5E525" w14:textId="77777777" w:rsidR="00F46EEA" w:rsidRDefault="00816145">
      <w:pPr>
        <w:pStyle w:val="Heading1"/>
        <w:numPr>
          <w:ilvl w:val="1"/>
          <w:numId w:val="2"/>
        </w:numPr>
        <w:tabs>
          <w:tab w:val="left" w:pos="480"/>
        </w:tabs>
        <w:spacing w:before="41"/>
        <w:ind w:hanging="361"/>
      </w:pPr>
      <w:r>
        <w:lastRenderedPageBreak/>
        <w:t>Heart</w:t>
      </w:r>
      <w:r>
        <w:rPr>
          <w:spacing w:val="-1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Distribution</w:t>
      </w:r>
    </w:p>
    <w:p w14:paraId="27F482BA" w14:textId="77777777" w:rsidR="00F46EEA" w:rsidRDefault="00816145">
      <w:pPr>
        <w:pStyle w:val="BodyText"/>
        <w:spacing w:before="182" w:line="259" w:lineRule="auto"/>
        <w:ind w:right="156"/>
        <w:jc w:val="both"/>
      </w:pPr>
      <w:r>
        <w:t>Many studies have been done on heart rates across age ranges. According to Reardon et al.</w:t>
      </w:r>
      <w:r>
        <w:rPr>
          <w:spacing w:val="1"/>
        </w:rPr>
        <w:t xml:space="preserve"> </w:t>
      </w:r>
      <w:r>
        <w:t>(1996), which concludes that aging process minimizes the global measure of Heart Rate</w:t>
      </w:r>
      <w:r>
        <w:rPr>
          <w:spacing w:val="1"/>
        </w:rPr>
        <w:t xml:space="preserve"> </w:t>
      </w:r>
      <w:r>
        <w:t>Variability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reduces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responsiveness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autonomic</w:t>
      </w:r>
      <w:r>
        <w:rPr>
          <w:spacing w:val="1"/>
        </w:rPr>
        <w:t xml:space="preserve"> </w:t>
      </w:r>
      <w:r>
        <w:t>activity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exte</w:t>
      </w:r>
      <w:r>
        <w:t>rnal</w:t>
      </w:r>
      <w:r>
        <w:rPr>
          <w:spacing w:val="1"/>
        </w:rPr>
        <w:t xml:space="preserve"> </w:t>
      </w:r>
      <w:r>
        <w:t>environmental stimuli with time. An interval of 5 years was given to enable us to capture the</w:t>
      </w:r>
      <w:r>
        <w:rPr>
          <w:spacing w:val="-52"/>
        </w:rPr>
        <w:t xml:space="preserve"> </w:t>
      </w:r>
      <w:r>
        <w:t>expected pattern of heart rate changes across the lifespan, while also ensuring that each</w:t>
      </w:r>
      <w:r>
        <w:rPr>
          <w:spacing w:val="1"/>
        </w:rPr>
        <w:t xml:space="preserve"> </w:t>
      </w:r>
      <w:r>
        <w:t>interval</w:t>
      </w:r>
      <w:r>
        <w:rPr>
          <w:spacing w:val="-3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reasonable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observations.</w:t>
      </w:r>
    </w:p>
    <w:p w14:paraId="6A47DB94" w14:textId="77777777" w:rsidR="00F46EEA" w:rsidRDefault="00816145">
      <w:pPr>
        <w:pStyle w:val="BodyText"/>
        <w:spacing w:before="158" w:line="259" w:lineRule="auto"/>
        <w:ind w:right="156"/>
        <w:jc w:val="both"/>
      </w:pPr>
      <w:r>
        <w:t xml:space="preserve">It could be </w:t>
      </w:r>
      <w:r>
        <w:t>noticed three (3) spikes on the heart rates across the age classes with the highest</w:t>
      </w:r>
      <w:r>
        <w:rPr>
          <w:spacing w:val="-52"/>
        </w:rPr>
        <w:t xml:space="preserve"> </w:t>
      </w:r>
      <w:r>
        <w:t>around 45-50 see Fig. 6. Probably these might be possible outcomes of some undisclosed</w:t>
      </w:r>
      <w:r>
        <w:rPr>
          <w:spacing w:val="1"/>
        </w:rPr>
        <w:t xml:space="preserve"> </w:t>
      </w:r>
      <w:r>
        <w:t>factors such as ill health, declining libido, mental stress. The mean heart rate is d</w:t>
      </w:r>
      <w:r>
        <w:t>isplayed in</w:t>
      </w:r>
      <w:r>
        <w:rPr>
          <w:spacing w:val="1"/>
        </w:rPr>
        <w:t xml:space="preserve"> </w:t>
      </w:r>
      <w:r>
        <w:t>Fig.7</w:t>
      </w:r>
      <w:r>
        <w:rPr>
          <w:spacing w:val="-2"/>
        </w:rPr>
        <w:t xml:space="preserve"> </w:t>
      </w:r>
      <w:r>
        <w:t>below.</w:t>
      </w:r>
    </w:p>
    <w:p w14:paraId="61BFBDF1" w14:textId="77777777" w:rsidR="00F46EEA" w:rsidRDefault="00F46EEA">
      <w:pPr>
        <w:pStyle w:val="BodyText"/>
        <w:ind w:left="0"/>
        <w:rPr>
          <w:sz w:val="20"/>
        </w:rPr>
      </w:pPr>
    </w:p>
    <w:p w14:paraId="13E6A616" w14:textId="77777777" w:rsidR="00F46EEA" w:rsidRDefault="00F46EEA">
      <w:pPr>
        <w:pStyle w:val="BodyText"/>
        <w:ind w:left="0"/>
        <w:rPr>
          <w:sz w:val="20"/>
        </w:rPr>
      </w:pPr>
    </w:p>
    <w:p w14:paraId="127E642D" w14:textId="77777777" w:rsidR="00F46EEA" w:rsidRDefault="00F46EEA">
      <w:pPr>
        <w:pStyle w:val="BodyText"/>
        <w:ind w:left="0"/>
        <w:rPr>
          <w:sz w:val="20"/>
        </w:rPr>
      </w:pPr>
    </w:p>
    <w:p w14:paraId="15D5BF15" w14:textId="77777777" w:rsidR="00F46EEA" w:rsidRDefault="00F46EEA">
      <w:pPr>
        <w:pStyle w:val="BodyText"/>
        <w:ind w:left="0"/>
        <w:rPr>
          <w:sz w:val="20"/>
        </w:rPr>
      </w:pPr>
    </w:p>
    <w:p w14:paraId="44104CF7" w14:textId="77777777" w:rsidR="00F46EEA" w:rsidRDefault="00816145">
      <w:pPr>
        <w:pStyle w:val="BodyText"/>
        <w:spacing w:before="8"/>
        <w:ind w:left="0"/>
        <w:rPr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F8A7D67" wp14:editId="6EF9AAD6">
            <wp:simplePos x="0" y="0"/>
            <wp:positionH relativeFrom="page">
              <wp:posOffset>975015</wp:posOffset>
            </wp:positionH>
            <wp:positionV relativeFrom="paragraph">
              <wp:posOffset>208439</wp:posOffset>
            </wp:positionV>
            <wp:extent cx="4207726" cy="33528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7726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656C62" w14:textId="77777777" w:rsidR="00F46EEA" w:rsidRDefault="00F46EEA">
      <w:pPr>
        <w:pStyle w:val="BodyText"/>
        <w:spacing w:before="5"/>
        <w:ind w:left="0"/>
        <w:rPr>
          <w:sz w:val="15"/>
        </w:rPr>
      </w:pPr>
    </w:p>
    <w:p w14:paraId="0DFBBE7A" w14:textId="77777777" w:rsidR="00F46EEA" w:rsidRDefault="00816145">
      <w:pPr>
        <w:pStyle w:val="BodyText"/>
        <w:spacing w:before="52"/>
      </w:pPr>
      <w:r>
        <w:t>Fig.6</w:t>
      </w:r>
    </w:p>
    <w:p w14:paraId="0DC6FDC1" w14:textId="77777777" w:rsidR="00F46EEA" w:rsidRDefault="00F46EEA">
      <w:pPr>
        <w:sectPr w:rsidR="00F46EEA">
          <w:pgSz w:w="11910" w:h="16840"/>
          <w:pgMar w:top="1380" w:right="1280" w:bottom="280" w:left="1320" w:header="720" w:footer="720" w:gutter="0"/>
          <w:cols w:space="720"/>
        </w:sectPr>
      </w:pPr>
    </w:p>
    <w:p w14:paraId="260187C4" w14:textId="77777777" w:rsidR="00F46EEA" w:rsidRDefault="00816145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B1BCC73" wp14:editId="747F4997">
            <wp:extent cx="2163648" cy="2532506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3648" cy="253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3BF4" w14:textId="77777777" w:rsidR="00F46EEA" w:rsidRDefault="00F46EEA">
      <w:pPr>
        <w:pStyle w:val="BodyText"/>
        <w:ind w:left="0"/>
        <w:rPr>
          <w:sz w:val="23"/>
        </w:rPr>
      </w:pPr>
    </w:p>
    <w:p w14:paraId="6D82B9A2" w14:textId="77777777" w:rsidR="00F46EEA" w:rsidRDefault="00816145">
      <w:pPr>
        <w:pStyle w:val="BodyText"/>
        <w:spacing w:before="52"/>
      </w:pPr>
      <w:r>
        <w:t>Fig.7</w:t>
      </w:r>
    </w:p>
    <w:p w14:paraId="4B186C52" w14:textId="77777777" w:rsidR="00F46EEA" w:rsidRDefault="00816145">
      <w:pPr>
        <w:pStyle w:val="Heading1"/>
        <w:numPr>
          <w:ilvl w:val="1"/>
          <w:numId w:val="2"/>
        </w:numPr>
        <w:tabs>
          <w:tab w:val="left" w:pos="480"/>
        </w:tabs>
        <w:spacing w:before="184" w:line="256" w:lineRule="auto"/>
        <w:ind w:left="119" w:right="341" w:firstLine="0"/>
      </w:pPr>
      <w:r>
        <w:t>Recommender System for Blood Pressure Management Learning Environments Using</w:t>
      </w:r>
      <w:r>
        <w:rPr>
          <w:spacing w:val="-52"/>
        </w:rPr>
        <w:t xml:space="preserve"> </w:t>
      </w:r>
      <w:r>
        <w:t>Association</w:t>
      </w:r>
      <w:r>
        <w:rPr>
          <w:spacing w:val="-2"/>
        </w:rPr>
        <w:t xml:space="preserve"> </w:t>
      </w:r>
      <w:r>
        <w:t>Rules</w:t>
      </w:r>
    </w:p>
    <w:p w14:paraId="030051FF" w14:textId="77777777" w:rsidR="00F46EEA" w:rsidRDefault="00816145">
      <w:pPr>
        <w:pStyle w:val="ListParagraph"/>
        <w:numPr>
          <w:ilvl w:val="2"/>
          <w:numId w:val="2"/>
        </w:numPr>
        <w:tabs>
          <w:tab w:val="left" w:pos="668"/>
        </w:tabs>
        <w:spacing w:before="165"/>
        <w:ind w:hanging="549"/>
        <w:rPr>
          <w:b/>
          <w:sz w:val="24"/>
        </w:rPr>
      </w:pPr>
      <w:proofErr w:type="spellStart"/>
      <w:r>
        <w:rPr>
          <w:b/>
          <w:sz w:val="24"/>
        </w:rPr>
        <w:t>Apriori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Algorithm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Association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Rule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Mining</w:t>
      </w:r>
    </w:p>
    <w:p w14:paraId="3E564CB3" w14:textId="77777777" w:rsidR="00F46EEA" w:rsidRDefault="00816145">
      <w:pPr>
        <w:pStyle w:val="BodyText"/>
        <w:spacing w:before="183" w:line="259" w:lineRule="auto"/>
        <w:ind w:right="173"/>
      </w:pPr>
      <w:r>
        <w:t>An approach to data mining called association rule mining was used to compares two sets of</w:t>
      </w:r>
      <w:r>
        <w:rPr>
          <w:spacing w:val="-52"/>
        </w:rPr>
        <w:t xml:space="preserve"> </w:t>
      </w:r>
      <w:r>
        <w:t>itemset for our investigation (Agrawal &amp; Srikant, 1994). This sequence follows the order of</w:t>
      </w:r>
      <w:r>
        <w:rPr>
          <w:spacing w:val="1"/>
        </w:rPr>
        <w:t xml:space="preserve"> </w:t>
      </w:r>
      <w:r>
        <w:t>two</w:t>
      </w:r>
      <w:r>
        <w:rPr>
          <w:spacing w:val="-2"/>
        </w:rPr>
        <w:t xml:space="preserve"> </w:t>
      </w:r>
      <w:proofErr w:type="spellStart"/>
      <w:r>
        <w:t>apriori</w:t>
      </w:r>
      <w:proofErr w:type="spellEnd"/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stated:</w:t>
      </w:r>
    </w:p>
    <w:p w14:paraId="0FC93730" w14:textId="77777777" w:rsidR="00F46EEA" w:rsidRDefault="00816145">
      <w:pPr>
        <w:pStyle w:val="ListParagraph"/>
        <w:numPr>
          <w:ilvl w:val="3"/>
          <w:numId w:val="2"/>
        </w:numPr>
        <w:tabs>
          <w:tab w:val="left" w:pos="839"/>
          <w:tab w:val="left" w:pos="840"/>
        </w:tabs>
        <w:spacing w:before="159" w:line="259" w:lineRule="auto"/>
        <w:ind w:left="839" w:right="158"/>
        <w:rPr>
          <w:sz w:val="24"/>
        </w:rPr>
      </w:pPr>
      <w:r>
        <w:rPr>
          <w:sz w:val="24"/>
        </w:rPr>
        <w:t>If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given</w:t>
      </w:r>
      <w:r>
        <w:rPr>
          <w:spacing w:val="4"/>
          <w:sz w:val="24"/>
        </w:rPr>
        <w:t xml:space="preserve"> </w:t>
      </w:r>
      <w:r>
        <w:rPr>
          <w:sz w:val="24"/>
        </w:rPr>
        <w:t>itemset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supported</w:t>
      </w:r>
      <w:r>
        <w:rPr>
          <w:spacing w:val="5"/>
          <w:sz w:val="24"/>
        </w:rPr>
        <w:t xml:space="preserve"> </w:t>
      </w:r>
      <w:r>
        <w:rPr>
          <w:sz w:val="24"/>
        </w:rPr>
        <w:t>(or</w:t>
      </w:r>
      <w:r>
        <w:rPr>
          <w:spacing w:val="4"/>
          <w:sz w:val="24"/>
        </w:rPr>
        <w:t xml:space="preserve"> </w:t>
      </w:r>
      <w:r>
        <w:rPr>
          <w:sz w:val="24"/>
        </w:rPr>
        <w:t>“interesting”),</w:t>
      </w:r>
      <w:r>
        <w:rPr>
          <w:spacing w:val="7"/>
          <w:sz w:val="24"/>
        </w:rPr>
        <w:t xml:space="preserve"> </w:t>
      </w:r>
      <w:r>
        <w:rPr>
          <w:sz w:val="24"/>
        </w:rPr>
        <w:t>then</w:t>
      </w:r>
      <w:r>
        <w:rPr>
          <w:spacing w:val="2"/>
          <w:sz w:val="24"/>
        </w:rPr>
        <w:t xml:space="preserve"> </w:t>
      </w:r>
      <w:r>
        <w:rPr>
          <w:sz w:val="24"/>
        </w:rPr>
        <w:t>all</w:t>
      </w:r>
      <w:r>
        <w:rPr>
          <w:spacing w:val="4"/>
          <w:sz w:val="24"/>
        </w:rPr>
        <w:t xml:space="preserve"> </w:t>
      </w:r>
      <w:r>
        <w:rPr>
          <w:sz w:val="24"/>
        </w:rPr>
        <w:t>its</w:t>
      </w:r>
      <w:r>
        <w:rPr>
          <w:spacing w:val="3"/>
          <w:sz w:val="24"/>
        </w:rPr>
        <w:t xml:space="preserve"> </w:t>
      </w:r>
      <w:r>
        <w:rPr>
          <w:sz w:val="24"/>
        </w:rPr>
        <w:t>(non-empty)</w:t>
      </w:r>
      <w:r>
        <w:rPr>
          <w:spacing w:val="3"/>
          <w:sz w:val="24"/>
        </w:rPr>
        <w:t xml:space="preserve"> </w:t>
      </w:r>
      <w:r>
        <w:rPr>
          <w:sz w:val="24"/>
        </w:rPr>
        <w:t>subsets</w:t>
      </w:r>
      <w:r>
        <w:rPr>
          <w:spacing w:val="4"/>
          <w:sz w:val="24"/>
        </w:rPr>
        <w:t xml:space="preserve"> </w:t>
      </w:r>
      <w:r>
        <w:rPr>
          <w:sz w:val="24"/>
        </w:rPr>
        <w:t>are</w:t>
      </w:r>
      <w:r>
        <w:rPr>
          <w:spacing w:val="-52"/>
          <w:sz w:val="24"/>
        </w:rPr>
        <w:t xml:space="preserve"> </w:t>
      </w:r>
      <w:r>
        <w:rPr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z w:val="24"/>
        </w:rPr>
        <w:t>supported</w:t>
      </w:r>
      <w:r>
        <w:rPr>
          <w:spacing w:val="-1"/>
          <w:sz w:val="24"/>
        </w:rPr>
        <w:t xml:space="preserve"> </w:t>
      </w:r>
      <w:r>
        <w:rPr>
          <w:sz w:val="24"/>
        </w:rPr>
        <w:t>(or</w:t>
      </w:r>
      <w:r>
        <w:rPr>
          <w:spacing w:val="-2"/>
          <w:sz w:val="24"/>
        </w:rPr>
        <w:t xml:space="preserve"> </w:t>
      </w:r>
      <w:r>
        <w:rPr>
          <w:sz w:val="24"/>
        </w:rPr>
        <w:t>“interesting”).</w:t>
      </w:r>
    </w:p>
    <w:p w14:paraId="3556F3D8" w14:textId="77777777" w:rsidR="00F46EEA" w:rsidRDefault="00816145">
      <w:pPr>
        <w:pStyle w:val="ListParagraph"/>
        <w:numPr>
          <w:ilvl w:val="3"/>
          <w:numId w:val="2"/>
        </w:numPr>
        <w:tabs>
          <w:tab w:val="left" w:pos="839"/>
          <w:tab w:val="left" w:pos="840"/>
        </w:tabs>
        <w:spacing w:before="0" w:line="259" w:lineRule="auto"/>
        <w:ind w:left="839" w:right="159"/>
        <w:rPr>
          <w:sz w:val="24"/>
        </w:rPr>
      </w:pPr>
      <w:r>
        <w:rPr>
          <w:sz w:val="24"/>
        </w:rPr>
        <w:t>If</w:t>
      </w:r>
      <w:r>
        <w:rPr>
          <w:spacing w:val="24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given</w:t>
      </w:r>
      <w:r>
        <w:rPr>
          <w:spacing w:val="24"/>
          <w:sz w:val="24"/>
        </w:rPr>
        <w:t xml:space="preserve"> </w:t>
      </w:r>
      <w:r>
        <w:rPr>
          <w:sz w:val="24"/>
        </w:rPr>
        <w:t>itemset</w:t>
      </w:r>
      <w:r>
        <w:rPr>
          <w:spacing w:val="24"/>
          <w:sz w:val="24"/>
        </w:rPr>
        <w:t xml:space="preserve"> </w:t>
      </w:r>
      <w:r>
        <w:rPr>
          <w:sz w:val="24"/>
        </w:rPr>
        <w:t>not</w:t>
      </w:r>
      <w:r>
        <w:rPr>
          <w:spacing w:val="24"/>
          <w:sz w:val="24"/>
        </w:rPr>
        <w:t xml:space="preserve"> </w:t>
      </w:r>
      <w:r>
        <w:rPr>
          <w:sz w:val="24"/>
        </w:rPr>
        <w:t>supported</w:t>
      </w:r>
      <w:r>
        <w:rPr>
          <w:spacing w:val="22"/>
          <w:sz w:val="24"/>
        </w:rPr>
        <w:t xml:space="preserve"> </w:t>
      </w:r>
      <w:r>
        <w:rPr>
          <w:sz w:val="24"/>
        </w:rPr>
        <w:t>(empty),</w:t>
      </w:r>
      <w:r>
        <w:rPr>
          <w:spacing w:val="28"/>
          <w:sz w:val="24"/>
        </w:rPr>
        <w:t xml:space="preserve"> </w:t>
      </w:r>
      <w:r>
        <w:rPr>
          <w:sz w:val="24"/>
        </w:rPr>
        <w:t>then</w:t>
      </w:r>
      <w:r>
        <w:rPr>
          <w:spacing w:val="24"/>
          <w:sz w:val="24"/>
        </w:rPr>
        <w:t xml:space="preserve"> </w:t>
      </w:r>
      <w:r>
        <w:rPr>
          <w:sz w:val="24"/>
        </w:rPr>
        <w:t>all</w:t>
      </w:r>
      <w:r>
        <w:rPr>
          <w:spacing w:val="23"/>
          <w:sz w:val="24"/>
        </w:rPr>
        <w:t xml:space="preserve"> </w:t>
      </w:r>
      <w:r>
        <w:rPr>
          <w:sz w:val="24"/>
        </w:rPr>
        <w:t>its</w:t>
      </w:r>
      <w:r>
        <w:rPr>
          <w:spacing w:val="23"/>
          <w:sz w:val="24"/>
        </w:rPr>
        <w:t xml:space="preserve"> </w:t>
      </w:r>
      <w:r>
        <w:rPr>
          <w:sz w:val="24"/>
        </w:rPr>
        <w:t>supersets</w:t>
      </w:r>
      <w:r>
        <w:rPr>
          <w:spacing w:val="20"/>
          <w:sz w:val="24"/>
        </w:rPr>
        <w:t xml:space="preserve"> </w:t>
      </w:r>
      <w:r>
        <w:rPr>
          <w:sz w:val="24"/>
        </w:rPr>
        <w:t>are</w:t>
      </w:r>
      <w:r>
        <w:rPr>
          <w:spacing w:val="24"/>
          <w:sz w:val="24"/>
        </w:rPr>
        <w:t xml:space="preserve"> </w:t>
      </w:r>
      <w:r>
        <w:rPr>
          <w:sz w:val="24"/>
        </w:rPr>
        <w:t>also</w:t>
      </w:r>
      <w:r>
        <w:rPr>
          <w:spacing w:val="26"/>
          <w:sz w:val="24"/>
        </w:rPr>
        <w:t xml:space="preserve"> </w:t>
      </w:r>
      <w:r>
        <w:rPr>
          <w:sz w:val="24"/>
        </w:rPr>
        <w:t>not</w:t>
      </w:r>
      <w:r>
        <w:rPr>
          <w:spacing w:val="-52"/>
          <w:sz w:val="24"/>
        </w:rPr>
        <w:t xml:space="preserve"> </w:t>
      </w:r>
      <w:r>
        <w:rPr>
          <w:sz w:val="24"/>
        </w:rPr>
        <w:t>supported</w:t>
      </w:r>
      <w:r>
        <w:rPr>
          <w:spacing w:val="-4"/>
          <w:sz w:val="24"/>
        </w:rPr>
        <w:t xml:space="preserve"> </w:t>
      </w:r>
      <w:r>
        <w:rPr>
          <w:sz w:val="24"/>
        </w:rPr>
        <w:t>(empty).</w:t>
      </w:r>
    </w:p>
    <w:p w14:paraId="63D58347" w14:textId="77777777" w:rsidR="00F46EEA" w:rsidRDefault="00816145">
      <w:pPr>
        <w:pStyle w:val="BodyText"/>
        <w:spacing w:before="159" w:line="259" w:lineRule="auto"/>
        <w:ind w:right="158"/>
        <w:jc w:val="both"/>
      </w:pPr>
      <w:r>
        <w:t>Having created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candidate</w:t>
      </w:r>
      <w:r>
        <w:rPr>
          <w:spacing w:val="1"/>
        </w:rPr>
        <w:t xml:space="preserve"> </w:t>
      </w:r>
      <w:proofErr w:type="spellStart"/>
      <w:r>
        <w:t>itemsets</w:t>
      </w:r>
      <w:proofErr w:type="spellEnd"/>
      <w:r>
        <w:t xml:space="preserve"> by expanding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larger</w:t>
      </w:r>
      <w:r>
        <w:rPr>
          <w:spacing w:val="1"/>
        </w:rPr>
        <w:t xml:space="preserve"> </w:t>
      </w:r>
      <w:proofErr w:type="spellStart"/>
      <w:r>
        <w:t>itemsets</w:t>
      </w:r>
      <w:proofErr w:type="spellEnd"/>
      <w:r>
        <w:t xml:space="preserve"> as</w:t>
      </w:r>
      <w:r>
        <w:rPr>
          <w:spacing w:val="54"/>
        </w:rPr>
        <w:t xml:space="preserve"> </w:t>
      </w:r>
      <w:r>
        <w:t>displayed</w:t>
      </w:r>
      <w:r>
        <w:rPr>
          <w:spacing w:val="5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1.</w:t>
      </w:r>
      <w:r>
        <w:rPr>
          <w:spacing w:val="1"/>
        </w:rPr>
        <w:t xml:space="preserve"> </w:t>
      </w:r>
      <w:r>
        <w:t>The above hybrid</w:t>
      </w:r>
      <w:r>
        <w:rPr>
          <w:spacing w:val="1"/>
        </w:rPr>
        <w:t xml:space="preserve"> </w:t>
      </w:r>
      <w:r>
        <w:t>algorithm is</w:t>
      </w:r>
      <w:r>
        <w:rPr>
          <w:spacing w:val="1"/>
        </w:rPr>
        <w:t xml:space="preserve"> </w:t>
      </w:r>
      <w:r>
        <w:t>fundamentally</w:t>
      </w:r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pull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discoveries and</w:t>
      </w:r>
      <w:r>
        <w:rPr>
          <w:spacing w:val="1"/>
        </w:rPr>
        <w:t xml:space="preserve"> </w:t>
      </w:r>
      <w:r>
        <w:t>ideas from the uncoordinated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paying strict attention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metrics.</w:t>
      </w:r>
    </w:p>
    <w:p w14:paraId="111A2485" w14:textId="77777777" w:rsidR="00F46EEA" w:rsidRDefault="00816145">
      <w:pPr>
        <w:pStyle w:val="ListParagraph"/>
        <w:numPr>
          <w:ilvl w:val="3"/>
          <w:numId w:val="2"/>
        </w:numPr>
        <w:tabs>
          <w:tab w:val="left" w:pos="840"/>
        </w:tabs>
        <w:spacing w:before="159" w:line="259" w:lineRule="auto"/>
        <w:ind w:left="839" w:right="155"/>
        <w:jc w:val="both"/>
        <w:rPr>
          <w:sz w:val="24"/>
        </w:rPr>
      </w:pPr>
      <w:r>
        <w:rPr>
          <w:sz w:val="24"/>
        </w:rPr>
        <w:t>Support commonly defined as a fraction</w:t>
      </w:r>
      <w:r>
        <w:rPr>
          <w:sz w:val="24"/>
        </w:rPr>
        <w:t xml:space="preserve"> of interactions that contain an itemset.</w:t>
      </w:r>
      <w:r>
        <w:rPr>
          <w:spacing w:val="1"/>
          <w:sz w:val="24"/>
        </w:rPr>
        <w:t xml:space="preserve"> </w:t>
      </w:r>
      <w:r>
        <w:rPr>
          <w:sz w:val="24"/>
        </w:rPr>
        <w:t>Expressed as Support (X =&gt;Y) = (No of Interactions containing both X and Y/No of</w:t>
      </w:r>
      <w:r>
        <w:rPr>
          <w:spacing w:val="1"/>
          <w:sz w:val="24"/>
        </w:rPr>
        <w:t xml:space="preserve"> </w:t>
      </w:r>
      <w:r>
        <w:rPr>
          <w:sz w:val="24"/>
        </w:rPr>
        <w:t>Total</w:t>
      </w:r>
      <w:r>
        <w:rPr>
          <w:spacing w:val="-3"/>
          <w:sz w:val="24"/>
        </w:rPr>
        <w:t xml:space="preserve"> </w:t>
      </w:r>
      <w:r>
        <w:rPr>
          <w:sz w:val="24"/>
        </w:rPr>
        <w:t>Interactions) where</w:t>
      </w:r>
      <w:r>
        <w:rPr>
          <w:spacing w:val="-1"/>
          <w:sz w:val="24"/>
        </w:rPr>
        <w:t xml:space="preserve"> </w:t>
      </w:r>
      <w:r>
        <w:rPr>
          <w:sz w:val="24"/>
        </w:rPr>
        <w:t>X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antecedent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consequent.</w:t>
      </w:r>
    </w:p>
    <w:p w14:paraId="32F7C11C" w14:textId="77777777" w:rsidR="00F46EEA" w:rsidRDefault="00816145">
      <w:pPr>
        <w:pStyle w:val="ListParagraph"/>
        <w:numPr>
          <w:ilvl w:val="3"/>
          <w:numId w:val="2"/>
        </w:numPr>
        <w:tabs>
          <w:tab w:val="left" w:pos="840"/>
        </w:tabs>
        <w:spacing w:before="0" w:line="259" w:lineRule="auto"/>
        <w:ind w:left="839" w:right="157"/>
        <w:jc w:val="both"/>
        <w:rPr>
          <w:sz w:val="24"/>
        </w:rPr>
      </w:pPr>
      <w:r>
        <w:rPr>
          <w:sz w:val="24"/>
        </w:rPr>
        <w:t>Confidence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gives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reliability</w:t>
      </w:r>
      <w:r>
        <w:rPr>
          <w:spacing w:val="1"/>
          <w:sz w:val="24"/>
        </w:rPr>
        <w:t xml:space="preserve"> </w:t>
      </w:r>
      <w:r>
        <w:rPr>
          <w:sz w:val="24"/>
        </w:rPr>
        <w:t>defined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percentage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interactions</w:t>
      </w:r>
      <w:r>
        <w:rPr>
          <w:spacing w:val="1"/>
          <w:sz w:val="24"/>
        </w:rPr>
        <w:t xml:space="preserve"> </w:t>
      </w:r>
      <w:r>
        <w:rPr>
          <w:sz w:val="24"/>
        </w:rPr>
        <w:t>supporting the rule out of all transactions supporting the rule body. This is ration of</w:t>
      </w:r>
      <w:r>
        <w:rPr>
          <w:spacing w:val="1"/>
          <w:sz w:val="24"/>
        </w:rPr>
        <w:t xml:space="preserve"> </w:t>
      </w:r>
      <w:r>
        <w:rPr>
          <w:sz w:val="24"/>
        </w:rPr>
        <w:t>frequency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X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Y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frequency of</w:t>
      </w:r>
      <w:r>
        <w:rPr>
          <w:spacing w:val="-3"/>
          <w:sz w:val="24"/>
        </w:rPr>
        <w:t xml:space="preserve"> </w:t>
      </w:r>
      <w:r>
        <w:rPr>
          <w:sz w:val="24"/>
        </w:rPr>
        <w:t>X designated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percentage.</w:t>
      </w:r>
    </w:p>
    <w:p w14:paraId="65B80AE3" w14:textId="77777777" w:rsidR="00F46EEA" w:rsidRDefault="00816145">
      <w:pPr>
        <w:pStyle w:val="ListParagraph"/>
        <w:numPr>
          <w:ilvl w:val="3"/>
          <w:numId w:val="2"/>
        </w:numPr>
        <w:tabs>
          <w:tab w:val="left" w:pos="840"/>
        </w:tabs>
        <w:spacing w:before="0" w:line="259" w:lineRule="auto"/>
        <w:ind w:left="839" w:right="157"/>
        <w:jc w:val="both"/>
        <w:rPr>
          <w:sz w:val="24"/>
        </w:rPr>
      </w:pPr>
      <w:r>
        <w:rPr>
          <w:sz w:val="24"/>
        </w:rPr>
        <w:t>Lift</w:t>
      </w:r>
      <w:r>
        <w:rPr>
          <w:spacing w:val="1"/>
          <w:sz w:val="24"/>
        </w:rPr>
        <w:t xml:space="preserve"> </w:t>
      </w:r>
      <w:r>
        <w:rPr>
          <w:sz w:val="24"/>
        </w:rPr>
        <w:t>denotes</w:t>
      </w:r>
      <w:r>
        <w:rPr>
          <w:spacing w:val="1"/>
          <w:sz w:val="24"/>
        </w:rPr>
        <w:t xml:space="preserve"> </w:t>
      </w:r>
      <w:r>
        <w:rPr>
          <w:sz w:val="24"/>
        </w:rPr>
        <w:t>factor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confidence</w:t>
      </w:r>
      <w:r>
        <w:rPr>
          <w:spacing w:val="1"/>
          <w:sz w:val="24"/>
        </w:rPr>
        <w:t xml:space="preserve"> </w:t>
      </w:r>
      <w:r>
        <w:rPr>
          <w:sz w:val="24"/>
        </w:rPr>
        <w:t>exceeds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expected</w:t>
      </w:r>
      <w:r>
        <w:rPr>
          <w:spacing w:val="1"/>
          <w:sz w:val="24"/>
        </w:rPr>
        <w:t xml:space="preserve"> </w:t>
      </w:r>
      <w:r>
        <w:rPr>
          <w:sz w:val="24"/>
        </w:rPr>
        <w:t>confide</w:t>
      </w:r>
      <w:r>
        <w:rPr>
          <w:sz w:val="24"/>
        </w:rPr>
        <w:t>nce.</w:t>
      </w:r>
      <w:r>
        <w:rPr>
          <w:spacing w:val="1"/>
          <w:sz w:val="24"/>
        </w:rPr>
        <w:t xml:space="preserve"> </w:t>
      </w:r>
      <w:r>
        <w:rPr>
          <w:sz w:val="24"/>
        </w:rPr>
        <w:t>Normally indicated as Lift = (Support [X and Y])/(Support[X] * Support[Y]). It gives</w:t>
      </w:r>
      <w:r>
        <w:rPr>
          <w:spacing w:val="1"/>
          <w:sz w:val="24"/>
        </w:rPr>
        <w:t xml:space="preserve"> </w:t>
      </w:r>
      <w:r>
        <w:rPr>
          <w:sz w:val="24"/>
        </w:rPr>
        <w:t>dependency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itemsets</w:t>
      </w:r>
      <w:proofErr w:type="spellEnd"/>
      <w:r>
        <w:rPr>
          <w:sz w:val="24"/>
        </w:rPr>
        <w:t>.</w:t>
      </w:r>
    </w:p>
    <w:p w14:paraId="60869DC0" w14:textId="77777777" w:rsidR="00F46EEA" w:rsidRDefault="00816145">
      <w:pPr>
        <w:pStyle w:val="ListParagraph"/>
        <w:numPr>
          <w:ilvl w:val="3"/>
          <w:numId w:val="2"/>
        </w:numPr>
        <w:tabs>
          <w:tab w:val="left" w:pos="840"/>
        </w:tabs>
        <w:spacing w:before="0" w:line="259" w:lineRule="auto"/>
        <w:ind w:left="839" w:right="158"/>
        <w:jc w:val="both"/>
        <w:rPr>
          <w:sz w:val="24"/>
        </w:rPr>
      </w:pPr>
      <w:r>
        <w:rPr>
          <w:sz w:val="24"/>
        </w:rPr>
        <w:t>Conviction</w:t>
      </w:r>
      <w:r>
        <w:rPr>
          <w:spacing w:val="1"/>
          <w:sz w:val="24"/>
        </w:rPr>
        <w:t xml:space="preserve"> </w:t>
      </w:r>
      <w:r>
        <w:rPr>
          <w:sz w:val="24"/>
        </w:rPr>
        <w:t>compares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probability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X</w:t>
      </w:r>
      <w:r>
        <w:rPr>
          <w:spacing w:val="1"/>
          <w:sz w:val="24"/>
        </w:rPr>
        <w:t xml:space="preserve"> </w:t>
      </w:r>
      <w:r>
        <w:rPr>
          <w:sz w:val="24"/>
        </w:rPr>
        <w:t>appears</w:t>
      </w:r>
      <w:r>
        <w:rPr>
          <w:spacing w:val="1"/>
          <w:sz w:val="24"/>
        </w:rPr>
        <w:t xml:space="preserve"> </w:t>
      </w:r>
      <w:r>
        <w:rPr>
          <w:sz w:val="24"/>
        </w:rPr>
        <w:t>without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they</w:t>
      </w:r>
      <w:r>
        <w:rPr>
          <w:spacing w:val="1"/>
          <w:sz w:val="24"/>
        </w:rPr>
        <w:t xml:space="preserve"> </w:t>
      </w:r>
      <w:r>
        <w:rPr>
          <w:sz w:val="24"/>
        </w:rPr>
        <w:t>were</w:t>
      </w:r>
      <w:r>
        <w:rPr>
          <w:spacing w:val="1"/>
          <w:sz w:val="24"/>
        </w:rPr>
        <w:t xml:space="preserve"> </w:t>
      </w:r>
      <w:r>
        <w:rPr>
          <w:sz w:val="24"/>
        </w:rPr>
        <w:t>independent with the actual frequency of the appearance of X without Y. This is</w:t>
      </w:r>
      <w:r>
        <w:rPr>
          <w:spacing w:val="1"/>
          <w:sz w:val="24"/>
        </w:rPr>
        <w:t xml:space="preserve"> </w:t>
      </w:r>
      <w:r>
        <w:rPr>
          <w:sz w:val="24"/>
        </w:rPr>
        <w:t>expelled</w:t>
      </w:r>
      <w:r>
        <w:rPr>
          <w:spacing w:val="-3"/>
          <w:sz w:val="24"/>
        </w:rPr>
        <w:t xml:space="preserve"> </w:t>
      </w:r>
      <w:r>
        <w:rPr>
          <w:sz w:val="24"/>
        </w:rPr>
        <w:t>as:</w:t>
      </w:r>
    </w:p>
    <w:p w14:paraId="275EAF2F" w14:textId="77777777" w:rsidR="00F46EEA" w:rsidRDefault="00F46EEA">
      <w:pPr>
        <w:spacing w:line="259" w:lineRule="auto"/>
        <w:jc w:val="both"/>
        <w:rPr>
          <w:sz w:val="24"/>
        </w:rPr>
        <w:sectPr w:rsidR="00F46EEA">
          <w:pgSz w:w="11910" w:h="16840"/>
          <w:pgMar w:top="1420" w:right="1280" w:bottom="280" w:left="1320" w:header="720" w:footer="720" w:gutter="0"/>
          <w:cols w:space="720"/>
        </w:sectPr>
      </w:pPr>
    </w:p>
    <w:p w14:paraId="76736F25" w14:textId="77777777" w:rsidR="00F46EEA" w:rsidRPr="00687C96" w:rsidRDefault="00816145">
      <w:pPr>
        <w:pStyle w:val="BodyText"/>
        <w:spacing w:before="41"/>
        <w:ind w:left="839"/>
        <w:rPr>
          <w:lang w:val="fr-FR"/>
        </w:rPr>
      </w:pPr>
      <w:r w:rsidRPr="00687C96">
        <w:rPr>
          <w:lang w:val="fr-FR"/>
        </w:rPr>
        <w:lastRenderedPageBreak/>
        <w:t>Conviction</w:t>
      </w:r>
      <w:r w:rsidRPr="00687C96">
        <w:rPr>
          <w:spacing w:val="-4"/>
          <w:lang w:val="fr-FR"/>
        </w:rPr>
        <w:t xml:space="preserve"> </w:t>
      </w:r>
      <w:r w:rsidRPr="00687C96">
        <w:rPr>
          <w:lang w:val="fr-FR"/>
        </w:rPr>
        <w:t>(X =&gt;Y)</w:t>
      </w:r>
      <w:r w:rsidRPr="00687C96">
        <w:rPr>
          <w:spacing w:val="-4"/>
          <w:lang w:val="fr-FR"/>
        </w:rPr>
        <w:t xml:space="preserve"> </w:t>
      </w:r>
      <w:r w:rsidRPr="00687C96">
        <w:rPr>
          <w:lang w:val="fr-FR"/>
        </w:rPr>
        <w:t>= (1</w:t>
      </w:r>
      <w:r w:rsidRPr="00687C96">
        <w:rPr>
          <w:spacing w:val="-1"/>
          <w:lang w:val="fr-FR"/>
        </w:rPr>
        <w:t xml:space="preserve"> </w:t>
      </w:r>
      <w:r w:rsidRPr="00687C96">
        <w:rPr>
          <w:lang w:val="fr-FR"/>
        </w:rPr>
        <w:t>-</w:t>
      </w:r>
      <w:r w:rsidRPr="00687C96">
        <w:rPr>
          <w:spacing w:val="-2"/>
          <w:lang w:val="fr-FR"/>
        </w:rPr>
        <w:t xml:space="preserve"> </w:t>
      </w:r>
      <w:r w:rsidRPr="00687C96">
        <w:rPr>
          <w:lang w:val="fr-FR"/>
        </w:rPr>
        <w:t>Support</w:t>
      </w:r>
      <w:r w:rsidRPr="00687C96">
        <w:rPr>
          <w:spacing w:val="-2"/>
          <w:lang w:val="fr-FR"/>
        </w:rPr>
        <w:t xml:space="preserve"> </w:t>
      </w:r>
      <w:r w:rsidRPr="00687C96">
        <w:rPr>
          <w:lang w:val="fr-FR"/>
        </w:rPr>
        <w:t>[X])</w:t>
      </w:r>
      <w:r w:rsidRPr="00687C96">
        <w:rPr>
          <w:spacing w:val="-4"/>
          <w:lang w:val="fr-FR"/>
        </w:rPr>
        <w:t xml:space="preserve"> </w:t>
      </w:r>
      <w:r w:rsidRPr="00687C96">
        <w:rPr>
          <w:lang w:val="fr-FR"/>
        </w:rPr>
        <w:t>/</w:t>
      </w:r>
      <w:r w:rsidRPr="00687C96">
        <w:rPr>
          <w:spacing w:val="-1"/>
          <w:lang w:val="fr-FR"/>
        </w:rPr>
        <w:t xml:space="preserve"> </w:t>
      </w:r>
      <w:r w:rsidRPr="00687C96">
        <w:rPr>
          <w:lang w:val="fr-FR"/>
        </w:rPr>
        <w:t>(1 –</w:t>
      </w:r>
      <w:r w:rsidRPr="00687C96">
        <w:rPr>
          <w:spacing w:val="-2"/>
          <w:lang w:val="fr-FR"/>
        </w:rPr>
        <w:t xml:space="preserve"> </w:t>
      </w:r>
      <w:r w:rsidRPr="00687C96">
        <w:rPr>
          <w:lang w:val="fr-FR"/>
        </w:rPr>
        <w:t>Confidence (X</w:t>
      </w:r>
      <w:r w:rsidRPr="00687C96">
        <w:rPr>
          <w:spacing w:val="-2"/>
          <w:lang w:val="fr-FR"/>
        </w:rPr>
        <w:t xml:space="preserve"> </w:t>
      </w:r>
      <w:r w:rsidRPr="00687C96">
        <w:rPr>
          <w:lang w:val="fr-FR"/>
        </w:rPr>
        <w:t>=&gt;Y)).</w:t>
      </w:r>
    </w:p>
    <w:p w14:paraId="457BCCD0" w14:textId="77777777" w:rsidR="00F46EEA" w:rsidRPr="00687C96" w:rsidRDefault="00F46EEA">
      <w:pPr>
        <w:pStyle w:val="BodyText"/>
        <w:ind w:left="0"/>
        <w:rPr>
          <w:lang w:val="fr-FR"/>
        </w:rPr>
      </w:pPr>
    </w:p>
    <w:p w14:paraId="396D1078" w14:textId="77777777" w:rsidR="00F46EEA" w:rsidRPr="00687C96" w:rsidRDefault="00F46EEA">
      <w:pPr>
        <w:pStyle w:val="BodyText"/>
        <w:ind w:left="0"/>
        <w:rPr>
          <w:sz w:val="30"/>
          <w:lang w:val="fr-FR"/>
        </w:rPr>
      </w:pPr>
    </w:p>
    <w:p w14:paraId="281D9B52" w14:textId="77777777" w:rsidR="00F46EEA" w:rsidRDefault="00816145">
      <w:pPr>
        <w:pStyle w:val="Heading1"/>
        <w:numPr>
          <w:ilvl w:val="2"/>
          <w:numId w:val="2"/>
        </w:numPr>
        <w:tabs>
          <w:tab w:val="left" w:pos="668"/>
        </w:tabs>
        <w:spacing w:before="0"/>
        <w:ind w:hanging="549"/>
      </w:pPr>
      <w:r>
        <w:t>Measures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Constructs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Design</w:t>
      </w:r>
    </w:p>
    <w:p w14:paraId="12DC5675" w14:textId="77777777" w:rsidR="00F46EEA" w:rsidRDefault="00816145">
      <w:pPr>
        <w:pStyle w:val="BodyText"/>
        <w:spacing w:before="183" w:line="259" w:lineRule="auto"/>
        <w:ind w:right="156"/>
        <w:jc w:val="both"/>
      </w:pPr>
      <w:r>
        <w:t>The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blood</w:t>
      </w:r>
      <w:r>
        <w:rPr>
          <w:spacing w:val="1"/>
        </w:rPr>
        <w:t xml:space="preserve"> </w:t>
      </w:r>
      <w:r>
        <w:t>pressure</w:t>
      </w:r>
      <w:r>
        <w:rPr>
          <w:spacing w:val="1"/>
        </w:rPr>
        <w:t xml:space="preserve"> </w:t>
      </w:r>
      <w:r>
        <w:t>readings</w:t>
      </w:r>
      <w:r>
        <w:rPr>
          <w:spacing w:val="1"/>
        </w:rPr>
        <w:t xml:space="preserve"> </w:t>
      </w:r>
      <w:r>
        <w:t>namely</w:t>
      </w:r>
      <w:r>
        <w:rPr>
          <w:spacing w:val="1"/>
        </w:rPr>
        <w:t xml:space="preserve"> </w:t>
      </w:r>
      <w:r>
        <w:t>systolic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diastolic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54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itemsets</w:t>
      </w:r>
      <w:proofErr w:type="spellEnd"/>
      <w:r>
        <w:t xml:space="preserve"> based on high and low records across the readings. The normal readings were</w:t>
      </w:r>
      <w:r>
        <w:rPr>
          <w:spacing w:val="1"/>
        </w:rPr>
        <w:t xml:space="preserve"> </w:t>
      </w:r>
      <w:r>
        <w:t>identified</w:t>
      </w:r>
      <w:r>
        <w:rPr>
          <w:spacing w:val="-5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70-90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diastolic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110-140 for</w:t>
      </w:r>
      <w:r>
        <w:rPr>
          <w:spacing w:val="-6"/>
        </w:rPr>
        <w:t xml:space="preserve"> </w:t>
      </w:r>
      <w:r>
        <w:t>systolic</w:t>
      </w:r>
      <w:r>
        <w:rPr>
          <w:spacing w:val="-1"/>
        </w:rPr>
        <w:t xml:space="preserve"> </w:t>
      </w:r>
      <w:r>
        <w:t>respectively</w:t>
      </w:r>
      <w:r>
        <w:rPr>
          <w:spacing w:val="-4"/>
        </w:rPr>
        <w:t xml:space="preserve"> </w:t>
      </w:r>
      <w:r>
        <w:t>(See Fig.8).</w:t>
      </w:r>
    </w:p>
    <w:p w14:paraId="29ED8CCA" w14:textId="77777777" w:rsidR="00F46EEA" w:rsidRDefault="00816145">
      <w:pPr>
        <w:pStyle w:val="BodyText"/>
        <w:spacing w:before="11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23722C3" wp14:editId="7B2CA820">
            <wp:simplePos x="0" y="0"/>
            <wp:positionH relativeFrom="page">
              <wp:posOffset>914400</wp:posOffset>
            </wp:positionH>
            <wp:positionV relativeFrom="paragraph">
              <wp:posOffset>102870</wp:posOffset>
            </wp:positionV>
            <wp:extent cx="3781425" cy="990600"/>
            <wp:effectExtent l="0" t="0" r="9525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3EE366" w14:textId="77777777" w:rsidR="00F46EEA" w:rsidRDefault="00816145">
      <w:pPr>
        <w:pStyle w:val="BodyText"/>
        <w:spacing w:before="160"/>
        <w:jc w:val="both"/>
      </w:pPr>
      <w:r>
        <w:t>Fig.</w:t>
      </w:r>
      <w:r>
        <w:rPr>
          <w:spacing w:val="-1"/>
        </w:rPr>
        <w:t xml:space="preserve"> </w:t>
      </w:r>
      <w:r>
        <w:t>8</w:t>
      </w:r>
    </w:p>
    <w:p w14:paraId="1CA67482" w14:textId="271D675D" w:rsidR="00F46EEA" w:rsidRDefault="00687C96">
      <w:pPr>
        <w:pStyle w:val="BodyText"/>
        <w:spacing w:before="9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6542E55" wp14:editId="45F0463A">
            <wp:simplePos x="0" y="0"/>
            <wp:positionH relativeFrom="page">
              <wp:posOffset>838200</wp:posOffset>
            </wp:positionH>
            <wp:positionV relativeFrom="paragraph">
              <wp:posOffset>217170</wp:posOffset>
            </wp:positionV>
            <wp:extent cx="5448300" cy="2666365"/>
            <wp:effectExtent l="0" t="0" r="0" b="635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14DFBC" w14:textId="5868D594" w:rsidR="00F46EEA" w:rsidRDefault="00F46EEA">
      <w:pPr>
        <w:jc w:val="both"/>
      </w:pPr>
    </w:p>
    <w:p w14:paraId="2BDC0B3C" w14:textId="11B981F0" w:rsidR="00687C96" w:rsidRDefault="00687C96" w:rsidP="00687C96">
      <w:pPr>
        <w:sectPr w:rsidR="00687C96" w:rsidSect="00687C96">
          <w:pgSz w:w="11910" w:h="16840"/>
          <w:pgMar w:top="1378" w:right="1281" w:bottom="278" w:left="1321" w:header="720" w:footer="720" w:gutter="0"/>
          <w:cols w:space="720"/>
        </w:sectPr>
      </w:pPr>
      <w:r w:rsidRPr="00687C96">
        <w:t>Fig.</w:t>
      </w:r>
      <w:r>
        <w:t xml:space="preserve"> 9</w:t>
      </w:r>
    </w:p>
    <w:p w14:paraId="33A7CFE5" w14:textId="77777777" w:rsidR="00F46EEA" w:rsidRDefault="00816145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0B1B5EA" wp14:editId="3C9C8C61">
            <wp:extent cx="3200399" cy="320040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9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4887" w14:textId="77777777" w:rsidR="00F46EEA" w:rsidRDefault="00F46EEA">
      <w:pPr>
        <w:pStyle w:val="BodyText"/>
        <w:spacing w:before="11"/>
        <w:ind w:left="0"/>
        <w:rPr>
          <w:sz w:val="18"/>
        </w:rPr>
      </w:pPr>
    </w:p>
    <w:p w14:paraId="5BEE2FB1" w14:textId="77777777" w:rsidR="00F46EEA" w:rsidRDefault="00816145">
      <w:pPr>
        <w:pStyle w:val="BodyText"/>
        <w:spacing w:before="52"/>
      </w:pPr>
      <w:r>
        <w:t>Fig.</w:t>
      </w:r>
      <w:r>
        <w:rPr>
          <w:spacing w:val="-1"/>
        </w:rPr>
        <w:t xml:space="preserve"> </w:t>
      </w:r>
      <w:r>
        <w:t>10</w:t>
      </w:r>
    </w:p>
    <w:p w14:paraId="5BA89289" w14:textId="77777777" w:rsidR="00F46EEA" w:rsidRDefault="00816145">
      <w:pPr>
        <w:pStyle w:val="BodyText"/>
        <w:spacing w:before="9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CC22BD2" wp14:editId="201800A4">
            <wp:simplePos x="0" y="0"/>
            <wp:positionH relativeFrom="page">
              <wp:posOffset>914400</wp:posOffset>
            </wp:positionH>
            <wp:positionV relativeFrom="paragraph">
              <wp:posOffset>116017</wp:posOffset>
            </wp:positionV>
            <wp:extent cx="5715677" cy="1706689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677" cy="1706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0A678F" w14:textId="77777777" w:rsidR="00F46EEA" w:rsidRDefault="00F46EEA">
      <w:pPr>
        <w:pStyle w:val="BodyText"/>
        <w:ind w:left="0"/>
        <w:rPr>
          <w:sz w:val="20"/>
        </w:rPr>
      </w:pPr>
    </w:p>
    <w:p w14:paraId="4333D854" w14:textId="77777777" w:rsidR="00F46EEA" w:rsidRDefault="00816145">
      <w:pPr>
        <w:pStyle w:val="BodyText"/>
      </w:pPr>
      <w:r>
        <w:t>Fig.</w:t>
      </w:r>
      <w:r>
        <w:rPr>
          <w:spacing w:val="-1"/>
        </w:rPr>
        <w:t xml:space="preserve"> </w:t>
      </w:r>
      <w:r>
        <w:t>11</w:t>
      </w:r>
    </w:p>
    <w:p w14:paraId="36FEE043" w14:textId="77777777" w:rsidR="00F46EEA" w:rsidRDefault="00816145">
      <w:pPr>
        <w:pStyle w:val="BodyText"/>
        <w:spacing w:before="182" w:line="259" w:lineRule="auto"/>
        <w:ind w:right="186"/>
      </w:pPr>
      <w:r>
        <w:t>Fig. 11 presented the association rules to be validated. Scanning through the above details,</w:t>
      </w:r>
      <w:r>
        <w:rPr>
          <w:spacing w:val="1"/>
        </w:rPr>
        <w:t xml:space="preserve"> </w:t>
      </w:r>
      <w:r>
        <w:t>we could observe that support on item 10 gave the most strength (0.33) across the double</w:t>
      </w:r>
      <w:r>
        <w:rPr>
          <w:spacing w:val="1"/>
        </w:rPr>
        <w:t xml:space="preserve"> </w:t>
      </w:r>
      <w:r>
        <w:t>cardinality in Fig. 10 while item 8 ga</w:t>
      </w:r>
      <w:r>
        <w:t>ve the least strength across the whole cardinality of</w:t>
      </w:r>
      <w:r>
        <w:rPr>
          <w:spacing w:val="1"/>
        </w:rPr>
        <w:t xml:space="preserve"> </w:t>
      </w:r>
      <w:r>
        <w:t>0.009862. High systolic and high diastolic gave the highest confidence (0.9) across the sets</w:t>
      </w:r>
      <w:r>
        <w:rPr>
          <w:spacing w:val="1"/>
        </w:rPr>
        <w:t xml:space="preserve"> </w:t>
      </w:r>
      <w:r>
        <w:t>followed by their respective low and normal at 0.84 and 0.82. Lifts across the rules</w:t>
      </w:r>
      <w:r>
        <w:rPr>
          <w:spacing w:val="1"/>
        </w:rPr>
        <w:t xml:space="preserve"> </w:t>
      </w:r>
      <w:r>
        <w:t xml:space="preserve">demonstrated that 6 out </w:t>
      </w:r>
      <w:r>
        <w:t>of the 8 rules are useful for our prediction with scores greater than</w:t>
      </w:r>
      <w:r>
        <w:rPr>
          <w:spacing w:val="-52"/>
        </w:rPr>
        <w:t xml:space="preserve"> </w:t>
      </w:r>
      <w:r>
        <w:t>1 ignoring the two with random results. Conviction like lift also shows that there is a</w:t>
      </w:r>
      <w:r>
        <w:rPr>
          <w:spacing w:val="1"/>
        </w:rPr>
        <w:t xml:space="preserve"> </w:t>
      </w:r>
      <w:r>
        <w:t>reasonable</w:t>
      </w:r>
      <w:r>
        <w:rPr>
          <w:spacing w:val="-5"/>
        </w:rPr>
        <w:t xml:space="preserve"> </w:t>
      </w:r>
      <w:r>
        <w:t>relationship</w:t>
      </w:r>
      <w:r>
        <w:rPr>
          <w:spacing w:val="2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6 associations</w:t>
      </w:r>
      <w:r>
        <w:rPr>
          <w:spacing w:val="-2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rules.</w:t>
      </w:r>
    </w:p>
    <w:p w14:paraId="6AEE4AB2" w14:textId="77777777" w:rsidR="00F46EEA" w:rsidRDefault="00816145">
      <w:pPr>
        <w:pStyle w:val="Heading1"/>
        <w:numPr>
          <w:ilvl w:val="1"/>
          <w:numId w:val="2"/>
        </w:numPr>
        <w:tabs>
          <w:tab w:val="left" w:pos="480"/>
        </w:tabs>
        <w:spacing w:before="159"/>
        <w:ind w:hanging="361"/>
      </w:pPr>
      <w:r>
        <w:t>Clusters with</w:t>
      </w:r>
      <w:r>
        <w:rPr>
          <w:spacing w:val="-2"/>
        </w:rPr>
        <w:t xml:space="preserve"> </w:t>
      </w:r>
      <w:r>
        <w:t>Systolic</w:t>
      </w:r>
      <w:r>
        <w:rPr>
          <w:spacing w:val="-4"/>
        </w:rPr>
        <w:t xml:space="preserve"> </w:t>
      </w:r>
      <w:r>
        <w:t>BP</w:t>
      </w:r>
    </w:p>
    <w:p w14:paraId="52B47F21" w14:textId="77777777" w:rsidR="00F46EEA" w:rsidRDefault="00816145">
      <w:pPr>
        <w:pStyle w:val="BodyText"/>
        <w:spacing w:before="183" w:line="259" w:lineRule="auto"/>
        <w:ind w:right="161"/>
      </w:pPr>
      <w:r>
        <w:t>In this analysis, we used the k-means clustering algorithm to partition the patients into k</w:t>
      </w:r>
      <w:r>
        <w:rPr>
          <w:spacing w:val="1"/>
        </w:rPr>
        <w:t xml:space="preserve"> </w:t>
      </w:r>
      <w:r>
        <w:t>clusters based on their systolic BP values. The graph of within-cluster sum of squares (WCSS)</w:t>
      </w:r>
      <w:r>
        <w:rPr>
          <w:spacing w:val="-52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clusters</w:t>
      </w:r>
      <w:r>
        <w:rPr>
          <w:spacing w:val="-2"/>
        </w:rPr>
        <w:t xml:space="preserve"> </w:t>
      </w:r>
      <w:r>
        <w:t>was used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evaluate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clu</w:t>
      </w:r>
      <w:r>
        <w:t>stering</w:t>
      </w:r>
      <w:r>
        <w:rPr>
          <w:spacing w:val="-2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elbow</w:t>
      </w:r>
      <w:r>
        <w:rPr>
          <w:spacing w:val="-2"/>
        </w:rPr>
        <w:t xml:space="preserve"> </w:t>
      </w:r>
      <w:r>
        <w:t>plot</w:t>
      </w:r>
    </w:p>
    <w:p w14:paraId="717E078D" w14:textId="77777777" w:rsidR="00F46EEA" w:rsidRDefault="00F46EEA">
      <w:pPr>
        <w:spacing w:line="259" w:lineRule="auto"/>
        <w:sectPr w:rsidR="00F46EEA">
          <w:pgSz w:w="11910" w:h="16840"/>
          <w:pgMar w:top="1420" w:right="1280" w:bottom="280" w:left="1320" w:header="720" w:footer="720" w:gutter="0"/>
          <w:cols w:space="720"/>
        </w:sectPr>
      </w:pPr>
    </w:p>
    <w:p w14:paraId="0AF4A203" w14:textId="33D7392F" w:rsidR="00F46EEA" w:rsidRDefault="00816145">
      <w:pPr>
        <w:pStyle w:val="BodyText"/>
        <w:spacing w:before="41" w:line="259" w:lineRule="auto"/>
        <w:ind w:right="486"/>
      </w:pPr>
      <w:r>
        <w:lastRenderedPageBreak/>
        <w:t xml:space="preserve">proclaimed in Fig.12 left side. An identified point at </w:t>
      </w:r>
      <w:r w:rsidRPr="00687C96">
        <w:rPr>
          <w:b/>
          <w:bCs/>
        </w:rPr>
        <w:t>3</w:t>
      </w:r>
      <w:r>
        <w:t xml:space="preserve"> represented the optimal number of</w:t>
      </w:r>
      <w:r>
        <w:rPr>
          <w:spacing w:val="-52"/>
        </w:rPr>
        <w:t xml:space="preserve"> </w:t>
      </w:r>
      <w:r>
        <w:t>clusters.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 done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avoid</w:t>
      </w:r>
      <w:r>
        <w:rPr>
          <w:spacing w:val="-1"/>
        </w:rPr>
        <w:t xml:space="preserve"> </w:t>
      </w:r>
      <w:r>
        <w:t>overfitting.</w:t>
      </w:r>
      <w:r w:rsidR="00687C96">
        <w:t xml:space="preserve"> Our silhouette and Bouldin scores </w:t>
      </w:r>
      <w:r w:rsidR="00687C96" w:rsidRPr="00687C96">
        <w:rPr>
          <w:b/>
          <w:bCs/>
        </w:rPr>
        <w:t>0.79</w:t>
      </w:r>
      <w:r w:rsidR="00687C96">
        <w:t xml:space="preserve"> and </w:t>
      </w:r>
      <w:r w:rsidR="00687C96" w:rsidRPr="00687C96">
        <w:rPr>
          <w:b/>
          <w:bCs/>
        </w:rPr>
        <w:t>0.246</w:t>
      </w:r>
      <w:r w:rsidR="00687C96">
        <w:t xml:space="preserve"> respectively show that the clusters are good and well separated within their data points.</w:t>
      </w:r>
    </w:p>
    <w:p w14:paraId="65F8153E" w14:textId="77777777" w:rsidR="00F46EEA" w:rsidRDefault="00816145">
      <w:pPr>
        <w:pStyle w:val="BodyText"/>
        <w:spacing w:before="4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53DD55E4" wp14:editId="6D34DC26">
            <wp:simplePos x="0" y="0"/>
            <wp:positionH relativeFrom="page">
              <wp:posOffset>1041306</wp:posOffset>
            </wp:positionH>
            <wp:positionV relativeFrom="paragraph">
              <wp:posOffset>143759</wp:posOffset>
            </wp:positionV>
            <wp:extent cx="3158265" cy="2346959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8265" cy="2346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1FEE9338" wp14:editId="1E929719">
            <wp:simplePos x="0" y="0"/>
            <wp:positionH relativeFrom="page">
              <wp:posOffset>4429304</wp:posOffset>
            </wp:positionH>
            <wp:positionV relativeFrom="paragraph">
              <wp:posOffset>758476</wp:posOffset>
            </wp:positionV>
            <wp:extent cx="1791552" cy="171450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1552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53E8A7" w14:textId="77777777" w:rsidR="00F46EEA" w:rsidRDefault="00F46EEA">
      <w:pPr>
        <w:pStyle w:val="BodyText"/>
        <w:spacing w:before="2"/>
        <w:ind w:left="0"/>
      </w:pPr>
    </w:p>
    <w:p w14:paraId="2311358C" w14:textId="62B98BD3" w:rsidR="00F46EEA" w:rsidRDefault="00816145">
      <w:pPr>
        <w:pStyle w:val="BodyText"/>
      </w:pPr>
      <w:r>
        <w:t>Fig.</w:t>
      </w:r>
      <w:r>
        <w:rPr>
          <w:spacing w:val="-1"/>
        </w:rPr>
        <w:t xml:space="preserve"> </w:t>
      </w:r>
      <w:r>
        <w:t>12</w:t>
      </w:r>
    </w:p>
    <w:p w14:paraId="03360FFF" w14:textId="551C035B" w:rsidR="00687C96" w:rsidRDefault="00687C96">
      <w:pPr>
        <w:pStyle w:val="BodyText"/>
      </w:pPr>
    </w:p>
    <w:p w14:paraId="2EB9AA87" w14:textId="45066CDF" w:rsidR="00687C96" w:rsidRDefault="00687C96">
      <w:pPr>
        <w:pStyle w:val="BodyText"/>
      </w:pPr>
      <w:r>
        <w:rPr>
          <w:noProof/>
        </w:rPr>
        <w:drawing>
          <wp:inline distT="0" distB="0" distL="0" distR="0" wp14:anchorId="4242F29F" wp14:editId="34F8BA0E">
            <wp:extent cx="4089115" cy="2411743"/>
            <wp:effectExtent l="0" t="0" r="6985" b="7620"/>
            <wp:docPr id="6" name="Picture 6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graph&#10;&#10;Description automatically generated with low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594" cy="242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8C46" w14:textId="0CD22C13" w:rsidR="00687C96" w:rsidRDefault="00687C96">
      <w:pPr>
        <w:pStyle w:val="BodyText"/>
      </w:pPr>
      <w:r>
        <w:t>Fig.13</w:t>
      </w:r>
    </w:p>
    <w:p w14:paraId="75F199C2" w14:textId="50A4A4E8" w:rsidR="00687C96" w:rsidRDefault="00687C96">
      <w:pPr>
        <w:pStyle w:val="BodyText"/>
      </w:pPr>
    </w:p>
    <w:p w14:paraId="575734D1" w14:textId="77777777" w:rsidR="00687C96" w:rsidRDefault="00687C96">
      <w:pPr>
        <w:pStyle w:val="BodyText"/>
      </w:pPr>
    </w:p>
    <w:p w14:paraId="663FFE78" w14:textId="77777777" w:rsidR="00F46EEA" w:rsidRDefault="00816145">
      <w:pPr>
        <w:pStyle w:val="Heading1"/>
        <w:numPr>
          <w:ilvl w:val="1"/>
          <w:numId w:val="2"/>
        </w:numPr>
        <w:tabs>
          <w:tab w:val="left" w:pos="480"/>
        </w:tabs>
        <w:spacing w:before="184"/>
        <w:ind w:hanging="361"/>
      </w:pPr>
      <w:r>
        <w:t>Age</w:t>
      </w:r>
      <w:r>
        <w:rPr>
          <w:spacing w:val="-2"/>
        </w:rPr>
        <w:t xml:space="preserve"> </w:t>
      </w:r>
      <w:r>
        <w:t>Correlation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Systolic</w:t>
      </w:r>
      <w:r>
        <w:rPr>
          <w:spacing w:val="-4"/>
        </w:rPr>
        <w:t xml:space="preserve"> </w:t>
      </w:r>
      <w:r>
        <w:t>BP</w:t>
      </w:r>
    </w:p>
    <w:p w14:paraId="40122DCA" w14:textId="77777777" w:rsidR="00F46EEA" w:rsidRDefault="00816145">
      <w:pPr>
        <w:pStyle w:val="BodyText"/>
        <w:spacing w:before="183" w:line="259" w:lineRule="auto"/>
        <w:ind w:right="156"/>
        <w:jc w:val="both"/>
      </w:pPr>
      <w:r>
        <w:t>A</w:t>
      </w:r>
      <w:r>
        <w:rPr>
          <w:spacing w:val="1"/>
        </w:rPr>
        <w:t xml:space="preserve"> </w:t>
      </w:r>
      <w:r>
        <w:t>correlation</w:t>
      </w:r>
      <w:r>
        <w:rPr>
          <w:spacing w:val="1"/>
        </w:rPr>
        <w:t xml:space="preserve"> </w:t>
      </w:r>
      <w:r>
        <w:t>coefficient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b/>
        </w:rPr>
        <w:t>0.41</w:t>
      </w:r>
      <w:r>
        <w:rPr>
          <w:b/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obtained,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between two variables (age and systolic BP). As age increases, the systolic blood pressure</w:t>
      </w:r>
      <w:r>
        <w:rPr>
          <w:spacing w:val="1"/>
        </w:rPr>
        <w:t xml:space="preserve"> </w:t>
      </w:r>
      <w:r>
        <w:t>tends to rise as well and vice versa. Upshot reveals that there is a common positive linear</w:t>
      </w:r>
      <w:r>
        <w:rPr>
          <w:spacing w:val="1"/>
        </w:rPr>
        <w:t xml:space="preserve"> </w:t>
      </w:r>
      <w:r>
        <w:t>connection between the two variables.</w:t>
      </w:r>
      <w:r>
        <w:rPr>
          <w:spacing w:val="1"/>
        </w:rPr>
        <w:t xml:space="preserve"> </w:t>
      </w:r>
      <w:r>
        <w:t>Though this does not imply causation. It does not</w:t>
      </w:r>
      <w:r>
        <w:rPr>
          <w:spacing w:val="1"/>
        </w:rPr>
        <w:t xml:space="preserve"> </w:t>
      </w:r>
      <w:r>
        <w:t>necessarily</w:t>
      </w:r>
      <w:r>
        <w:rPr>
          <w:spacing w:val="-4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causes</w:t>
      </w:r>
      <w:r>
        <w:rPr>
          <w:spacing w:val="-2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blood</w:t>
      </w:r>
      <w:r>
        <w:rPr>
          <w:spacing w:val="-2"/>
        </w:rPr>
        <w:t xml:space="preserve"> </w:t>
      </w:r>
      <w:r>
        <w:t>pressure.</w:t>
      </w:r>
    </w:p>
    <w:p w14:paraId="14738350" w14:textId="77777777" w:rsidR="00F46EEA" w:rsidRDefault="00816145">
      <w:pPr>
        <w:pStyle w:val="BodyText"/>
        <w:spacing w:before="9"/>
        <w:ind w:left="0"/>
        <w:rPr>
          <w:sz w:val="9"/>
        </w:rPr>
      </w:pPr>
      <w:r>
        <w:rPr>
          <w:noProof/>
        </w:rPr>
        <w:lastRenderedPageBreak/>
        <w:drawing>
          <wp:anchor distT="0" distB="0" distL="0" distR="0" simplePos="0" relativeHeight="11" behindDoc="0" locked="0" layoutInCell="1" allowOverlap="1" wp14:anchorId="78BB660E" wp14:editId="48472E55">
            <wp:simplePos x="0" y="0"/>
            <wp:positionH relativeFrom="page">
              <wp:posOffset>930900</wp:posOffset>
            </wp:positionH>
            <wp:positionV relativeFrom="paragraph">
              <wp:posOffset>100619</wp:posOffset>
            </wp:positionV>
            <wp:extent cx="2295990" cy="2038540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990" cy="203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81613D" w14:textId="778D8FCA" w:rsidR="00F46EEA" w:rsidRDefault="00816145">
      <w:pPr>
        <w:pStyle w:val="BodyText"/>
        <w:spacing w:before="144"/>
      </w:pPr>
      <w:r>
        <w:t>Fig.</w:t>
      </w:r>
      <w:r>
        <w:rPr>
          <w:spacing w:val="-1"/>
        </w:rPr>
        <w:t xml:space="preserve"> </w:t>
      </w:r>
      <w:r>
        <w:t>1</w:t>
      </w:r>
      <w:r w:rsidR="00687C96">
        <w:t>4</w:t>
      </w:r>
    </w:p>
    <w:p w14:paraId="347C3E72" w14:textId="3935EC35" w:rsidR="00F46EEA" w:rsidRDefault="00816145">
      <w:pPr>
        <w:pStyle w:val="Heading1"/>
        <w:numPr>
          <w:ilvl w:val="0"/>
          <w:numId w:val="1"/>
        </w:numPr>
        <w:tabs>
          <w:tab w:val="left" w:pos="296"/>
        </w:tabs>
        <w:spacing w:before="182"/>
        <w:ind w:hanging="177"/>
      </w:pPr>
      <w:r>
        <w:t>Implic</w:t>
      </w:r>
      <w:r>
        <w:t>ations</w:t>
      </w:r>
    </w:p>
    <w:p w14:paraId="1D747ABA" w14:textId="77777777" w:rsidR="00F46EEA" w:rsidRDefault="00816145">
      <w:pPr>
        <w:pStyle w:val="BodyText"/>
        <w:spacing w:before="185"/>
      </w:pPr>
      <w:r>
        <w:t>PCA</w:t>
      </w:r>
      <w:r>
        <w:rPr>
          <w:spacing w:val="-3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fit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LR</w:t>
      </w:r>
      <w:r>
        <w:rPr>
          <w:spacing w:val="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noise (error)</w:t>
      </w:r>
      <w:r>
        <w:rPr>
          <w:spacing w:val="-3"/>
        </w:rPr>
        <w:t xml:space="preserve"> </w:t>
      </w:r>
      <w:r>
        <w:t>elimination.</w:t>
      </w:r>
    </w:p>
    <w:p w14:paraId="1894E6D9" w14:textId="77777777" w:rsidR="00F46EEA" w:rsidRDefault="00816145">
      <w:pPr>
        <w:pStyle w:val="BodyText"/>
        <w:spacing w:before="182" w:line="259" w:lineRule="auto"/>
        <w:ind w:right="157"/>
        <w:jc w:val="both"/>
      </w:pPr>
      <w:r>
        <w:t>Our</w:t>
      </w:r>
      <w:r>
        <w:rPr>
          <w:spacing w:val="1"/>
        </w:rPr>
        <w:t xml:space="preserve"> </w:t>
      </w:r>
      <w:r>
        <w:t>fact-findings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gramStart"/>
      <w:r>
        <w:t>aforementioned</w:t>
      </w:r>
      <w:r>
        <w:rPr>
          <w:spacing w:val="1"/>
        </w:rPr>
        <w:t xml:space="preserve"> </w:t>
      </w:r>
      <w:r>
        <w:t>queries</w:t>
      </w:r>
      <w:proofErr w:type="gramEnd"/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PCA,</w:t>
      </w:r>
      <w:r>
        <w:rPr>
          <w:spacing w:val="1"/>
        </w:rPr>
        <w:t xml:space="preserve"> </w:t>
      </w:r>
      <w:r>
        <w:t>association</w:t>
      </w:r>
      <w:r>
        <w:rPr>
          <w:spacing w:val="1"/>
        </w:rPr>
        <w:t xml:space="preserve"> </w:t>
      </w:r>
      <w:r>
        <w:t>rules,</w:t>
      </w:r>
      <w:r>
        <w:rPr>
          <w:spacing w:val="1"/>
        </w:rPr>
        <w:t xml:space="preserve"> </w:t>
      </w:r>
      <w:r>
        <w:t>patients</w:t>
      </w:r>
      <w:r>
        <w:rPr>
          <w:spacing w:val="1"/>
        </w:rPr>
        <w:t xml:space="preserve"> </w:t>
      </w:r>
      <w:r>
        <w:t>clustering, correlation factor have many implications for depth mastery and management of</w:t>
      </w:r>
      <w:r>
        <w:rPr>
          <w:spacing w:val="1"/>
        </w:rPr>
        <w:t xml:space="preserve"> </w:t>
      </w:r>
      <w:r>
        <w:t>hypertension</w:t>
      </w:r>
      <w:r>
        <w:rPr>
          <w:spacing w:val="-4"/>
        </w:rPr>
        <w:t xml:space="preserve"> </w:t>
      </w:r>
      <w:r>
        <w:t>especially in</w:t>
      </w:r>
      <w:r>
        <w:rPr>
          <w:spacing w:val="-1"/>
        </w:rPr>
        <w:t xml:space="preserve"> </w:t>
      </w:r>
      <w:r>
        <w:t>pregnant</w:t>
      </w:r>
      <w:r>
        <w:rPr>
          <w:spacing w:val="-1"/>
        </w:rPr>
        <w:t xml:space="preserve"> </w:t>
      </w:r>
      <w:r>
        <w:t>women.</w:t>
      </w:r>
    </w:p>
    <w:p w14:paraId="06642CAD" w14:textId="77777777" w:rsidR="00F46EEA" w:rsidRDefault="00816145">
      <w:pPr>
        <w:pStyle w:val="BodyText"/>
        <w:spacing w:before="41" w:line="259" w:lineRule="auto"/>
        <w:ind w:right="158"/>
        <w:jc w:val="both"/>
      </w:pPr>
      <w:r>
        <w:t>High support and confidence measures indicated that the association between diastolic and</w:t>
      </w:r>
      <w:r>
        <w:rPr>
          <w:spacing w:val="1"/>
        </w:rPr>
        <w:t xml:space="preserve"> </w:t>
      </w:r>
      <w:r>
        <w:t>systolic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quite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reliable.</w:t>
      </w:r>
      <w:r>
        <w:rPr>
          <w:spacing w:val="1"/>
        </w:rPr>
        <w:t xml:space="preserve"> </w:t>
      </w:r>
      <w:r>
        <w:t>Thus,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asserted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brought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importance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monitoring both</w:t>
      </w:r>
      <w:r>
        <w:rPr>
          <w:spacing w:val="-3"/>
        </w:rPr>
        <w:t xml:space="preserve"> </w:t>
      </w:r>
      <w:r>
        <w:t>readings in</w:t>
      </w:r>
      <w:r>
        <w:rPr>
          <w:spacing w:val="-1"/>
        </w:rPr>
        <w:t xml:space="preserve"> </w:t>
      </w:r>
      <w:r>
        <w:t>clinical</w:t>
      </w:r>
      <w:r>
        <w:rPr>
          <w:spacing w:val="-3"/>
        </w:rPr>
        <w:t xml:space="preserve"> </w:t>
      </w:r>
      <w:r>
        <w:t>practice.</w:t>
      </w:r>
    </w:p>
    <w:p w14:paraId="4C1299B3" w14:textId="77777777" w:rsidR="00F46EEA" w:rsidRDefault="00816145">
      <w:pPr>
        <w:pStyle w:val="BodyText"/>
        <w:spacing w:before="159" w:line="259" w:lineRule="auto"/>
        <w:ind w:right="156"/>
        <w:jc w:val="both"/>
      </w:pPr>
      <w:r>
        <w:t>High conviction a</w:t>
      </w:r>
      <w:r>
        <w:t>nd lift measures likewise suggested that the noted associations are most</w:t>
      </w:r>
      <w:r>
        <w:rPr>
          <w:spacing w:val="1"/>
        </w:rPr>
        <w:t xml:space="preserve"> </w:t>
      </w:r>
      <w:r>
        <w:t>likely not to occur by chance and additionally provided evidence for the validity of the</w:t>
      </w:r>
      <w:r>
        <w:rPr>
          <w:spacing w:val="1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diastolic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systolic</w:t>
      </w:r>
      <w:r>
        <w:rPr>
          <w:spacing w:val="-3"/>
        </w:rPr>
        <w:t xml:space="preserve"> </w:t>
      </w:r>
      <w:r>
        <w:t>blood</w:t>
      </w:r>
      <w:r>
        <w:rPr>
          <w:spacing w:val="-2"/>
        </w:rPr>
        <w:t xml:space="preserve"> </w:t>
      </w:r>
      <w:r>
        <w:t>pressure.</w:t>
      </w:r>
    </w:p>
    <w:p w14:paraId="009F525B" w14:textId="77777777" w:rsidR="00F46EEA" w:rsidRDefault="00816145">
      <w:pPr>
        <w:pStyle w:val="BodyText"/>
        <w:spacing w:before="158" w:line="259" w:lineRule="auto"/>
        <w:ind w:right="155"/>
        <w:jc w:val="both"/>
      </w:pPr>
      <w:r>
        <w:t>Personalized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fo</w:t>
      </w:r>
      <w:r>
        <w:t>r</w:t>
      </w:r>
      <w:r>
        <w:rPr>
          <w:spacing w:val="1"/>
        </w:rPr>
        <w:t xml:space="preserve"> </w:t>
      </w:r>
      <w:r>
        <w:t>maternal</w:t>
      </w:r>
      <w:r>
        <w:rPr>
          <w:spacing w:val="1"/>
        </w:rPr>
        <w:t xml:space="preserve"> </w:t>
      </w:r>
      <w:r>
        <w:t>hypertension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improved via the identification of patients' clusters with similar systolic blood pressures.</w:t>
      </w:r>
      <w:r>
        <w:rPr>
          <w:spacing w:val="1"/>
        </w:rPr>
        <w:t xml:space="preserve"> </w:t>
      </w:r>
      <w:r>
        <w:t>Specific treatment strategies could be deployed to patients within the same agglomeration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lifestyle</w:t>
      </w:r>
      <w:r>
        <w:rPr>
          <w:spacing w:val="1"/>
        </w:rPr>
        <w:t xml:space="preserve"> </w:t>
      </w:r>
      <w:r>
        <w:t>adjustment.</w:t>
      </w:r>
      <w:r>
        <w:rPr>
          <w:spacing w:val="1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proffer</w:t>
      </w:r>
      <w:r>
        <w:rPr>
          <w:spacing w:val="1"/>
        </w:rPr>
        <w:t xml:space="preserve"> </w:t>
      </w:r>
      <w:r>
        <w:t>latent</w:t>
      </w:r>
      <w:r>
        <w:rPr>
          <w:spacing w:val="1"/>
        </w:rPr>
        <w:t xml:space="preserve"> </w:t>
      </w:r>
      <w:r>
        <w:t>analytical</w:t>
      </w:r>
      <w:r>
        <w:rPr>
          <w:spacing w:val="1"/>
        </w:rPr>
        <w:t xml:space="preserve"> </w:t>
      </w:r>
      <w:r>
        <w:t>discernment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hypertension</w:t>
      </w:r>
      <w:r>
        <w:rPr>
          <w:spacing w:val="-3"/>
        </w:rPr>
        <w:t xml:space="preserve"> </w:t>
      </w:r>
      <w:r>
        <w:t>prognosis.</w:t>
      </w:r>
    </w:p>
    <w:p w14:paraId="7B2716DE" w14:textId="77777777" w:rsidR="00F46EEA" w:rsidRDefault="00816145">
      <w:pPr>
        <w:pStyle w:val="BodyText"/>
        <w:spacing w:before="160" w:line="259" w:lineRule="auto"/>
        <w:ind w:right="158"/>
        <w:jc w:val="both"/>
      </w:pPr>
      <w:r>
        <w:t>Computation of the correlation between</w:t>
      </w:r>
      <w:r>
        <w:t xml:space="preserve"> age and systolic blood pressure justifies the well-</w:t>
      </w:r>
      <w:r>
        <w:rPr>
          <w:spacing w:val="1"/>
        </w:rPr>
        <w:t xml:space="preserve"> </w:t>
      </w:r>
      <w:r>
        <w:t>established link between the two variables. This highlighted the magnitude of age as a risk</w:t>
      </w:r>
      <w:r>
        <w:rPr>
          <w:spacing w:val="1"/>
        </w:rPr>
        <w:t xml:space="preserve"> </w:t>
      </w:r>
      <w:r>
        <w:t>factor for hypertension. Consequently, there is need for early detection and management of</w:t>
      </w:r>
      <w:r>
        <w:rPr>
          <w:spacing w:val="-52"/>
        </w:rPr>
        <w:t xml:space="preserve"> </w:t>
      </w:r>
      <w:r>
        <w:t>hypertension</w:t>
      </w:r>
      <w:r>
        <w:rPr>
          <w:spacing w:val="-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olde</w:t>
      </w:r>
      <w:r>
        <w:t>r</w:t>
      </w:r>
      <w:r>
        <w:rPr>
          <w:spacing w:val="-2"/>
        </w:rPr>
        <w:t xml:space="preserve"> </w:t>
      </w:r>
      <w:r>
        <w:t>women.</w:t>
      </w:r>
      <w:r>
        <w:rPr>
          <w:spacing w:val="-3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intervention</w:t>
      </w:r>
      <w:r>
        <w:rPr>
          <w:spacing w:val="2"/>
        </w:rPr>
        <w:t xml:space="preserve"> </w:t>
      </w:r>
      <w:r>
        <w:t>is key.</w:t>
      </w:r>
    </w:p>
    <w:p w14:paraId="25A52A21" w14:textId="77777777" w:rsidR="00F46EEA" w:rsidRDefault="00816145">
      <w:pPr>
        <w:pStyle w:val="Heading1"/>
        <w:numPr>
          <w:ilvl w:val="0"/>
          <w:numId w:val="1"/>
        </w:numPr>
        <w:tabs>
          <w:tab w:val="left" w:pos="296"/>
        </w:tabs>
        <w:spacing w:before="157"/>
        <w:ind w:hanging="177"/>
        <w:jc w:val="both"/>
      </w:pPr>
      <w:r>
        <w:t>Future</w:t>
      </w:r>
      <w:r>
        <w:rPr>
          <w:spacing w:val="-3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Directions</w:t>
      </w:r>
    </w:p>
    <w:p w14:paraId="4C4DED28" w14:textId="77777777" w:rsidR="00F46EEA" w:rsidRDefault="00816145">
      <w:pPr>
        <w:pStyle w:val="BodyText"/>
        <w:spacing w:before="185" w:line="259" w:lineRule="auto"/>
        <w:ind w:right="242"/>
        <w:jc w:val="both"/>
      </w:pPr>
      <w:r>
        <w:t>Supplemental research is required to explicitly examine the underlying techniques involved</w:t>
      </w:r>
      <w:r>
        <w:rPr>
          <w:spacing w:val="1"/>
        </w:rPr>
        <w:t xml:space="preserve"> </w:t>
      </w:r>
      <w:r>
        <w:t>in the recognized associations between diastolic and systolic blood pressure with regards to</w:t>
      </w:r>
      <w:r>
        <w:rPr>
          <w:spacing w:val="-52"/>
        </w:rPr>
        <w:t xml:space="preserve"> </w:t>
      </w:r>
      <w:r>
        <w:t>pa</w:t>
      </w:r>
      <w:r>
        <w:t>tients'</w:t>
      </w:r>
      <w:r>
        <w:rPr>
          <w:spacing w:val="-3"/>
        </w:rPr>
        <w:t xml:space="preserve"> </w:t>
      </w:r>
      <w:r>
        <w:t>genetics,</w:t>
      </w:r>
      <w:r>
        <w:rPr>
          <w:spacing w:val="1"/>
        </w:rPr>
        <w:t xml:space="preserve"> </w:t>
      </w:r>
      <w:r>
        <w:t>lifestyles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comorbidities.</w:t>
      </w:r>
    </w:p>
    <w:p w14:paraId="64900812" w14:textId="77777777" w:rsidR="00F46EEA" w:rsidRDefault="00816145">
      <w:pPr>
        <w:pStyle w:val="BodyText"/>
        <w:spacing w:before="160" w:line="259" w:lineRule="auto"/>
        <w:ind w:right="802"/>
      </w:pPr>
      <w:r>
        <w:t>Exponential learnings on Clustering analysis towards hypertension management using</w:t>
      </w:r>
      <w:r>
        <w:rPr>
          <w:spacing w:val="-52"/>
        </w:rPr>
        <w:t xml:space="preserve"> </w:t>
      </w:r>
      <w:r>
        <w:t>unpredictable controlled trials could be explored to further establish customized</w:t>
      </w:r>
      <w:r>
        <w:rPr>
          <w:spacing w:val="1"/>
        </w:rPr>
        <w:t xml:space="preserve"> </w:t>
      </w:r>
      <w:r>
        <w:t>therapeutical</w:t>
      </w:r>
      <w:r>
        <w:rPr>
          <w:spacing w:val="-3"/>
        </w:rPr>
        <w:t xml:space="preserve"> </w:t>
      </w:r>
      <w:r>
        <w:t>approaches.</w:t>
      </w:r>
    </w:p>
    <w:p w14:paraId="04929400" w14:textId="77777777" w:rsidR="00F46EEA" w:rsidRDefault="00816145">
      <w:pPr>
        <w:pStyle w:val="BodyText"/>
        <w:spacing w:before="159" w:line="256" w:lineRule="auto"/>
        <w:ind w:right="175"/>
      </w:pPr>
      <w:r>
        <w:t>Studies involving</w:t>
      </w:r>
      <w:r>
        <w:t xml:space="preserve"> optimal BP targets, multiscale relationships between age and hypertension</w:t>
      </w:r>
      <w:r>
        <w:rPr>
          <w:spacing w:val="-5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mitigation</w:t>
      </w:r>
      <w:r>
        <w:rPr>
          <w:spacing w:val="-1"/>
        </w:rPr>
        <w:t xml:space="preserve"> </w:t>
      </w:r>
      <w:r>
        <w:t>strategies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reviewed.</w:t>
      </w:r>
    </w:p>
    <w:p w14:paraId="06448857" w14:textId="77777777" w:rsidR="00F46EEA" w:rsidRDefault="00816145">
      <w:pPr>
        <w:pStyle w:val="BodyText"/>
        <w:spacing w:before="165" w:line="259" w:lineRule="auto"/>
        <w:ind w:right="173"/>
      </w:pPr>
      <w:r>
        <w:lastRenderedPageBreak/>
        <w:t>Randomized controlled trials examining the impact of lifestyle interventions on BP control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cardiovascular</w:t>
      </w:r>
      <w:r>
        <w:rPr>
          <w:spacing w:val="-4"/>
        </w:rPr>
        <w:t xml:space="preserve"> </w:t>
      </w:r>
      <w:r>
        <w:t>outcomes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essentially</w:t>
      </w:r>
      <w:r>
        <w:rPr>
          <w:spacing w:val="-4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bench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bedside</w:t>
      </w:r>
      <w:r>
        <w:rPr>
          <w:spacing w:val="-2"/>
        </w:rPr>
        <w:t xml:space="preserve"> </w:t>
      </w:r>
      <w:r>
        <w:t>learning.</w:t>
      </w:r>
    </w:p>
    <w:p w14:paraId="3FB47F10" w14:textId="4FD220D0" w:rsidR="00F46EEA" w:rsidRDefault="00816145" w:rsidP="00687C96">
      <w:pPr>
        <w:pStyle w:val="BodyText"/>
        <w:spacing w:before="160" w:line="259" w:lineRule="auto"/>
        <w:ind w:right="259"/>
      </w:pPr>
      <w:r>
        <w:t>Future investigations via artificial intelligence could enhance hypertens</w:t>
      </w:r>
      <w:r>
        <w:t>ion management via</w:t>
      </w:r>
      <w:r>
        <w:rPr>
          <w:spacing w:val="-52"/>
        </w:rPr>
        <w:t xml:space="preserve"> </w:t>
      </w:r>
      <w:r>
        <w:t>predictive simulation, risk classification and automatic individualized treatment</w:t>
      </w:r>
      <w:r>
        <w:rPr>
          <w:spacing w:val="1"/>
        </w:rPr>
        <w:t xml:space="preserve"> </w:t>
      </w:r>
      <w:r>
        <w:t>recommendations</w:t>
      </w:r>
      <w:r>
        <w:rPr>
          <w:spacing w:val="-3"/>
        </w:rPr>
        <w:t xml:space="preserve"> </w:t>
      </w:r>
      <w:r>
        <w:t>cutting</w:t>
      </w:r>
      <w:r>
        <w:rPr>
          <w:spacing w:val="-3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socioeconomic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scientific</w:t>
      </w:r>
      <w:r>
        <w:rPr>
          <w:spacing w:val="-4"/>
        </w:rPr>
        <w:t xml:space="preserve"> </w:t>
      </w:r>
      <w:r>
        <w:t>horizon</w:t>
      </w:r>
      <w:r>
        <w:rPr>
          <w:spacing w:val="-2"/>
        </w:rPr>
        <w:t xml:space="preserve"> </w:t>
      </w:r>
      <w:r>
        <w:t>respectively.</w:t>
      </w:r>
    </w:p>
    <w:p w14:paraId="0A7B5E9C" w14:textId="77777777" w:rsidR="00F46EEA" w:rsidRDefault="00F46EEA">
      <w:pPr>
        <w:pStyle w:val="BodyText"/>
        <w:spacing w:before="11"/>
        <w:ind w:left="0"/>
        <w:rPr>
          <w:sz w:val="27"/>
        </w:rPr>
      </w:pPr>
    </w:p>
    <w:p w14:paraId="39E93953" w14:textId="77777777" w:rsidR="00F46EEA" w:rsidRDefault="00816145">
      <w:pPr>
        <w:pStyle w:val="Heading1"/>
        <w:numPr>
          <w:ilvl w:val="0"/>
          <w:numId w:val="1"/>
        </w:numPr>
        <w:tabs>
          <w:tab w:val="left" w:pos="296"/>
        </w:tabs>
        <w:ind w:hanging="177"/>
        <w:jc w:val="both"/>
      </w:pPr>
      <w:r>
        <w:t>Conclusion</w:t>
      </w:r>
    </w:p>
    <w:p w14:paraId="4348F6E6" w14:textId="77777777" w:rsidR="00F46EEA" w:rsidRDefault="00816145">
      <w:pPr>
        <w:pStyle w:val="BodyText"/>
        <w:spacing w:before="184" w:line="259" w:lineRule="auto"/>
        <w:ind w:right="156"/>
        <w:jc w:val="both"/>
      </w:pPr>
      <w:r>
        <w:t>This</w:t>
      </w:r>
      <w:r>
        <w:rPr>
          <w:spacing w:val="23"/>
        </w:rPr>
        <w:t xml:space="preserve"> </w:t>
      </w:r>
      <w:r>
        <w:t>systemic</w:t>
      </w:r>
      <w:r>
        <w:rPr>
          <w:spacing w:val="23"/>
        </w:rPr>
        <w:t xml:space="preserve"> </w:t>
      </w:r>
      <w:r>
        <w:t>review</w:t>
      </w:r>
      <w:r>
        <w:rPr>
          <w:spacing w:val="25"/>
        </w:rPr>
        <w:t xml:space="preserve"> </w:t>
      </w:r>
      <w:r>
        <w:t>has</w:t>
      </w:r>
      <w:r>
        <w:rPr>
          <w:spacing w:val="26"/>
        </w:rPr>
        <w:t xml:space="preserve"> </w:t>
      </w:r>
      <w:r>
        <w:t>provided</w:t>
      </w:r>
      <w:r>
        <w:rPr>
          <w:spacing w:val="25"/>
        </w:rPr>
        <w:t xml:space="preserve"> </w:t>
      </w:r>
      <w:r>
        <w:t>more</w:t>
      </w:r>
      <w:r>
        <w:rPr>
          <w:spacing w:val="24"/>
        </w:rPr>
        <w:t xml:space="preserve"> </w:t>
      </w:r>
      <w:r>
        <w:t>personalized</w:t>
      </w:r>
      <w:r>
        <w:rPr>
          <w:spacing w:val="28"/>
        </w:rPr>
        <w:t xml:space="preserve"> </w:t>
      </w:r>
      <w:r>
        <w:t>medical</w:t>
      </w:r>
      <w:r>
        <w:rPr>
          <w:spacing w:val="2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public</w:t>
      </w:r>
      <w:r>
        <w:rPr>
          <w:spacing w:val="25"/>
        </w:rPr>
        <w:t xml:space="preserve"> </w:t>
      </w:r>
      <w:r>
        <w:t>health</w:t>
      </w:r>
      <w:r>
        <w:rPr>
          <w:spacing w:val="25"/>
        </w:rPr>
        <w:t xml:space="preserve"> </w:t>
      </w:r>
      <w:r>
        <w:t>approach</w:t>
      </w:r>
      <w:r>
        <w:rPr>
          <w:spacing w:val="-51"/>
        </w:rPr>
        <w:t xml:space="preserve"> </w:t>
      </w:r>
      <w:r>
        <w:t>on the effective reduction and prevention of maternal deaths with the special attention to</w:t>
      </w:r>
      <w:r>
        <w:rPr>
          <w:spacing w:val="1"/>
        </w:rPr>
        <w:t xml:space="preserve"> </w:t>
      </w:r>
      <w:r>
        <w:t>systolic blood pressure. Results from analysis and inquiries shows that the hypertension</w:t>
      </w:r>
      <w:r>
        <w:rPr>
          <w:spacing w:val="1"/>
        </w:rPr>
        <w:t xml:space="preserve"> </w:t>
      </w:r>
      <w:r>
        <w:t>could be more properly monitored, managed, predicted and prevented</w:t>
      </w:r>
      <w:r>
        <w:rPr>
          <w:spacing w:val="1"/>
        </w:rPr>
        <w:t xml:space="preserve"> </w:t>
      </w:r>
      <w:r>
        <w:t>if advanced clinical</w:t>
      </w:r>
      <w:r>
        <w:rPr>
          <w:spacing w:val="1"/>
        </w:rPr>
        <w:t xml:space="preserve"> </w:t>
      </w:r>
      <w:r>
        <w:t>modelling involving</w:t>
      </w:r>
      <w:r>
        <w:rPr>
          <w:spacing w:val="1"/>
        </w:rPr>
        <w:t xml:space="preserve"> </w:t>
      </w:r>
      <w:r>
        <w:t>PCA, hybrid rules,</w:t>
      </w:r>
      <w:r>
        <w:rPr>
          <w:spacing w:val="1"/>
        </w:rPr>
        <w:t xml:space="preserve"> </w:t>
      </w:r>
      <w:r>
        <w:t>clusters of</w:t>
      </w:r>
      <w:r>
        <w:rPr>
          <w:spacing w:val="1"/>
        </w:rPr>
        <w:t xml:space="preserve"> </w:t>
      </w:r>
      <w:r>
        <w:t>BP targets</w:t>
      </w:r>
      <w:r>
        <w:rPr>
          <w:spacing w:val="54"/>
        </w:rPr>
        <w:t xml:space="preserve"> </w:t>
      </w:r>
      <w:r>
        <w:t>including undiscl</w:t>
      </w:r>
      <w:r>
        <w:t>osed details</w:t>
      </w:r>
      <w:r>
        <w:rPr>
          <w:spacing w:val="1"/>
        </w:rPr>
        <w:t xml:space="preserve"> </w:t>
      </w:r>
      <w:r>
        <w:t>and other socioeconomic features are considered. Hence, maternal fatality will be reduced</w:t>
      </w:r>
      <w:r>
        <w:rPr>
          <w:spacing w:val="1"/>
        </w:rPr>
        <w:t xml:space="preserve"> </w:t>
      </w:r>
      <w:r>
        <w:t>immensely</w:t>
      </w:r>
      <w:r>
        <w:rPr>
          <w:spacing w:val="-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predictively</w:t>
      </w:r>
      <w:r>
        <w:rPr>
          <w:spacing w:val="-3"/>
        </w:rPr>
        <w:t xml:space="preserve"> </w:t>
      </w:r>
      <w:r>
        <w:t>addressed</w:t>
      </w:r>
      <w:r>
        <w:rPr>
          <w:spacing w:val="-1"/>
        </w:rPr>
        <w:t xml:space="preserve"> </w:t>
      </w:r>
      <w:r>
        <w:t>as stated</w:t>
      </w:r>
      <w:r>
        <w:rPr>
          <w:spacing w:val="-1"/>
        </w:rPr>
        <w:t xml:space="preserve"> </w:t>
      </w:r>
      <w:r>
        <w:t>earlier.</w:t>
      </w:r>
    </w:p>
    <w:p w14:paraId="3E339C1D" w14:textId="77777777" w:rsidR="00F46EEA" w:rsidRDefault="00F46EEA">
      <w:pPr>
        <w:pStyle w:val="BodyText"/>
        <w:spacing w:before="8"/>
        <w:ind w:left="0"/>
        <w:rPr>
          <w:sz w:val="21"/>
        </w:rPr>
      </w:pPr>
    </w:p>
    <w:p w14:paraId="5CF8D0A9" w14:textId="77777777" w:rsidR="00F46EEA" w:rsidRDefault="00816145">
      <w:pPr>
        <w:pStyle w:val="Heading1"/>
        <w:spacing w:before="52"/>
        <w:ind w:left="119" w:firstLine="0"/>
      </w:pPr>
      <w:r>
        <w:t>References</w:t>
      </w:r>
    </w:p>
    <w:p w14:paraId="5069D236" w14:textId="77777777" w:rsidR="00F46EEA" w:rsidRDefault="00816145">
      <w:pPr>
        <w:pStyle w:val="BodyText"/>
        <w:spacing w:before="184" w:line="256" w:lineRule="auto"/>
        <w:ind w:right="146"/>
      </w:pPr>
      <w:r>
        <w:t xml:space="preserve">Agrawal R. &amp; Srikant R. (1994) Fast Algorithms for Mining Association </w:t>
      </w:r>
      <w:r>
        <w:t>Rules", Proc. 20th Very</w:t>
      </w:r>
      <w:r>
        <w:rPr>
          <w:spacing w:val="-5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Conf.</w:t>
      </w:r>
    </w:p>
    <w:p w14:paraId="06B25443" w14:textId="77777777" w:rsidR="00F46EEA" w:rsidRDefault="00816145">
      <w:pPr>
        <w:pStyle w:val="BodyText"/>
        <w:spacing w:before="165" w:line="259" w:lineRule="auto"/>
        <w:ind w:right="240"/>
      </w:pPr>
      <w:proofErr w:type="spellStart"/>
      <w:r>
        <w:t>Buyrukoğlu</w:t>
      </w:r>
      <w:proofErr w:type="spellEnd"/>
      <w:r>
        <w:t xml:space="preserve">, S. &amp; </w:t>
      </w:r>
      <w:proofErr w:type="spellStart"/>
      <w:r>
        <w:t>Akbaş</w:t>
      </w:r>
      <w:proofErr w:type="spellEnd"/>
      <w:r>
        <w:t>, A. (2022). Machine Learning based Early Prediction of Type 2</w:t>
      </w:r>
      <w:r>
        <w:rPr>
          <w:spacing w:val="1"/>
        </w:rPr>
        <w:t xml:space="preserve"> </w:t>
      </w:r>
      <w:r>
        <w:t>Diabetes: A New Hybrid Feature Selection Approach using Correlation Matrix with Heatmap</w:t>
      </w:r>
      <w:r>
        <w:rPr>
          <w:spacing w:val="-52"/>
        </w:rPr>
        <w:t xml:space="preserve"> </w:t>
      </w:r>
      <w:r>
        <w:t>and SFS. Balkan Journal of Electrical</w:t>
      </w:r>
      <w:r>
        <w:t xml:space="preserve"> and Computer Engineering, 10 (2), 110-117. DOI:</w:t>
      </w:r>
      <w:r>
        <w:rPr>
          <w:spacing w:val="1"/>
        </w:rPr>
        <w:t xml:space="preserve"> </w:t>
      </w:r>
      <w:r>
        <w:t>10.17694/bajece.973129</w:t>
      </w:r>
    </w:p>
    <w:p w14:paraId="02573E5F" w14:textId="77777777" w:rsidR="00F46EEA" w:rsidRDefault="00816145">
      <w:pPr>
        <w:pStyle w:val="BodyText"/>
        <w:spacing w:before="158" w:line="259" w:lineRule="auto"/>
      </w:pPr>
      <w:proofErr w:type="spellStart"/>
      <w:r>
        <w:t>Dethlefs</w:t>
      </w:r>
      <w:proofErr w:type="spellEnd"/>
      <w:r>
        <w:t xml:space="preserve"> N., (2023) Supervised </w:t>
      </w:r>
      <w:proofErr w:type="spellStart"/>
      <w:proofErr w:type="gramStart"/>
      <w:r>
        <w:t>Learning:Regression</w:t>
      </w:r>
      <w:proofErr w:type="spellEnd"/>
      <w:proofErr w:type="gramEnd"/>
      <w:r>
        <w:rPr>
          <w:spacing w:val="1"/>
        </w:rPr>
        <w:t xml:space="preserve"> </w:t>
      </w:r>
      <w:r>
        <w:rPr>
          <w:spacing w:val="-1"/>
        </w:rPr>
        <w:t>https://canvas.hull.ac.uk/courses/65769/files/4340105?module_item_id=873619</w:t>
      </w:r>
    </w:p>
    <w:p w14:paraId="6800868B" w14:textId="77777777" w:rsidR="00F46EEA" w:rsidRDefault="00816145">
      <w:pPr>
        <w:pStyle w:val="BodyText"/>
        <w:spacing w:before="159" w:line="259" w:lineRule="auto"/>
      </w:pPr>
      <w:r>
        <w:t xml:space="preserve">Deval S., Zi Y. X., </w:t>
      </w:r>
      <w:proofErr w:type="spellStart"/>
      <w:r>
        <w:t>Aamodt</w:t>
      </w:r>
      <w:proofErr w:type="spellEnd"/>
      <w:r>
        <w:t xml:space="preserve"> T. M.</w:t>
      </w:r>
      <w:r>
        <w:rPr>
          <w:spacing w:val="1"/>
        </w:rPr>
        <w:t xml:space="preserve"> </w:t>
      </w:r>
      <w:r>
        <w:t>(2022) Label Encoding fo</w:t>
      </w:r>
      <w:r>
        <w:t>r Regression Networks, Journal</w:t>
      </w:r>
      <w:r>
        <w:rPr>
          <w:spacing w:val="-52"/>
        </w:rPr>
        <w:t xml:space="preserve"> </w:t>
      </w:r>
      <w:r>
        <w:t>reference: International Conference on Learning Representations 2022</w:t>
      </w:r>
      <w:r>
        <w:rPr>
          <w:spacing w:val="1"/>
        </w:rPr>
        <w:t xml:space="preserve"> </w:t>
      </w:r>
      <w:r>
        <w:t>https://arxiv.org/abs/2212.01927v1</w:t>
      </w:r>
    </w:p>
    <w:p w14:paraId="77368000" w14:textId="77777777" w:rsidR="00F46EEA" w:rsidRDefault="00816145">
      <w:pPr>
        <w:pStyle w:val="BodyText"/>
        <w:spacing w:before="160" w:line="259" w:lineRule="auto"/>
        <w:ind w:right="173"/>
      </w:pPr>
      <w:r>
        <w:t xml:space="preserve">Dol H., Bonet B., Mercedes D., Dorling R., Grant J., Langlois A., Monaghan E., </w:t>
      </w:r>
      <w:proofErr w:type="spellStart"/>
      <w:r>
        <w:t>Ollivier</w:t>
      </w:r>
      <w:proofErr w:type="spellEnd"/>
      <w:r>
        <w:t xml:space="preserve"> J.,</w:t>
      </w:r>
      <w:r>
        <w:rPr>
          <w:spacing w:val="1"/>
        </w:rPr>
        <w:t xml:space="preserve"> </w:t>
      </w:r>
      <w:r>
        <w:t xml:space="preserve">Parker R., </w:t>
      </w:r>
      <w:proofErr w:type="spellStart"/>
      <w:r>
        <w:t>Roos</w:t>
      </w:r>
      <w:proofErr w:type="spellEnd"/>
      <w:r>
        <w:t xml:space="preserve"> R., Scott N.,</w:t>
      </w:r>
      <w:r>
        <w:t xml:space="preserve"> Shin H., </w:t>
      </w:r>
      <w:proofErr w:type="spellStart"/>
      <w:r>
        <w:t>Hwayeon</w:t>
      </w:r>
      <w:proofErr w:type="spellEnd"/>
      <w:r>
        <w:t xml:space="preserve"> D., Curran J. (2022) Timing of maternal</w:t>
      </w:r>
      <w:r>
        <w:rPr>
          <w:spacing w:val="1"/>
        </w:rPr>
        <w:t xml:space="preserve"> </w:t>
      </w:r>
      <w:r>
        <w:t>mortality and severe morbidity during the postpartum period: a systematic review. JBI</w:t>
      </w:r>
      <w:r>
        <w:rPr>
          <w:spacing w:val="1"/>
        </w:rPr>
        <w:t xml:space="preserve"> </w:t>
      </w:r>
      <w:r>
        <w:t>Evidence</w:t>
      </w:r>
      <w:r>
        <w:rPr>
          <w:spacing w:val="-5"/>
        </w:rPr>
        <w:t xml:space="preserve"> </w:t>
      </w:r>
      <w:r>
        <w:t>Synthesis</w:t>
      </w:r>
      <w:r>
        <w:rPr>
          <w:spacing w:val="-4"/>
        </w:rPr>
        <w:t xml:space="preserve"> </w:t>
      </w:r>
      <w:r>
        <w:t>20(9):</w:t>
      </w:r>
      <w:r>
        <w:rPr>
          <w:spacing w:val="-3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2119-2194,</w:t>
      </w:r>
      <w:r>
        <w:rPr>
          <w:spacing w:val="-3"/>
        </w:rPr>
        <w:t xml:space="preserve"> </w:t>
      </w:r>
      <w:r>
        <w:t>September</w:t>
      </w:r>
      <w:r>
        <w:rPr>
          <w:spacing w:val="-3"/>
        </w:rPr>
        <w:t xml:space="preserve"> </w:t>
      </w:r>
      <w:r>
        <w:t>2022.</w:t>
      </w:r>
      <w:r>
        <w:rPr>
          <w:spacing w:val="-6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DOI:</w:t>
      </w:r>
      <w:r>
        <w:rPr>
          <w:spacing w:val="-4"/>
        </w:rPr>
        <w:t xml:space="preserve"> </w:t>
      </w:r>
      <w:r>
        <w:t>10.11124/JBIES-20-00578</w:t>
      </w:r>
    </w:p>
    <w:p w14:paraId="00D97A5D" w14:textId="77777777" w:rsidR="00F46EEA" w:rsidRDefault="00816145">
      <w:pPr>
        <w:pStyle w:val="BodyText"/>
        <w:spacing w:before="160" w:line="256" w:lineRule="auto"/>
        <w:ind w:right="313"/>
      </w:pPr>
      <w:r>
        <w:t>Kurita, T. (2020). Principal Component Analysis (PCA). In: Computer Vision. Springer, Cham.</w:t>
      </w:r>
      <w:r>
        <w:rPr>
          <w:spacing w:val="-52"/>
        </w:rPr>
        <w:t xml:space="preserve"> </w:t>
      </w:r>
      <w:r>
        <w:t>https://doi.org/10.1007/978-3-030-03243-2_649-1</w:t>
      </w:r>
    </w:p>
    <w:p w14:paraId="3237E6BA" w14:textId="77777777" w:rsidR="00F46EEA" w:rsidRDefault="00816145">
      <w:pPr>
        <w:pStyle w:val="BodyText"/>
        <w:spacing w:before="165" w:line="259" w:lineRule="auto"/>
        <w:ind w:right="1157"/>
      </w:pPr>
      <w:proofErr w:type="spellStart"/>
      <w:r>
        <w:t>Nagelkerke</w:t>
      </w:r>
      <w:proofErr w:type="spellEnd"/>
      <w:r>
        <w:t xml:space="preserve"> N. J. D. (Sep. 1991) A Note on a General Definition of the Coefficient of</w:t>
      </w:r>
      <w:r>
        <w:rPr>
          <w:spacing w:val="-52"/>
        </w:rPr>
        <w:t xml:space="preserve"> </w:t>
      </w:r>
      <w:r>
        <w:t xml:space="preserve">Determination </w:t>
      </w:r>
      <w:proofErr w:type="spellStart"/>
      <w:r>
        <w:t>Biometrika</w:t>
      </w:r>
      <w:proofErr w:type="spellEnd"/>
      <w:r>
        <w:t xml:space="preserve">, Vol. </w:t>
      </w:r>
      <w:r>
        <w:t>78, No. 3. pp. 691-692. Stable URL:</w:t>
      </w:r>
      <w:r>
        <w:rPr>
          <w:spacing w:val="1"/>
        </w:rPr>
        <w:t xml:space="preserve"> </w:t>
      </w:r>
      <w:hyperlink r:id="rId20">
        <w:r>
          <w:t>http://links.jstor.org/sici?sici=0006-</w:t>
        </w:r>
      </w:hyperlink>
      <w:r>
        <w:rPr>
          <w:spacing w:val="1"/>
        </w:rPr>
        <w:t xml:space="preserve"> </w:t>
      </w:r>
      <w:r>
        <w:t>3444%28199109%2978%3A3%3C691%3AANOAGD%3E2.0.CO%3B2-V</w:t>
      </w:r>
    </w:p>
    <w:p w14:paraId="259B361B" w14:textId="77777777" w:rsidR="00F46EEA" w:rsidRDefault="00816145">
      <w:pPr>
        <w:pStyle w:val="BodyText"/>
        <w:spacing w:before="160" w:line="256" w:lineRule="auto"/>
        <w:ind w:right="649"/>
      </w:pPr>
      <w:r>
        <w:t>Reardon M., Malik M. (1996) Changes i</w:t>
      </w:r>
      <w:r>
        <w:t>n Heart Rate Variability with Age First published:</w:t>
      </w:r>
      <w:r>
        <w:rPr>
          <w:spacing w:val="-52"/>
        </w:rPr>
        <w:t xml:space="preserve"> </w:t>
      </w:r>
      <w:r>
        <w:t>November</w:t>
      </w:r>
      <w:r>
        <w:rPr>
          <w:spacing w:val="-4"/>
        </w:rPr>
        <w:t xml:space="preserve"> </w:t>
      </w:r>
      <w:r>
        <w:t>1996</w:t>
      </w:r>
      <w:r>
        <w:rPr>
          <w:spacing w:val="-2"/>
        </w:rPr>
        <w:t xml:space="preserve"> </w:t>
      </w:r>
      <w:r>
        <w:t>https://doi.org/10.1111/j.1540-8159.1996.tb03241.x</w:t>
      </w:r>
    </w:p>
    <w:p w14:paraId="4E776231" w14:textId="77777777" w:rsidR="00F46EEA" w:rsidRDefault="00816145">
      <w:pPr>
        <w:pStyle w:val="BodyText"/>
        <w:spacing w:before="165" w:line="259" w:lineRule="auto"/>
        <w:ind w:right="902"/>
      </w:pPr>
      <w:proofErr w:type="spellStart"/>
      <w:r>
        <w:t>Ronsmans</w:t>
      </w:r>
      <w:proofErr w:type="spellEnd"/>
      <w:r>
        <w:t xml:space="preserve"> C., Graham W. (2006) The Lancet Maternal Survival Series Steering Group.</w:t>
      </w:r>
      <w:r>
        <w:rPr>
          <w:spacing w:val="-52"/>
        </w:rPr>
        <w:t xml:space="preserve"> </w:t>
      </w:r>
      <w:r>
        <w:t>Maternal</w:t>
      </w:r>
      <w:r>
        <w:rPr>
          <w:spacing w:val="-4"/>
        </w:rPr>
        <w:t xml:space="preserve"> </w:t>
      </w:r>
      <w:r>
        <w:t>mortality:</w:t>
      </w:r>
      <w:r>
        <w:rPr>
          <w:spacing w:val="-3"/>
        </w:rPr>
        <w:t xml:space="preserve"> </w:t>
      </w:r>
      <w:r>
        <w:t>who,</w:t>
      </w:r>
      <w:r>
        <w:rPr>
          <w:spacing w:val="-2"/>
        </w:rPr>
        <w:t xml:space="preserve"> </w:t>
      </w:r>
      <w:proofErr w:type="gramStart"/>
      <w:r>
        <w:t>when,</w:t>
      </w:r>
      <w:proofErr w:type="gramEnd"/>
      <w:r>
        <w:rPr>
          <w:spacing w:val="-4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why.</w:t>
      </w:r>
      <w:r>
        <w:rPr>
          <w:spacing w:val="-2"/>
        </w:rPr>
        <w:t xml:space="preserve"> </w:t>
      </w:r>
      <w:r>
        <w:t>Lancet</w:t>
      </w:r>
      <w:r>
        <w:rPr>
          <w:spacing w:val="-3"/>
        </w:rPr>
        <w:t xml:space="preserve"> </w:t>
      </w:r>
      <w:r>
        <w:t>2006;368(9542):1189–200.</w:t>
      </w:r>
    </w:p>
    <w:p w14:paraId="54FED2B8" w14:textId="77777777" w:rsidR="00F46EEA" w:rsidRDefault="00816145">
      <w:pPr>
        <w:pStyle w:val="BodyText"/>
        <w:spacing w:before="159" w:line="259" w:lineRule="auto"/>
      </w:pPr>
      <w:r>
        <w:lastRenderedPageBreak/>
        <w:t>World</w:t>
      </w:r>
      <w:r>
        <w:rPr>
          <w:spacing w:val="-1"/>
        </w:rPr>
        <w:t xml:space="preserve"> </w:t>
      </w:r>
      <w:r>
        <w:t>Health</w:t>
      </w:r>
      <w:r>
        <w:rPr>
          <w:spacing w:val="3"/>
        </w:rPr>
        <w:t xml:space="preserve"> </w:t>
      </w:r>
      <w:r>
        <w:t>Organization,</w:t>
      </w:r>
      <w:r>
        <w:rPr>
          <w:spacing w:val="1"/>
        </w:rPr>
        <w:t xml:space="preserve"> </w:t>
      </w:r>
      <w:r>
        <w:t>United Nations Children's</w:t>
      </w:r>
      <w:r>
        <w:rPr>
          <w:spacing w:val="1"/>
        </w:rPr>
        <w:t xml:space="preserve"> </w:t>
      </w:r>
      <w:r>
        <w:t>Fund,</w:t>
      </w:r>
      <w:r>
        <w:rPr>
          <w:spacing w:val="1"/>
        </w:rPr>
        <w:t xml:space="preserve"> </w:t>
      </w:r>
      <w:r>
        <w:t>United Nations</w:t>
      </w:r>
      <w:r>
        <w:rPr>
          <w:spacing w:val="-1"/>
        </w:rPr>
        <w:t xml:space="preserve"> </w:t>
      </w:r>
      <w:r>
        <w:t>Population</w:t>
      </w:r>
      <w:r>
        <w:rPr>
          <w:spacing w:val="2"/>
        </w:rPr>
        <w:t xml:space="preserve"> </w:t>
      </w:r>
      <w:r>
        <w:t>Fund,</w:t>
      </w:r>
      <w:r>
        <w:rPr>
          <w:spacing w:val="-51"/>
        </w:rPr>
        <w:t xml:space="preserve"> </w:t>
      </w:r>
      <w:r>
        <w:t>World</w:t>
      </w:r>
      <w:r>
        <w:t xml:space="preserve"> Bank Group, United Nations Population Division. Geneva (2019) Trends in Maternal</w:t>
      </w:r>
      <w:r>
        <w:rPr>
          <w:spacing w:val="1"/>
        </w:rPr>
        <w:t xml:space="preserve"> </w:t>
      </w:r>
      <w:r>
        <w:t>Mortality 2000 To 2017: estimates by WHO, UNICEF, UNFPA, World Bank Group and the</w:t>
      </w:r>
      <w:r>
        <w:rPr>
          <w:spacing w:val="1"/>
        </w:rPr>
        <w:t xml:space="preserve"> </w:t>
      </w:r>
      <w:r>
        <w:t>United</w:t>
      </w:r>
      <w:r>
        <w:rPr>
          <w:spacing w:val="-2"/>
        </w:rPr>
        <w:t xml:space="preserve"> </w:t>
      </w:r>
      <w:r>
        <w:t>Nations</w:t>
      </w:r>
      <w:r>
        <w:rPr>
          <w:spacing w:val="-2"/>
        </w:rPr>
        <w:t xml:space="preserve"> </w:t>
      </w:r>
      <w:r>
        <w:t>Population</w:t>
      </w:r>
      <w:r>
        <w:rPr>
          <w:spacing w:val="-3"/>
        </w:rPr>
        <w:t xml:space="preserve"> </w:t>
      </w:r>
      <w:r>
        <w:t>Division</w:t>
      </w:r>
      <w:r>
        <w:rPr>
          <w:spacing w:val="-2"/>
        </w:rPr>
        <w:t xml:space="preserve"> </w:t>
      </w:r>
      <w:r>
        <w:t>ISBN</w:t>
      </w:r>
      <w:r>
        <w:rPr>
          <w:spacing w:val="2"/>
        </w:rPr>
        <w:t xml:space="preserve"> </w:t>
      </w:r>
      <w:r>
        <w:t>978-92-4-151648-8.</w:t>
      </w:r>
    </w:p>
    <w:sectPr w:rsidR="00F46EEA">
      <w:pgSz w:w="11910" w:h="16840"/>
      <w:pgMar w:top="1580" w:right="1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F5F"/>
    <w:multiLevelType w:val="hybridMultilevel"/>
    <w:tmpl w:val="575A8060"/>
    <w:lvl w:ilvl="0" w:tplc="593E14CC">
      <w:start w:val="4"/>
      <w:numFmt w:val="decimal"/>
      <w:lvlText w:val="%1"/>
      <w:lvlJc w:val="left"/>
      <w:pPr>
        <w:ind w:left="295" w:hanging="176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34D08322">
      <w:numFmt w:val="bullet"/>
      <w:lvlText w:val="•"/>
      <w:lvlJc w:val="left"/>
      <w:pPr>
        <w:ind w:left="1200" w:hanging="176"/>
      </w:pPr>
      <w:rPr>
        <w:rFonts w:hint="default"/>
        <w:lang w:val="en-US" w:eastAsia="en-US" w:bidi="ar-SA"/>
      </w:rPr>
    </w:lvl>
    <w:lvl w:ilvl="2" w:tplc="4D96C772">
      <w:numFmt w:val="bullet"/>
      <w:lvlText w:val="•"/>
      <w:lvlJc w:val="left"/>
      <w:pPr>
        <w:ind w:left="2101" w:hanging="176"/>
      </w:pPr>
      <w:rPr>
        <w:rFonts w:hint="default"/>
        <w:lang w:val="en-US" w:eastAsia="en-US" w:bidi="ar-SA"/>
      </w:rPr>
    </w:lvl>
    <w:lvl w:ilvl="3" w:tplc="E51E715A">
      <w:numFmt w:val="bullet"/>
      <w:lvlText w:val="•"/>
      <w:lvlJc w:val="left"/>
      <w:pPr>
        <w:ind w:left="3001" w:hanging="176"/>
      </w:pPr>
      <w:rPr>
        <w:rFonts w:hint="default"/>
        <w:lang w:val="en-US" w:eastAsia="en-US" w:bidi="ar-SA"/>
      </w:rPr>
    </w:lvl>
    <w:lvl w:ilvl="4" w:tplc="02189F50">
      <w:numFmt w:val="bullet"/>
      <w:lvlText w:val="•"/>
      <w:lvlJc w:val="left"/>
      <w:pPr>
        <w:ind w:left="3902" w:hanging="176"/>
      </w:pPr>
      <w:rPr>
        <w:rFonts w:hint="default"/>
        <w:lang w:val="en-US" w:eastAsia="en-US" w:bidi="ar-SA"/>
      </w:rPr>
    </w:lvl>
    <w:lvl w:ilvl="5" w:tplc="6DE2DF62">
      <w:numFmt w:val="bullet"/>
      <w:lvlText w:val="•"/>
      <w:lvlJc w:val="left"/>
      <w:pPr>
        <w:ind w:left="4803" w:hanging="176"/>
      </w:pPr>
      <w:rPr>
        <w:rFonts w:hint="default"/>
        <w:lang w:val="en-US" w:eastAsia="en-US" w:bidi="ar-SA"/>
      </w:rPr>
    </w:lvl>
    <w:lvl w:ilvl="6" w:tplc="524EE3C8">
      <w:numFmt w:val="bullet"/>
      <w:lvlText w:val="•"/>
      <w:lvlJc w:val="left"/>
      <w:pPr>
        <w:ind w:left="5703" w:hanging="176"/>
      </w:pPr>
      <w:rPr>
        <w:rFonts w:hint="default"/>
        <w:lang w:val="en-US" w:eastAsia="en-US" w:bidi="ar-SA"/>
      </w:rPr>
    </w:lvl>
    <w:lvl w:ilvl="7" w:tplc="09DA2F80">
      <w:numFmt w:val="bullet"/>
      <w:lvlText w:val="•"/>
      <w:lvlJc w:val="left"/>
      <w:pPr>
        <w:ind w:left="6604" w:hanging="176"/>
      </w:pPr>
      <w:rPr>
        <w:rFonts w:hint="default"/>
        <w:lang w:val="en-US" w:eastAsia="en-US" w:bidi="ar-SA"/>
      </w:rPr>
    </w:lvl>
    <w:lvl w:ilvl="8" w:tplc="A40CDAC6">
      <w:numFmt w:val="bullet"/>
      <w:lvlText w:val="•"/>
      <w:lvlJc w:val="left"/>
      <w:pPr>
        <w:ind w:left="7505" w:hanging="176"/>
      </w:pPr>
      <w:rPr>
        <w:rFonts w:hint="default"/>
        <w:lang w:val="en-US" w:eastAsia="en-US" w:bidi="ar-SA"/>
      </w:rPr>
    </w:lvl>
  </w:abstractNum>
  <w:abstractNum w:abstractNumId="1" w15:restartNumberingAfterBreak="0">
    <w:nsid w:val="10140F96"/>
    <w:multiLevelType w:val="hybridMultilevel"/>
    <w:tmpl w:val="26C4B688"/>
    <w:lvl w:ilvl="0" w:tplc="0C927F38">
      <w:start w:val="1"/>
      <w:numFmt w:val="decimal"/>
      <w:lvlText w:val="%1."/>
      <w:lvlJc w:val="left"/>
      <w:pPr>
        <w:ind w:left="360" w:hanging="24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0100DC50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81A180C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3" w:tplc="D0D05D8A">
      <w:numFmt w:val="bullet"/>
      <w:lvlText w:val="•"/>
      <w:lvlJc w:val="left"/>
      <w:pPr>
        <w:ind w:left="2721" w:hanging="360"/>
      </w:pPr>
      <w:rPr>
        <w:rFonts w:hint="default"/>
        <w:lang w:val="en-US" w:eastAsia="en-US" w:bidi="ar-SA"/>
      </w:rPr>
    </w:lvl>
    <w:lvl w:ilvl="4" w:tplc="0C403752"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5" w:tplc="AA564BCC"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ar-SA"/>
      </w:rPr>
    </w:lvl>
    <w:lvl w:ilvl="6" w:tplc="3FDEB308">
      <w:numFmt w:val="bullet"/>
      <w:lvlText w:val="•"/>
      <w:lvlJc w:val="left"/>
      <w:pPr>
        <w:ind w:left="5543" w:hanging="360"/>
      </w:pPr>
      <w:rPr>
        <w:rFonts w:hint="default"/>
        <w:lang w:val="en-US" w:eastAsia="en-US" w:bidi="ar-SA"/>
      </w:rPr>
    </w:lvl>
    <w:lvl w:ilvl="7" w:tplc="C854CDB0"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8" w:tplc="7724454A"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6FF54B5"/>
    <w:multiLevelType w:val="multilevel"/>
    <w:tmpl w:val="8DF80B0A"/>
    <w:lvl w:ilvl="0">
      <w:start w:val="3"/>
      <w:numFmt w:val="decimal"/>
      <w:lvlText w:val="%1"/>
      <w:lvlJc w:val="left"/>
      <w:pPr>
        <w:ind w:left="480" w:hanging="36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48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67" w:hanging="548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1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89" w:hanging="360"/>
      </w:pPr>
      <w:rPr>
        <w:rFonts w:hint="default"/>
        <w:lang w:val="en-US" w:eastAsia="en-US" w:bidi="ar-SA"/>
      </w:rPr>
    </w:lvl>
  </w:abstractNum>
  <w:num w:numId="1" w16cid:durableId="2126607826">
    <w:abstractNumId w:val="0"/>
  </w:num>
  <w:num w:numId="2" w16cid:durableId="747073280">
    <w:abstractNumId w:val="2"/>
  </w:num>
  <w:num w:numId="3" w16cid:durableId="1728145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EEA"/>
    <w:rsid w:val="00687C96"/>
    <w:rsid w:val="00816145"/>
    <w:rsid w:val="00F4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7C991"/>
  <w15:docId w15:val="{B0F79544-1A53-439D-80F1-4C97EC94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48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"/>
      <w:ind w:left="3609" w:right="251" w:hanging="3384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3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hyperlink" Target="http://links.jstor.org/sici?sici=0006-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2571</Words>
  <Characters>14660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SYSTEMATIC REVIEW OF MATERNAL MORTALITY AND APPALLING MALADY DURING THE POSTPARTUM TIME REPORT 2023 UPDATED 202214049.doc</vt:lpstr>
    </vt:vector>
  </TitlesOfParts>
  <Company/>
  <LinksUpToDate>false</LinksUpToDate>
  <CharactersWithSpaces>17197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SYSTEMATIC REVIEW OF MATERNAL MORTALITY AND APPALLING MALADY DURING THE POSTPARTUM TIME REPORT 2023 UPDATED 202214049.doc</dc:title>
  <dc:creator>CHRISTIAN OBIECHINA</dc:creator>
  <cp:lastModifiedBy>CHRISTIAN OBIECHINA</cp:lastModifiedBy>
  <cp:revision>2</cp:revision>
  <dcterms:created xsi:type="dcterms:W3CDTF">2023-05-12T12:14:00Z</dcterms:created>
  <dcterms:modified xsi:type="dcterms:W3CDTF">2023-05-12T12:14:00Z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LastSaved">
    <vt:filetime>2023-05-12T00:00:00Z</vt:filetime>
  </property>
</Properties>
</file>