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15" w:type="dxa"/>
        <w:tblCellMar>
          <w:top w:w="15" w:type="dxa"/>
          <w:left w:w="15" w:type="dxa"/>
          <w:bottom w:w="15" w:type="dxa"/>
          <w:right w:w="15" w:type="dxa"/>
        </w:tblCellMar>
        <w:tblLook w:val="04A0" w:firstRow="1" w:lastRow="0" w:firstColumn="1" w:lastColumn="0" w:noHBand="0" w:noVBand="1"/>
      </w:tblPr>
      <w:tblGrid>
        <w:gridCol w:w="1397"/>
        <w:gridCol w:w="6962"/>
      </w:tblGrid>
      <w:tr w:rsidR="000B7AC3" w:rsidRPr="00D15817" w14:paraId="023DD7FF" w14:textId="77777777" w:rsidTr="00223FAE">
        <w:trPr>
          <w:trHeight w:val="135"/>
        </w:trPr>
        <w:tc>
          <w:tcPr>
            <w:tcW w:w="1185"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21D6C8ED" w14:textId="197F56A0" w:rsidR="000B7AC3" w:rsidRPr="000B7AC3" w:rsidRDefault="000B7AC3" w:rsidP="00223FAE">
            <w:pPr>
              <w:rPr>
                <w:color w:val="000000" w:themeColor="text1"/>
                <w:sz w:val="24"/>
                <w:szCs w:val="24"/>
              </w:rPr>
            </w:pPr>
            <w:bookmarkStart w:id="0" w:name="_Hlk25774920"/>
            <w:r w:rsidRPr="000B7AC3">
              <w:rPr>
                <w:b/>
                <w:bCs/>
                <w:color w:val="000000" w:themeColor="text1"/>
                <w:sz w:val="24"/>
                <w:szCs w:val="24"/>
              </w:rPr>
              <w:t>Institución </w:t>
            </w:r>
          </w:p>
        </w:tc>
        <w:tc>
          <w:tcPr>
            <w:tcW w:w="7887"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47E6F47A" w14:textId="229AFAD2" w:rsidR="000B7AC3" w:rsidRPr="000B7AC3" w:rsidRDefault="000B7AC3" w:rsidP="00223FAE">
            <w:pPr>
              <w:rPr>
                <w:b/>
                <w:color w:val="000000" w:themeColor="text1"/>
                <w:sz w:val="24"/>
                <w:szCs w:val="24"/>
              </w:rPr>
            </w:pPr>
            <w:r w:rsidRPr="000B7AC3">
              <w:rPr>
                <w:b/>
                <w:i/>
                <w:iCs/>
                <w:color w:val="000000" w:themeColor="text1"/>
                <w:sz w:val="24"/>
                <w:szCs w:val="24"/>
              </w:rPr>
              <w:t>Conservatorio Nacional de Música-</w:t>
            </w:r>
            <w:proofErr w:type="spellStart"/>
            <w:r w:rsidRPr="000B7AC3">
              <w:rPr>
                <w:b/>
                <w:i/>
                <w:iCs/>
                <w:color w:val="000000" w:themeColor="text1"/>
                <w:sz w:val="24"/>
                <w:szCs w:val="24"/>
              </w:rPr>
              <w:t>PreGrado</w:t>
            </w:r>
            <w:proofErr w:type="spellEnd"/>
            <w:r w:rsidRPr="000B7AC3">
              <w:rPr>
                <w:b/>
                <w:i/>
                <w:iCs/>
                <w:color w:val="000000" w:themeColor="text1"/>
                <w:sz w:val="24"/>
                <w:szCs w:val="24"/>
              </w:rPr>
              <w:t xml:space="preserve"> </w:t>
            </w:r>
            <w:r>
              <w:rPr>
                <w:b/>
                <w:i/>
                <w:iCs/>
                <w:color w:val="000000" w:themeColor="text1"/>
                <w:sz w:val="24"/>
                <w:szCs w:val="24"/>
              </w:rPr>
              <w:t xml:space="preserve">Filial </w:t>
            </w:r>
            <w:proofErr w:type="spellStart"/>
            <w:r>
              <w:rPr>
                <w:b/>
                <w:i/>
                <w:iCs/>
                <w:color w:val="000000" w:themeColor="text1"/>
                <w:sz w:val="24"/>
                <w:szCs w:val="24"/>
              </w:rPr>
              <w:t>Itauguá</w:t>
            </w:r>
            <w:proofErr w:type="spellEnd"/>
          </w:p>
        </w:tc>
      </w:tr>
      <w:tr w:rsidR="000B7AC3" w:rsidRPr="00D15817" w14:paraId="74EFC9A9" w14:textId="77777777" w:rsidTr="00223FAE">
        <w:trPr>
          <w:trHeight w:val="50"/>
        </w:trPr>
        <w:tc>
          <w:tcPr>
            <w:tcW w:w="1185"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199405CA" w14:textId="77777777" w:rsidR="000B7AC3" w:rsidRPr="000B7AC3" w:rsidRDefault="000B7AC3" w:rsidP="00223FAE">
            <w:pPr>
              <w:rPr>
                <w:color w:val="000000" w:themeColor="text1"/>
                <w:sz w:val="24"/>
                <w:szCs w:val="24"/>
              </w:rPr>
            </w:pPr>
            <w:r w:rsidRPr="000B7AC3">
              <w:rPr>
                <w:b/>
                <w:bCs/>
                <w:color w:val="000000" w:themeColor="text1"/>
                <w:sz w:val="24"/>
                <w:szCs w:val="24"/>
              </w:rPr>
              <w:t>Asignatura</w:t>
            </w:r>
          </w:p>
        </w:tc>
        <w:tc>
          <w:tcPr>
            <w:tcW w:w="7887"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5EAEDA0B" w14:textId="24A77313" w:rsidR="000B7AC3" w:rsidRPr="000B7AC3" w:rsidRDefault="000B7AC3" w:rsidP="00223FAE">
            <w:pPr>
              <w:rPr>
                <w:b/>
                <w:color w:val="000000" w:themeColor="text1"/>
                <w:sz w:val="24"/>
                <w:szCs w:val="24"/>
              </w:rPr>
            </w:pPr>
            <w:r w:rsidRPr="000B7AC3">
              <w:rPr>
                <w:b/>
                <w:i/>
                <w:iCs/>
                <w:color w:val="000000" w:themeColor="text1"/>
                <w:sz w:val="24"/>
                <w:szCs w:val="24"/>
              </w:rPr>
              <w:t>Didáctica de la Música I</w:t>
            </w:r>
          </w:p>
        </w:tc>
      </w:tr>
      <w:tr w:rsidR="000B7AC3" w:rsidRPr="00D15817" w14:paraId="15F88543" w14:textId="77777777" w:rsidTr="00223FAE">
        <w:trPr>
          <w:trHeight w:val="316"/>
        </w:trPr>
        <w:tc>
          <w:tcPr>
            <w:tcW w:w="1185"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2E18474A" w14:textId="6364AADE" w:rsidR="000B7AC3" w:rsidRPr="000B7AC3" w:rsidRDefault="000B7AC3" w:rsidP="00223FAE">
            <w:pPr>
              <w:rPr>
                <w:color w:val="000000" w:themeColor="text1"/>
                <w:sz w:val="24"/>
                <w:szCs w:val="24"/>
                <w:lang w:val="pt-BR"/>
              </w:rPr>
            </w:pPr>
            <w:r w:rsidRPr="000B7AC3">
              <w:rPr>
                <w:b/>
                <w:bCs/>
                <w:color w:val="000000" w:themeColor="text1"/>
                <w:sz w:val="24"/>
                <w:szCs w:val="24"/>
              </w:rPr>
              <w:t>Docente</w:t>
            </w:r>
          </w:p>
        </w:tc>
        <w:tc>
          <w:tcPr>
            <w:tcW w:w="7887"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7473B520" w14:textId="7AAF5AFE" w:rsidR="000B7AC3" w:rsidRPr="000B7AC3" w:rsidRDefault="000B7AC3" w:rsidP="00223FAE">
            <w:pPr>
              <w:rPr>
                <w:b/>
                <w:i/>
                <w:color w:val="000000" w:themeColor="text1"/>
                <w:sz w:val="24"/>
                <w:szCs w:val="24"/>
              </w:rPr>
            </w:pPr>
            <w:r w:rsidRPr="000B7AC3">
              <w:rPr>
                <w:b/>
                <w:bCs/>
                <w:i/>
                <w:sz w:val="24"/>
                <w:szCs w:val="24"/>
              </w:rPr>
              <w:t>Prof. Mg. Victor Martínez</w:t>
            </w:r>
          </w:p>
        </w:tc>
      </w:tr>
      <w:tr w:rsidR="000B7AC3" w:rsidRPr="00D15817" w14:paraId="043ACB32" w14:textId="77777777" w:rsidTr="00223FAE">
        <w:trPr>
          <w:trHeight w:val="316"/>
        </w:trPr>
        <w:tc>
          <w:tcPr>
            <w:tcW w:w="1185"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7A1D1FE5" w14:textId="21CDA7D8" w:rsidR="000B7AC3" w:rsidRPr="000B7AC3" w:rsidRDefault="000B7AC3" w:rsidP="00223FAE">
            <w:pPr>
              <w:rPr>
                <w:b/>
                <w:bCs/>
                <w:color w:val="000000" w:themeColor="text1"/>
                <w:sz w:val="24"/>
                <w:szCs w:val="24"/>
                <w:lang w:val="pt-BR"/>
              </w:rPr>
            </w:pPr>
            <w:r w:rsidRPr="000B7AC3">
              <w:rPr>
                <w:b/>
                <w:bCs/>
                <w:color w:val="000000" w:themeColor="text1"/>
                <w:sz w:val="24"/>
                <w:szCs w:val="24"/>
                <w:lang w:val="pt-BR"/>
              </w:rPr>
              <w:t>Año</w:t>
            </w:r>
          </w:p>
        </w:tc>
        <w:tc>
          <w:tcPr>
            <w:tcW w:w="7887"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4A5D9C1C" w14:textId="4FC5F1D6" w:rsidR="000B7AC3" w:rsidRPr="000B7AC3" w:rsidRDefault="000B7AC3" w:rsidP="00223FAE">
            <w:pPr>
              <w:rPr>
                <w:b/>
                <w:i/>
                <w:iCs/>
                <w:color w:val="000000" w:themeColor="text1"/>
                <w:sz w:val="24"/>
                <w:szCs w:val="24"/>
              </w:rPr>
            </w:pPr>
            <w:r w:rsidRPr="000B7AC3">
              <w:rPr>
                <w:b/>
                <w:i/>
                <w:iCs/>
                <w:color w:val="000000" w:themeColor="text1"/>
                <w:sz w:val="24"/>
                <w:szCs w:val="24"/>
              </w:rPr>
              <w:t>2025</w:t>
            </w:r>
          </w:p>
        </w:tc>
      </w:tr>
    </w:tbl>
    <w:p w14:paraId="0E1C42CC" w14:textId="7A39BA50" w:rsidR="008670BE" w:rsidRPr="000B7AC3" w:rsidRDefault="008670BE" w:rsidP="008670BE">
      <w:pPr>
        <w:rPr>
          <w:b/>
          <w:bCs/>
          <w:sz w:val="24"/>
          <w:szCs w:val="24"/>
        </w:rPr>
      </w:pPr>
    </w:p>
    <w:p w14:paraId="20EABEF4" w14:textId="06242BD8" w:rsidR="006B4D7E" w:rsidRPr="000B7AC3" w:rsidRDefault="008670BE" w:rsidP="008670BE">
      <w:pPr>
        <w:rPr>
          <w:b/>
          <w:bCs/>
          <w:sz w:val="24"/>
          <w:szCs w:val="24"/>
        </w:rPr>
      </w:pPr>
      <w:r w:rsidRPr="000B7AC3">
        <w:rPr>
          <w:b/>
          <w:bCs/>
          <w:sz w:val="24"/>
          <w:szCs w:val="24"/>
        </w:rPr>
        <w:t>Nombre y Apellido del Alumno/a:</w:t>
      </w:r>
      <w:r w:rsidR="006618E0">
        <w:rPr>
          <w:b/>
          <w:bCs/>
          <w:sz w:val="24"/>
          <w:szCs w:val="24"/>
        </w:rPr>
        <w:t xml:space="preserve"> Minerva </w:t>
      </w:r>
      <w:proofErr w:type="spellStart"/>
      <w:r w:rsidR="006618E0">
        <w:rPr>
          <w:b/>
          <w:bCs/>
          <w:sz w:val="24"/>
          <w:szCs w:val="24"/>
        </w:rPr>
        <w:t>Dosantos</w:t>
      </w:r>
      <w:proofErr w:type="spellEnd"/>
      <w:r w:rsidR="006618E0">
        <w:rPr>
          <w:b/>
          <w:bCs/>
          <w:sz w:val="24"/>
          <w:szCs w:val="24"/>
        </w:rPr>
        <w:t xml:space="preserve"> </w:t>
      </w:r>
    </w:p>
    <w:p w14:paraId="68AC49D1" w14:textId="77777777" w:rsidR="006B4D7E" w:rsidRDefault="006B4D7E" w:rsidP="006B4D7E">
      <w:pPr>
        <w:tabs>
          <w:tab w:val="left" w:pos="0"/>
        </w:tabs>
        <w:jc w:val="center"/>
        <w:rPr>
          <w:rFonts w:ascii="Arial" w:hAnsi="Arial" w:cs="Arial"/>
          <w:b/>
          <w:sz w:val="24"/>
          <w:szCs w:val="24"/>
        </w:rPr>
      </w:pPr>
    </w:p>
    <w:bookmarkEnd w:id="0"/>
    <w:p w14:paraId="06196F1A" w14:textId="79643F60" w:rsidR="00EA5F9B" w:rsidRDefault="00017A1F" w:rsidP="00010992">
      <w:pPr>
        <w:pStyle w:val="Prrafodelista"/>
        <w:shd w:val="clear" w:color="auto" w:fill="FFC000" w:themeFill="accent4"/>
        <w:ind w:left="0" w:right="-283"/>
        <w:jc w:val="center"/>
        <w:rPr>
          <w:b/>
          <w:i/>
          <w:sz w:val="32"/>
        </w:rPr>
      </w:pPr>
      <w:r>
        <w:rPr>
          <w:b/>
          <w:i/>
          <w:sz w:val="32"/>
        </w:rPr>
        <w:t xml:space="preserve">GUÍA DE TRABAJO - </w:t>
      </w:r>
      <w:r w:rsidR="005F7C1B">
        <w:rPr>
          <w:b/>
          <w:i/>
          <w:sz w:val="32"/>
        </w:rPr>
        <w:t>3</w:t>
      </w:r>
    </w:p>
    <w:p w14:paraId="15E032C0" w14:textId="5507A061" w:rsidR="00EA5F9B" w:rsidRDefault="00EA5F9B" w:rsidP="00EA5F9B"/>
    <w:p w14:paraId="3A52D407" w14:textId="77777777" w:rsidR="00EA5F9B" w:rsidRDefault="00EA5F9B" w:rsidP="00EA5F9B">
      <w:pPr>
        <w:shd w:val="clear" w:color="auto" w:fill="FFC000"/>
        <w:jc w:val="center"/>
        <w:rPr>
          <w:rFonts w:ascii="Calibri" w:hAnsi="Calibri" w:cs="Calibri"/>
          <w:b/>
          <w:color w:val="000000" w:themeColor="text1"/>
        </w:rPr>
      </w:pPr>
      <w:r>
        <w:tab/>
      </w:r>
      <w:r>
        <w:rPr>
          <w:rFonts w:ascii="Calibri" w:hAnsi="Calibri" w:cs="Calibri"/>
          <w:b/>
          <w:color w:val="000000" w:themeColor="text1"/>
        </w:rPr>
        <w:t>GUIA DE APRENDIZAJE AUTÓNOMO</w:t>
      </w:r>
    </w:p>
    <w:p w14:paraId="169CEF08" w14:textId="26DAD130" w:rsidR="00EA5F9B" w:rsidRPr="006B5930" w:rsidRDefault="00EA5F9B" w:rsidP="00EA5F9B">
      <w:pPr>
        <w:rPr>
          <w:rFonts w:ascii="Calibri" w:hAnsi="Calibri" w:cs="Calibri"/>
          <w:b/>
          <w:color w:val="000000" w:themeColor="text1"/>
        </w:rPr>
      </w:pPr>
    </w:p>
    <w:tbl>
      <w:tblPr>
        <w:tblW w:w="0" w:type="auto"/>
        <w:tblInd w:w="115" w:type="dxa"/>
        <w:tblCellMar>
          <w:top w:w="15" w:type="dxa"/>
          <w:left w:w="15" w:type="dxa"/>
          <w:bottom w:w="15" w:type="dxa"/>
          <w:right w:w="15" w:type="dxa"/>
        </w:tblCellMar>
        <w:tblLook w:val="04A0" w:firstRow="1" w:lastRow="0" w:firstColumn="1" w:lastColumn="0" w:noHBand="0" w:noVBand="1"/>
      </w:tblPr>
      <w:tblGrid>
        <w:gridCol w:w="1161"/>
        <w:gridCol w:w="7208"/>
      </w:tblGrid>
      <w:tr w:rsidR="00EA5F9B" w:rsidRPr="000D27F6" w14:paraId="7C714422" w14:textId="77777777" w:rsidTr="00EA5F9B">
        <w:trPr>
          <w:trHeight w:val="316"/>
        </w:trPr>
        <w:tc>
          <w:tcPr>
            <w:tcW w:w="1181" w:type="dxa"/>
            <w:tcBorders>
              <w:top w:val="single" w:sz="12" w:space="0" w:color="FFFFFF"/>
              <w:left w:val="single" w:sz="12" w:space="0" w:color="FFFFFF"/>
              <w:bottom w:val="single" w:sz="4" w:space="0" w:color="FFFFFF"/>
              <w:right w:val="single" w:sz="12" w:space="0" w:color="FFFFFF"/>
            </w:tcBorders>
            <w:shd w:val="clear" w:color="auto" w:fill="A5C9EB"/>
            <w:tcMar>
              <w:top w:w="0" w:type="dxa"/>
              <w:left w:w="115" w:type="dxa"/>
              <w:bottom w:w="0" w:type="dxa"/>
              <w:right w:w="115" w:type="dxa"/>
            </w:tcMar>
            <w:vAlign w:val="center"/>
            <w:hideMark/>
          </w:tcPr>
          <w:p w14:paraId="3FA268CD" w14:textId="6FB2EABC" w:rsidR="00EA5F9B" w:rsidRPr="000D27F6" w:rsidRDefault="00EA5F9B" w:rsidP="00A82BE4">
            <w:pPr>
              <w:rPr>
                <w:rFonts w:ascii="Calibri" w:hAnsi="Calibri" w:cs="Calibri"/>
                <w:color w:val="000000" w:themeColor="text1"/>
              </w:rPr>
            </w:pPr>
            <w:r w:rsidRPr="000D27F6">
              <w:rPr>
                <w:rFonts w:ascii="Calibri" w:hAnsi="Calibri" w:cs="Calibri"/>
                <w:b/>
                <w:bCs/>
                <w:color w:val="000000" w:themeColor="text1"/>
              </w:rPr>
              <w:t>Tema</w:t>
            </w:r>
            <w:r w:rsidR="00865050">
              <w:rPr>
                <w:rFonts w:ascii="Calibri" w:hAnsi="Calibri" w:cs="Calibri"/>
                <w:b/>
                <w:bCs/>
                <w:color w:val="000000" w:themeColor="text1"/>
              </w:rPr>
              <w:t>s</w:t>
            </w:r>
            <w:r w:rsidRPr="000D27F6">
              <w:rPr>
                <w:rFonts w:ascii="Calibri" w:hAnsi="Calibri" w:cs="Calibri"/>
                <w:b/>
                <w:bCs/>
                <w:color w:val="000000" w:themeColor="text1"/>
              </w:rPr>
              <w:t> </w:t>
            </w:r>
          </w:p>
        </w:tc>
        <w:tc>
          <w:tcPr>
            <w:tcW w:w="751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0" w:type="dxa"/>
              <w:left w:w="115" w:type="dxa"/>
              <w:bottom w:w="0" w:type="dxa"/>
              <w:right w:w="115" w:type="dxa"/>
            </w:tcMar>
            <w:hideMark/>
          </w:tcPr>
          <w:p w14:paraId="549B5C09" w14:textId="2A2F4226" w:rsidR="00EA5F9B" w:rsidRPr="00A52222" w:rsidRDefault="00EA5F9B" w:rsidP="00A82BE4">
            <w:pPr>
              <w:pStyle w:val="Sinespaciado"/>
              <w:rPr>
                <w:b/>
                <w:bCs/>
                <w:i/>
                <w:iCs/>
                <w:sz w:val="20"/>
                <w:szCs w:val="20"/>
                <w:lang w:val="es-PY"/>
              </w:rPr>
            </w:pPr>
            <w:r w:rsidRPr="00A52222">
              <w:rPr>
                <w:b/>
                <w:bCs/>
                <w:i/>
                <w:iCs/>
                <w:sz w:val="20"/>
                <w:szCs w:val="20"/>
                <w:lang w:val="es-PY"/>
              </w:rPr>
              <w:t xml:space="preserve">La </w:t>
            </w:r>
            <w:r>
              <w:rPr>
                <w:b/>
                <w:bCs/>
                <w:i/>
                <w:iCs/>
                <w:sz w:val="20"/>
                <w:szCs w:val="20"/>
                <w:lang w:val="es-PY"/>
              </w:rPr>
              <w:t>música y el niño</w:t>
            </w:r>
          </w:p>
          <w:p w14:paraId="67269DC2" w14:textId="7468C6CC" w:rsidR="00EA5F9B" w:rsidRPr="00471AB1" w:rsidRDefault="00EA5F9B" w:rsidP="00EA5F9B">
            <w:pPr>
              <w:pStyle w:val="Sinespaciado"/>
              <w:numPr>
                <w:ilvl w:val="0"/>
                <w:numId w:val="10"/>
              </w:numPr>
              <w:rPr>
                <w:i/>
                <w:iCs/>
                <w:sz w:val="20"/>
                <w:szCs w:val="20"/>
                <w:lang w:val="es-PY"/>
              </w:rPr>
            </w:pPr>
            <w:r w:rsidRPr="00A52222">
              <w:rPr>
                <w:i/>
                <w:iCs/>
                <w:sz w:val="20"/>
                <w:szCs w:val="20"/>
                <w:lang w:val="es-PY"/>
              </w:rPr>
              <w:t>Concepto de cr</w:t>
            </w:r>
            <w:r>
              <w:rPr>
                <w:i/>
                <w:iCs/>
                <w:sz w:val="20"/>
                <w:szCs w:val="20"/>
                <w:lang w:val="es-PY"/>
              </w:rPr>
              <w:t xml:space="preserve">eatividad en la </w:t>
            </w:r>
            <w:r w:rsidR="00865050">
              <w:rPr>
                <w:i/>
                <w:iCs/>
                <w:sz w:val="20"/>
                <w:szCs w:val="20"/>
                <w:lang w:val="es-PY"/>
              </w:rPr>
              <w:t>música</w:t>
            </w:r>
          </w:p>
          <w:p w14:paraId="4F7F092C" w14:textId="77777777" w:rsidR="00EA5F9B" w:rsidRPr="00471AB1" w:rsidRDefault="00EA5F9B" w:rsidP="00EA5F9B">
            <w:pPr>
              <w:pStyle w:val="Sinespaciado"/>
              <w:numPr>
                <w:ilvl w:val="0"/>
                <w:numId w:val="10"/>
              </w:numPr>
              <w:rPr>
                <w:i/>
                <w:iCs/>
                <w:sz w:val="20"/>
                <w:szCs w:val="20"/>
                <w:lang w:val="es-PY"/>
              </w:rPr>
            </w:pPr>
            <w:r w:rsidRPr="00A52222">
              <w:rPr>
                <w:i/>
                <w:iCs/>
                <w:sz w:val="20"/>
                <w:szCs w:val="20"/>
                <w:lang w:val="es-PY"/>
              </w:rPr>
              <w:t>Factores que estimulan la creatividad en el aula</w:t>
            </w:r>
          </w:p>
          <w:p w14:paraId="578FB3D3" w14:textId="77777777" w:rsidR="00EA5F9B" w:rsidRPr="00471AB1" w:rsidRDefault="00EA5F9B" w:rsidP="00EA5F9B">
            <w:pPr>
              <w:pStyle w:val="Sinespaciado"/>
              <w:numPr>
                <w:ilvl w:val="0"/>
                <w:numId w:val="10"/>
              </w:numPr>
              <w:rPr>
                <w:i/>
                <w:iCs/>
                <w:sz w:val="20"/>
                <w:szCs w:val="20"/>
                <w:lang w:val="es-PY"/>
              </w:rPr>
            </w:pPr>
            <w:r w:rsidRPr="00A52222">
              <w:rPr>
                <w:i/>
                <w:iCs/>
                <w:sz w:val="20"/>
                <w:szCs w:val="20"/>
                <w:lang w:val="es-PY"/>
              </w:rPr>
              <w:t>Relación entre creatividad y aprendizaje significativo</w:t>
            </w:r>
          </w:p>
          <w:p w14:paraId="3EF2937F" w14:textId="77777777" w:rsidR="00EA5F9B" w:rsidRDefault="00EA5F9B" w:rsidP="00A82BE4">
            <w:pPr>
              <w:pStyle w:val="Sinespaciado"/>
              <w:rPr>
                <w:b/>
                <w:bCs/>
                <w:i/>
                <w:iCs/>
                <w:sz w:val="20"/>
                <w:szCs w:val="20"/>
                <w:lang w:val="es-PY"/>
              </w:rPr>
            </w:pPr>
          </w:p>
          <w:p w14:paraId="62CD1D9C" w14:textId="2C57CD17" w:rsidR="00EA5F9B" w:rsidRPr="00EA5F9B" w:rsidRDefault="00EA5F9B" w:rsidP="00EA5F9B">
            <w:pPr>
              <w:pStyle w:val="Sinespaciado"/>
              <w:rPr>
                <w:b/>
                <w:bCs/>
                <w:i/>
                <w:iCs/>
                <w:sz w:val="20"/>
                <w:szCs w:val="20"/>
                <w:lang w:val="es-PY"/>
              </w:rPr>
            </w:pPr>
            <w:r>
              <w:rPr>
                <w:b/>
                <w:bCs/>
                <w:i/>
                <w:iCs/>
                <w:sz w:val="20"/>
                <w:szCs w:val="20"/>
                <w:lang w:val="es-PY"/>
              </w:rPr>
              <w:t>Beneficios en la implementación de la música en el desarrollo del niño/a</w:t>
            </w:r>
          </w:p>
          <w:p w14:paraId="71F5CF32" w14:textId="5534DFAB" w:rsidR="00EA5F9B" w:rsidRPr="003E706D" w:rsidRDefault="00EA5F9B" w:rsidP="00EA5F9B">
            <w:pPr>
              <w:pStyle w:val="Sinespaciado"/>
              <w:numPr>
                <w:ilvl w:val="0"/>
                <w:numId w:val="10"/>
              </w:numPr>
              <w:rPr>
                <w:i/>
                <w:iCs/>
                <w:sz w:val="20"/>
                <w:szCs w:val="20"/>
                <w:lang w:val="es-PY"/>
              </w:rPr>
            </w:pPr>
            <w:r w:rsidRPr="00A52222">
              <w:rPr>
                <w:i/>
                <w:iCs/>
                <w:sz w:val="20"/>
                <w:szCs w:val="20"/>
                <w:lang w:val="es-PY"/>
              </w:rPr>
              <w:t>Integración de técnicas y materiales diversos</w:t>
            </w:r>
            <w:r>
              <w:rPr>
                <w:i/>
                <w:iCs/>
                <w:sz w:val="20"/>
                <w:szCs w:val="20"/>
                <w:lang w:val="es-PY"/>
              </w:rPr>
              <w:t xml:space="preserve"> (canciones, juegos)</w:t>
            </w:r>
          </w:p>
          <w:p w14:paraId="7E1AB615" w14:textId="7E533A85" w:rsidR="00EA5F9B" w:rsidRPr="003E706D" w:rsidRDefault="00EA5F9B" w:rsidP="00EA5F9B">
            <w:pPr>
              <w:pStyle w:val="Sinespaciado"/>
              <w:numPr>
                <w:ilvl w:val="0"/>
                <w:numId w:val="10"/>
              </w:numPr>
              <w:rPr>
                <w:i/>
                <w:iCs/>
                <w:sz w:val="20"/>
                <w:szCs w:val="20"/>
                <w:lang w:val="es-PY"/>
              </w:rPr>
            </w:pPr>
            <w:r>
              <w:rPr>
                <w:i/>
                <w:iCs/>
                <w:sz w:val="20"/>
                <w:szCs w:val="20"/>
                <w:lang w:val="es-PY"/>
              </w:rPr>
              <w:t>Metodología aplicada a la enseñanza de música</w:t>
            </w:r>
          </w:p>
          <w:p w14:paraId="3BDFED6F" w14:textId="2F8DD862" w:rsidR="00EA5F9B" w:rsidRPr="00865050" w:rsidRDefault="00EA5F9B" w:rsidP="00865050">
            <w:pPr>
              <w:pStyle w:val="Sinespaciado"/>
              <w:rPr>
                <w:b/>
                <w:bCs/>
                <w:i/>
                <w:iCs/>
                <w:sz w:val="20"/>
                <w:szCs w:val="20"/>
                <w:lang w:val="es-PY"/>
              </w:rPr>
            </w:pPr>
          </w:p>
          <w:p w14:paraId="18A49192" w14:textId="77777777" w:rsidR="00EA5F9B" w:rsidRPr="000D27F6" w:rsidRDefault="00EA5F9B" w:rsidP="00A82BE4">
            <w:pPr>
              <w:rPr>
                <w:rFonts w:ascii="Calibri" w:hAnsi="Calibri" w:cs="Calibri"/>
                <w:color w:val="000000" w:themeColor="text1"/>
              </w:rPr>
            </w:pPr>
            <w:r>
              <w:rPr>
                <w:i/>
                <w:iCs/>
                <w:lang w:val="es-PY"/>
              </w:rPr>
              <w:t xml:space="preserve"> </w:t>
            </w:r>
          </w:p>
        </w:tc>
      </w:tr>
    </w:tbl>
    <w:p w14:paraId="204FD21A" w14:textId="3D1CC9A6" w:rsidR="00EA5F9B" w:rsidRPr="000D27F6" w:rsidRDefault="00EA5F9B" w:rsidP="00EA5F9B">
      <w:pPr>
        <w:shd w:val="clear" w:color="auto" w:fill="FFC000"/>
        <w:spacing w:before="240"/>
        <w:rPr>
          <w:rFonts w:ascii="Calibri" w:hAnsi="Calibri" w:cs="Calibri"/>
          <w:b/>
          <w:color w:val="000000" w:themeColor="text1"/>
        </w:rPr>
      </w:pPr>
      <w:r w:rsidRPr="000D27F6">
        <w:rPr>
          <w:rFonts w:ascii="Calibri" w:hAnsi="Calibri" w:cs="Calibri"/>
          <w:b/>
          <w:color w:val="000000" w:themeColor="text1"/>
        </w:rPr>
        <w:t>ACTIVIDAD FORMATIVA</w:t>
      </w:r>
    </w:p>
    <w:p w14:paraId="313BEBC4" w14:textId="77777777" w:rsidR="00EA5F9B" w:rsidRDefault="00EA5F9B" w:rsidP="00EA5F9B">
      <w:pPr>
        <w:shd w:val="clear" w:color="auto" w:fill="BDD6EE" w:themeFill="accent5" w:themeFillTint="66"/>
        <w:rPr>
          <w:b/>
        </w:rPr>
      </w:pPr>
      <w:r w:rsidRPr="00D02F2E">
        <w:rPr>
          <w:b/>
        </w:rPr>
        <w:t xml:space="preserve">Instrucción: </w:t>
      </w:r>
    </w:p>
    <w:p w14:paraId="62D07A25" w14:textId="77777777" w:rsidR="00EA5F9B" w:rsidRPr="00D02F2E" w:rsidRDefault="00EA5F9B" w:rsidP="00EA5F9B">
      <w:pPr>
        <w:rPr>
          <w:rFonts w:ascii="Calibri" w:hAnsi="Calibri" w:cs="Calibri"/>
          <w:color w:val="000000" w:themeColor="text1"/>
        </w:rPr>
      </w:pPr>
      <w:r w:rsidRPr="00D02F2E">
        <w:t>Para alcanzar los objetivos de aprendizaje propuestos, realiza las siguientes actividades en el orden indicado en esta guía.</w:t>
      </w:r>
    </w:p>
    <w:p w14:paraId="72EAC344" w14:textId="77777777" w:rsidR="00EA5F9B" w:rsidRDefault="00EA5F9B" w:rsidP="00EA5F9B">
      <w:pPr>
        <w:shd w:val="clear" w:color="auto" w:fill="BDD6EE" w:themeFill="accent5" w:themeFillTint="66"/>
        <w:rPr>
          <w:rFonts w:ascii="Calibri" w:hAnsi="Calibri" w:cs="Calibri"/>
          <w:b/>
          <w:color w:val="000000" w:themeColor="text1"/>
        </w:rPr>
      </w:pPr>
      <w:r>
        <w:rPr>
          <w:rFonts w:ascii="Calibri" w:hAnsi="Calibri" w:cs="Calibri"/>
          <w:b/>
          <w:color w:val="000000" w:themeColor="text1"/>
        </w:rPr>
        <w:t xml:space="preserve">Recursos: </w:t>
      </w:r>
    </w:p>
    <w:p w14:paraId="33520223" w14:textId="6043EBEA" w:rsidR="00EA5F9B" w:rsidRPr="008B0287" w:rsidRDefault="00EA5F9B" w:rsidP="00EA5F9B">
      <w:pPr>
        <w:rPr>
          <w:rFonts w:ascii="Calibri" w:hAnsi="Calibri" w:cs="Calibri"/>
          <w:i/>
          <w:color w:val="000000" w:themeColor="text1"/>
        </w:rPr>
      </w:pPr>
      <w:r w:rsidRPr="008B0287">
        <w:rPr>
          <w:rFonts w:ascii="Calibri" w:hAnsi="Calibri" w:cs="Calibri"/>
          <w:i/>
          <w:color w:val="000000" w:themeColor="text1"/>
        </w:rPr>
        <w:t xml:space="preserve">Descarga </w:t>
      </w:r>
      <w:r>
        <w:rPr>
          <w:rFonts w:ascii="Calibri" w:hAnsi="Calibri" w:cs="Calibri"/>
          <w:i/>
          <w:color w:val="000000" w:themeColor="text1"/>
        </w:rPr>
        <w:t>el</w:t>
      </w:r>
      <w:r w:rsidRPr="008B0287">
        <w:rPr>
          <w:rFonts w:ascii="Calibri" w:hAnsi="Calibri" w:cs="Calibri"/>
          <w:i/>
          <w:color w:val="000000" w:themeColor="text1"/>
        </w:rPr>
        <w:t xml:space="preserve"> material</w:t>
      </w:r>
      <w:r>
        <w:rPr>
          <w:rFonts w:ascii="Calibri" w:hAnsi="Calibri" w:cs="Calibri"/>
          <w:i/>
          <w:color w:val="000000" w:themeColor="text1"/>
        </w:rPr>
        <w:t xml:space="preserve"> de apoyo</w:t>
      </w:r>
      <w:r w:rsidRPr="008B0287">
        <w:rPr>
          <w:rFonts w:ascii="Calibri" w:hAnsi="Calibri" w:cs="Calibri"/>
          <w:i/>
          <w:color w:val="000000" w:themeColor="text1"/>
        </w:rPr>
        <w:t xml:space="preserve"> para real</w:t>
      </w:r>
      <w:r>
        <w:rPr>
          <w:rFonts w:ascii="Calibri" w:hAnsi="Calibri" w:cs="Calibri"/>
          <w:i/>
          <w:color w:val="000000" w:themeColor="text1"/>
        </w:rPr>
        <w:t xml:space="preserve">izar el estudio de los temas. También puedes consultar otras fuentes de información. </w:t>
      </w:r>
    </w:p>
    <w:p w14:paraId="6C28CB0F" w14:textId="77777777" w:rsidR="00EA5F9B" w:rsidRDefault="00EA5F9B" w:rsidP="00EA5F9B">
      <w:pPr>
        <w:spacing w:line="276" w:lineRule="auto"/>
        <w:rPr>
          <w:rFonts w:ascii="Calibri" w:hAnsi="Calibri" w:cs="Calibri"/>
          <w:b/>
          <w:color w:val="000000" w:themeColor="text1"/>
        </w:rPr>
      </w:pPr>
    </w:p>
    <w:p w14:paraId="7402F030" w14:textId="77777777" w:rsidR="00EA5F9B" w:rsidRDefault="00EA5F9B" w:rsidP="00EA5F9B">
      <w:pPr>
        <w:shd w:val="clear" w:color="auto" w:fill="BDD6EE" w:themeFill="accent5" w:themeFillTint="66"/>
        <w:spacing w:line="276" w:lineRule="auto"/>
        <w:rPr>
          <w:rFonts w:ascii="Calibri" w:hAnsi="Calibri" w:cs="Calibri"/>
          <w:b/>
          <w:color w:val="000000" w:themeColor="text1"/>
        </w:rPr>
      </w:pPr>
      <w:r>
        <w:rPr>
          <w:rFonts w:ascii="Calibri" w:hAnsi="Calibri" w:cs="Calibri"/>
          <w:b/>
          <w:color w:val="000000" w:themeColor="text1"/>
        </w:rPr>
        <w:t>Actividades:</w:t>
      </w:r>
    </w:p>
    <w:p w14:paraId="2FC55773" w14:textId="4CAD6829" w:rsidR="00EA5F9B" w:rsidRDefault="00EA5F9B" w:rsidP="00EA5F9B">
      <w:pPr>
        <w:jc w:val="both"/>
        <w:rPr>
          <w:rFonts w:ascii="Calibri" w:hAnsi="Calibri" w:cs="Calibri"/>
          <w:b/>
          <w:color w:val="000000" w:themeColor="text1"/>
          <w:lang w:val="es-PY"/>
        </w:rPr>
      </w:pPr>
      <w:r>
        <w:rPr>
          <w:rFonts w:ascii="Calibri" w:hAnsi="Calibri" w:cs="Calibri"/>
          <w:bCs/>
          <w:color w:val="000000" w:themeColor="text1"/>
        </w:rPr>
        <w:t>Para realizar estas actividades recurre al material de apoyo</w:t>
      </w:r>
    </w:p>
    <w:p w14:paraId="14DFE9E7" w14:textId="54A8267B" w:rsidR="00EA5F9B" w:rsidRDefault="00EA5F9B" w:rsidP="00EA5F9B">
      <w:pPr>
        <w:jc w:val="both"/>
        <w:rPr>
          <w:rFonts w:ascii="Calibri" w:hAnsi="Calibri" w:cs="Calibri"/>
          <w:b/>
          <w:color w:val="000000" w:themeColor="text1"/>
          <w:lang w:val="es-PY"/>
        </w:rPr>
      </w:pPr>
    </w:p>
    <w:p w14:paraId="5138121E" w14:textId="77777777" w:rsidR="00EA5F9B" w:rsidRPr="00B3352A" w:rsidRDefault="00EA5F9B" w:rsidP="00EA5F9B">
      <w:pPr>
        <w:jc w:val="both"/>
        <w:rPr>
          <w:rFonts w:ascii="Calibri" w:hAnsi="Calibri" w:cs="Calibri"/>
          <w:b/>
          <w:bCs/>
          <w:color w:val="000000" w:themeColor="text1"/>
          <w:lang w:val="es-PY"/>
        </w:rPr>
      </w:pPr>
      <w:r w:rsidRPr="00B3352A">
        <w:rPr>
          <w:rFonts w:ascii="Calibri" w:hAnsi="Calibri" w:cs="Calibri"/>
          <w:b/>
          <w:bCs/>
          <w:color w:val="000000" w:themeColor="text1"/>
          <w:lang w:val="es-PY"/>
        </w:rPr>
        <w:t>Actividad 1: Comprendiendo la creatividad en el arte y la educación</w:t>
      </w:r>
    </w:p>
    <w:p w14:paraId="6F1BE79B" w14:textId="4DE3E6D5" w:rsidR="00EA5F9B" w:rsidRPr="00544A16" w:rsidRDefault="00EA5F9B" w:rsidP="00EA5F9B">
      <w:pPr>
        <w:numPr>
          <w:ilvl w:val="0"/>
          <w:numId w:val="11"/>
        </w:numPr>
        <w:spacing w:after="160" w:line="278" w:lineRule="auto"/>
        <w:jc w:val="both"/>
        <w:rPr>
          <w:rStyle w:val="fontstyle01"/>
          <w:bCs/>
          <w:color w:val="000000" w:themeColor="text1"/>
          <w:sz w:val="20"/>
          <w:szCs w:val="20"/>
          <w:lang w:val="es-PY"/>
        </w:rPr>
      </w:pPr>
      <w:r w:rsidRPr="00EA5F9B">
        <w:rPr>
          <w:rFonts w:ascii="Calibri" w:hAnsi="Calibri" w:cs="Calibri"/>
          <w:bCs/>
          <w:color w:val="000000" w:themeColor="text1"/>
          <w:lang w:val="es-PY"/>
        </w:rPr>
        <w:t xml:space="preserve">Investiga del porque </w:t>
      </w:r>
      <w:r>
        <w:rPr>
          <w:rFonts w:ascii="Calibri" w:hAnsi="Calibri" w:cs="Calibri"/>
          <w:bCs/>
          <w:color w:val="000000" w:themeColor="text1"/>
          <w:lang w:val="es-PY"/>
        </w:rPr>
        <w:t xml:space="preserve">la </w:t>
      </w:r>
      <w:r w:rsidRPr="00EA5F9B">
        <w:rPr>
          <w:rStyle w:val="fontstyle01"/>
          <w:sz w:val="20"/>
          <w:szCs w:val="20"/>
        </w:rPr>
        <w:t>Educación Musical pone al servicio del doce</w:t>
      </w:r>
      <w:r>
        <w:rPr>
          <w:rStyle w:val="fontstyle01"/>
          <w:sz w:val="20"/>
          <w:szCs w:val="20"/>
        </w:rPr>
        <w:t>nte una doble herramienta: da una breve descripción de cada uno de ellas.</w:t>
      </w:r>
    </w:p>
    <w:p w14:paraId="53110A40" w14:textId="17D30BD6" w:rsidR="00544A16" w:rsidRDefault="00DE5087" w:rsidP="00544A16">
      <w:pPr>
        <w:spacing w:after="160" w:line="278" w:lineRule="auto"/>
        <w:ind w:left="720"/>
        <w:jc w:val="both"/>
        <w:rPr>
          <w:rStyle w:val="fontstyle01"/>
          <w:sz w:val="20"/>
          <w:szCs w:val="20"/>
        </w:rPr>
      </w:pPr>
      <w:r>
        <w:rPr>
          <w:rStyle w:val="fontstyle01"/>
          <w:sz w:val="20"/>
          <w:szCs w:val="20"/>
        </w:rPr>
        <w:t>Permite reeducar superando inhibiciones, sentimientos negativos y bloqueos cognitivos.</w:t>
      </w:r>
    </w:p>
    <w:p w14:paraId="5BBF239B" w14:textId="3968C8D5" w:rsidR="00DE5087" w:rsidRDefault="000126A7" w:rsidP="00544A16">
      <w:pPr>
        <w:spacing w:after="160" w:line="278" w:lineRule="auto"/>
        <w:ind w:left="720"/>
        <w:jc w:val="both"/>
        <w:rPr>
          <w:rStyle w:val="fontstyle01"/>
          <w:sz w:val="20"/>
          <w:szCs w:val="20"/>
        </w:rPr>
      </w:pPr>
      <w:r>
        <w:rPr>
          <w:rStyle w:val="fontstyle01"/>
          <w:sz w:val="20"/>
          <w:szCs w:val="20"/>
        </w:rPr>
        <w:t xml:space="preserve"> Ayuda a desarrollar el crecimiento emocional, afectivo relacional y social a través de la utilización de sonidos, </w:t>
      </w:r>
      <w:r w:rsidR="00025B38">
        <w:rPr>
          <w:rStyle w:val="fontstyle01"/>
          <w:sz w:val="20"/>
          <w:szCs w:val="20"/>
        </w:rPr>
        <w:t xml:space="preserve">movimientos y expresión corporal como medio de comunicación y expresión. </w:t>
      </w:r>
    </w:p>
    <w:p w14:paraId="45A678F9" w14:textId="43D8265C" w:rsidR="00025B38" w:rsidRPr="00EA5F9B" w:rsidRDefault="00025B38" w:rsidP="00544A16">
      <w:pPr>
        <w:spacing w:after="160" w:line="278" w:lineRule="auto"/>
        <w:ind w:left="720"/>
        <w:jc w:val="both"/>
        <w:rPr>
          <w:rFonts w:ascii="Calibri" w:hAnsi="Calibri" w:cs="Calibri"/>
          <w:bCs/>
          <w:color w:val="000000" w:themeColor="text1"/>
          <w:lang w:val="es-PY"/>
        </w:rPr>
      </w:pPr>
      <w:r>
        <w:rPr>
          <w:rStyle w:val="fontstyle01"/>
          <w:sz w:val="20"/>
          <w:szCs w:val="20"/>
        </w:rPr>
        <w:t xml:space="preserve">La educación musical aborda la adquisición del ritmo, la percepción y el desarrollo auditivo, </w:t>
      </w:r>
      <w:r w:rsidR="001D5FD6">
        <w:rPr>
          <w:rStyle w:val="fontstyle01"/>
          <w:sz w:val="20"/>
          <w:szCs w:val="20"/>
        </w:rPr>
        <w:t>las destrezas motoras, la enseñanza de la respiración y el canto.</w:t>
      </w:r>
    </w:p>
    <w:p w14:paraId="1C9115EE" w14:textId="67C5DB5C" w:rsidR="00EA5F9B" w:rsidRPr="0008158A" w:rsidRDefault="00EA5F9B" w:rsidP="0008158A">
      <w:pPr>
        <w:numPr>
          <w:ilvl w:val="0"/>
          <w:numId w:val="11"/>
        </w:numPr>
        <w:spacing w:after="160" w:line="278" w:lineRule="auto"/>
        <w:jc w:val="both"/>
        <w:rPr>
          <w:rFonts w:ascii="Calibri" w:hAnsi="Calibri" w:cs="Calibri"/>
          <w:bCs/>
          <w:color w:val="000000" w:themeColor="text1"/>
          <w:lang w:val="es-PY"/>
        </w:rPr>
      </w:pPr>
      <w:r w:rsidRPr="0008158A">
        <w:rPr>
          <w:rFonts w:ascii="Calibri" w:hAnsi="Calibri" w:cs="Calibri"/>
          <w:bCs/>
          <w:color w:val="000000" w:themeColor="text1"/>
          <w:lang w:val="es-PY"/>
        </w:rPr>
        <w:t xml:space="preserve">Redacta un texto reflexivo (300-400 palabras) </w:t>
      </w:r>
      <w:r w:rsidR="0008158A" w:rsidRPr="0008158A">
        <w:rPr>
          <w:rFonts w:ascii="Calibri" w:hAnsi="Calibri" w:cs="Calibri"/>
          <w:bCs/>
          <w:color w:val="000000" w:themeColor="text1"/>
          <w:lang w:val="es-PY"/>
        </w:rPr>
        <w:t>donde respondas sobre lo que escribió</w:t>
      </w:r>
      <w:r w:rsidR="0008158A" w:rsidRPr="0008158A">
        <w:t xml:space="preserve"> </w:t>
      </w:r>
      <w:proofErr w:type="spellStart"/>
      <w:r w:rsidR="0008158A" w:rsidRPr="0008158A">
        <w:rPr>
          <w:rStyle w:val="fontstyle01"/>
          <w:sz w:val="20"/>
          <w:szCs w:val="20"/>
        </w:rPr>
        <w:t>Mairet</w:t>
      </w:r>
      <w:proofErr w:type="spellEnd"/>
      <w:r w:rsidR="0008158A" w:rsidRPr="0008158A">
        <w:rPr>
          <w:rStyle w:val="fontstyle01"/>
          <w:sz w:val="20"/>
          <w:szCs w:val="20"/>
        </w:rPr>
        <w:t xml:space="preserve"> y </w:t>
      </w:r>
      <w:proofErr w:type="spellStart"/>
      <w:r w:rsidR="0008158A" w:rsidRPr="0008158A">
        <w:rPr>
          <w:rStyle w:val="fontstyle01"/>
          <w:sz w:val="20"/>
          <w:szCs w:val="20"/>
        </w:rPr>
        <w:t>Malvicini</w:t>
      </w:r>
      <w:proofErr w:type="spellEnd"/>
      <w:r w:rsidR="0008158A" w:rsidRPr="0008158A">
        <w:rPr>
          <w:rStyle w:val="fontstyle01"/>
          <w:sz w:val="20"/>
          <w:szCs w:val="20"/>
        </w:rPr>
        <w:t xml:space="preserve"> de </w:t>
      </w:r>
      <w:proofErr w:type="spellStart"/>
      <w:r w:rsidR="0008158A" w:rsidRPr="0008158A">
        <w:rPr>
          <w:rStyle w:val="fontstyle01"/>
          <w:sz w:val="20"/>
          <w:szCs w:val="20"/>
        </w:rPr>
        <w:t>Benini</w:t>
      </w:r>
      <w:proofErr w:type="spellEnd"/>
      <w:r w:rsidR="0008158A" w:rsidRPr="0008158A">
        <w:rPr>
          <w:rStyle w:val="fontstyle01"/>
          <w:sz w:val="20"/>
          <w:szCs w:val="20"/>
        </w:rPr>
        <w:t xml:space="preserve"> Desde la educación musical, el canto grupal o el canto individual</w:t>
      </w:r>
    </w:p>
    <w:p w14:paraId="0502FF3E" w14:textId="1634DD69" w:rsidR="00EA5F9B" w:rsidRPr="0008158A" w:rsidRDefault="00EA5F9B" w:rsidP="00EA5F9B">
      <w:pPr>
        <w:numPr>
          <w:ilvl w:val="1"/>
          <w:numId w:val="12"/>
        </w:numPr>
        <w:spacing w:after="160" w:line="278" w:lineRule="auto"/>
        <w:jc w:val="both"/>
        <w:rPr>
          <w:rFonts w:ascii="Calibri" w:hAnsi="Calibri" w:cs="Calibri"/>
          <w:bCs/>
          <w:color w:val="000000" w:themeColor="text1"/>
          <w:lang w:val="es-PY"/>
        </w:rPr>
      </w:pPr>
      <w:r w:rsidRPr="0008158A">
        <w:rPr>
          <w:rFonts w:ascii="Calibri" w:hAnsi="Calibri" w:cs="Calibri"/>
          <w:bCs/>
          <w:color w:val="000000" w:themeColor="text1"/>
          <w:lang w:val="es-PY"/>
        </w:rPr>
        <w:t xml:space="preserve">¿Qué significa ser </w:t>
      </w:r>
      <w:r w:rsidR="0008158A" w:rsidRPr="0008158A">
        <w:rPr>
          <w:rFonts w:ascii="Calibri" w:hAnsi="Calibri" w:cs="Calibri"/>
          <w:bCs/>
          <w:color w:val="000000" w:themeColor="text1"/>
          <w:lang w:val="es-PY"/>
        </w:rPr>
        <w:t xml:space="preserve">un docente </w:t>
      </w:r>
      <w:r w:rsidRPr="0008158A">
        <w:rPr>
          <w:rFonts w:ascii="Calibri" w:hAnsi="Calibri" w:cs="Calibri"/>
          <w:bCs/>
          <w:color w:val="000000" w:themeColor="text1"/>
          <w:lang w:val="es-PY"/>
        </w:rPr>
        <w:t>creativo en el arte y la educación?</w:t>
      </w:r>
    </w:p>
    <w:p w14:paraId="5F068E57" w14:textId="77777777" w:rsidR="00EA5F9B" w:rsidRPr="0008158A" w:rsidRDefault="00EA5F9B" w:rsidP="00EA5F9B">
      <w:pPr>
        <w:numPr>
          <w:ilvl w:val="1"/>
          <w:numId w:val="12"/>
        </w:numPr>
        <w:spacing w:after="160" w:line="278" w:lineRule="auto"/>
        <w:jc w:val="both"/>
        <w:rPr>
          <w:rFonts w:ascii="Calibri" w:hAnsi="Calibri" w:cs="Calibri"/>
          <w:bCs/>
          <w:color w:val="000000" w:themeColor="text1"/>
          <w:lang w:val="es-PY"/>
        </w:rPr>
      </w:pPr>
      <w:r w:rsidRPr="0008158A">
        <w:rPr>
          <w:rFonts w:ascii="Calibri" w:hAnsi="Calibri" w:cs="Calibri"/>
          <w:bCs/>
          <w:color w:val="000000" w:themeColor="text1"/>
          <w:lang w:val="es-PY"/>
        </w:rPr>
        <w:t>¿Cómo contribuye la creatividad al aprendizaje significativo?</w:t>
      </w:r>
    </w:p>
    <w:p w14:paraId="6CBBBF10" w14:textId="19CA90DE" w:rsidR="00915D77" w:rsidRPr="00915D77" w:rsidRDefault="00EA5F9B" w:rsidP="00915D77">
      <w:pPr>
        <w:numPr>
          <w:ilvl w:val="1"/>
          <w:numId w:val="12"/>
        </w:numPr>
        <w:spacing w:after="160" w:line="278" w:lineRule="auto"/>
        <w:jc w:val="both"/>
        <w:rPr>
          <w:rFonts w:ascii="Calibri" w:hAnsi="Calibri" w:cs="Calibri"/>
          <w:bCs/>
          <w:color w:val="000000" w:themeColor="text1"/>
          <w:lang w:val="es-PY"/>
        </w:rPr>
      </w:pPr>
      <w:r w:rsidRPr="0008158A">
        <w:rPr>
          <w:rFonts w:ascii="Calibri" w:hAnsi="Calibri" w:cs="Calibri"/>
          <w:bCs/>
          <w:color w:val="000000" w:themeColor="text1"/>
          <w:lang w:val="es-PY"/>
        </w:rPr>
        <w:t>¿Cuál</w:t>
      </w:r>
      <w:r w:rsidR="0008158A" w:rsidRPr="0008158A">
        <w:rPr>
          <w:rFonts w:ascii="Calibri" w:hAnsi="Calibri" w:cs="Calibri"/>
          <w:bCs/>
          <w:color w:val="000000" w:themeColor="text1"/>
          <w:lang w:val="es-PY"/>
        </w:rPr>
        <w:t xml:space="preserve"> es el impacto de la enseñanza musical</w:t>
      </w:r>
      <w:r w:rsidRPr="0008158A">
        <w:rPr>
          <w:rFonts w:ascii="Calibri" w:hAnsi="Calibri" w:cs="Calibri"/>
          <w:bCs/>
          <w:color w:val="000000" w:themeColor="text1"/>
          <w:lang w:val="es-PY"/>
        </w:rPr>
        <w:t xml:space="preserve"> en la comunidad educativa?</w:t>
      </w:r>
    </w:p>
    <w:p w14:paraId="330AA916" w14:textId="1E15CD1B" w:rsidR="00915D77" w:rsidRDefault="00915D77" w:rsidP="00915D77">
      <w:pPr>
        <w:spacing w:after="160" w:line="278" w:lineRule="auto"/>
        <w:jc w:val="both"/>
        <w:rPr>
          <w:rFonts w:ascii="Calibri" w:hAnsi="Calibri" w:cs="Calibri"/>
          <w:bCs/>
          <w:color w:val="000000" w:themeColor="text1"/>
          <w:lang w:val="es-PY"/>
        </w:rPr>
      </w:pPr>
      <w:r>
        <w:rPr>
          <w:rFonts w:ascii="Calibri" w:hAnsi="Calibri" w:cs="Calibri"/>
          <w:bCs/>
          <w:color w:val="000000" w:themeColor="text1"/>
          <w:lang w:val="es-PY"/>
        </w:rPr>
        <w:t xml:space="preserve"> Según </w:t>
      </w:r>
      <w:proofErr w:type="spellStart"/>
      <w:r>
        <w:rPr>
          <w:rFonts w:ascii="Calibri" w:hAnsi="Calibri" w:cs="Calibri"/>
          <w:bCs/>
          <w:color w:val="000000" w:themeColor="text1"/>
          <w:lang w:val="es-PY"/>
        </w:rPr>
        <w:t>Miret</w:t>
      </w:r>
      <w:proofErr w:type="spellEnd"/>
      <w:r>
        <w:rPr>
          <w:rFonts w:ascii="Calibri" w:hAnsi="Calibri" w:cs="Calibri"/>
          <w:bCs/>
          <w:color w:val="000000" w:themeColor="text1"/>
          <w:lang w:val="es-PY"/>
        </w:rPr>
        <w:t xml:space="preserve"> y </w:t>
      </w:r>
      <w:proofErr w:type="spellStart"/>
      <w:r>
        <w:rPr>
          <w:rFonts w:ascii="Calibri" w:hAnsi="Calibri" w:cs="Calibri"/>
          <w:bCs/>
          <w:color w:val="000000" w:themeColor="text1"/>
          <w:lang w:val="es-PY"/>
        </w:rPr>
        <w:t>Malvicini</w:t>
      </w:r>
      <w:proofErr w:type="spellEnd"/>
      <w:r>
        <w:rPr>
          <w:rFonts w:ascii="Calibri" w:hAnsi="Calibri" w:cs="Calibri"/>
          <w:bCs/>
          <w:color w:val="000000" w:themeColor="text1"/>
          <w:lang w:val="es-PY"/>
        </w:rPr>
        <w:t xml:space="preserve"> de </w:t>
      </w:r>
      <w:proofErr w:type="spellStart"/>
      <w:r>
        <w:rPr>
          <w:rFonts w:ascii="Calibri" w:hAnsi="Calibri" w:cs="Calibri"/>
          <w:bCs/>
          <w:color w:val="000000" w:themeColor="text1"/>
          <w:lang w:val="es-PY"/>
        </w:rPr>
        <w:t>Benini</w:t>
      </w:r>
      <w:proofErr w:type="spellEnd"/>
      <w:r>
        <w:rPr>
          <w:rFonts w:ascii="Calibri" w:hAnsi="Calibri" w:cs="Calibri"/>
          <w:bCs/>
          <w:color w:val="000000" w:themeColor="text1"/>
          <w:lang w:val="es-PY"/>
        </w:rPr>
        <w:t>, la educación musical puede ser un</w:t>
      </w:r>
      <w:r w:rsidR="00FA17F1">
        <w:rPr>
          <w:rFonts w:ascii="Calibri" w:hAnsi="Calibri" w:cs="Calibri"/>
          <w:bCs/>
          <w:color w:val="000000" w:themeColor="text1"/>
          <w:lang w:val="es-PY"/>
        </w:rPr>
        <w:t xml:space="preserve">a </w:t>
      </w:r>
      <w:r>
        <w:rPr>
          <w:rFonts w:ascii="Calibri" w:hAnsi="Calibri" w:cs="Calibri"/>
          <w:bCs/>
          <w:color w:val="000000" w:themeColor="text1"/>
          <w:lang w:val="es-PY"/>
        </w:rPr>
        <w:t xml:space="preserve">herramienta para desarrollar la creatividad y la expresión personal en los </w:t>
      </w:r>
      <w:r w:rsidR="006E03EA">
        <w:rPr>
          <w:rFonts w:ascii="Calibri" w:hAnsi="Calibri" w:cs="Calibri"/>
          <w:bCs/>
          <w:color w:val="000000" w:themeColor="text1"/>
          <w:lang w:val="es-PY"/>
        </w:rPr>
        <w:t>educandos, l</w:t>
      </w:r>
      <w:r w:rsidR="00FA17F1">
        <w:rPr>
          <w:rFonts w:ascii="Calibri" w:hAnsi="Calibri" w:cs="Calibri"/>
          <w:bCs/>
          <w:color w:val="000000" w:themeColor="text1"/>
          <w:lang w:val="es-PY"/>
        </w:rPr>
        <w:t>a educación musical es un campo que requiere innovación y creatividad para fomentar el aprendizaje significativo en los estudiantes</w:t>
      </w:r>
      <w:r w:rsidR="006E03EA">
        <w:rPr>
          <w:rFonts w:ascii="Calibri" w:hAnsi="Calibri" w:cs="Calibri"/>
          <w:bCs/>
          <w:color w:val="000000" w:themeColor="text1"/>
          <w:lang w:val="es-PY"/>
        </w:rPr>
        <w:t xml:space="preserve"> </w:t>
      </w:r>
      <w:r w:rsidR="0095645A">
        <w:rPr>
          <w:rFonts w:ascii="Calibri" w:hAnsi="Calibri" w:cs="Calibri"/>
          <w:bCs/>
          <w:color w:val="000000" w:themeColor="text1"/>
          <w:lang w:val="es-PY"/>
        </w:rPr>
        <w:t>realizando ajustes necesarios según las necesidades de cada alumno porque recordemos de cada individuo procesa información de distinta manera por ende es necesario estar</w:t>
      </w:r>
      <w:r w:rsidR="004D228C">
        <w:rPr>
          <w:rFonts w:ascii="Calibri" w:hAnsi="Calibri" w:cs="Calibri"/>
          <w:bCs/>
          <w:color w:val="000000" w:themeColor="text1"/>
          <w:lang w:val="es-PY"/>
        </w:rPr>
        <w:t xml:space="preserve"> informado</w:t>
      </w:r>
      <w:r w:rsidR="00610EB6">
        <w:rPr>
          <w:rFonts w:ascii="Calibri" w:hAnsi="Calibri" w:cs="Calibri"/>
          <w:bCs/>
          <w:color w:val="000000" w:themeColor="text1"/>
          <w:lang w:val="es-PY"/>
        </w:rPr>
        <w:t xml:space="preserve"> respecto a las metodologías de enseñanza aprendizaje.</w:t>
      </w:r>
    </w:p>
    <w:p w14:paraId="06523F2D" w14:textId="77777777" w:rsidR="00EB3B37" w:rsidRDefault="00915D77" w:rsidP="00915D77">
      <w:pPr>
        <w:spacing w:after="160" w:line="278" w:lineRule="auto"/>
        <w:jc w:val="both"/>
        <w:rPr>
          <w:rFonts w:ascii="Calibri" w:hAnsi="Calibri" w:cs="Calibri"/>
          <w:bCs/>
          <w:color w:val="000000" w:themeColor="text1"/>
          <w:lang w:val="es-PY"/>
        </w:rPr>
      </w:pPr>
      <w:r>
        <w:rPr>
          <w:rFonts w:ascii="Calibri" w:hAnsi="Calibri" w:cs="Calibri"/>
          <w:bCs/>
          <w:color w:val="000000" w:themeColor="text1"/>
          <w:lang w:val="es-PY"/>
        </w:rPr>
        <w:t>Ser un docente creativo implica diseñar experiencias de aprendizaje que inspiren y motiven a los estudiantes.</w:t>
      </w:r>
      <w:r w:rsidR="00A330D6">
        <w:rPr>
          <w:rFonts w:ascii="Calibri" w:hAnsi="Calibri" w:cs="Calibri"/>
          <w:bCs/>
          <w:color w:val="000000" w:themeColor="text1"/>
          <w:lang w:val="es-PY"/>
        </w:rPr>
        <w:t xml:space="preserve"> Se necesita emitir información de manera clara y precisa para que </w:t>
      </w:r>
      <w:r w:rsidR="0082492D">
        <w:rPr>
          <w:rFonts w:ascii="Calibri" w:hAnsi="Calibri" w:cs="Calibri"/>
          <w:bCs/>
          <w:color w:val="000000" w:themeColor="text1"/>
          <w:lang w:val="es-PY"/>
        </w:rPr>
        <w:t>el tema a desarrollar en clase pueda llegar a los objetivos de los cuales se fundamentan las clases</w:t>
      </w:r>
      <w:r w:rsidR="00EB3B37">
        <w:rPr>
          <w:rFonts w:ascii="Calibri" w:hAnsi="Calibri" w:cs="Calibri"/>
          <w:bCs/>
          <w:color w:val="000000" w:themeColor="text1"/>
          <w:lang w:val="es-PY"/>
        </w:rPr>
        <w:t>, porque cada contenido tiene un por qué y para qué según el enfoque.</w:t>
      </w:r>
    </w:p>
    <w:p w14:paraId="20A5919D" w14:textId="77777777" w:rsidR="00CA6880" w:rsidRDefault="0082492D" w:rsidP="00915D77">
      <w:pPr>
        <w:spacing w:after="160" w:line="278" w:lineRule="auto"/>
        <w:jc w:val="both"/>
        <w:rPr>
          <w:rFonts w:ascii="Calibri" w:hAnsi="Calibri" w:cs="Calibri"/>
          <w:bCs/>
          <w:color w:val="000000" w:themeColor="text1"/>
          <w:lang w:val="es-PY"/>
        </w:rPr>
      </w:pPr>
      <w:r>
        <w:rPr>
          <w:rFonts w:ascii="Calibri" w:hAnsi="Calibri" w:cs="Calibri"/>
          <w:bCs/>
          <w:color w:val="000000" w:themeColor="text1"/>
          <w:lang w:val="es-PY"/>
        </w:rPr>
        <w:t>El</w:t>
      </w:r>
      <w:r w:rsidR="00915D77">
        <w:rPr>
          <w:rFonts w:ascii="Calibri" w:hAnsi="Calibri" w:cs="Calibri"/>
          <w:bCs/>
          <w:color w:val="000000" w:themeColor="text1"/>
          <w:lang w:val="es-PY"/>
        </w:rPr>
        <w:t xml:space="preserve"> canto grupal y el canto individual pueden ser utilizados para fomentar la colaboración, la confianza y la autoestima </w:t>
      </w:r>
      <w:r w:rsidR="00647935">
        <w:rPr>
          <w:rFonts w:ascii="Calibri" w:hAnsi="Calibri" w:cs="Calibri"/>
          <w:bCs/>
          <w:color w:val="000000" w:themeColor="text1"/>
          <w:lang w:val="es-PY"/>
        </w:rPr>
        <w:t>también</w:t>
      </w:r>
      <w:r w:rsidR="00915D77">
        <w:rPr>
          <w:rFonts w:ascii="Calibri" w:hAnsi="Calibri" w:cs="Calibri"/>
          <w:bCs/>
          <w:color w:val="000000" w:themeColor="text1"/>
          <w:lang w:val="es-PY"/>
        </w:rPr>
        <w:t xml:space="preserve"> </w:t>
      </w:r>
      <w:r w:rsidR="00647935">
        <w:rPr>
          <w:rFonts w:ascii="Calibri" w:hAnsi="Calibri" w:cs="Calibri"/>
          <w:bCs/>
          <w:color w:val="000000" w:themeColor="text1"/>
          <w:lang w:val="es-PY"/>
        </w:rPr>
        <w:t>hace que los estudiantes se s</w:t>
      </w:r>
      <w:r w:rsidR="00915D77">
        <w:rPr>
          <w:rFonts w:ascii="Calibri" w:hAnsi="Calibri" w:cs="Calibri"/>
          <w:bCs/>
          <w:color w:val="000000" w:themeColor="text1"/>
          <w:lang w:val="es-PY"/>
        </w:rPr>
        <w:t>ientan conectados con el material de estudio y motivados para aprender</w:t>
      </w:r>
      <w:r w:rsidR="001D1527">
        <w:rPr>
          <w:rFonts w:ascii="Calibri" w:hAnsi="Calibri" w:cs="Calibri"/>
          <w:bCs/>
          <w:color w:val="000000" w:themeColor="text1"/>
          <w:lang w:val="es-PY"/>
        </w:rPr>
        <w:t>, ven el logro del grupo como un desafío en conjunto</w:t>
      </w:r>
      <w:r w:rsidR="004E427B">
        <w:rPr>
          <w:rFonts w:ascii="Calibri" w:hAnsi="Calibri" w:cs="Calibri"/>
          <w:bCs/>
          <w:color w:val="000000" w:themeColor="text1"/>
          <w:lang w:val="es-PY"/>
        </w:rPr>
        <w:t xml:space="preserve">, entienden que la participación de todos es importante </w:t>
      </w:r>
      <w:r w:rsidR="001E01FB">
        <w:rPr>
          <w:rFonts w:ascii="Calibri" w:hAnsi="Calibri" w:cs="Calibri"/>
          <w:bCs/>
          <w:color w:val="000000" w:themeColor="text1"/>
          <w:lang w:val="es-PY"/>
        </w:rPr>
        <w:t xml:space="preserve">orientando a la pertenencia </w:t>
      </w:r>
      <w:r w:rsidR="00E34CE2">
        <w:rPr>
          <w:rFonts w:ascii="Calibri" w:hAnsi="Calibri" w:cs="Calibri"/>
          <w:bCs/>
          <w:color w:val="000000" w:themeColor="text1"/>
          <w:lang w:val="es-PY"/>
        </w:rPr>
        <w:t>de una comunidad</w:t>
      </w:r>
      <w:r w:rsidR="00D34B59">
        <w:rPr>
          <w:rFonts w:ascii="Calibri" w:hAnsi="Calibri" w:cs="Calibri"/>
          <w:bCs/>
          <w:color w:val="000000" w:themeColor="text1"/>
          <w:lang w:val="es-PY"/>
        </w:rPr>
        <w:t>.</w:t>
      </w:r>
      <w:r w:rsidR="00915D77">
        <w:rPr>
          <w:rFonts w:ascii="Calibri" w:hAnsi="Calibri" w:cs="Calibri"/>
          <w:bCs/>
          <w:color w:val="000000" w:themeColor="text1"/>
          <w:lang w:val="es-PY"/>
        </w:rPr>
        <w:t xml:space="preserve"> La música puede ser un lenguaje </w:t>
      </w:r>
      <w:r w:rsidR="00D34B59">
        <w:rPr>
          <w:rFonts w:ascii="Calibri" w:hAnsi="Calibri" w:cs="Calibri"/>
          <w:bCs/>
          <w:color w:val="000000" w:themeColor="text1"/>
          <w:lang w:val="es-PY"/>
        </w:rPr>
        <w:t xml:space="preserve">que </w:t>
      </w:r>
      <w:r w:rsidR="00915D77">
        <w:rPr>
          <w:rFonts w:ascii="Calibri" w:hAnsi="Calibri" w:cs="Calibri"/>
          <w:bCs/>
          <w:color w:val="000000" w:themeColor="text1"/>
          <w:lang w:val="es-PY"/>
        </w:rPr>
        <w:t>prom</w:t>
      </w:r>
      <w:r w:rsidR="00D34B59">
        <w:rPr>
          <w:rFonts w:ascii="Calibri" w:hAnsi="Calibri" w:cs="Calibri"/>
          <w:bCs/>
          <w:color w:val="000000" w:themeColor="text1"/>
          <w:lang w:val="es-PY"/>
        </w:rPr>
        <w:t>ueve</w:t>
      </w:r>
      <w:r w:rsidR="00915D77">
        <w:rPr>
          <w:rFonts w:ascii="Calibri" w:hAnsi="Calibri" w:cs="Calibri"/>
          <w:bCs/>
          <w:color w:val="000000" w:themeColor="text1"/>
          <w:lang w:val="es-PY"/>
        </w:rPr>
        <w:t xml:space="preserve"> la inclusión y la diversidad en la comunidad educativa. Además, la educación musical puede desarrollar habilidades cognitivas y motoras</w:t>
      </w:r>
      <w:r w:rsidR="00902178">
        <w:rPr>
          <w:rFonts w:ascii="Calibri" w:hAnsi="Calibri" w:cs="Calibri"/>
          <w:bCs/>
          <w:color w:val="000000" w:themeColor="text1"/>
          <w:lang w:val="es-PY"/>
        </w:rPr>
        <w:t>.</w:t>
      </w:r>
    </w:p>
    <w:p w14:paraId="1A9EE333" w14:textId="6106BC88" w:rsidR="00915D77" w:rsidRPr="0008158A" w:rsidRDefault="00F028E3" w:rsidP="00915D77">
      <w:pPr>
        <w:spacing w:after="160" w:line="278" w:lineRule="auto"/>
        <w:jc w:val="both"/>
        <w:rPr>
          <w:rFonts w:ascii="Calibri" w:hAnsi="Calibri" w:cs="Calibri"/>
          <w:bCs/>
          <w:color w:val="000000" w:themeColor="text1"/>
          <w:lang w:val="es-PY"/>
        </w:rPr>
      </w:pPr>
      <w:r>
        <w:rPr>
          <w:rFonts w:ascii="Calibri" w:hAnsi="Calibri" w:cs="Calibri"/>
          <w:bCs/>
          <w:color w:val="000000" w:themeColor="text1"/>
          <w:lang w:val="es-PY"/>
        </w:rPr>
        <w:t>La</w:t>
      </w:r>
      <w:r w:rsidR="00915D77">
        <w:rPr>
          <w:rFonts w:ascii="Calibri" w:hAnsi="Calibri" w:cs="Calibri"/>
          <w:bCs/>
          <w:color w:val="000000" w:themeColor="text1"/>
          <w:lang w:val="es-PY"/>
        </w:rPr>
        <w:t xml:space="preserve"> creatividad en la educación musical es esencial para crear un entorno de aprendizaje dinámico y significativo.</w:t>
      </w:r>
      <w:r w:rsidR="00223A74">
        <w:rPr>
          <w:rFonts w:ascii="Calibri" w:hAnsi="Calibri" w:cs="Calibri"/>
          <w:bCs/>
          <w:color w:val="000000" w:themeColor="text1"/>
          <w:lang w:val="es-PY"/>
        </w:rPr>
        <w:t xml:space="preserve"> Para generar un impacto significativo </w:t>
      </w:r>
      <w:r w:rsidR="00CF70C3">
        <w:rPr>
          <w:rFonts w:ascii="Calibri" w:hAnsi="Calibri" w:cs="Calibri"/>
          <w:bCs/>
          <w:color w:val="000000" w:themeColor="text1"/>
          <w:lang w:val="es-PY"/>
        </w:rPr>
        <w:t>el docente debe poseer un perfil integral</w:t>
      </w:r>
      <w:r w:rsidR="00AC1E5F">
        <w:rPr>
          <w:rFonts w:ascii="Calibri" w:hAnsi="Calibri" w:cs="Calibri"/>
          <w:bCs/>
          <w:color w:val="000000" w:themeColor="text1"/>
          <w:lang w:val="es-PY"/>
        </w:rPr>
        <w:t xml:space="preserve"> combinando las habilidades pedagógicas</w:t>
      </w:r>
      <w:r w:rsidR="00CD2F9F">
        <w:rPr>
          <w:rFonts w:ascii="Calibri" w:hAnsi="Calibri" w:cs="Calibri"/>
          <w:bCs/>
          <w:color w:val="000000" w:themeColor="text1"/>
          <w:lang w:val="es-PY"/>
        </w:rPr>
        <w:t xml:space="preserve"> y </w:t>
      </w:r>
      <w:r w:rsidR="00AC1E5F">
        <w:rPr>
          <w:rFonts w:ascii="Calibri" w:hAnsi="Calibri" w:cs="Calibri"/>
          <w:bCs/>
          <w:color w:val="000000" w:themeColor="text1"/>
          <w:lang w:val="es-PY"/>
        </w:rPr>
        <w:t>musicales</w:t>
      </w:r>
      <w:r w:rsidR="00CD2F9F">
        <w:rPr>
          <w:rFonts w:ascii="Calibri" w:hAnsi="Calibri" w:cs="Calibri"/>
          <w:bCs/>
          <w:color w:val="000000" w:themeColor="text1"/>
          <w:lang w:val="es-PY"/>
        </w:rPr>
        <w:t xml:space="preserve"> </w:t>
      </w:r>
      <w:r w:rsidR="00E31095">
        <w:rPr>
          <w:rFonts w:ascii="Calibri" w:hAnsi="Calibri" w:cs="Calibri"/>
          <w:bCs/>
          <w:color w:val="000000" w:themeColor="text1"/>
          <w:lang w:val="es-PY"/>
        </w:rPr>
        <w:t>teniendo un sólido conocimiento de lo que quiere proyectar</w:t>
      </w:r>
      <w:r w:rsidR="004F07B4">
        <w:rPr>
          <w:rFonts w:ascii="Calibri" w:hAnsi="Calibri" w:cs="Calibri"/>
          <w:bCs/>
          <w:color w:val="000000" w:themeColor="text1"/>
          <w:lang w:val="es-PY"/>
        </w:rPr>
        <w:t xml:space="preserve">, diseñar un plan de estudio </w:t>
      </w:r>
      <w:r w:rsidR="00976D4E">
        <w:rPr>
          <w:rFonts w:ascii="Calibri" w:hAnsi="Calibri" w:cs="Calibri"/>
          <w:bCs/>
          <w:color w:val="000000" w:themeColor="text1"/>
          <w:lang w:val="es-PY"/>
        </w:rPr>
        <w:t xml:space="preserve">y generar una comunicación asertiva </w:t>
      </w:r>
      <w:r w:rsidR="00544A16">
        <w:rPr>
          <w:rFonts w:ascii="Calibri" w:hAnsi="Calibri" w:cs="Calibri"/>
          <w:bCs/>
          <w:color w:val="000000" w:themeColor="text1"/>
          <w:lang w:val="es-PY"/>
        </w:rPr>
        <w:t>con los estudiantes generando un vínculo entre materia, profesor y alumnos.</w:t>
      </w:r>
    </w:p>
    <w:p w14:paraId="6DD0C059" w14:textId="62ABCFAA" w:rsidR="00EA5F9B" w:rsidRPr="00B3352A" w:rsidRDefault="00EA5F9B" w:rsidP="00EA5F9B">
      <w:pPr>
        <w:jc w:val="both"/>
        <w:rPr>
          <w:rFonts w:ascii="Calibri" w:hAnsi="Calibri" w:cs="Calibri"/>
          <w:b/>
          <w:bCs/>
          <w:color w:val="000000" w:themeColor="text1"/>
          <w:lang w:val="es-PY"/>
        </w:rPr>
      </w:pPr>
      <w:r>
        <w:rPr>
          <w:rFonts w:ascii="Calibri" w:hAnsi="Calibri" w:cs="Calibri"/>
          <w:b/>
          <w:bCs/>
          <w:color w:val="000000" w:themeColor="text1"/>
          <w:lang w:val="es-PY"/>
        </w:rPr>
        <w:t>Actividad 2</w:t>
      </w:r>
      <w:r w:rsidRPr="00B3352A">
        <w:rPr>
          <w:rFonts w:ascii="Calibri" w:hAnsi="Calibri" w:cs="Calibri"/>
          <w:b/>
          <w:bCs/>
          <w:color w:val="000000" w:themeColor="text1"/>
          <w:lang w:val="es-PY"/>
        </w:rPr>
        <w:t xml:space="preserve">: Reflexión crítica </w:t>
      </w:r>
    </w:p>
    <w:p w14:paraId="7C700F90" w14:textId="3CBBD43F" w:rsidR="00EA5F9B" w:rsidRPr="004D7708" w:rsidRDefault="00EA5F9B" w:rsidP="00EA5F9B">
      <w:pPr>
        <w:numPr>
          <w:ilvl w:val="0"/>
          <w:numId w:val="15"/>
        </w:numPr>
        <w:spacing w:after="160" w:line="278" w:lineRule="auto"/>
        <w:jc w:val="both"/>
        <w:rPr>
          <w:rFonts w:ascii="Calibri" w:hAnsi="Calibri" w:cs="Calibri"/>
          <w:bCs/>
          <w:color w:val="000000" w:themeColor="text1"/>
          <w:lang w:val="es-PY"/>
        </w:rPr>
      </w:pPr>
      <w:r w:rsidRPr="006F6A89">
        <w:rPr>
          <w:rFonts w:ascii="Calibri" w:hAnsi="Calibri" w:cs="Calibri"/>
          <w:b/>
          <w:bCs/>
          <w:color w:val="000000" w:themeColor="text1"/>
          <w:lang w:val="es-PY"/>
        </w:rPr>
        <w:t>¿</w:t>
      </w:r>
      <w:r w:rsidRPr="00BF4CA2">
        <w:rPr>
          <w:rFonts w:ascii="Calibri" w:hAnsi="Calibri" w:cs="Calibri"/>
          <w:b/>
          <w:bCs/>
          <w:color w:val="000000" w:themeColor="text1"/>
          <w:lang w:val="es-PY"/>
        </w:rPr>
        <w:t>De qué manera la cre</w:t>
      </w:r>
      <w:r w:rsidR="00BF4CA2" w:rsidRPr="00BF4CA2">
        <w:rPr>
          <w:rFonts w:ascii="Calibri" w:hAnsi="Calibri" w:cs="Calibri"/>
          <w:b/>
          <w:bCs/>
          <w:color w:val="000000" w:themeColor="text1"/>
          <w:lang w:val="es-PY"/>
        </w:rPr>
        <w:t xml:space="preserve">atividad del docente musical </w:t>
      </w:r>
      <w:r w:rsidRPr="00BF4CA2">
        <w:rPr>
          <w:rFonts w:ascii="Calibri" w:hAnsi="Calibri" w:cs="Calibri"/>
          <w:b/>
          <w:bCs/>
          <w:color w:val="000000" w:themeColor="text1"/>
          <w:lang w:val="es-PY"/>
        </w:rPr>
        <w:t>puede influir en la forma en</w:t>
      </w:r>
      <w:r w:rsidR="00BF4CA2" w:rsidRPr="00BF4CA2">
        <w:rPr>
          <w:rFonts w:ascii="Calibri" w:hAnsi="Calibri" w:cs="Calibri"/>
          <w:b/>
          <w:bCs/>
          <w:color w:val="000000" w:themeColor="text1"/>
          <w:lang w:val="es-PY"/>
        </w:rPr>
        <w:t xml:space="preserve"> que comprendes y reflexionar sobre la importancia de la música en la etapa escolar</w:t>
      </w:r>
      <w:r w:rsidRPr="00BF4CA2">
        <w:rPr>
          <w:rFonts w:ascii="Calibri" w:hAnsi="Calibri" w:cs="Calibri"/>
          <w:b/>
          <w:bCs/>
          <w:color w:val="000000" w:themeColor="text1"/>
          <w:lang w:val="es-PY"/>
        </w:rPr>
        <w:t xml:space="preserve">? </w:t>
      </w:r>
      <w:r w:rsidR="00BF4CA2" w:rsidRPr="00BF4CA2">
        <w:rPr>
          <w:rFonts w:ascii="Calibri" w:hAnsi="Calibri" w:cs="Calibri"/>
          <w:b/>
          <w:bCs/>
          <w:color w:val="000000" w:themeColor="text1"/>
          <w:lang w:val="es-PY"/>
        </w:rPr>
        <w:t xml:space="preserve">Según </w:t>
      </w:r>
      <w:r w:rsidR="00BF4CA2" w:rsidRPr="00BF4CA2">
        <w:rPr>
          <w:rStyle w:val="fontstyle01"/>
          <w:i/>
          <w:sz w:val="20"/>
          <w:szCs w:val="20"/>
        </w:rPr>
        <w:t>E.W. Eisner</w:t>
      </w:r>
      <w:r w:rsidRPr="006F6A89">
        <w:rPr>
          <w:rFonts w:ascii="Calibri" w:hAnsi="Calibri" w:cs="Calibri"/>
          <w:bCs/>
          <w:color w:val="000000" w:themeColor="text1"/>
          <w:lang w:val="es-PY"/>
        </w:rPr>
        <w:br/>
      </w:r>
      <w:r w:rsidR="00BF4CA2">
        <w:rPr>
          <w:rFonts w:ascii="Calibri" w:hAnsi="Calibri" w:cs="Calibri"/>
          <w:bCs/>
          <w:i/>
          <w:iCs/>
          <w:color w:val="000000" w:themeColor="text1"/>
          <w:lang w:val="es-PY"/>
        </w:rPr>
        <w:t xml:space="preserve">Explica cómo el docente comprometido con la materia </w:t>
      </w:r>
      <w:r w:rsidRPr="006F6A89">
        <w:rPr>
          <w:rFonts w:ascii="Calibri" w:hAnsi="Calibri" w:cs="Calibri"/>
          <w:bCs/>
          <w:i/>
          <w:iCs/>
          <w:color w:val="000000" w:themeColor="text1"/>
          <w:lang w:val="es-PY"/>
        </w:rPr>
        <w:t xml:space="preserve"> puede ser una herramienta para interpretar y transformar la </w:t>
      </w:r>
      <w:r w:rsidR="00BF4CA2">
        <w:rPr>
          <w:rFonts w:ascii="Calibri" w:hAnsi="Calibri" w:cs="Calibri"/>
          <w:bCs/>
          <w:i/>
          <w:iCs/>
          <w:color w:val="000000" w:themeColor="text1"/>
          <w:lang w:val="es-PY"/>
        </w:rPr>
        <w:t>realidad que l</w:t>
      </w:r>
      <w:r w:rsidRPr="006F6A89">
        <w:rPr>
          <w:rFonts w:ascii="Calibri" w:hAnsi="Calibri" w:cs="Calibri"/>
          <w:bCs/>
          <w:i/>
          <w:iCs/>
          <w:color w:val="000000" w:themeColor="text1"/>
          <w:lang w:val="es-PY"/>
        </w:rPr>
        <w:t>e rodea.</w:t>
      </w:r>
    </w:p>
    <w:p w14:paraId="7EBCFA9A" w14:textId="21CAE307" w:rsidR="004D7708" w:rsidRPr="00CD14DE" w:rsidRDefault="00CD14DE" w:rsidP="004D7708">
      <w:pPr>
        <w:spacing w:after="160" w:line="278" w:lineRule="auto"/>
        <w:ind w:left="720"/>
        <w:jc w:val="both"/>
        <w:rPr>
          <w:rFonts w:ascii="Calibri" w:hAnsi="Calibri" w:cs="Calibri"/>
          <w:color w:val="000000" w:themeColor="text1"/>
          <w:lang w:val="es-PY"/>
        </w:rPr>
      </w:pPr>
      <w:r>
        <w:rPr>
          <w:rFonts w:ascii="Calibri" w:hAnsi="Calibri" w:cs="Calibri"/>
          <w:color w:val="000000" w:themeColor="text1"/>
          <w:lang w:val="es-PY"/>
        </w:rPr>
        <w:t>Primeramente entender que hay que desbloquear el oído humano</w:t>
      </w:r>
      <w:r w:rsidR="00092659">
        <w:rPr>
          <w:rFonts w:ascii="Calibri" w:hAnsi="Calibri" w:cs="Calibri"/>
          <w:color w:val="000000" w:themeColor="text1"/>
          <w:lang w:val="es-PY"/>
        </w:rPr>
        <w:t>,</w:t>
      </w:r>
      <w:r>
        <w:rPr>
          <w:rFonts w:ascii="Calibri" w:hAnsi="Calibri" w:cs="Calibri"/>
          <w:color w:val="000000" w:themeColor="text1"/>
          <w:lang w:val="es-PY"/>
        </w:rPr>
        <w:t xml:space="preserve"> hay que desbloquear el oído del niño teniendo en cuenta la diversidad que existe en una sala de clase</w:t>
      </w:r>
      <w:r w:rsidR="00092659">
        <w:rPr>
          <w:rFonts w:ascii="Calibri" w:hAnsi="Calibri" w:cs="Calibri"/>
          <w:color w:val="000000" w:themeColor="text1"/>
          <w:lang w:val="es-PY"/>
        </w:rPr>
        <w:t xml:space="preserve">. Un docente comprometido con la materia y la importancia de que </w:t>
      </w:r>
      <w:r w:rsidR="00C77929">
        <w:rPr>
          <w:rFonts w:ascii="Calibri" w:hAnsi="Calibri" w:cs="Calibri"/>
          <w:color w:val="000000" w:themeColor="text1"/>
          <w:lang w:val="es-PY"/>
        </w:rPr>
        <w:t>é</w:t>
      </w:r>
      <w:r w:rsidR="00092659">
        <w:rPr>
          <w:rFonts w:ascii="Calibri" w:hAnsi="Calibri" w:cs="Calibri"/>
          <w:color w:val="000000" w:themeColor="text1"/>
          <w:lang w:val="es-PY"/>
        </w:rPr>
        <w:t>sta sea bien explicada a los estudiantes</w:t>
      </w:r>
      <w:r w:rsidR="00B2630F">
        <w:rPr>
          <w:rFonts w:ascii="Calibri" w:hAnsi="Calibri" w:cs="Calibri"/>
          <w:color w:val="000000" w:themeColor="text1"/>
          <w:lang w:val="es-PY"/>
        </w:rPr>
        <w:t xml:space="preserve"> con un enfoque cognitivo es decir teniendo en cuenta que están formando personas que estarán dentro de la comunidad, ya que la música no solo </w:t>
      </w:r>
      <w:r w:rsidR="007570DF">
        <w:rPr>
          <w:rFonts w:ascii="Calibri" w:hAnsi="Calibri" w:cs="Calibri"/>
          <w:color w:val="000000" w:themeColor="text1"/>
          <w:lang w:val="es-PY"/>
        </w:rPr>
        <w:t>es beneficioso para escuchar música o para hacer música sino para desarrollar habilidades cognitivas que estimulan al cerebro a un buen funcionamiento de las funciones ejecutivas</w:t>
      </w:r>
      <w:r w:rsidR="00AA2DA2">
        <w:rPr>
          <w:rFonts w:ascii="Calibri" w:hAnsi="Calibri" w:cs="Calibri"/>
          <w:color w:val="000000" w:themeColor="text1"/>
          <w:lang w:val="es-PY"/>
        </w:rPr>
        <w:t xml:space="preserve"> estimulando la memoria, la atención</w:t>
      </w:r>
      <w:r w:rsidR="00C33066">
        <w:rPr>
          <w:rFonts w:ascii="Calibri" w:hAnsi="Calibri" w:cs="Calibri"/>
          <w:color w:val="000000" w:themeColor="text1"/>
          <w:lang w:val="es-PY"/>
        </w:rPr>
        <w:t xml:space="preserve">, </w:t>
      </w:r>
      <w:r w:rsidR="00A00210">
        <w:rPr>
          <w:rFonts w:ascii="Calibri" w:hAnsi="Calibri" w:cs="Calibri"/>
          <w:color w:val="000000" w:themeColor="text1"/>
          <w:lang w:val="es-PY"/>
        </w:rPr>
        <w:t>la organización y la gestión emocional.</w:t>
      </w:r>
      <w:r w:rsidR="002A103A">
        <w:rPr>
          <w:rFonts w:ascii="Calibri" w:hAnsi="Calibri" w:cs="Calibri"/>
          <w:color w:val="000000" w:themeColor="text1"/>
          <w:lang w:val="es-PY"/>
        </w:rPr>
        <w:t xml:space="preserve"> </w:t>
      </w:r>
      <w:r w:rsidR="00685317">
        <w:rPr>
          <w:rFonts w:ascii="Calibri" w:hAnsi="Calibri" w:cs="Calibri"/>
          <w:color w:val="000000" w:themeColor="text1"/>
          <w:lang w:val="es-PY"/>
        </w:rPr>
        <w:t>Todo esto sin mencionar el impacto cultural que una comunidad puede recibir tras una buena gestión educativa.</w:t>
      </w:r>
    </w:p>
    <w:p w14:paraId="7212039E" w14:textId="5883F091" w:rsidR="00EA5F9B" w:rsidRPr="00C0046D" w:rsidRDefault="00EA5F9B" w:rsidP="00EA5F9B">
      <w:pPr>
        <w:numPr>
          <w:ilvl w:val="0"/>
          <w:numId w:val="15"/>
        </w:numPr>
        <w:spacing w:after="160" w:line="278" w:lineRule="auto"/>
        <w:jc w:val="both"/>
        <w:rPr>
          <w:rFonts w:ascii="Calibri" w:hAnsi="Calibri" w:cs="Calibri"/>
          <w:bCs/>
          <w:color w:val="000000" w:themeColor="text1"/>
          <w:lang w:val="es-PY"/>
        </w:rPr>
      </w:pPr>
      <w:r w:rsidRPr="006F6A89">
        <w:rPr>
          <w:rFonts w:ascii="Calibri" w:hAnsi="Calibri" w:cs="Calibri"/>
          <w:b/>
          <w:bCs/>
          <w:color w:val="000000" w:themeColor="text1"/>
          <w:lang w:val="es-PY"/>
        </w:rPr>
        <w:t xml:space="preserve">¿Cómo integrarías técnicas artísticas </w:t>
      </w:r>
      <w:r w:rsidR="00BF4CA2">
        <w:rPr>
          <w:rFonts w:ascii="Calibri" w:hAnsi="Calibri" w:cs="Calibri"/>
          <w:b/>
          <w:bCs/>
          <w:color w:val="000000" w:themeColor="text1"/>
          <w:lang w:val="es-PY"/>
        </w:rPr>
        <w:t xml:space="preserve">musicales </w:t>
      </w:r>
      <w:r w:rsidRPr="006F6A89">
        <w:rPr>
          <w:rFonts w:ascii="Calibri" w:hAnsi="Calibri" w:cs="Calibri"/>
          <w:b/>
          <w:bCs/>
          <w:color w:val="000000" w:themeColor="text1"/>
          <w:lang w:val="es-PY"/>
        </w:rPr>
        <w:t xml:space="preserve">tradicionales con herramientas digitales para crear un proyecto innovador que promueva la inclusión y la diversidad en tu comunidad educativa? </w:t>
      </w:r>
      <w:r w:rsidRPr="006F6A89">
        <w:rPr>
          <w:rFonts w:ascii="Calibri" w:hAnsi="Calibri" w:cs="Calibri"/>
          <w:bCs/>
          <w:color w:val="000000" w:themeColor="text1"/>
          <w:lang w:val="es-PY"/>
        </w:rPr>
        <w:br/>
      </w:r>
      <w:r w:rsidRPr="006F6A89">
        <w:rPr>
          <w:rFonts w:ascii="Calibri" w:hAnsi="Calibri" w:cs="Calibri"/>
          <w:bCs/>
          <w:i/>
          <w:iCs/>
          <w:color w:val="000000" w:themeColor="text1"/>
          <w:lang w:val="es-PY"/>
        </w:rPr>
        <w:t>Pro</w:t>
      </w:r>
      <w:r w:rsidR="00704260">
        <w:rPr>
          <w:rFonts w:ascii="Calibri" w:hAnsi="Calibri" w:cs="Calibri"/>
          <w:bCs/>
          <w:i/>
          <w:iCs/>
          <w:color w:val="000000" w:themeColor="text1"/>
          <w:lang w:val="es-PY"/>
        </w:rPr>
        <w:t>p</w:t>
      </w:r>
      <w:r w:rsidRPr="006F6A89">
        <w:rPr>
          <w:rFonts w:ascii="Calibri" w:hAnsi="Calibri" w:cs="Calibri"/>
          <w:bCs/>
          <w:i/>
          <w:iCs/>
          <w:color w:val="000000" w:themeColor="text1"/>
          <w:lang w:val="es-PY"/>
        </w:rPr>
        <w:t>ón una idea concreta que combina diferentes enfoques artísticos</w:t>
      </w:r>
      <w:r w:rsidR="00BF4CA2">
        <w:rPr>
          <w:rFonts w:ascii="Calibri" w:hAnsi="Calibri" w:cs="Calibri"/>
          <w:bCs/>
          <w:i/>
          <w:iCs/>
          <w:color w:val="000000" w:themeColor="text1"/>
          <w:lang w:val="es-PY"/>
        </w:rPr>
        <w:t xml:space="preserve"> musicales</w:t>
      </w:r>
      <w:r w:rsidR="000B7AC3">
        <w:rPr>
          <w:rFonts w:ascii="Calibri" w:hAnsi="Calibri" w:cs="Calibri"/>
          <w:bCs/>
          <w:i/>
          <w:iCs/>
          <w:color w:val="000000" w:themeColor="text1"/>
          <w:lang w:val="es-PY"/>
        </w:rPr>
        <w:t xml:space="preserve"> con un propósito adecuado a la realidad educativa</w:t>
      </w:r>
      <w:r w:rsidRPr="006F6A89">
        <w:rPr>
          <w:rFonts w:ascii="Calibri" w:hAnsi="Calibri" w:cs="Calibri"/>
          <w:bCs/>
          <w:i/>
          <w:iCs/>
          <w:color w:val="000000" w:themeColor="text1"/>
          <w:lang w:val="es-PY"/>
        </w:rPr>
        <w:t>.</w:t>
      </w:r>
    </w:p>
    <w:p w14:paraId="3511B10D" w14:textId="5FA3948A" w:rsidR="00C0046D" w:rsidRPr="006C6501" w:rsidRDefault="00433C4A" w:rsidP="007F2F2E">
      <w:pPr>
        <w:spacing w:after="160" w:line="278" w:lineRule="auto"/>
        <w:ind w:left="360"/>
        <w:jc w:val="both"/>
        <w:rPr>
          <w:rFonts w:ascii="Calibri" w:hAnsi="Calibri" w:cs="Calibri"/>
          <w:color w:val="000000" w:themeColor="text1"/>
          <w:lang w:val="es-PY"/>
        </w:rPr>
      </w:pPr>
      <w:r>
        <w:rPr>
          <w:rFonts w:ascii="Calibri" w:hAnsi="Calibri" w:cs="Calibri"/>
          <w:color w:val="000000" w:themeColor="text1"/>
          <w:lang w:val="es-PY"/>
        </w:rPr>
        <w:t xml:space="preserve">Primeramente proporcionar a los educandos de herramientas necesarias para que estos puedan entender lo que están haciendo, se podrían realizar en las instituciones educativas las presentaciones de obras clásicas que requieran de ayuda de </w:t>
      </w:r>
      <w:r w:rsidR="007F2F2E">
        <w:rPr>
          <w:rFonts w:ascii="Calibri" w:hAnsi="Calibri" w:cs="Calibri"/>
          <w:color w:val="000000" w:themeColor="text1"/>
          <w:lang w:val="es-PY"/>
        </w:rPr>
        <w:t>alumnos</w:t>
      </w:r>
      <w:r>
        <w:rPr>
          <w:rFonts w:ascii="Calibri" w:hAnsi="Calibri" w:cs="Calibri"/>
          <w:color w:val="000000" w:themeColor="text1"/>
          <w:lang w:val="es-PY"/>
        </w:rPr>
        <w:t xml:space="preserve"> que </w:t>
      </w:r>
      <w:r w:rsidR="00FA0554">
        <w:rPr>
          <w:rFonts w:ascii="Calibri" w:hAnsi="Calibri" w:cs="Calibri"/>
          <w:color w:val="000000" w:themeColor="text1"/>
          <w:lang w:val="es-PY"/>
        </w:rPr>
        <w:t>baile</w:t>
      </w:r>
      <w:r w:rsidR="007F2F2E">
        <w:rPr>
          <w:rFonts w:ascii="Calibri" w:hAnsi="Calibri" w:cs="Calibri"/>
          <w:color w:val="000000" w:themeColor="text1"/>
          <w:lang w:val="es-PY"/>
        </w:rPr>
        <w:t>n</w:t>
      </w:r>
      <w:r>
        <w:rPr>
          <w:rFonts w:ascii="Calibri" w:hAnsi="Calibri" w:cs="Calibri"/>
          <w:color w:val="000000" w:themeColor="text1"/>
          <w:lang w:val="es-PY"/>
        </w:rPr>
        <w:t>,</w:t>
      </w:r>
      <w:r w:rsidR="00FA0554">
        <w:rPr>
          <w:rFonts w:ascii="Calibri" w:hAnsi="Calibri" w:cs="Calibri"/>
          <w:color w:val="000000" w:themeColor="text1"/>
          <w:lang w:val="es-PY"/>
        </w:rPr>
        <w:t xml:space="preserve"> </w:t>
      </w:r>
      <w:r>
        <w:rPr>
          <w:rFonts w:ascii="Calibri" w:hAnsi="Calibri" w:cs="Calibri"/>
          <w:color w:val="000000" w:themeColor="text1"/>
          <w:lang w:val="es-PY"/>
        </w:rPr>
        <w:t xml:space="preserve">se va a integrar la danza </w:t>
      </w:r>
      <w:r w:rsidR="00FA0554">
        <w:rPr>
          <w:rFonts w:ascii="Calibri" w:hAnsi="Calibri" w:cs="Calibri"/>
          <w:color w:val="000000" w:themeColor="text1"/>
          <w:lang w:val="es-PY"/>
        </w:rPr>
        <w:t xml:space="preserve">como expresión corporal o movimiento, que tenga voces creando un coro con los propios </w:t>
      </w:r>
      <w:r w:rsidR="00D47615">
        <w:rPr>
          <w:rFonts w:ascii="Calibri" w:hAnsi="Calibri" w:cs="Calibri"/>
          <w:color w:val="000000" w:themeColor="text1"/>
          <w:lang w:val="es-PY"/>
        </w:rPr>
        <w:t>estudiantes</w:t>
      </w:r>
      <w:r w:rsidR="00FC4138">
        <w:rPr>
          <w:rFonts w:ascii="Calibri" w:hAnsi="Calibri" w:cs="Calibri"/>
          <w:color w:val="000000" w:themeColor="text1"/>
          <w:lang w:val="es-PY"/>
        </w:rPr>
        <w:t>, se podría integrar la declamación y la expresión artística como el teatro</w:t>
      </w:r>
      <w:r w:rsidR="005F2E9C">
        <w:rPr>
          <w:rFonts w:ascii="Calibri" w:hAnsi="Calibri" w:cs="Calibri"/>
          <w:color w:val="000000" w:themeColor="text1"/>
          <w:lang w:val="es-PY"/>
        </w:rPr>
        <w:t>, todo con un mismo propósito</w:t>
      </w:r>
      <w:r w:rsidR="00287412">
        <w:rPr>
          <w:rFonts w:ascii="Calibri" w:hAnsi="Calibri" w:cs="Calibri"/>
          <w:color w:val="000000" w:themeColor="text1"/>
          <w:lang w:val="es-PY"/>
        </w:rPr>
        <w:t>. Es</w:t>
      </w:r>
      <w:r w:rsidR="005F2E9C">
        <w:rPr>
          <w:rFonts w:ascii="Calibri" w:hAnsi="Calibri" w:cs="Calibri"/>
          <w:color w:val="000000" w:themeColor="text1"/>
          <w:lang w:val="es-PY"/>
        </w:rPr>
        <w:t>to requerirá de un plantel docente integral</w:t>
      </w:r>
      <w:r w:rsidR="00287412">
        <w:rPr>
          <w:rFonts w:ascii="Calibri" w:hAnsi="Calibri" w:cs="Calibri"/>
          <w:color w:val="000000" w:themeColor="text1"/>
          <w:lang w:val="es-PY"/>
        </w:rPr>
        <w:t xml:space="preserve"> que fijen los objetivos de la actividad de manera conjunta </w:t>
      </w:r>
      <w:r w:rsidR="00110C05">
        <w:rPr>
          <w:rFonts w:ascii="Calibri" w:hAnsi="Calibri" w:cs="Calibri"/>
          <w:color w:val="000000" w:themeColor="text1"/>
          <w:lang w:val="es-PY"/>
        </w:rPr>
        <w:t>y así darle la oportunidad a los educandos que ellos puedan elegir dónde se desarrollan mejor sus propias habilidades y dónde se sienten más cómodos de expresar lo que sienten poniendo en pr</w:t>
      </w:r>
      <w:r w:rsidR="001021D5">
        <w:rPr>
          <w:rFonts w:ascii="Calibri" w:hAnsi="Calibri" w:cs="Calibri"/>
          <w:color w:val="000000" w:themeColor="text1"/>
          <w:lang w:val="es-PY"/>
        </w:rPr>
        <w:t>áctica los criterios aprendidos.</w:t>
      </w:r>
      <w:r w:rsidR="00DD7D6F">
        <w:rPr>
          <w:rFonts w:ascii="Calibri" w:hAnsi="Calibri" w:cs="Calibri"/>
          <w:color w:val="000000" w:themeColor="text1"/>
          <w:lang w:val="es-PY"/>
        </w:rPr>
        <w:t xml:space="preserve"> Darle a los estudiantes la participación de la organización y presentación del proyecto</w:t>
      </w:r>
      <w:r w:rsidR="00927CF7">
        <w:rPr>
          <w:rFonts w:ascii="Calibri" w:hAnsi="Calibri" w:cs="Calibri"/>
          <w:color w:val="000000" w:themeColor="text1"/>
          <w:lang w:val="es-PY"/>
        </w:rPr>
        <w:t>.</w:t>
      </w:r>
    </w:p>
    <w:p w14:paraId="4AFB8065" w14:textId="77777777" w:rsidR="00EA5F9B" w:rsidRDefault="00EA5F9B" w:rsidP="00EA5F9B">
      <w:pPr>
        <w:shd w:val="clear" w:color="auto" w:fill="BDD6EE" w:themeFill="accent5" w:themeFillTint="66"/>
        <w:rPr>
          <w:rFonts w:ascii="Calibri" w:hAnsi="Calibri" w:cs="Calibri"/>
          <w:b/>
          <w:color w:val="000000" w:themeColor="text1"/>
        </w:rPr>
      </w:pPr>
      <w:r w:rsidRPr="00D85A4F">
        <w:rPr>
          <w:rFonts w:ascii="Calibri" w:hAnsi="Calibri" w:cs="Calibri"/>
          <w:b/>
          <w:color w:val="000000" w:themeColor="text1"/>
        </w:rPr>
        <w:t xml:space="preserve">Observación: </w:t>
      </w:r>
    </w:p>
    <w:p w14:paraId="2D798885" w14:textId="29123288" w:rsidR="00EA5F9B" w:rsidRDefault="00EA5F9B" w:rsidP="00EA5F9B">
      <w:pPr>
        <w:rPr>
          <w:rFonts w:ascii="Calibri" w:hAnsi="Calibri" w:cs="Calibri"/>
          <w:color w:val="000000" w:themeColor="text1"/>
        </w:rPr>
      </w:pPr>
      <w:r w:rsidRPr="008D256C">
        <w:rPr>
          <w:rFonts w:ascii="Calibri" w:hAnsi="Calibri" w:cs="Calibri"/>
          <w:color w:val="000000" w:themeColor="text1"/>
        </w:rPr>
        <w:t xml:space="preserve">Estas actividades son formativas y esenciales para consolidar tus conocimientos. Completar estas tareas contribuirá significativamente a tu comprensión de los </w:t>
      </w:r>
      <w:r w:rsidR="0008158A">
        <w:rPr>
          <w:rFonts w:ascii="Calibri" w:hAnsi="Calibri" w:cs="Calibri"/>
          <w:color w:val="000000" w:themeColor="text1"/>
        </w:rPr>
        <w:t>contenidos, y que tiene una</w:t>
      </w:r>
      <w:r w:rsidRPr="008D256C">
        <w:rPr>
          <w:rFonts w:ascii="Calibri" w:hAnsi="Calibri" w:cs="Calibri"/>
          <w:color w:val="000000" w:themeColor="text1"/>
        </w:rPr>
        <w:t xml:space="preserve"> incidencia directa en la calificación final.</w:t>
      </w:r>
    </w:p>
    <w:p w14:paraId="20A07EA9" w14:textId="4827CF91" w:rsidR="00010992" w:rsidRPr="00EA5F9B" w:rsidRDefault="00010992" w:rsidP="00EA5F9B">
      <w:pPr>
        <w:tabs>
          <w:tab w:val="left" w:pos="2004"/>
        </w:tabs>
      </w:pPr>
    </w:p>
    <w:sectPr w:rsidR="00010992" w:rsidRPr="00EA5F9B" w:rsidSect="000B7AC3">
      <w:headerReference w:type="default" r:id="rId7"/>
      <w:pgSz w:w="11906" w:h="16838"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6109A" w14:textId="77777777" w:rsidR="003C5DD7" w:rsidRDefault="003C5DD7" w:rsidP="006B4D7E">
      <w:r>
        <w:separator/>
      </w:r>
    </w:p>
  </w:endnote>
  <w:endnote w:type="continuationSeparator" w:id="0">
    <w:p w14:paraId="2F93C228" w14:textId="77777777" w:rsidR="003C5DD7" w:rsidRDefault="003C5DD7" w:rsidP="006B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B8773" w14:textId="77777777" w:rsidR="003C5DD7" w:rsidRDefault="003C5DD7" w:rsidP="006B4D7E">
      <w:r>
        <w:separator/>
      </w:r>
    </w:p>
  </w:footnote>
  <w:footnote w:type="continuationSeparator" w:id="0">
    <w:p w14:paraId="2657F390" w14:textId="77777777" w:rsidR="003C5DD7" w:rsidRDefault="003C5DD7" w:rsidP="006B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64B0" w14:textId="7DEF49FF" w:rsidR="006B4D7E" w:rsidRDefault="00697E3C">
    <w:pPr>
      <w:pStyle w:val="Encabezado"/>
    </w:pPr>
    <w:bookmarkStart w:id="1" w:name="_heading=h.gjdgxs" w:colFirst="0" w:colLast="0"/>
    <w:bookmarkEnd w:id="1"/>
    <w:r>
      <w:rPr>
        <w:noProof/>
        <w:lang w:val="es-MX" w:eastAsia="es-MX"/>
      </w:rPr>
      <w:drawing>
        <wp:anchor distT="0" distB="0" distL="114300" distR="114300" simplePos="0" relativeHeight="251659264" behindDoc="0" locked="0" layoutInCell="1" hidden="0" allowOverlap="1" wp14:anchorId="5FF6A715" wp14:editId="003F3070">
          <wp:simplePos x="0" y="0"/>
          <wp:positionH relativeFrom="margin">
            <wp:align>center</wp:align>
          </wp:positionH>
          <wp:positionV relativeFrom="paragraph">
            <wp:posOffset>-171450</wp:posOffset>
          </wp:positionV>
          <wp:extent cx="6488163" cy="614597"/>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88163" cy="6145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521F"/>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9757C8"/>
    <w:multiLevelType w:val="hybridMultilevel"/>
    <w:tmpl w:val="B24CB25A"/>
    <w:lvl w:ilvl="0" w:tplc="5D7497A8">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458A2"/>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3350BB1"/>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439067D"/>
    <w:multiLevelType w:val="multilevel"/>
    <w:tmpl w:val="A3A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E7085"/>
    <w:multiLevelType w:val="hybridMultilevel"/>
    <w:tmpl w:val="3230E66C"/>
    <w:lvl w:ilvl="0" w:tplc="647090A2">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1A33B4B"/>
    <w:multiLevelType w:val="multilevel"/>
    <w:tmpl w:val="71B82E70"/>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81CE1"/>
    <w:multiLevelType w:val="hybridMultilevel"/>
    <w:tmpl w:val="3C448B0C"/>
    <w:lvl w:ilvl="0" w:tplc="D60407D0">
      <w:start w:val="1"/>
      <w:numFmt w:val="decimal"/>
      <w:lvlText w:val="%1."/>
      <w:lvlJc w:val="left"/>
      <w:pPr>
        <w:ind w:left="1003" w:hanging="720"/>
      </w:pPr>
      <w:rPr>
        <w:rFonts w:ascii="Times New Roman" w:eastAsia="Times New Roman" w:hAnsi="Times New Roman" w:cs="Times New Roman" w:hint="default"/>
        <w:b/>
        <w:bCs/>
        <w:w w:val="100"/>
        <w:sz w:val="24"/>
        <w:szCs w:val="24"/>
        <w:lang w:val="es-ES" w:eastAsia="en-US" w:bidi="ar-SA"/>
      </w:rPr>
    </w:lvl>
    <w:lvl w:ilvl="1" w:tplc="EFC02A5E">
      <w:numFmt w:val="bullet"/>
      <w:lvlText w:val="•"/>
      <w:lvlJc w:val="left"/>
      <w:pPr>
        <w:ind w:left="1868" w:hanging="720"/>
      </w:pPr>
      <w:rPr>
        <w:rFonts w:hint="default"/>
        <w:lang w:val="es-ES" w:eastAsia="en-US" w:bidi="ar-SA"/>
      </w:rPr>
    </w:lvl>
    <w:lvl w:ilvl="2" w:tplc="DDB87CA6">
      <w:numFmt w:val="bullet"/>
      <w:lvlText w:val="•"/>
      <w:lvlJc w:val="left"/>
      <w:pPr>
        <w:ind w:left="2736" w:hanging="720"/>
      </w:pPr>
      <w:rPr>
        <w:rFonts w:hint="default"/>
        <w:lang w:val="es-ES" w:eastAsia="en-US" w:bidi="ar-SA"/>
      </w:rPr>
    </w:lvl>
    <w:lvl w:ilvl="3" w:tplc="8CE498E8">
      <w:numFmt w:val="bullet"/>
      <w:lvlText w:val="•"/>
      <w:lvlJc w:val="left"/>
      <w:pPr>
        <w:ind w:left="3604" w:hanging="720"/>
      </w:pPr>
      <w:rPr>
        <w:rFonts w:hint="default"/>
        <w:lang w:val="es-ES" w:eastAsia="en-US" w:bidi="ar-SA"/>
      </w:rPr>
    </w:lvl>
    <w:lvl w:ilvl="4" w:tplc="6A329D04">
      <w:numFmt w:val="bullet"/>
      <w:lvlText w:val="•"/>
      <w:lvlJc w:val="left"/>
      <w:pPr>
        <w:ind w:left="4472" w:hanging="720"/>
      </w:pPr>
      <w:rPr>
        <w:rFonts w:hint="default"/>
        <w:lang w:val="es-ES" w:eastAsia="en-US" w:bidi="ar-SA"/>
      </w:rPr>
    </w:lvl>
    <w:lvl w:ilvl="5" w:tplc="286872A8">
      <w:numFmt w:val="bullet"/>
      <w:lvlText w:val="•"/>
      <w:lvlJc w:val="left"/>
      <w:pPr>
        <w:ind w:left="5340" w:hanging="720"/>
      </w:pPr>
      <w:rPr>
        <w:rFonts w:hint="default"/>
        <w:lang w:val="es-ES" w:eastAsia="en-US" w:bidi="ar-SA"/>
      </w:rPr>
    </w:lvl>
    <w:lvl w:ilvl="6" w:tplc="F5347FDE">
      <w:numFmt w:val="bullet"/>
      <w:lvlText w:val="•"/>
      <w:lvlJc w:val="left"/>
      <w:pPr>
        <w:ind w:left="6208" w:hanging="720"/>
      </w:pPr>
      <w:rPr>
        <w:rFonts w:hint="default"/>
        <w:lang w:val="es-ES" w:eastAsia="en-US" w:bidi="ar-SA"/>
      </w:rPr>
    </w:lvl>
    <w:lvl w:ilvl="7" w:tplc="E2E289F6">
      <w:numFmt w:val="bullet"/>
      <w:lvlText w:val="•"/>
      <w:lvlJc w:val="left"/>
      <w:pPr>
        <w:ind w:left="7076" w:hanging="720"/>
      </w:pPr>
      <w:rPr>
        <w:rFonts w:hint="default"/>
        <w:lang w:val="es-ES" w:eastAsia="en-US" w:bidi="ar-SA"/>
      </w:rPr>
    </w:lvl>
    <w:lvl w:ilvl="8" w:tplc="0F6873A0">
      <w:numFmt w:val="bullet"/>
      <w:lvlText w:val="•"/>
      <w:lvlJc w:val="left"/>
      <w:pPr>
        <w:ind w:left="7944" w:hanging="720"/>
      </w:pPr>
      <w:rPr>
        <w:rFonts w:hint="default"/>
        <w:lang w:val="es-ES" w:eastAsia="en-US" w:bidi="ar-SA"/>
      </w:rPr>
    </w:lvl>
  </w:abstractNum>
  <w:abstractNum w:abstractNumId="8" w15:restartNumberingAfterBreak="0">
    <w:nsid w:val="49FA30CD"/>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C6628BB"/>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99B62C6"/>
    <w:multiLevelType w:val="multilevel"/>
    <w:tmpl w:val="4550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B1272F"/>
    <w:multiLevelType w:val="hybridMultilevel"/>
    <w:tmpl w:val="06703156"/>
    <w:lvl w:ilvl="0" w:tplc="3C0A0001">
      <w:start w:val="1"/>
      <w:numFmt w:val="bullet"/>
      <w:lvlText w:val=""/>
      <w:lvlJc w:val="left"/>
      <w:pPr>
        <w:ind w:left="1800" w:hanging="360"/>
      </w:pPr>
      <w:rPr>
        <w:rFonts w:ascii="Symbol" w:hAnsi="Symbol" w:hint="default"/>
      </w:rPr>
    </w:lvl>
    <w:lvl w:ilvl="1" w:tplc="3C0A0003" w:tentative="1">
      <w:start w:val="1"/>
      <w:numFmt w:val="bullet"/>
      <w:lvlText w:val="o"/>
      <w:lvlJc w:val="left"/>
      <w:pPr>
        <w:ind w:left="2520" w:hanging="360"/>
      </w:pPr>
      <w:rPr>
        <w:rFonts w:ascii="Courier New" w:hAnsi="Courier New" w:cs="Courier New" w:hint="default"/>
      </w:rPr>
    </w:lvl>
    <w:lvl w:ilvl="2" w:tplc="3C0A0005" w:tentative="1">
      <w:start w:val="1"/>
      <w:numFmt w:val="bullet"/>
      <w:lvlText w:val=""/>
      <w:lvlJc w:val="left"/>
      <w:pPr>
        <w:ind w:left="3240" w:hanging="360"/>
      </w:pPr>
      <w:rPr>
        <w:rFonts w:ascii="Wingdings" w:hAnsi="Wingdings" w:hint="default"/>
      </w:rPr>
    </w:lvl>
    <w:lvl w:ilvl="3" w:tplc="3C0A0001" w:tentative="1">
      <w:start w:val="1"/>
      <w:numFmt w:val="bullet"/>
      <w:lvlText w:val=""/>
      <w:lvlJc w:val="left"/>
      <w:pPr>
        <w:ind w:left="3960" w:hanging="360"/>
      </w:pPr>
      <w:rPr>
        <w:rFonts w:ascii="Symbol" w:hAnsi="Symbol" w:hint="default"/>
      </w:rPr>
    </w:lvl>
    <w:lvl w:ilvl="4" w:tplc="3C0A0003" w:tentative="1">
      <w:start w:val="1"/>
      <w:numFmt w:val="bullet"/>
      <w:lvlText w:val="o"/>
      <w:lvlJc w:val="left"/>
      <w:pPr>
        <w:ind w:left="4680" w:hanging="360"/>
      </w:pPr>
      <w:rPr>
        <w:rFonts w:ascii="Courier New" w:hAnsi="Courier New" w:cs="Courier New" w:hint="default"/>
      </w:rPr>
    </w:lvl>
    <w:lvl w:ilvl="5" w:tplc="3C0A0005" w:tentative="1">
      <w:start w:val="1"/>
      <w:numFmt w:val="bullet"/>
      <w:lvlText w:val=""/>
      <w:lvlJc w:val="left"/>
      <w:pPr>
        <w:ind w:left="5400" w:hanging="360"/>
      </w:pPr>
      <w:rPr>
        <w:rFonts w:ascii="Wingdings" w:hAnsi="Wingdings" w:hint="default"/>
      </w:rPr>
    </w:lvl>
    <w:lvl w:ilvl="6" w:tplc="3C0A0001" w:tentative="1">
      <w:start w:val="1"/>
      <w:numFmt w:val="bullet"/>
      <w:lvlText w:val=""/>
      <w:lvlJc w:val="left"/>
      <w:pPr>
        <w:ind w:left="6120" w:hanging="360"/>
      </w:pPr>
      <w:rPr>
        <w:rFonts w:ascii="Symbol" w:hAnsi="Symbol" w:hint="default"/>
      </w:rPr>
    </w:lvl>
    <w:lvl w:ilvl="7" w:tplc="3C0A0003" w:tentative="1">
      <w:start w:val="1"/>
      <w:numFmt w:val="bullet"/>
      <w:lvlText w:val="o"/>
      <w:lvlJc w:val="left"/>
      <w:pPr>
        <w:ind w:left="6840" w:hanging="360"/>
      </w:pPr>
      <w:rPr>
        <w:rFonts w:ascii="Courier New" w:hAnsi="Courier New" w:cs="Courier New" w:hint="default"/>
      </w:rPr>
    </w:lvl>
    <w:lvl w:ilvl="8" w:tplc="3C0A0005" w:tentative="1">
      <w:start w:val="1"/>
      <w:numFmt w:val="bullet"/>
      <w:lvlText w:val=""/>
      <w:lvlJc w:val="left"/>
      <w:pPr>
        <w:ind w:left="7560" w:hanging="360"/>
      </w:pPr>
      <w:rPr>
        <w:rFonts w:ascii="Wingdings" w:hAnsi="Wingdings" w:hint="default"/>
      </w:rPr>
    </w:lvl>
  </w:abstractNum>
  <w:abstractNum w:abstractNumId="12" w15:restartNumberingAfterBreak="0">
    <w:nsid w:val="61292C04"/>
    <w:multiLevelType w:val="hybridMultilevel"/>
    <w:tmpl w:val="18FA95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14F45C9"/>
    <w:multiLevelType w:val="hybridMultilevel"/>
    <w:tmpl w:val="D8024060"/>
    <w:lvl w:ilvl="0" w:tplc="3C0A0019">
      <w:start w:val="1"/>
      <w:numFmt w:val="lowerLetter"/>
      <w:lvlText w:val="%1."/>
      <w:lvlJc w:val="left"/>
      <w:pPr>
        <w:ind w:left="1080" w:hanging="360"/>
      </w:p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4" w15:restartNumberingAfterBreak="0">
    <w:nsid w:val="7D7C5D2A"/>
    <w:multiLevelType w:val="multilevel"/>
    <w:tmpl w:val="A84E48A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00560">
    <w:abstractNumId w:val="12"/>
  </w:num>
  <w:num w:numId="2" w16cid:durableId="852259004">
    <w:abstractNumId w:val="1"/>
  </w:num>
  <w:num w:numId="3" w16cid:durableId="1834442675">
    <w:abstractNumId w:val="3"/>
  </w:num>
  <w:num w:numId="4" w16cid:durableId="1531411738">
    <w:abstractNumId w:val="5"/>
  </w:num>
  <w:num w:numId="5" w16cid:durableId="1174223064">
    <w:abstractNumId w:val="0"/>
  </w:num>
  <w:num w:numId="6" w16cid:durableId="1468937368">
    <w:abstractNumId w:val="2"/>
  </w:num>
  <w:num w:numId="7" w16cid:durableId="1339191481">
    <w:abstractNumId w:val="9"/>
  </w:num>
  <w:num w:numId="8" w16cid:durableId="1409577133">
    <w:abstractNumId w:val="8"/>
  </w:num>
  <w:num w:numId="9" w16cid:durableId="1866401418">
    <w:abstractNumId w:val="7"/>
  </w:num>
  <w:num w:numId="10" w16cid:durableId="165874139">
    <w:abstractNumId w:val="4"/>
  </w:num>
  <w:num w:numId="11" w16cid:durableId="1762946736">
    <w:abstractNumId w:val="14"/>
  </w:num>
  <w:num w:numId="12" w16cid:durableId="1365328299">
    <w:abstractNumId w:val="6"/>
  </w:num>
  <w:num w:numId="13" w16cid:durableId="922880160">
    <w:abstractNumId w:val="13"/>
  </w:num>
  <w:num w:numId="14" w16cid:durableId="1867282584">
    <w:abstractNumId w:val="11"/>
  </w:num>
  <w:num w:numId="15" w16cid:durableId="1549995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D7E"/>
    <w:rsid w:val="00010992"/>
    <w:rsid w:val="000126A7"/>
    <w:rsid w:val="00015891"/>
    <w:rsid w:val="00017A1F"/>
    <w:rsid w:val="00025B38"/>
    <w:rsid w:val="0008158A"/>
    <w:rsid w:val="00087BAC"/>
    <w:rsid w:val="00092659"/>
    <w:rsid w:val="000B7AC3"/>
    <w:rsid w:val="001021D5"/>
    <w:rsid w:val="00110C05"/>
    <w:rsid w:val="001122C7"/>
    <w:rsid w:val="001936F8"/>
    <w:rsid w:val="001D1527"/>
    <w:rsid w:val="001D5FD6"/>
    <w:rsid w:val="001E01FB"/>
    <w:rsid w:val="001F22FD"/>
    <w:rsid w:val="00223A74"/>
    <w:rsid w:val="002274CA"/>
    <w:rsid w:val="00250789"/>
    <w:rsid w:val="00257305"/>
    <w:rsid w:val="00262CF8"/>
    <w:rsid w:val="00287412"/>
    <w:rsid w:val="00297684"/>
    <w:rsid w:val="002A103A"/>
    <w:rsid w:val="002E6CFB"/>
    <w:rsid w:val="003412C2"/>
    <w:rsid w:val="00374EB1"/>
    <w:rsid w:val="003C5DD7"/>
    <w:rsid w:val="00433C4A"/>
    <w:rsid w:val="004839ED"/>
    <w:rsid w:val="004D228C"/>
    <w:rsid w:val="004D7708"/>
    <w:rsid w:val="004E427B"/>
    <w:rsid w:val="004F07B4"/>
    <w:rsid w:val="005303D6"/>
    <w:rsid w:val="00544A16"/>
    <w:rsid w:val="00572FCB"/>
    <w:rsid w:val="005D3386"/>
    <w:rsid w:val="005F2E9C"/>
    <w:rsid w:val="005F7C1B"/>
    <w:rsid w:val="00610EB6"/>
    <w:rsid w:val="00612033"/>
    <w:rsid w:val="00634183"/>
    <w:rsid w:val="006478F3"/>
    <w:rsid w:val="00647935"/>
    <w:rsid w:val="006618E0"/>
    <w:rsid w:val="00685317"/>
    <w:rsid w:val="00696D49"/>
    <w:rsid w:val="00697E3C"/>
    <w:rsid w:val="006B4D7E"/>
    <w:rsid w:val="006C092F"/>
    <w:rsid w:val="006C6501"/>
    <w:rsid w:val="006D3791"/>
    <w:rsid w:val="006E03EA"/>
    <w:rsid w:val="006F38EF"/>
    <w:rsid w:val="00704260"/>
    <w:rsid w:val="007569B7"/>
    <w:rsid w:val="007570DF"/>
    <w:rsid w:val="007746F9"/>
    <w:rsid w:val="007D340B"/>
    <w:rsid w:val="007F2F2E"/>
    <w:rsid w:val="0082492D"/>
    <w:rsid w:val="00865050"/>
    <w:rsid w:val="008670BE"/>
    <w:rsid w:val="008936FF"/>
    <w:rsid w:val="008C1C50"/>
    <w:rsid w:val="008D5E2F"/>
    <w:rsid w:val="00902178"/>
    <w:rsid w:val="00915D77"/>
    <w:rsid w:val="00927CF7"/>
    <w:rsid w:val="009338E5"/>
    <w:rsid w:val="0095645A"/>
    <w:rsid w:val="009576D6"/>
    <w:rsid w:val="00976D4E"/>
    <w:rsid w:val="009C0D7F"/>
    <w:rsid w:val="00A00210"/>
    <w:rsid w:val="00A330D6"/>
    <w:rsid w:val="00A33934"/>
    <w:rsid w:val="00A364D1"/>
    <w:rsid w:val="00A57E29"/>
    <w:rsid w:val="00A62910"/>
    <w:rsid w:val="00A74B4F"/>
    <w:rsid w:val="00AA2DA2"/>
    <w:rsid w:val="00AC1E5F"/>
    <w:rsid w:val="00AF10BC"/>
    <w:rsid w:val="00B2630F"/>
    <w:rsid w:val="00B57276"/>
    <w:rsid w:val="00B82318"/>
    <w:rsid w:val="00BF4CA2"/>
    <w:rsid w:val="00C0046D"/>
    <w:rsid w:val="00C10E3D"/>
    <w:rsid w:val="00C33066"/>
    <w:rsid w:val="00C4574B"/>
    <w:rsid w:val="00C67E37"/>
    <w:rsid w:val="00C75A19"/>
    <w:rsid w:val="00C77929"/>
    <w:rsid w:val="00CA3BC3"/>
    <w:rsid w:val="00CA6880"/>
    <w:rsid w:val="00CD14DE"/>
    <w:rsid w:val="00CD2F9F"/>
    <w:rsid w:val="00CD3618"/>
    <w:rsid w:val="00CF6084"/>
    <w:rsid w:val="00CF70C3"/>
    <w:rsid w:val="00D011E8"/>
    <w:rsid w:val="00D03EB8"/>
    <w:rsid w:val="00D130ED"/>
    <w:rsid w:val="00D34B59"/>
    <w:rsid w:val="00D47615"/>
    <w:rsid w:val="00D867B2"/>
    <w:rsid w:val="00DD7D6F"/>
    <w:rsid w:val="00DE4FDA"/>
    <w:rsid w:val="00DE5087"/>
    <w:rsid w:val="00E07712"/>
    <w:rsid w:val="00E31095"/>
    <w:rsid w:val="00E34CE2"/>
    <w:rsid w:val="00E640DA"/>
    <w:rsid w:val="00E74059"/>
    <w:rsid w:val="00E827AE"/>
    <w:rsid w:val="00E8602F"/>
    <w:rsid w:val="00EA5F9B"/>
    <w:rsid w:val="00EA6336"/>
    <w:rsid w:val="00EB3B37"/>
    <w:rsid w:val="00EE3927"/>
    <w:rsid w:val="00F028E3"/>
    <w:rsid w:val="00F8067B"/>
    <w:rsid w:val="00FA0554"/>
    <w:rsid w:val="00FA17F1"/>
    <w:rsid w:val="00FC41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FFDD"/>
  <w15:chartTrackingRefBased/>
  <w15:docId w15:val="{E06908AF-5B2D-4918-80AA-B124DEFB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D7E"/>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link w:val="Ttulo1Car"/>
    <w:uiPriority w:val="9"/>
    <w:qFormat/>
    <w:rsid w:val="006D3791"/>
    <w:pPr>
      <w:spacing w:before="100" w:beforeAutospacing="1" w:after="100" w:afterAutospacing="1"/>
      <w:outlineLvl w:val="0"/>
    </w:pPr>
    <w:rPr>
      <w:b/>
      <w:bCs/>
      <w:kern w:val="36"/>
      <w:sz w:val="48"/>
      <w:szCs w:val="48"/>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4D7E"/>
    <w:pPr>
      <w:ind w:left="720"/>
      <w:contextualSpacing/>
    </w:pPr>
  </w:style>
  <w:style w:type="paragraph" w:styleId="Encabezado">
    <w:name w:val="header"/>
    <w:basedOn w:val="Normal"/>
    <w:link w:val="EncabezadoCar"/>
    <w:uiPriority w:val="99"/>
    <w:unhideWhenUsed/>
    <w:rsid w:val="006B4D7E"/>
    <w:pPr>
      <w:tabs>
        <w:tab w:val="center" w:pos="4419"/>
        <w:tab w:val="right" w:pos="8838"/>
      </w:tabs>
    </w:pPr>
  </w:style>
  <w:style w:type="character" w:customStyle="1" w:styleId="EncabezadoCar">
    <w:name w:val="Encabezado Car"/>
    <w:basedOn w:val="Fuentedeprrafopredeter"/>
    <w:link w:val="Encabezado"/>
    <w:uiPriority w:val="99"/>
    <w:rsid w:val="006B4D7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B4D7E"/>
    <w:pPr>
      <w:tabs>
        <w:tab w:val="center" w:pos="4419"/>
        <w:tab w:val="right" w:pos="8838"/>
      </w:tabs>
    </w:pPr>
  </w:style>
  <w:style w:type="character" w:customStyle="1" w:styleId="PiedepginaCar">
    <w:name w:val="Pie de página Car"/>
    <w:basedOn w:val="Fuentedeprrafopredeter"/>
    <w:link w:val="Piedepgina"/>
    <w:uiPriority w:val="99"/>
    <w:rsid w:val="006B4D7E"/>
    <w:rPr>
      <w:rFonts w:ascii="Times New Roman" w:eastAsia="Times New Roman" w:hAnsi="Times New Roman" w:cs="Times New Roman"/>
      <w:sz w:val="20"/>
      <w:szCs w:val="20"/>
      <w:lang w:val="es-ES" w:eastAsia="es-ES"/>
    </w:rPr>
  </w:style>
  <w:style w:type="paragraph" w:styleId="NormalWeb">
    <w:name w:val="Normal (Web)"/>
    <w:basedOn w:val="Normal"/>
    <w:unhideWhenUsed/>
    <w:rsid w:val="00257305"/>
    <w:pPr>
      <w:spacing w:before="100" w:beforeAutospacing="1" w:after="100" w:afterAutospacing="1"/>
    </w:pPr>
    <w:rPr>
      <w:sz w:val="24"/>
      <w:szCs w:val="24"/>
      <w:lang w:val="es-MX" w:eastAsia="es-MX"/>
    </w:rPr>
  </w:style>
  <w:style w:type="character" w:customStyle="1" w:styleId="Ttulo1Car">
    <w:name w:val="Título 1 Car"/>
    <w:basedOn w:val="Fuentedeprrafopredeter"/>
    <w:link w:val="Ttulo1"/>
    <w:uiPriority w:val="9"/>
    <w:rsid w:val="006D3791"/>
    <w:rPr>
      <w:rFonts w:ascii="Times New Roman" w:eastAsia="Times New Roman" w:hAnsi="Times New Roman" w:cs="Times New Roman"/>
      <w:b/>
      <w:bCs/>
      <w:kern w:val="36"/>
      <w:sz w:val="48"/>
      <w:szCs w:val="48"/>
      <w:lang w:eastAsia="es-MX"/>
    </w:rPr>
  </w:style>
  <w:style w:type="character" w:customStyle="1" w:styleId="nje5zd">
    <w:name w:val="nje5zd"/>
    <w:basedOn w:val="Fuentedeprrafopredeter"/>
    <w:rsid w:val="006D3791"/>
  </w:style>
  <w:style w:type="character" w:customStyle="1" w:styleId="fontstyle01">
    <w:name w:val="fontstyle01"/>
    <w:basedOn w:val="Fuentedeprrafopredeter"/>
    <w:rsid w:val="006D3791"/>
    <w:rPr>
      <w:rFonts w:ascii="Calibri" w:hAnsi="Calibri" w:cs="Calibri" w:hint="default"/>
      <w:b w:val="0"/>
      <w:bCs w:val="0"/>
      <w:i w:val="0"/>
      <w:iCs w:val="0"/>
      <w:color w:val="000000"/>
      <w:sz w:val="24"/>
      <w:szCs w:val="24"/>
    </w:rPr>
  </w:style>
  <w:style w:type="paragraph" w:styleId="Textoindependiente">
    <w:name w:val="Body Text"/>
    <w:basedOn w:val="Normal"/>
    <w:link w:val="TextoindependienteCar"/>
    <w:uiPriority w:val="1"/>
    <w:qFormat/>
    <w:rsid w:val="00572FCB"/>
    <w:pPr>
      <w:widowControl w:val="0"/>
      <w:autoSpaceDE w:val="0"/>
      <w:autoSpaceDN w:val="0"/>
    </w:pPr>
    <w:rPr>
      <w:b/>
      <w:bCs/>
      <w:sz w:val="28"/>
      <w:szCs w:val="28"/>
      <w:lang w:eastAsia="en-US"/>
    </w:rPr>
  </w:style>
  <w:style w:type="character" w:customStyle="1" w:styleId="TextoindependienteCar">
    <w:name w:val="Texto independiente Car"/>
    <w:basedOn w:val="Fuentedeprrafopredeter"/>
    <w:link w:val="Textoindependiente"/>
    <w:uiPriority w:val="1"/>
    <w:rsid w:val="00572FCB"/>
    <w:rPr>
      <w:rFonts w:ascii="Times New Roman" w:eastAsia="Times New Roman" w:hAnsi="Times New Roman" w:cs="Times New Roman"/>
      <w:b/>
      <w:bCs/>
      <w:sz w:val="28"/>
      <w:szCs w:val="28"/>
      <w:lang w:val="es-ES"/>
    </w:rPr>
  </w:style>
  <w:style w:type="character" w:styleId="Hipervnculo">
    <w:name w:val="Hyperlink"/>
    <w:basedOn w:val="Fuentedeprrafopredeter"/>
    <w:uiPriority w:val="99"/>
    <w:unhideWhenUsed/>
    <w:rsid w:val="00696D49"/>
    <w:rPr>
      <w:color w:val="0563C1" w:themeColor="hyperlink"/>
      <w:u w:val="single"/>
    </w:rPr>
  </w:style>
  <w:style w:type="paragraph" w:styleId="Sinespaciado">
    <w:name w:val="No Spacing"/>
    <w:uiPriority w:val="1"/>
    <w:qFormat/>
    <w:rsid w:val="00EA5F9B"/>
    <w:pPr>
      <w:spacing w:after="0" w:line="240" w:lineRule="auto"/>
    </w:pPr>
    <w:rPr>
      <w:kern w:val="2"/>
      <w:sz w:val="24"/>
      <w:szCs w:val="24"/>
      <w:lang w:val="es-ES_tradn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182221">
      <w:bodyDiv w:val="1"/>
      <w:marLeft w:val="0"/>
      <w:marRight w:val="0"/>
      <w:marTop w:val="0"/>
      <w:marBottom w:val="0"/>
      <w:divBdr>
        <w:top w:val="none" w:sz="0" w:space="0" w:color="auto"/>
        <w:left w:val="none" w:sz="0" w:space="0" w:color="auto"/>
        <w:bottom w:val="none" w:sz="0" w:space="0" w:color="auto"/>
        <w:right w:val="none" w:sz="0" w:space="0" w:color="auto"/>
      </w:divBdr>
    </w:div>
    <w:div w:id="121453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997</Words>
  <Characters>5487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Usuario invitado</cp:lastModifiedBy>
  <cp:revision>2</cp:revision>
  <dcterms:created xsi:type="dcterms:W3CDTF">2025-05-14T00:06:00Z</dcterms:created>
  <dcterms:modified xsi:type="dcterms:W3CDTF">2025-05-14T00:06:00Z</dcterms:modified>
</cp:coreProperties>
</file>