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12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UNIDAD TEMÁTICA  1: Revisión de conceptos básicos</w:t>
      </w:r>
    </w:p>
    <w:p>
      <w:pPr>
        <w:keepNext w:val="true"/>
        <w:keepLines w:val="true"/>
        <w:spacing w:before="200" w:after="120" w:line="276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REFLEXIÓN RÁPIDA “minute paper”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(responde rápidamente, en pocos minutos)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el concepto más importante que has aprendido o reforzado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Todas las operaciones sobre grafos no dirigidos que aprendi me parecen muy importantes dadas su utilidad en la vida real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¿Cuál es la pregunta más relevante que puedas tener y que creas que no ha sido correctamente respondida, analizada o revisada en esta Unidad Temática?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auto" w:val="clear"/>
        </w:rPr>
        <w:t xml:space="preserve"> Ninguna pregunta pendiente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