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D3762" w14:textId="77777777" w:rsidR="003A2AAC" w:rsidRPr="003A2AAC" w:rsidRDefault="003A2AAC" w:rsidP="003A2AAC">
      <w:pPr>
        <w:rPr>
          <w:rFonts w:ascii="Times New Roman" w:hAnsi="Times New Roman" w:cs="Times New Roman"/>
        </w:rPr>
      </w:pPr>
      <w:r w:rsidRPr="003A2AAC">
        <w:rPr>
          <w:rFonts w:ascii="Times New Roman" w:hAnsi="Times New Roman" w:cs="Times New Roman"/>
        </w:rPr>
        <w:t>Analyzing Economic Growth in Bangladesh and Malaysia (2012–2022): A Production Function Approach Using GDP and Capital Formation in Current Prices</w:t>
      </w:r>
    </w:p>
    <w:p w14:paraId="62129021" w14:textId="77777777" w:rsidR="003A2AAC" w:rsidRPr="003A2AAC" w:rsidRDefault="003A2AAC" w:rsidP="003A2AAC">
      <w:pPr>
        <w:rPr>
          <w:rFonts w:ascii="Times New Roman" w:hAnsi="Times New Roman" w:cs="Times New Roman"/>
        </w:rPr>
      </w:pPr>
    </w:p>
    <w:p w14:paraId="7D30208B" w14:textId="77777777" w:rsidR="003A2AAC" w:rsidRPr="003A2AAC" w:rsidRDefault="003A2AAC" w:rsidP="003A2AAC">
      <w:pPr>
        <w:rPr>
          <w:rFonts w:ascii="Times New Roman" w:hAnsi="Times New Roman" w:cs="Times New Roman"/>
        </w:rPr>
      </w:pPr>
      <w:r w:rsidRPr="003A2AAC">
        <w:rPr>
          <w:rFonts w:ascii="Times New Roman" w:hAnsi="Times New Roman" w:cs="Times New Roman"/>
          <w:b/>
          <w:bCs/>
        </w:rPr>
        <w:t>Introduction</w:t>
      </w:r>
    </w:p>
    <w:p w14:paraId="3A5D7D8A" w14:textId="77777777" w:rsidR="003A2AAC" w:rsidRPr="003A2AAC" w:rsidRDefault="003A2AAC" w:rsidP="003A2AAC">
      <w:pPr>
        <w:rPr>
          <w:rFonts w:ascii="Times New Roman" w:hAnsi="Times New Roman" w:cs="Times New Roman"/>
        </w:rPr>
      </w:pPr>
      <w:r w:rsidRPr="003A2AAC">
        <w:rPr>
          <w:rFonts w:ascii="Times New Roman" w:hAnsi="Times New Roman" w:cs="Times New Roman"/>
        </w:rPr>
        <w:t>Economic expansion constitutes a fundamental objective for nations, with comprehending its determinants being crucial for policy architects and academic investigators. The production function serves as a prevalent analytical framework for economic growth, elucidating how productive factors such as capital and labor contribute to a nation's economic output, typically quantified as GDP. This research investigates the correlation between GDP and capital formation in Bangladesh and Malaysia over 2012-2022. The inquiry utilizes data extracted from the WDI, concentrating on GDP and GFCF, both denominated in current LCU. The methodological approach employs a log-log production function, enabling the estimation of GDP elasticity concerning capital.</w:t>
      </w:r>
    </w:p>
    <w:p w14:paraId="2FA5F984" w14:textId="77777777" w:rsidR="003A2AAC" w:rsidRPr="003A2AAC" w:rsidRDefault="003A2AAC" w:rsidP="003A2AAC">
      <w:pPr>
        <w:rPr>
          <w:rFonts w:ascii="Times New Roman" w:hAnsi="Times New Roman" w:cs="Times New Roman"/>
        </w:rPr>
      </w:pPr>
    </w:p>
    <w:p w14:paraId="0D620364" w14:textId="77777777" w:rsidR="003A2AAC" w:rsidRPr="003A2AAC" w:rsidRDefault="003A2AAC" w:rsidP="003A2AAC">
      <w:pPr>
        <w:rPr>
          <w:rFonts w:ascii="Times New Roman" w:hAnsi="Times New Roman" w:cs="Times New Roman"/>
        </w:rPr>
      </w:pPr>
      <w:r w:rsidRPr="003A2AAC">
        <w:rPr>
          <w:rFonts w:ascii="Times New Roman" w:hAnsi="Times New Roman" w:cs="Times New Roman"/>
        </w:rPr>
        <w:t>The empirical methodology employs Stata for statistical analysis, with variables logarithmically transformed for regression analysis. Subsequently, the model is augmented with additional explanatory variables—exports, imports, literacy, and mortality—to enhance its descriptive power and elucidate economic growth's multifaceted determinants.</w:t>
      </w:r>
    </w:p>
    <w:p w14:paraId="0428BCEB" w14:textId="77777777" w:rsidR="003A2AAC" w:rsidRPr="003A2AAC" w:rsidRDefault="003A2AAC" w:rsidP="003A2AAC">
      <w:pPr>
        <w:rPr>
          <w:rFonts w:ascii="Times New Roman" w:hAnsi="Times New Roman" w:cs="Times New Roman"/>
        </w:rPr>
      </w:pPr>
    </w:p>
    <w:p w14:paraId="29E42F95" w14:textId="77777777" w:rsidR="003A2AAC" w:rsidRPr="003A2AAC" w:rsidRDefault="003A2AAC" w:rsidP="003A2AAC">
      <w:pPr>
        <w:rPr>
          <w:rFonts w:ascii="Times New Roman" w:hAnsi="Times New Roman" w:cs="Times New Roman"/>
        </w:rPr>
      </w:pPr>
      <w:r w:rsidRPr="003A2AAC">
        <w:rPr>
          <w:rFonts w:ascii="Times New Roman" w:hAnsi="Times New Roman" w:cs="Times New Roman"/>
        </w:rPr>
        <w:t>This comparative study aims to elucidate the differential impacts of investment and other economic factors on output in both countries, providing insights into their developmental trajectories over the last decade.</w:t>
      </w:r>
    </w:p>
    <w:p w14:paraId="3202210D" w14:textId="77777777" w:rsidR="003A2AAC" w:rsidRPr="003A2AAC" w:rsidRDefault="003A2AAC" w:rsidP="003A2AAC">
      <w:pPr>
        <w:rPr>
          <w:rFonts w:ascii="Times New Roman" w:hAnsi="Times New Roman" w:cs="Times New Roman"/>
        </w:rPr>
      </w:pPr>
    </w:p>
    <w:p w14:paraId="16BAB2DC" w14:textId="77777777" w:rsidR="003A2AAC" w:rsidRPr="003A2AAC" w:rsidRDefault="003A2AAC" w:rsidP="003A2AAC">
      <w:pPr>
        <w:rPr>
          <w:rFonts w:ascii="Times New Roman" w:hAnsi="Times New Roman" w:cs="Times New Roman"/>
        </w:rPr>
      </w:pPr>
      <w:r w:rsidRPr="003A2AAC">
        <w:rPr>
          <w:rFonts w:ascii="Times New Roman" w:hAnsi="Times New Roman" w:cs="Times New Roman"/>
          <w:b/>
          <w:bCs/>
        </w:rPr>
        <w:t>Bangladesh and Malaysia (2012–2022)</w:t>
      </w:r>
    </w:p>
    <w:p w14:paraId="136C722C" w14:textId="77777777" w:rsidR="003A2AAC" w:rsidRPr="003A2AAC" w:rsidRDefault="003A2AAC" w:rsidP="003A2AAC">
      <w:pPr>
        <w:rPr>
          <w:rFonts w:ascii="Times New Roman" w:hAnsi="Times New Roman" w:cs="Times New Roman"/>
        </w:rPr>
      </w:pPr>
      <w:r w:rsidRPr="003A2AAC">
        <w:rPr>
          <w:rFonts w:ascii="Times New Roman" w:hAnsi="Times New Roman" w:cs="Times New Roman"/>
        </w:rPr>
        <w:t>We estimate the following log-linear model:</w:t>
      </w:r>
    </w:p>
    <w:p w14:paraId="7B89F070" w14:textId="2A03FE8D" w:rsidR="003A2AAC" w:rsidRPr="003A2AAC" w:rsidRDefault="003A2AAC" w:rsidP="003A2AAC">
      <w:pPr>
        <w:rPr>
          <w:rFonts w:ascii="Times New Roman" w:hAnsi="Times New Roman" w:cs="Times New Roman"/>
        </w:rPr>
      </w:pPr>
      <m:oMathPara>
        <m:oMath>
          <m:r>
            <w:rPr>
              <w:rFonts w:ascii="Cambria Math" w:hAnsi="Cambria Math" w:cs="Times New Roman"/>
            </w:rPr>
            <m:t>ln</m:t>
          </m:r>
          <m:r>
            <w:rPr>
              <w:rFonts w:ascii="Cambria Math" w:hAnsi="Cambria Math" w:cs="Times New Roman"/>
            </w:rPr>
            <m:t>(</m:t>
          </m:r>
          <m:r>
            <w:rPr>
              <w:rFonts w:ascii="Cambria Math" w:hAnsi="Cambria Math" w:cs="Times New Roman"/>
            </w:rPr>
            <m:t>GDP</m:t>
          </m:r>
          <m:r>
            <w:rPr>
              <w:rFonts w:ascii="Cambria Math" w:hAnsi="Cambria Math" w:cs="Times New Roman"/>
            </w:rPr>
            <m:t>)=</m:t>
          </m:r>
          <m:r>
            <w:rPr>
              <w:rFonts w:ascii="Cambria Math" w:hAnsi="Cambria Math" w:cs="Times New Roman"/>
            </w:rPr>
            <m:t>β0​</m:t>
          </m:r>
          <m:r>
            <w:rPr>
              <w:rFonts w:ascii="Cambria Math" w:hAnsi="Cambria Math" w:cs="Times New Roman"/>
            </w:rPr>
            <m:t>+</m:t>
          </m:r>
          <m:r>
            <w:rPr>
              <w:rFonts w:ascii="Cambria Math" w:hAnsi="Cambria Math" w:cs="Times New Roman"/>
            </w:rPr>
            <m:t>β1​</m:t>
          </m:r>
          <m:r>
            <w:rPr>
              <w:rFonts w:ascii="Cambria Math" w:hAnsi="Cambria Math" w:cs="Times New Roman"/>
            </w:rPr>
            <m:t>⋅</m:t>
          </m:r>
          <m:r>
            <w:rPr>
              <w:rFonts w:ascii="Cambria Math" w:hAnsi="Cambria Math" w:cs="Times New Roman"/>
            </w:rPr>
            <m:t>ln</m:t>
          </m:r>
          <m:r>
            <w:rPr>
              <w:rFonts w:ascii="Cambria Math" w:hAnsi="Cambria Math" w:cs="Times New Roman"/>
            </w:rPr>
            <m:t>(</m:t>
          </m:r>
          <m:r>
            <w:rPr>
              <w:rFonts w:ascii="Cambria Math" w:hAnsi="Cambria Math" w:cs="Times New Roman"/>
            </w:rPr>
            <m:t>capital</m:t>
          </m:r>
          <m:r>
            <w:rPr>
              <w:rFonts w:ascii="Cambria Math" w:hAnsi="Cambria Math" w:cs="Times New Roman"/>
            </w:rPr>
            <m:t>)+</m:t>
          </m:r>
          <m:r>
            <w:rPr>
              <w:rFonts w:ascii="Cambria Math" w:hAnsi="Cambria Math" w:cs="Times New Roman"/>
            </w:rPr>
            <m:t>ε</m:t>
          </m:r>
          <m:r>
            <w:rPr>
              <w:rFonts w:ascii="Times New Roman" w:hAnsi="Times New Roman" w:cs="Times New Roman"/>
            </w:rPr>
            <w:br/>
          </m:r>
          <m:r>
            <w:rPr>
              <w:rFonts w:ascii="Times New Roman" w:hAnsi="Times New Roman" w:cs="Times New Roman"/>
            </w:rPr>
            <w:br/>
            <w:t>Where GDP is gross domestic product and is gross fixed capital, the log transformation linearizes the multiplicative Cobb-Douglas function. It allows interpreting as the elasticity of output for capital. The estimation uses ordinary least squares (OLS) on pooled data for both countries and separately for each country.</w:t>
          </m:r>
        </m:oMath>
      </m:oMathPara>
    </w:p>
    <w:p w14:paraId="11552585" w14:textId="77777777" w:rsidR="003A2AAC" w:rsidRDefault="003A2AAC" w:rsidP="003A2AAC">
      <w:pPr>
        <w:rPr>
          <w:rFonts w:ascii="Times New Roman" w:hAnsi="Times New Roman" w:cs="Times New Roman"/>
        </w:rPr>
      </w:pPr>
      <w:r w:rsidRPr="003A2AAC">
        <w:rPr>
          <w:rFonts w:ascii="Times New Roman" w:hAnsi="Times New Roman" w:cs="Times New Roman"/>
        </w:rPr>
        <w:t>The regression results (from Stata) give:</w:t>
      </w:r>
    </w:p>
    <w:p w14:paraId="09CD4BC0" w14:textId="63F69614" w:rsidR="003B171D" w:rsidRDefault="003A2AAC" w:rsidP="003B171D">
      <w:pPr>
        <w:rPr>
          <w:rFonts w:ascii="Times New Roman" w:hAnsi="Times New Roman" w:cs="Times New Roman"/>
        </w:rPr>
      </w:pPr>
      <w:r>
        <w:rPr>
          <w:rFonts w:ascii="Times New Roman" w:hAnsi="Times New Roman" w:cs="Times New Roman"/>
          <w:noProof/>
        </w:rPr>
        <w:drawing>
          <wp:inline distT="0" distB="0" distL="0" distR="0" wp14:anchorId="55CBE1A6" wp14:editId="2DA27F66">
            <wp:extent cx="5943600" cy="2475865"/>
            <wp:effectExtent l="0" t="0" r="0" b="635"/>
            <wp:docPr id="112012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25825" name="Picture 1120125825"/>
                    <pic:cNvPicPr/>
                  </pic:nvPicPr>
                  <pic:blipFill>
                    <a:blip r:embed="rId6">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r w:rsidRPr="003A2AAC">
        <w:rPr>
          <w:rFonts w:ascii="Times New Roman" w:hAnsi="Times New Roman" w:cs="Times New Roman"/>
        </w:rPr>
        <w:br/>
      </w:r>
      <w:r w:rsidRPr="003A2AAC">
        <w:rPr>
          <w:rFonts w:ascii="Times New Roman" w:hAnsi="Times New Roman" w:cs="Times New Roman"/>
        </w:rPr>
        <w:br/>
        <w:t>This suggests that capital has a strong positive effect on GDP.</w:t>
      </w:r>
      <w:r w:rsidR="003B171D" w:rsidRPr="003B171D">
        <w:rPr>
          <w:rFonts w:ascii="Times New Roman" w:hAnsi="Times New Roman" w:cs="Times New Roman"/>
        </w:rPr>
        <w:t xml:space="preserve"> </w:t>
      </w:r>
      <w:r w:rsidR="003B171D" w:rsidRPr="003B171D">
        <w:rPr>
          <w:rFonts w:ascii="Times New Roman" w:hAnsi="Times New Roman" w:cs="Times New Roman"/>
        </w:rPr>
        <w:t>When fixed capital increases by 1%, GDP increases by about 0.88%, on average.</w:t>
      </w:r>
      <w:r w:rsidR="003B171D" w:rsidRPr="003B171D">
        <w:rPr>
          <w:rFonts w:ascii="Times New Roman" w:hAnsi="Times New Roman" w:cs="Times New Roman"/>
        </w:rPr>
        <w:t xml:space="preserve"> </w:t>
      </w:r>
      <w:r w:rsidR="003B171D" w:rsidRPr="003B171D">
        <w:rPr>
          <w:rFonts w:ascii="Times New Roman" w:hAnsi="Times New Roman" w:cs="Times New Roman"/>
        </w:rPr>
        <w:t>This relationship holds across all observations meaning it’s the average effect for Bangladesh and Malaysia, pooled together.</w:t>
      </w:r>
      <w:r w:rsidR="003B171D" w:rsidRPr="003B171D">
        <w:t xml:space="preserve"> </w:t>
      </w:r>
      <w:r w:rsidR="003B171D" w:rsidRPr="003B171D">
        <w:rPr>
          <w:rFonts w:ascii="Times New Roman" w:hAnsi="Times New Roman" w:cs="Times New Roman"/>
        </w:rPr>
        <w:t xml:space="preserve">The F-statistic tests whether your model (with the predictor </w:t>
      </w:r>
      <w:proofErr w:type="spellStart"/>
      <w:r w:rsidR="003B171D" w:rsidRPr="003B171D">
        <w:rPr>
          <w:rFonts w:ascii="Times New Roman" w:hAnsi="Times New Roman" w:cs="Times New Roman"/>
        </w:rPr>
        <w:t>log_capital</w:t>
      </w:r>
      <w:proofErr w:type="spellEnd"/>
      <w:r w:rsidR="003B171D" w:rsidRPr="003B171D">
        <w:rPr>
          <w:rFonts w:ascii="Times New Roman" w:hAnsi="Times New Roman" w:cs="Times New Roman"/>
        </w:rPr>
        <w:t xml:space="preserve">) explains significantly more variation in </w:t>
      </w:r>
      <w:proofErr w:type="spellStart"/>
      <w:r w:rsidR="003B171D" w:rsidRPr="003B171D">
        <w:rPr>
          <w:rFonts w:ascii="Times New Roman" w:hAnsi="Times New Roman" w:cs="Times New Roman"/>
        </w:rPr>
        <w:t>log_GDP</w:t>
      </w:r>
      <w:proofErr w:type="spellEnd"/>
      <w:r w:rsidR="003B171D" w:rsidRPr="003B171D">
        <w:rPr>
          <w:rFonts w:ascii="Times New Roman" w:hAnsi="Times New Roman" w:cs="Times New Roman"/>
        </w:rPr>
        <w:t xml:space="preserve"> than a simple average (constant-only) model. Here, 17087 is a very high value, meaning predictor is very powerful.</w:t>
      </w:r>
      <w:r w:rsidR="003B171D" w:rsidRPr="003B171D">
        <w:t xml:space="preserve"> </w:t>
      </w:r>
      <w:r w:rsidR="003B171D" w:rsidRPr="003B171D">
        <w:rPr>
          <w:rFonts w:ascii="Times New Roman" w:hAnsi="Times New Roman" w:cs="Times New Roman"/>
        </w:rPr>
        <w:t>This is the p-value for the F-test: here, 0.0000 the model is statistically significant. It means it’s extremely unlikely the relationship you see is due to random chance.</w:t>
      </w:r>
      <w:r w:rsidR="003B171D" w:rsidRPr="003B171D">
        <w:t xml:space="preserve"> </w:t>
      </w:r>
      <w:proofErr w:type="gramStart"/>
      <w:r w:rsidR="003B171D" w:rsidRPr="003B171D">
        <w:rPr>
          <w:rFonts w:ascii="Times New Roman" w:hAnsi="Times New Roman" w:cs="Times New Roman"/>
        </w:rPr>
        <w:t>log(</w:t>
      </w:r>
      <w:proofErr w:type="gramEnd"/>
      <w:r w:rsidR="003B171D" w:rsidRPr="003B171D">
        <w:rPr>
          <w:rFonts w:ascii="Times New Roman" w:hAnsi="Times New Roman" w:cs="Times New Roman"/>
        </w:rPr>
        <w:t xml:space="preserve">GDP) </w:t>
      </w:r>
      <w:r w:rsidR="003B171D" w:rsidRPr="003B171D">
        <w:rPr>
          <w:rFonts w:ascii="Times New Roman" w:hAnsi="Times New Roman" w:cs="Times New Roman"/>
        </w:rPr>
        <w:t>in</w:t>
      </w:r>
      <w:r w:rsidR="003B171D" w:rsidRPr="003B171D">
        <w:rPr>
          <w:rFonts w:ascii="Times New Roman" w:hAnsi="Times New Roman" w:cs="Times New Roman"/>
        </w:rPr>
        <w:t xml:space="preserve"> model explains. 0.9988 means 99.88% almost all the variation is explained by log(capital).</w:t>
      </w:r>
      <w:r w:rsidR="003B171D" w:rsidRPr="003B171D">
        <w:t xml:space="preserve"> </w:t>
      </w:r>
      <w:r w:rsidR="003B171D" w:rsidRPr="003B171D">
        <w:rPr>
          <w:rFonts w:ascii="Times New Roman" w:hAnsi="Times New Roman" w:cs="Times New Roman"/>
        </w:rPr>
        <w:t xml:space="preserve">This adjusted R² = </w:t>
      </w:r>
      <w:proofErr w:type="gramStart"/>
      <w:r w:rsidR="003B171D" w:rsidRPr="003B171D">
        <w:rPr>
          <w:rFonts w:ascii="Times New Roman" w:hAnsi="Times New Roman" w:cs="Times New Roman"/>
        </w:rPr>
        <w:t>0.9988  still</w:t>
      </w:r>
      <w:proofErr w:type="gramEnd"/>
      <w:r w:rsidR="003B171D" w:rsidRPr="003B171D">
        <w:rPr>
          <w:rFonts w:ascii="Times New Roman" w:hAnsi="Times New Roman" w:cs="Times New Roman"/>
        </w:rPr>
        <w:t xml:space="preserve"> extremely high.</w:t>
      </w:r>
    </w:p>
    <w:p w14:paraId="4105CE94" w14:textId="77777777" w:rsidR="003B171D" w:rsidRDefault="003B171D" w:rsidP="003B171D">
      <w:pPr>
        <w:rPr>
          <w:rFonts w:ascii="Times New Roman" w:hAnsi="Times New Roman" w:cs="Times New Roman"/>
        </w:rPr>
      </w:pPr>
    </w:p>
    <w:p w14:paraId="6A321147" w14:textId="31419198" w:rsidR="00445D69" w:rsidRDefault="00445D69" w:rsidP="00445D69">
      <w:pPr>
        <w:rPr>
          <w:rFonts w:ascii="Times New Roman" w:hAnsi="Times New Roman" w:cs="Times New Roman"/>
          <w:b/>
          <w:bCs/>
        </w:rPr>
      </w:pPr>
      <w:r w:rsidRPr="00445D69">
        <w:rPr>
          <w:rFonts w:ascii="Times New Roman" w:hAnsi="Times New Roman" w:cs="Times New Roman"/>
          <w:b/>
          <w:bCs/>
        </w:rPr>
        <w:t>Variance Inflation Factor (VIF) test</w:t>
      </w:r>
    </w:p>
    <w:p w14:paraId="04296A3B" w14:textId="0FC6F508" w:rsidR="00445D69" w:rsidRPr="00445D69" w:rsidRDefault="00445D69" w:rsidP="00445D69">
      <w:pPr>
        <w:rPr>
          <w:rFonts w:ascii="Times New Roman" w:hAnsi="Times New Roman" w:cs="Times New Roman"/>
          <w:b/>
          <w:bCs/>
        </w:rPr>
      </w:pPr>
      <w:r>
        <w:rPr>
          <w:rFonts w:ascii="Times New Roman" w:hAnsi="Times New Roman" w:cs="Times New Roman"/>
          <w:b/>
          <w:bCs/>
          <w:noProof/>
        </w:rPr>
        <w:drawing>
          <wp:inline distT="0" distB="0" distL="0" distR="0" wp14:anchorId="5EB2E116" wp14:editId="01A75EDB">
            <wp:extent cx="2994660" cy="1368987"/>
            <wp:effectExtent l="0" t="0" r="0" b="3175"/>
            <wp:docPr id="310075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75636" name="Picture 310075636"/>
                    <pic:cNvPicPr/>
                  </pic:nvPicPr>
                  <pic:blipFill>
                    <a:blip r:embed="rId7">
                      <a:extLst>
                        <a:ext uri="{28A0092B-C50C-407E-A947-70E740481C1C}">
                          <a14:useLocalDpi xmlns:a14="http://schemas.microsoft.com/office/drawing/2010/main" val="0"/>
                        </a:ext>
                      </a:extLst>
                    </a:blip>
                    <a:stretch>
                      <a:fillRect/>
                    </a:stretch>
                  </pic:blipFill>
                  <pic:spPr>
                    <a:xfrm>
                      <a:off x="0" y="0"/>
                      <a:ext cx="3001643" cy="1372179"/>
                    </a:xfrm>
                    <a:prstGeom prst="rect">
                      <a:avLst/>
                    </a:prstGeom>
                  </pic:spPr>
                </pic:pic>
              </a:graphicData>
            </a:graphic>
          </wp:inline>
        </w:drawing>
      </w:r>
    </w:p>
    <w:p w14:paraId="2E530635" w14:textId="09C90F24" w:rsidR="00445D69" w:rsidRPr="00445D69" w:rsidRDefault="00445D69" w:rsidP="00445D69">
      <w:pPr>
        <w:rPr>
          <w:rFonts w:ascii="Times New Roman" w:hAnsi="Times New Roman" w:cs="Times New Roman"/>
        </w:rPr>
      </w:pPr>
    </w:p>
    <w:p w14:paraId="4221E071" w14:textId="5831BDC4" w:rsidR="00445D69" w:rsidRDefault="00445D69" w:rsidP="00445D69">
      <w:pPr>
        <w:jc w:val="both"/>
        <w:rPr>
          <w:rFonts w:ascii="Times New Roman" w:hAnsi="Times New Roman" w:cs="Times New Roman"/>
        </w:rPr>
      </w:pPr>
      <w:r w:rsidRPr="00445D69">
        <w:rPr>
          <w:rFonts w:ascii="Times New Roman" w:hAnsi="Times New Roman" w:cs="Times New Roman"/>
        </w:rPr>
        <w:t xml:space="preserve">A VIF of 1.00 indicates that there is </w:t>
      </w:r>
      <w:r w:rsidRPr="00445D69">
        <w:rPr>
          <w:rFonts w:ascii="Times New Roman" w:hAnsi="Times New Roman" w:cs="Times New Roman"/>
          <w:b/>
          <w:bCs/>
        </w:rPr>
        <w:t>no multicollinearity</w:t>
      </w:r>
      <w:r w:rsidRPr="00445D69">
        <w:rPr>
          <w:rFonts w:ascii="Times New Roman" w:hAnsi="Times New Roman" w:cs="Times New Roman"/>
        </w:rPr>
        <w:t xml:space="preserve"> detected for the </w:t>
      </w:r>
      <w:proofErr w:type="spellStart"/>
      <w:r w:rsidRPr="00445D69">
        <w:rPr>
          <w:rFonts w:ascii="Times New Roman" w:hAnsi="Times New Roman" w:cs="Times New Roman"/>
        </w:rPr>
        <w:t>log_capital</w:t>
      </w:r>
      <w:proofErr w:type="spellEnd"/>
      <w:r w:rsidRPr="00445D69">
        <w:rPr>
          <w:rFonts w:ascii="Times New Roman" w:hAnsi="Times New Roman" w:cs="Times New Roman"/>
        </w:rPr>
        <w:t xml:space="preserve"> variable in</w:t>
      </w:r>
      <w:r>
        <w:rPr>
          <w:rFonts w:ascii="Times New Roman" w:hAnsi="Times New Roman" w:cs="Times New Roman"/>
        </w:rPr>
        <w:t xml:space="preserve"> the</w:t>
      </w:r>
      <w:r w:rsidRPr="00445D69">
        <w:rPr>
          <w:rFonts w:ascii="Times New Roman" w:hAnsi="Times New Roman" w:cs="Times New Roman"/>
        </w:rPr>
        <w:t xml:space="preserve"> model. Multicollinearity occurs when two or more predictor variables in a regression model are highly correlated, which can make it difficult to interpret the individual effects of each</w:t>
      </w:r>
      <w:r>
        <w:rPr>
          <w:rFonts w:ascii="Times New Roman" w:hAnsi="Times New Roman" w:cs="Times New Roman"/>
        </w:rPr>
        <w:t xml:space="preserve"> </w:t>
      </w:r>
      <w:r w:rsidRPr="00445D69">
        <w:rPr>
          <w:rFonts w:ascii="Times New Roman" w:hAnsi="Times New Roman" w:cs="Times New Roman"/>
        </w:rPr>
        <w:t>predictor.</w:t>
      </w:r>
    </w:p>
    <w:p w14:paraId="13FBCC5F" w14:textId="77777777" w:rsidR="00445D69" w:rsidRDefault="00445D69" w:rsidP="00445D69">
      <w:pPr>
        <w:jc w:val="both"/>
        <w:rPr>
          <w:rFonts w:ascii="Times New Roman" w:hAnsi="Times New Roman" w:cs="Times New Roman"/>
        </w:rPr>
      </w:pPr>
    </w:p>
    <w:p w14:paraId="390FAA8E" w14:textId="69DA1B30" w:rsidR="00445D69" w:rsidRDefault="00445D69" w:rsidP="00445D69">
      <w:pPr>
        <w:jc w:val="both"/>
        <w:rPr>
          <w:rFonts w:ascii="Times New Roman" w:hAnsi="Times New Roman" w:cs="Times New Roman"/>
          <w:b/>
          <w:bCs/>
        </w:rPr>
      </w:pPr>
      <w:r w:rsidRPr="00445D69">
        <w:rPr>
          <w:rFonts w:ascii="Times New Roman" w:hAnsi="Times New Roman" w:cs="Times New Roman"/>
          <w:b/>
          <w:bCs/>
        </w:rPr>
        <w:t>Breusch-Pagan</w:t>
      </w:r>
      <w:r w:rsidRPr="00445D69">
        <w:rPr>
          <w:rFonts w:ascii="Times New Roman" w:hAnsi="Times New Roman" w:cs="Times New Roman"/>
          <w:b/>
          <w:bCs/>
        </w:rPr>
        <w:t xml:space="preserve"> Test</w:t>
      </w:r>
    </w:p>
    <w:p w14:paraId="40E3D6A1" w14:textId="394C9B5F" w:rsidR="00445D69" w:rsidRPr="00445D69" w:rsidRDefault="00445D69" w:rsidP="00445D69">
      <w:pPr>
        <w:jc w:val="both"/>
        <w:rPr>
          <w:rFonts w:ascii="Times New Roman" w:hAnsi="Times New Roman" w:cs="Times New Roman"/>
        </w:rPr>
      </w:pPr>
      <w:r w:rsidRPr="00445D69">
        <w:rPr>
          <w:rFonts w:ascii="Times New Roman" w:hAnsi="Times New Roman" w:cs="Times New Roman"/>
        </w:rPr>
        <w:t>This test formally examines whether the variance of the residuals in your regression model is constant (homoskedasticity) or changes systematically with the fitted values of the dependent variable (</w:t>
      </w:r>
      <w:proofErr w:type="spellStart"/>
      <w:r w:rsidRPr="00445D69">
        <w:rPr>
          <w:rFonts w:ascii="Times New Roman" w:hAnsi="Times New Roman" w:cs="Times New Roman"/>
        </w:rPr>
        <w:t>log_gdp</w:t>
      </w:r>
      <w:proofErr w:type="spellEnd"/>
      <w:r w:rsidRPr="00445D69">
        <w:rPr>
          <w:rFonts w:ascii="Times New Roman" w:hAnsi="Times New Roman" w:cs="Times New Roman"/>
        </w:rPr>
        <w:t xml:space="preserve"> in this case).</w:t>
      </w:r>
      <w:r w:rsidRPr="00445D69">
        <w:t xml:space="preserve"> </w:t>
      </w:r>
      <w:r w:rsidRPr="00445D69">
        <w:rPr>
          <w:rFonts w:ascii="Times New Roman" w:hAnsi="Times New Roman" w:cs="Times New Roman"/>
        </w:rPr>
        <w:t>The p-value of 0.0442 is less than the conventional significance level of 0.05. Therefore, we reject the null hypothesis of constant variance.</w:t>
      </w:r>
    </w:p>
    <w:p w14:paraId="3545AF43" w14:textId="301486A6" w:rsidR="00445D69" w:rsidRDefault="00445D69" w:rsidP="00445D69">
      <w:pPr>
        <w:jc w:val="both"/>
        <w:rPr>
          <w:rFonts w:ascii="Times New Roman" w:hAnsi="Times New Roman" w:cs="Times New Roman"/>
        </w:rPr>
      </w:pPr>
      <w:r>
        <w:rPr>
          <w:rFonts w:ascii="Times New Roman" w:hAnsi="Times New Roman" w:cs="Times New Roman"/>
          <w:noProof/>
        </w:rPr>
        <w:drawing>
          <wp:inline distT="0" distB="0" distL="0" distR="0" wp14:anchorId="1E7E6AEB" wp14:editId="14307CC6">
            <wp:extent cx="3992880" cy="1433869"/>
            <wp:effectExtent l="0" t="0" r="7620" b="0"/>
            <wp:docPr id="1000056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6227" name="Picture 1000056227"/>
                    <pic:cNvPicPr/>
                  </pic:nvPicPr>
                  <pic:blipFill>
                    <a:blip r:embed="rId8">
                      <a:extLst>
                        <a:ext uri="{28A0092B-C50C-407E-A947-70E740481C1C}">
                          <a14:useLocalDpi xmlns:a14="http://schemas.microsoft.com/office/drawing/2010/main" val="0"/>
                        </a:ext>
                      </a:extLst>
                    </a:blip>
                    <a:stretch>
                      <a:fillRect/>
                    </a:stretch>
                  </pic:blipFill>
                  <pic:spPr>
                    <a:xfrm>
                      <a:off x="0" y="0"/>
                      <a:ext cx="4028806" cy="1446770"/>
                    </a:xfrm>
                    <a:prstGeom prst="rect">
                      <a:avLst/>
                    </a:prstGeom>
                  </pic:spPr>
                </pic:pic>
              </a:graphicData>
            </a:graphic>
          </wp:inline>
        </w:drawing>
      </w:r>
    </w:p>
    <w:p w14:paraId="6DFBBDA8" w14:textId="0F135019" w:rsidR="00445D69" w:rsidRDefault="00445D69" w:rsidP="00445D69">
      <w:pPr>
        <w:jc w:val="both"/>
        <w:rPr>
          <w:rFonts w:ascii="Times New Roman" w:hAnsi="Times New Roman" w:cs="Times New Roman"/>
        </w:rPr>
      </w:pPr>
      <w:r w:rsidRPr="00445D69">
        <w:rPr>
          <w:rFonts w:ascii="Times New Roman" w:hAnsi="Times New Roman" w:cs="Times New Roman"/>
          <w:b/>
          <w:bCs/>
        </w:rPr>
        <w:t>Prob &gt; chi2 = 0.0442</w:t>
      </w:r>
      <w:r w:rsidRPr="00445D69">
        <w:rPr>
          <w:rFonts w:ascii="Times New Roman" w:hAnsi="Times New Roman" w:cs="Times New Roman"/>
        </w:rPr>
        <w:t xml:space="preserve"> This is the p-value associated with the chi-squared test statistic.</w:t>
      </w:r>
    </w:p>
    <w:p w14:paraId="290EF23B" w14:textId="7F79344F" w:rsidR="00CF1823" w:rsidRDefault="00445D69" w:rsidP="00445D69">
      <w:pPr>
        <w:jc w:val="both"/>
        <w:rPr>
          <w:rFonts w:ascii="Times New Roman" w:hAnsi="Times New Roman" w:cs="Times New Roman"/>
        </w:rPr>
      </w:pPr>
      <w:r w:rsidRPr="00445D69">
        <w:rPr>
          <w:rFonts w:ascii="Times New Roman" w:hAnsi="Times New Roman" w:cs="Times New Roman"/>
        </w:rPr>
        <w:t>The distribution appears unimodal with a central tendency slightly shifted to negative residual values, indicating a potential tendency for the model to overpredict. While the bulk of the residuals are clustered around zero, the distribution exhibits a slight positive skew, with a longer tail extending towards positive residual values, suggesting the presence of some larger positive prediction errors. The spread of the distribution indicates the overall variability of the model's errors. Although roughly bell-shaped, the observed skewness suggests a deviation from a perfectly normal distribution of the residuals.</w:t>
      </w:r>
    </w:p>
    <w:p w14:paraId="5B167DB9" w14:textId="615E20B8" w:rsidR="00445D69" w:rsidRDefault="00445D69">
      <w:pPr>
        <w:rPr>
          <w:rFonts w:ascii="Times New Roman" w:hAnsi="Times New Roman" w:cs="Times New Roman"/>
        </w:rPr>
      </w:pPr>
      <w:r>
        <w:rPr>
          <w:rFonts w:ascii="Times New Roman" w:hAnsi="Times New Roman" w:cs="Times New Roman"/>
          <w:noProof/>
        </w:rPr>
        <w:drawing>
          <wp:inline distT="0" distB="0" distL="0" distR="0" wp14:anchorId="731A166C" wp14:editId="03226271">
            <wp:extent cx="4617720" cy="3342420"/>
            <wp:effectExtent l="0" t="0" r="0" b="0"/>
            <wp:docPr id="1510393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93847" name="Picture 1510393847"/>
                    <pic:cNvPicPr/>
                  </pic:nvPicPr>
                  <pic:blipFill>
                    <a:blip r:embed="rId9">
                      <a:extLst>
                        <a:ext uri="{28A0092B-C50C-407E-A947-70E740481C1C}">
                          <a14:useLocalDpi xmlns:a14="http://schemas.microsoft.com/office/drawing/2010/main" val="0"/>
                        </a:ext>
                      </a:extLst>
                    </a:blip>
                    <a:stretch>
                      <a:fillRect/>
                    </a:stretch>
                  </pic:blipFill>
                  <pic:spPr>
                    <a:xfrm>
                      <a:off x="0" y="0"/>
                      <a:ext cx="4659502" cy="3372663"/>
                    </a:xfrm>
                    <a:prstGeom prst="rect">
                      <a:avLst/>
                    </a:prstGeom>
                  </pic:spPr>
                </pic:pic>
              </a:graphicData>
            </a:graphic>
          </wp:inline>
        </w:drawing>
      </w:r>
    </w:p>
    <w:p w14:paraId="34433131" w14:textId="77777777" w:rsidR="00AE3DF8" w:rsidRPr="00AE3DF8" w:rsidRDefault="00AE3DF8" w:rsidP="00232248">
      <w:pPr>
        <w:jc w:val="both"/>
        <w:rPr>
          <w:rFonts w:ascii="Times New Roman" w:hAnsi="Times New Roman" w:cs="Times New Roman"/>
          <w:b/>
          <w:bCs/>
        </w:rPr>
      </w:pPr>
      <w:r w:rsidRPr="00AE3DF8">
        <w:rPr>
          <w:rFonts w:ascii="Times New Roman" w:hAnsi="Times New Roman" w:cs="Times New Roman"/>
          <w:b/>
          <w:bCs/>
        </w:rPr>
        <w:t>Skewness/Kurtosis tests</w:t>
      </w:r>
    </w:p>
    <w:p w14:paraId="59DCED85" w14:textId="7D11F078" w:rsidR="00232248" w:rsidRPr="00AE3DF8" w:rsidRDefault="00232248" w:rsidP="00232248">
      <w:pPr>
        <w:jc w:val="both"/>
        <w:rPr>
          <w:rFonts w:ascii="Times New Roman" w:hAnsi="Times New Roman" w:cs="Times New Roman"/>
        </w:rPr>
      </w:pPr>
      <w:r w:rsidRPr="00232248">
        <w:rPr>
          <w:rFonts w:ascii="Times New Roman" w:hAnsi="Times New Roman" w:cs="Times New Roman"/>
        </w:rPr>
        <w:t xml:space="preserve">The skewness test for </w:t>
      </w:r>
      <w:r w:rsidR="00AE3DF8" w:rsidRPr="00AE3DF8">
        <w:rPr>
          <w:rFonts w:ascii="Times New Roman" w:hAnsi="Times New Roman" w:cs="Times New Roman"/>
        </w:rPr>
        <w:t>this</w:t>
      </w:r>
      <w:r w:rsidRPr="00232248">
        <w:rPr>
          <w:rFonts w:ascii="Times New Roman" w:hAnsi="Times New Roman" w:cs="Times New Roman"/>
        </w:rPr>
        <w:t xml:space="preserve"> regression residuals yielded a p-value of 0.0095. Since this value is less than the conventional significance level of 0.05, reject the null hypothesis of zero skewness. This indicates that the distribution of residuals is significantly skewed.</w:t>
      </w:r>
    </w:p>
    <w:p w14:paraId="22EC340C" w14:textId="31D30704" w:rsidR="00AE3DF8" w:rsidRDefault="00AE3DF8" w:rsidP="00232248">
      <w:pPr>
        <w:jc w:val="both"/>
        <w:rPr>
          <w:rFonts w:ascii="Times New Roman" w:hAnsi="Times New Roman" w:cs="Times New Roman"/>
        </w:rPr>
      </w:pPr>
      <w:r>
        <w:rPr>
          <w:rFonts w:ascii="Times New Roman" w:hAnsi="Times New Roman" w:cs="Times New Roman"/>
          <w:noProof/>
        </w:rPr>
        <w:drawing>
          <wp:inline distT="0" distB="0" distL="0" distR="0" wp14:anchorId="07C0F980" wp14:editId="0C59BE17">
            <wp:extent cx="5943600" cy="1390650"/>
            <wp:effectExtent l="0" t="0" r="0" b="0"/>
            <wp:docPr id="1060726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26294" name="Picture 1060726294"/>
                    <pic:cNvPicPr/>
                  </pic:nvPicPr>
                  <pic:blipFill>
                    <a:blip r:embed="rId10">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0B90EA13" w14:textId="3125ACC8" w:rsidR="00232248" w:rsidRDefault="00232248" w:rsidP="00232248">
      <w:pPr>
        <w:jc w:val="both"/>
        <w:rPr>
          <w:rFonts w:ascii="Times New Roman" w:hAnsi="Times New Roman" w:cs="Times New Roman"/>
        </w:rPr>
      </w:pPr>
      <w:r w:rsidRPr="00232248">
        <w:rPr>
          <w:rFonts w:ascii="Times New Roman" w:hAnsi="Times New Roman" w:cs="Times New Roman"/>
        </w:rPr>
        <w:t xml:space="preserve">Specifically, based on the earlier histogram which showed a longer tail on the right side, residuals exhibit positive skewness (also known as right skew). This means that the distribution of </w:t>
      </w:r>
      <w:r w:rsidRPr="00AE3DF8">
        <w:rPr>
          <w:rFonts w:ascii="Times New Roman" w:hAnsi="Times New Roman" w:cs="Times New Roman"/>
        </w:rPr>
        <w:t>the</w:t>
      </w:r>
      <w:r w:rsidRPr="00232248">
        <w:rPr>
          <w:rFonts w:ascii="Times New Roman" w:hAnsi="Times New Roman" w:cs="Times New Roman"/>
        </w:rPr>
        <w:t xml:space="preserve"> model's errors has a tendency to have more extreme positive values compared to a symmetric distribution. In practical</w:t>
      </w:r>
      <w:r w:rsidRPr="00AE3DF8">
        <w:rPr>
          <w:rFonts w:ascii="Times New Roman" w:hAnsi="Times New Roman" w:cs="Times New Roman"/>
        </w:rPr>
        <w:t xml:space="preserve"> </w:t>
      </w:r>
      <w:r w:rsidRPr="00232248">
        <w:rPr>
          <w:rFonts w:ascii="Times New Roman" w:hAnsi="Times New Roman" w:cs="Times New Roman"/>
        </w:rPr>
        <w:t>experiencing some larger positive prediction errors more frequently than large negative errors.</w:t>
      </w:r>
    </w:p>
    <w:p w14:paraId="0E2FBA6E" w14:textId="5B3CB85F" w:rsidR="00AE3DF8" w:rsidRDefault="00AE3DF8" w:rsidP="00232248">
      <w:pPr>
        <w:jc w:val="both"/>
        <w:rPr>
          <w:rFonts w:ascii="Times New Roman" w:hAnsi="Times New Roman" w:cs="Times New Roman"/>
          <w:b/>
          <w:bCs/>
        </w:rPr>
      </w:pPr>
      <w:r w:rsidRPr="00AE3DF8">
        <w:rPr>
          <w:rFonts w:ascii="Times New Roman" w:hAnsi="Times New Roman" w:cs="Times New Roman"/>
          <w:b/>
          <w:bCs/>
        </w:rPr>
        <w:t>Ramsey Regression Equation Specification Error Test (RESET)</w:t>
      </w:r>
    </w:p>
    <w:p w14:paraId="1D9F5047" w14:textId="77777777" w:rsidR="00AE3DF8" w:rsidRDefault="00AE3DF8" w:rsidP="00AE3DF8">
      <w:pPr>
        <w:jc w:val="both"/>
        <w:rPr>
          <w:rFonts w:ascii="Times New Roman" w:hAnsi="Times New Roman" w:cs="Times New Roman"/>
        </w:rPr>
      </w:pPr>
      <w:r w:rsidRPr="00AE3DF8">
        <w:rPr>
          <w:rFonts w:ascii="Times New Roman" w:hAnsi="Times New Roman" w:cs="Times New Roman"/>
        </w:rPr>
        <w:t xml:space="preserve">The test examines whether the linear regression model has omitted relevant variables or an incorrect functional form by adding powers of the fitted values of the dependent variable, </w:t>
      </w:r>
      <w:proofErr w:type="spellStart"/>
      <w:r w:rsidRPr="00AE3DF8">
        <w:rPr>
          <w:rFonts w:ascii="Times New Roman" w:hAnsi="Times New Roman" w:cs="Times New Roman"/>
        </w:rPr>
        <w:t>log_gdp</w:t>
      </w:r>
      <w:proofErr w:type="spellEnd"/>
      <w:r w:rsidRPr="00AE3DF8">
        <w:rPr>
          <w:rFonts w:ascii="Times New Roman" w:hAnsi="Times New Roman" w:cs="Times New Roman"/>
        </w:rPr>
        <w:t>, to the original model. The null hypothesis is that the model has no omitted variables.</w:t>
      </w:r>
    </w:p>
    <w:p w14:paraId="540ACC57" w14:textId="72E63A40" w:rsidR="00AE3DF8" w:rsidRPr="00AE3DF8" w:rsidRDefault="00AE3DF8" w:rsidP="00AE3DF8">
      <w:pPr>
        <w:jc w:val="both"/>
        <w:rPr>
          <w:rFonts w:ascii="Times New Roman" w:hAnsi="Times New Roman" w:cs="Times New Roman"/>
        </w:rPr>
      </w:pPr>
      <w:r>
        <w:rPr>
          <w:rFonts w:ascii="Times New Roman" w:hAnsi="Times New Roman" w:cs="Times New Roman"/>
          <w:noProof/>
        </w:rPr>
        <w:drawing>
          <wp:inline distT="0" distB="0" distL="0" distR="0" wp14:anchorId="0555930D" wp14:editId="517B63F6">
            <wp:extent cx="4572000" cy="1118088"/>
            <wp:effectExtent l="0" t="0" r="0" b="6350"/>
            <wp:docPr id="659599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9225" name="Picture 659599225"/>
                    <pic:cNvPicPr/>
                  </pic:nvPicPr>
                  <pic:blipFill>
                    <a:blip r:embed="rId11">
                      <a:extLst>
                        <a:ext uri="{28A0092B-C50C-407E-A947-70E740481C1C}">
                          <a14:useLocalDpi xmlns:a14="http://schemas.microsoft.com/office/drawing/2010/main" val="0"/>
                        </a:ext>
                      </a:extLst>
                    </a:blip>
                    <a:stretch>
                      <a:fillRect/>
                    </a:stretch>
                  </pic:blipFill>
                  <pic:spPr>
                    <a:xfrm>
                      <a:off x="0" y="0"/>
                      <a:ext cx="4594819" cy="1123668"/>
                    </a:xfrm>
                    <a:prstGeom prst="rect">
                      <a:avLst/>
                    </a:prstGeom>
                  </pic:spPr>
                </pic:pic>
              </a:graphicData>
            </a:graphic>
          </wp:inline>
        </w:drawing>
      </w:r>
    </w:p>
    <w:p w14:paraId="7DD1C37F" w14:textId="2778562B" w:rsidR="00AE3DF8" w:rsidRDefault="00AE3DF8" w:rsidP="00AE3DF8">
      <w:pPr>
        <w:jc w:val="both"/>
        <w:rPr>
          <w:rFonts w:ascii="Times New Roman" w:hAnsi="Times New Roman" w:cs="Times New Roman"/>
        </w:rPr>
      </w:pPr>
      <w:r w:rsidRPr="00AE3DF8">
        <w:rPr>
          <w:rFonts w:ascii="Times New Roman" w:hAnsi="Times New Roman" w:cs="Times New Roman"/>
        </w:rPr>
        <w:t xml:space="preserve">The calculated F-statistic is 0.45, with 3 degrees of freedom in the numerator and 17 in the denominator. The associated p-value is </w:t>
      </w:r>
      <w:proofErr w:type="gramStart"/>
      <w:r w:rsidRPr="00AE3DF8">
        <w:rPr>
          <w:rFonts w:ascii="Times New Roman" w:hAnsi="Times New Roman" w:cs="Times New Roman"/>
        </w:rPr>
        <w:t>0.7232.Since</w:t>
      </w:r>
      <w:proofErr w:type="gramEnd"/>
      <w:r w:rsidRPr="00AE3DF8">
        <w:rPr>
          <w:rFonts w:ascii="Times New Roman" w:hAnsi="Times New Roman" w:cs="Times New Roman"/>
        </w:rPr>
        <w:t xml:space="preserve"> the p-value (0.7232) is considerably larger than the conventional significance level of 0.05, the null hypothesis is not rejected.</w:t>
      </w:r>
      <w:r w:rsidRPr="00AE3DF8">
        <w:t xml:space="preserve"> </w:t>
      </w:r>
      <w:r w:rsidRPr="00AE3DF8">
        <w:rPr>
          <w:rFonts w:ascii="Times New Roman" w:hAnsi="Times New Roman" w:cs="Times New Roman"/>
        </w:rPr>
        <w:t xml:space="preserve">Based on the Ramsey RESET test, there is no statistically significant evidence to suggest that the model suffers from omitted variables or an incorrect functional form. The test does not provide enough evidence to conclude that adding powers of the fitted values of </w:t>
      </w:r>
      <w:proofErr w:type="spellStart"/>
      <w:r w:rsidRPr="00AE3DF8">
        <w:rPr>
          <w:rFonts w:ascii="Times New Roman" w:hAnsi="Times New Roman" w:cs="Times New Roman"/>
        </w:rPr>
        <w:t>log_gdp</w:t>
      </w:r>
      <w:proofErr w:type="spellEnd"/>
      <w:r w:rsidRPr="00AE3DF8">
        <w:rPr>
          <w:rFonts w:ascii="Times New Roman" w:hAnsi="Times New Roman" w:cs="Times New Roman"/>
        </w:rPr>
        <w:t xml:space="preserve"> significantly improves the model's fit. This suggests that, according to this specific test, the simple linear model does not appear to have significant issues with omitted variables or functional form detectable through this method. However, it remains important to consider economic theory and other diagnostic tests for a comprehensive model evaluation.</w:t>
      </w:r>
    </w:p>
    <w:p w14:paraId="71F4819F" w14:textId="77777777" w:rsidR="00AE3DF8" w:rsidRDefault="00AE3DF8" w:rsidP="00AE3DF8">
      <w:pPr>
        <w:jc w:val="both"/>
        <w:rPr>
          <w:rFonts w:ascii="Times New Roman" w:hAnsi="Times New Roman" w:cs="Times New Roman"/>
        </w:rPr>
      </w:pPr>
    </w:p>
    <w:p w14:paraId="575A1B62" w14:textId="77777777" w:rsidR="00FA3400" w:rsidRPr="00FA3400" w:rsidRDefault="00FA3400" w:rsidP="00FA3400">
      <w:pPr>
        <w:jc w:val="both"/>
        <w:rPr>
          <w:rFonts w:ascii="Times New Roman" w:hAnsi="Times New Roman" w:cs="Times New Roman"/>
          <w:b/>
          <w:bCs/>
        </w:rPr>
      </w:pPr>
      <w:r w:rsidRPr="00FA3400">
        <w:rPr>
          <w:rFonts w:ascii="Times New Roman" w:hAnsi="Times New Roman" w:cs="Times New Roman"/>
          <w:b/>
          <w:bCs/>
        </w:rPr>
        <w:t>Economic Interpretation</w:t>
      </w:r>
    </w:p>
    <w:p w14:paraId="06062084" w14:textId="5F15937D" w:rsidR="00AE3DF8" w:rsidRPr="00232248" w:rsidRDefault="00FA3400" w:rsidP="00232248">
      <w:pPr>
        <w:jc w:val="both"/>
        <w:rPr>
          <w:rFonts w:ascii="Times New Roman" w:eastAsiaTheme="minorEastAsia" w:hAnsi="Times New Roman" w:cs="Times New Roman"/>
        </w:rPr>
      </w:pPr>
      <w:r w:rsidRPr="00FA3400">
        <w:rPr>
          <w:rFonts w:ascii="Times New Roman" w:hAnsi="Times New Roman" w:cs="Times New Roman"/>
        </w:rPr>
        <w:t>This analysis applies a production function approach, regressing the logarithm of GDP (</w:t>
      </w:r>
      <m:oMath>
        <m:r>
          <w:rPr>
            <w:rFonts w:ascii="Cambria Math" w:hAnsi="Cambria Math" w:cs="Times New Roman"/>
          </w:rPr>
          <m:t>loggdp</m:t>
        </m:r>
      </m:oMath>
      <w:r w:rsidRPr="00FA3400">
        <w:rPr>
          <w:rFonts w:ascii="Times New Roman" w:hAnsi="Times New Roman" w:cs="Times New Roman"/>
        </w:rPr>
        <w:t>) on the logarithm of gross capital formation (</w:t>
      </w:r>
      <m:oMath>
        <m:r>
          <w:rPr>
            <w:rFonts w:ascii="Cambria Math" w:hAnsi="Cambria Math" w:cs="Times New Roman"/>
          </w:rPr>
          <m:t>logCapital</m:t>
        </m:r>
      </m:oMath>
      <w:r w:rsidRPr="00FA3400">
        <w:rPr>
          <w:rFonts w:ascii="Times New Roman" w:hAnsi="Times New Roman" w:cs="Times New Roman"/>
        </w:rPr>
        <w:t>) using panel data for Bangladesh and Malaysia over the period 2012–2022. The purpose is to understand the contribution of capital accumulation to economic growth in these two emerging economies.</w:t>
      </w:r>
    </w:p>
    <w:p w14:paraId="4FD9E945" w14:textId="01451BF8" w:rsidR="00445D69" w:rsidRDefault="00FA3400">
      <w:pPr>
        <w:rPr>
          <w:rFonts w:ascii="Times New Roman" w:hAnsi="Times New Roman" w:cs="Times New Roman"/>
        </w:rPr>
      </w:pPr>
      <w:r>
        <w:rPr>
          <w:rFonts w:ascii="Times New Roman" w:hAnsi="Times New Roman" w:cs="Times New Roman"/>
          <w:noProof/>
        </w:rPr>
        <w:drawing>
          <wp:inline distT="0" distB="0" distL="0" distR="0" wp14:anchorId="534EB110" wp14:editId="523A33B6">
            <wp:extent cx="5349240" cy="2242566"/>
            <wp:effectExtent l="0" t="0" r="3810" b="5715"/>
            <wp:docPr id="7865178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17862" name="Picture 786517862"/>
                    <pic:cNvPicPr/>
                  </pic:nvPicPr>
                  <pic:blipFill>
                    <a:blip r:embed="rId12">
                      <a:extLst>
                        <a:ext uri="{28A0092B-C50C-407E-A947-70E740481C1C}">
                          <a14:useLocalDpi xmlns:a14="http://schemas.microsoft.com/office/drawing/2010/main" val="0"/>
                        </a:ext>
                      </a:extLst>
                    </a:blip>
                    <a:stretch>
                      <a:fillRect/>
                    </a:stretch>
                  </pic:blipFill>
                  <pic:spPr>
                    <a:xfrm>
                      <a:off x="0" y="0"/>
                      <a:ext cx="5359227" cy="2246753"/>
                    </a:xfrm>
                    <a:prstGeom prst="rect">
                      <a:avLst/>
                    </a:prstGeom>
                  </pic:spPr>
                </pic:pic>
              </a:graphicData>
            </a:graphic>
          </wp:inline>
        </w:drawing>
      </w:r>
    </w:p>
    <w:p w14:paraId="026CEE88" w14:textId="65C486B5" w:rsidR="00FA3400" w:rsidRDefault="00FA3400">
      <w:pPr>
        <w:rPr>
          <w:rFonts w:ascii="Times New Roman" w:hAnsi="Times New Roman" w:cs="Times New Roman"/>
          <w:b/>
          <w:bCs/>
        </w:rPr>
      </w:pPr>
      <w:r w:rsidRPr="00FA3400">
        <w:rPr>
          <w:rFonts w:ascii="Times New Roman" w:hAnsi="Times New Roman" w:cs="Times New Roman"/>
          <w:b/>
          <w:bCs/>
        </w:rPr>
        <w:t>Strong Positive Relationship Between Capital and GDP</w:t>
      </w:r>
    </w:p>
    <w:p w14:paraId="7A7D7E71" w14:textId="1C5AFCDB" w:rsidR="00FA3400" w:rsidRPr="00FA3400" w:rsidRDefault="00FA3400" w:rsidP="00FA3400">
      <w:pPr>
        <w:jc w:val="both"/>
        <w:rPr>
          <w:rFonts w:ascii="Times New Roman" w:hAnsi="Times New Roman" w:cs="Times New Roman"/>
        </w:rPr>
      </w:pPr>
      <w:r w:rsidRPr="00FA3400">
        <w:rPr>
          <w:rFonts w:ascii="Times New Roman" w:hAnsi="Times New Roman" w:cs="Times New Roman"/>
        </w:rPr>
        <w:t xml:space="preserve">The regression results show that the coefficient on </w:t>
      </w:r>
      <m:oMath>
        <m:r>
          <w:rPr>
            <w:rFonts w:ascii="Cambria Math" w:hAnsi="Cambria Math" w:cs="Times New Roman"/>
          </w:rPr>
          <m:t>logCapital</m:t>
        </m:r>
      </m:oMath>
      <w:r w:rsidRPr="00FA3400">
        <w:rPr>
          <w:rFonts w:ascii="Times New Roman" w:hAnsi="Times New Roman" w:cs="Times New Roman"/>
        </w:rPr>
        <w:t xml:space="preserve"> is 0.8819. This means that, holding other factors constant, a 1% increase in capital formation is associated with approximately a 0.88% increase in GDP.</w:t>
      </w:r>
    </w:p>
    <w:p w14:paraId="3B689C74" w14:textId="77777777" w:rsidR="00FA3400" w:rsidRPr="00FA3400" w:rsidRDefault="00FA3400" w:rsidP="00FA3400">
      <w:pPr>
        <w:jc w:val="both"/>
        <w:rPr>
          <w:rFonts w:ascii="Times New Roman" w:hAnsi="Times New Roman" w:cs="Times New Roman"/>
        </w:rPr>
      </w:pPr>
      <w:r w:rsidRPr="00FA3400">
        <w:rPr>
          <w:rFonts w:ascii="Times New Roman" w:hAnsi="Times New Roman" w:cs="Times New Roman"/>
        </w:rPr>
        <w:t>This finding aligns well with economic theory. In the Cobb-Douglas production function, the elasticity of output with respect to capital reflects how much output responds to changes in capital inputs. An elasticity below 1 suggests diminishing returns to capital, meaning that while increasing capital boosts GDP, each additional unit of capital adds slightly less to output compared to the previous unit.</w:t>
      </w:r>
    </w:p>
    <w:p w14:paraId="3746DB18" w14:textId="77777777" w:rsidR="00FA3400" w:rsidRDefault="00FA3400" w:rsidP="00FA3400">
      <w:pPr>
        <w:jc w:val="both"/>
        <w:rPr>
          <w:rFonts w:ascii="Times New Roman" w:hAnsi="Times New Roman" w:cs="Times New Roman"/>
          <w:b/>
          <w:bCs/>
        </w:rPr>
      </w:pPr>
      <w:r w:rsidRPr="00FA3400">
        <w:rPr>
          <w:rFonts w:ascii="Times New Roman" w:hAnsi="Times New Roman" w:cs="Times New Roman"/>
        </w:rPr>
        <w:t>In both Bangladesh and Malaysia, this highlights that while capital accumulation is essential, relying solely on capital deepening may not be sufficient for long-term growth without improvements in labor productivity, human capital, or technological advancement</w:t>
      </w:r>
      <w:r w:rsidRPr="00FA3400">
        <w:rPr>
          <w:rFonts w:ascii="Times New Roman" w:hAnsi="Times New Roman" w:cs="Times New Roman"/>
          <w:b/>
          <w:bCs/>
        </w:rPr>
        <w:t>.</w:t>
      </w:r>
    </w:p>
    <w:p w14:paraId="57E724E4" w14:textId="7BBC7563" w:rsidR="00FA3400" w:rsidRDefault="00FA3400" w:rsidP="00FA3400">
      <w:pPr>
        <w:jc w:val="both"/>
        <w:rPr>
          <w:rFonts w:ascii="Times New Roman" w:hAnsi="Times New Roman" w:cs="Times New Roman"/>
          <w:b/>
          <w:bCs/>
        </w:rPr>
      </w:pPr>
      <w:r w:rsidRPr="00FA3400">
        <w:rPr>
          <w:rFonts w:ascii="Times New Roman" w:hAnsi="Times New Roman" w:cs="Times New Roman"/>
          <w:b/>
          <w:bCs/>
        </w:rPr>
        <w:t>High Explanatory Power of Capital</w:t>
      </w:r>
    </w:p>
    <w:p w14:paraId="47B7DA34" w14:textId="77777777" w:rsidR="00FA3400" w:rsidRPr="00FA3400" w:rsidRDefault="00FA3400" w:rsidP="00FA3400">
      <w:pPr>
        <w:jc w:val="both"/>
        <w:rPr>
          <w:rFonts w:ascii="Times New Roman" w:hAnsi="Times New Roman" w:cs="Times New Roman"/>
        </w:rPr>
      </w:pPr>
      <w:r w:rsidRPr="00FA3400">
        <w:rPr>
          <w:rFonts w:ascii="Times New Roman" w:hAnsi="Times New Roman" w:cs="Times New Roman"/>
        </w:rPr>
        <w:t>The R-squared value of 0.9988 indicates that nearly 99.88% of the variation in GDP across the sample is explained by capital formation. This is exceptionally high, suggesting that capital formation has been the dominant driver of GDP growth in both countries over this decade.</w:t>
      </w:r>
    </w:p>
    <w:p w14:paraId="733AE3C4" w14:textId="77777777" w:rsidR="00FA3400" w:rsidRDefault="00FA3400" w:rsidP="00FA3400">
      <w:pPr>
        <w:jc w:val="both"/>
        <w:rPr>
          <w:rFonts w:ascii="Times New Roman" w:hAnsi="Times New Roman" w:cs="Times New Roman"/>
        </w:rPr>
      </w:pPr>
      <w:r w:rsidRPr="00FA3400">
        <w:rPr>
          <w:rFonts w:ascii="Times New Roman" w:hAnsi="Times New Roman" w:cs="Times New Roman"/>
        </w:rPr>
        <w:t>While this shows capital’s critical role, such a high R-squared also raises some caution. It may signal that the model is overfitting the data or omitting other important variables like labor force growth, human capital, or productivity factors (total factor productivity, TFP). In reality, economic growth is multifaceted, and capital is just one part of a broader growth strategy.</w:t>
      </w:r>
    </w:p>
    <w:p w14:paraId="717F39E5" w14:textId="77777777" w:rsidR="00FA3400" w:rsidRDefault="00FA3400" w:rsidP="00FA3400">
      <w:pPr>
        <w:jc w:val="both"/>
        <w:rPr>
          <w:rFonts w:ascii="Times New Roman" w:hAnsi="Times New Roman" w:cs="Times New Roman"/>
        </w:rPr>
      </w:pPr>
    </w:p>
    <w:p w14:paraId="12E09BB7" w14:textId="64B7AEDE" w:rsidR="00FA3400" w:rsidRDefault="00FA3400" w:rsidP="00FA3400">
      <w:pPr>
        <w:jc w:val="both"/>
        <w:rPr>
          <w:rFonts w:ascii="Times New Roman" w:hAnsi="Times New Roman" w:cs="Times New Roman"/>
          <w:b/>
          <w:bCs/>
        </w:rPr>
      </w:pPr>
      <w:r w:rsidRPr="00FA3400">
        <w:rPr>
          <w:rFonts w:ascii="Times New Roman" w:hAnsi="Times New Roman" w:cs="Times New Roman"/>
          <w:b/>
          <w:bCs/>
        </w:rPr>
        <w:t>Statistical Significance and Robustness</w:t>
      </w:r>
    </w:p>
    <w:p w14:paraId="04158CBF" w14:textId="20EC2373" w:rsidR="00FA3400" w:rsidRPr="00FA3400" w:rsidRDefault="00FA3400" w:rsidP="00FA3400">
      <w:pPr>
        <w:jc w:val="both"/>
        <w:rPr>
          <w:rFonts w:ascii="Times New Roman" w:eastAsiaTheme="minorEastAsia" w:hAnsi="Times New Roman" w:cs="Times New Roman"/>
        </w:rPr>
      </w:pPr>
      <w:r w:rsidRPr="00FA3400">
        <w:rPr>
          <w:rFonts w:ascii="Times New Roman" w:hAnsi="Times New Roman" w:cs="Times New Roman"/>
        </w:rPr>
        <w:t xml:space="preserve">The t-statistics for both the </w:t>
      </w:r>
      <m:oMath>
        <m:r>
          <w:rPr>
            <w:rFonts w:ascii="Cambria Math" w:hAnsi="Cambria Math" w:cs="Times New Roman"/>
          </w:rPr>
          <m:t>logCapital</m:t>
        </m:r>
      </m:oMath>
      <w:r w:rsidRPr="00FA3400">
        <w:rPr>
          <w:rFonts w:ascii="Times New Roman" w:eastAsiaTheme="minorEastAsia" w:hAnsi="Times New Roman" w:cs="Times New Roman"/>
        </w:rPr>
        <w:t xml:space="preserve"> </w:t>
      </w:r>
      <w:r w:rsidRPr="00FA3400">
        <w:rPr>
          <w:rFonts w:ascii="Times New Roman" w:hAnsi="Times New Roman" w:cs="Times New Roman"/>
        </w:rPr>
        <w:t>coefficient (130.72) and the constant term (26.26) are extremely high, and the p-values (0.000) confirm that these estimates are statistically significant at any conventional level (1%, 5%, 10%).</w:t>
      </w:r>
    </w:p>
    <w:p w14:paraId="49C533F5" w14:textId="77777777" w:rsidR="00FA3400" w:rsidRPr="00FA3400" w:rsidRDefault="00FA3400" w:rsidP="00FA3400">
      <w:pPr>
        <w:jc w:val="both"/>
        <w:rPr>
          <w:rFonts w:ascii="Times New Roman" w:hAnsi="Times New Roman" w:cs="Times New Roman"/>
        </w:rPr>
      </w:pPr>
      <w:r w:rsidRPr="00FA3400">
        <w:rPr>
          <w:rFonts w:ascii="Times New Roman" w:hAnsi="Times New Roman" w:cs="Times New Roman"/>
        </w:rPr>
        <w:t>This robustness gives confidence that the relationship between capital and GDP is not due to random chance but reflects a strong empirical pattern across both economies during the observed period.</w:t>
      </w:r>
    </w:p>
    <w:p w14:paraId="6142231B" w14:textId="77777777" w:rsidR="00FA3400" w:rsidRDefault="00FA3400" w:rsidP="00FA3400">
      <w:pPr>
        <w:jc w:val="both"/>
        <w:rPr>
          <w:rFonts w:ascii="Times New Roman" w:hAnsi="Times New Roman" w:cs="Times New Roman"/>
          <w:b/>
          <w:bCs/>
        </w:rPr>
      </w:pPr>
    </w:p>
    <w:p w14:paraId="369FE6E5" w14:textId="61C5B1FD" w:rsidR="00FA3400" w:rsidRDefault="00FA3400" w:rsidP="00FA3400">
      <w:pPr>
        <w:jc w:val="both"/>
        <w:rPr>
          <w:rFonts w:ascii="Times New Roman" w:hAnsi="Times New Roman" w:cs="Times New Roman"/>
          <w:b/>
          <w:bCs/>
        </w:rPr>
      </w:pPr>
      <w:r w:rsidRPr="00FA3400">
        <w:rPr>
          <w:rFonts w:ascii="Times New Roman" w:hAnsi="Times New Roman" w:cs="Times New Roman"/>
          <w:b/>
          <w:bCs/>
        </w:rPr>
        <w:t>Policy Recommendations</w:t>
      </w:r>
    </w:p>
    <w:p w14:paraId="77B53108" w14:textId="77777777" w:rsidR="00FA3400" w:rsidRPr="00FA3400" w:rsidRDefault="00FA3400" w:rsidP="00FA3400">
      <w:pPr>
        <w:jc w:val="both"/>
        <w:rPr>
          <w:rFonts w:ascii="Times New Roman" w:hAnsi="Times New Roman" w:cs="Times New Roman"/>
        </w:rPr>
      </w:pPr>
      <w:r w:rsidRPr="00FA3400">
        <w:rPr>
          <w:rFonts w:ascii="Times New Roman" w:hAnsi="Times New Roman" w:cs="Times New Roman"/>
        </w:rPr>
        <w:t>both countries should:</w:t>
      </w:r>
    </w:p>
    <w:p w14:paraId="7D270221" w14:textId="39EEA70C" w:rsidR="00FA3400" w:rsidRPr="00FA3400" w:rsidRDefault="00FA3400" w:rsidP="00FA3400">
      <w:pPr>
        <w:pStyle w:val="ListParagraph"/>
        <w:numPr>
          <w:ilvl w:val="0"/>
          <w:numId w:val="4"/>
        </w:numPr>
        <w:jc w:val="both"/>
        <w:rPr>
          <w:rFonts w:ascii="Times New Roman" w:hAnsi="Times New Roman" w:cs="Times New Roman"/>
        </w:rPr>
      </w:pPr>
      <w:r w:rsidRPr="00FA3400">
        <w:rPr>
          <w:rFonts w:ascii="Times New Roman" w:hAnsi="Times New Roman" w:cs="Times New Roman"/>
        </w:rPr>
        <w:t xml:space="preserve">Continue supporting capital investment but focus on quality, not just quantity. Investments should </w:t>
      </w:r>
      <w:r w:rsidRPr="00FA3400">
        <w:rPr>
          <w:rFonts w:ascii="Times New Roman" w:hAnsi="Times New Roman" w:cs="Times New Roman"/>
        </w:rPr>
        <w:t>t</w:t>
      </w:r>
      <w:r w:rsidRPr="00FA3400">
        <w:rPr>
          <w:rFonts w:ascii="Times New Roman" w:hAnsi="Times New Roman" w:cs="Times New Roman"/>
        </w:rPr>
        <w:t>arget productive sectors, infrastructure, and technology-intensive industries.</w:t>
      </w:r>
    </w:p>
    <w:p w14:paraId="5C89A080" w14:textId="43640D71" w:rsidR="00FA3400" w:rsidRPr="00FA3400" w:rsidRDefault="00FA3400" w:rsidP="00FA3400">
      <w:pPr>
        <w:pStyle w:val="ListParagraph"/>
        <w:numPr>
          <w:ilvl w:val="0"/>
          <w:numId w:val="4"/>
        </w:numPr>
        <w:jc w:val="both"/>
        <w:rPr>
          <w:rFonts w:ascii="Times New Roman" w:hAnsi="Times New Roman" w:cs="Times New Roman"/>
        </w:rPr>
      </w:pPr>
      <w:r w:rsidRPr="00FA3400">
        <w:rPr>
          <w:rFonts w:ascii="Times New Roman" w:hAnsi="Times New Roman" w:cs="Times New Roman"/>
        </w:rPr>
        <w:t>Enhance human capital through education, training, and health improvements to complement physical capital.</w:t>
      </w:r>
    </w:p>
    <w:p w14:paraId="26DF39B9" w14:textId="691E5779" w:rsidR="00FA3400" w:rsidRPr="00FA3400" w:rsidRDefault="00FA3400" w:rsidP="00FA3400">
      <w:pPr>
        <w:pStyle w:val="ListParagraph"/>
        <w:numPr>
          <w:ilvl w:val="0"/>
          <w:numId w:val="4"/>
        </w:numPr>
        <w:jc w:val="both"/>
        <w:rPr>
          <w:rFonts w:ascii="Times New Roman" w:hAnsi="Times New Roman" w:cs="Times New Roman"/>
        </w:rPr>
      </w:pPr>
      <w:r w:rsidRPr="00FA3400">
        <w:rPr>
          <w:rFonts w:ascii="Times New Roman" w:hAnsi="Times New Roman" w:cs="Times New Roman"/>
        </w:rPr>
        <w:t>Boost total factor productivity (TFP) by investing in innovation, research and development, and institutional improvements.</w:t>
      </w:r>
    </w:p>
    <w:p w14:paraId="5CB64546" w14:textId="0B5FA172" w:rsidR="00FA3400" w:rsidRDefault="00FA3400" w:rsidP="00FA3400">
      <w:pPr>
        <w:pStyle w:val="ListParagraph"/>
        <w:numPr>
          <w:ilvl w:val="0"/>
          <w:numId w:val="4"/>
        </w:numPr>
        <w:jc w:val="both"/>
        <w:rPr>
          <w:rFonts w:ascii="Times New Roman" w:hAnsi="Times New Roman" w:cs="Times New Roman"/>
        </w:rPr>
      </w:pPr>
      <w:r w:rsidRPr="00FA3400">
        <w:rPr>
          <w:rFonts w:ascii="Times New Roman" w:hAnsi="Times New Roman" w:cs="Times New Roman"/>
        </w:rPr>
        <w:t>Diversify growth strategies beyond capital accumulation to include exports, services, and digital economy initiatives.</w:t>
      </w:r>
    </w:p>
    <w:p w14:paraId="4031BC8F" w14:textId="77777777" w:rsidR="0012737E" w:rsidRPr="0012737E" w:rsidRDefault="0012737E" w:rsidP="0012737E">
      <w:pPr>
        <w:ind w:left="360"/>
        <w:jc w:val="both"/>
        <w:rPr>
          <w:rFonts w:ascii="Times New Roman" w:hAnsi="Times New Roman" w:cs="Times New Roman"/>
        </w:rPr>
      </w:pPr>
    </w:p>
    <w:p w14:paraId="5F5E4EFD" w14:textId="77777777" w:rsidR="00FA3400" w:rsidRPr="00FA3400" w:rsidRDefault="00FA3400" w:rsidP="00FA3400">
      <w:pPr>
        <w:jc w:val="both"/>
        <w:rPr>
          <w:rFonts w:ascii="Times New Roman" w:hAnsi="Times New Roman" w:cs="Times New Roman"/>
        </w:rPr>
      </w:pPr>
    </w:p>
    <w:p w14:paraId="5B6BB08D" w14:textId="77777777" w:rsidR="00FA3400" w:rsidRPr="00FA3400" w:rsidRDefault="00FA3400" w:rsidP="00FA3400">
      <w:pPr>
        <w:jc w:val="both"/>
        <w:rPr>
          <w:rFonts w:ascii="Times New Roman" w:hAnsi="Times New Roman" w:cs="Times New Roman"/>
          <w:b/>
          <w:bCs/>
        </w:rPr>
      </w:pPr>
    </w:p>
    <w:p w14:paraId="60FC96D4" w14:textId="77777777" w:rsidR="00FA3400" w:rsidRPr="00FA3400" w:rsidRDefault="00FA3400">
      <w:pPr>
        <w:rPr>
          <w:rFonts w:ascii="Times New Roman" w:hAnsi="Times New Roman" w:cs="Times New Roman"/>
          <w:b/>
          <w:bCs/>
        </w:rPr>
      </w:pPr>
    </w:p>
    <w:sectPr w:rsidR="00FA3400" w:rsidRPr="00FA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00EBA"/>
    <w:multiLevelType w:val="hybridMultilevel"/>
    <w:tmpl w:val="12E4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94889"/>
    <w:multiLevelType w:val="multilevel"/>
    <w:tmpl w:val="D5D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CF8"/>
    <w:multiLevelType w:val="multilevel"/>
    <w:tmpl w:val="7C34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C7BC6"/>
    <w:multiLevelType w:val="multilevel"/>
    <w:tmpl w:val="516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107830">
    <w:abstractNumId w:val="3"/>
  </w:num>
  <w:num w:numId="2" w16cid:durableId="225842294">
    <w:abstractNumId w:val="1"/>
  </w:num>
  <w:num w:numId="3" w16cid:durableId="1004361702">
    <w:abstractNumId w:val="2"/>
  </w:num>
  <w:num w:numId="4" w16cid:durableId="125921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C"/>
    <w:rsid w:val="0012737E"/>
    <w:rsid w:val="00232248"/>
    <w:rsid w:val="003969A9"/>
    <w:rsid w:val="003A2AAC"/>
    <w:rsid w:val="003B171D"/>
    <w:rsid w:val="00445D69"/>
    <w:rsid w:val="006F2341"/>
    <w:rsid w:val="00AE3DF8"/>
    <w:rsid w:val="00CB0F52"/>
    <w:rsid w:val="00CF1823"/>
    <w:rsid w:val="00FA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1817"/>
  <w15:chartTrackingRefBased/>
  <w15:docId w15:val="{24130B15-B4AB-4819-BBCF-D522D4F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AAC"/>
    <w:rPr>
      <w:rFonts w:eastAsiaTheme="majorEastAsia" w:cstheme="majorBidi"/>
      <w:color w:val="272727" w:themeColor="text1" w:themeTint="D8"/>
    </w:rPr>
  </w:style>
  <w:style w:type="paragraph" w:styleId="Title">
    <w:name w:val="Title"/>
    <w:basedOn w:val="Normal"/>
    <w:next w:val="Normal"/>
    <w:link w:val="TitleChar"/>
    <w:uiPriority w:val="10"/>
    <w:qFormat/>
    <w:rsid w:val="003A2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AAC"/>
    <w:pPr>
      <w:spacing w:before="160"/>
      <w:jc w:val="center"/>
    </w:pPr>
    <w:rPr>
      <w:i/>
      <w:iCs/>
      <w:color w:val="404040" w:themeColor="text1" w:themeTint="BF"/>
    </w:rPr>
  </w:style>
  <w:style w:type="character" w:customStyle="1" w:styleId="QuoteChar">
    <w:name w:val="Quote Char"/>
    <w:basedOn w:val="DefaultParagraphFont"/>
    <w:link w:val="Quote"/>
    <w:uiPriority w:val="29"/>
    <w:rsid w:val="003A2AAC"/>
    <w:rPr>
      <w:i/>
      <w:iCs/>
      <w:color w:val="404040" w:themeColor="text1" w:themeTint="BF"/>
    </w:rPr>
  </w:style>
  <w:style w:type="paragraph" w:styleId="ListParagraph">
    <w:name w:val="List Paragraph"/>
    <w:basedOn w:val="Normal"/>
    <w:uiPriority w:val="34"/>
    <w:qFormat/>
    <w:rsid w:val="003A2AAC"/>
    <w:pPr>
      <w:ind w:left="720"/>
      <w:contextualSpacing/>
    </w:pPr>
  </w:style>
  <w:style w:type="character" w:styleId="IntenseEmphasis">
    <w:name w:val="Intense Emphasis"/>
    <w:basedOn w:val="DefaultParagraphFont"/>
    <w:uiPriority w:val="21"/>
    <w:qFormat/>
    <w:rsid w:val="003A2AAC"/>
    <w:rPr>
      <w:i/>
      <w:iCs/>
      <w:color w:val="0F4761" w:themeColor="accent1" w:themeShade="BF"/>
    </w:rPr>
  </w:style>
  <w:style w:type="paragraph" w:styleId="IntenseQuote">
    <w:name w:val="Intense Quote"/>
    <w:basedOn w:val="Normal"/>
    <w:next w:val="Normal"/>
    <w:link w:val="IntenseQuoteChar"/>
    <w:uiPriority w:val="30"/>
    <w:qFormat/>
    <w:rsid w:val="003A2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AAC"/>
    <w:rPr>
      <w:i/>
      <w:iCs/>
      <w:color w:val="0F4761" w:themeColor="accent1" w:themeShade="BF"/>
    </w:rPr>
  </w:style>
  <w:style w:type="character" w:styleId="IntenseReference">
    <w:name w:val="Intense Reference"/>
    <w:basedOn w:val="DefaultParagraphFont"/>
    <w:uiPriority w:val="32"/>
    <w:qFormat/>
    <w:rsid w:val="003A2AAC"/>
    <w:rPr>
      <w:b/>
      <w:bCs/>
      <w:smallCaps/>
      <w:color w:val="0F4761" w:themeColor="accent1" w:themeShade="BF"/>
      <w:spacing w:val="5"/>
    </w:rPr>
  </w:style>
  <w:style w:type="character" w:styleId="PlaceholderText">
    <w:name w:val="Placeholder Text"/>
    <w:basedOn w:val="DefaultParagraphFont"/>
    <w:uiPriority w:val="99"/>
    <w:semiHidden/>
    <w:rsid w:val="003A2A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0776">
      <w:bodyDiv w:val="1"/>
      <w:marLeft w:val="0"/>
      <w:marRight w:val="0"/>
      <w:marTop w:val="0"/>
      <w:marBottom w:val="0"/>
      <w:divBdr>
        <w:top w:val="none" w:sz="0" w:space="0" w:color="auto"/>
        <w:left w:val="none" w:sz="0" w:space="0" w:color="auto"/>
        <w:bottom w:val="none" w:sz="0" w:space="0" w:color="auto"/>
        <w:right w:val="none" w:sz="0" w:space="0" w:color="auto"/>
      </w:divBdr>
    </w:div>
    <w:div w:id="128910852">
      <w:bodyDiv w:val="1"/>
      <w:marLeft w:val="0"/>
      <w:marRight w:val="0"/>
      <w:marTop w:val="0"/>
      <w:marBottom w:val="0"/>
      <w:divBdr>
        <w:top w:val="none" w:sz="0" w:space="0" w:color="auto"/>
        <w:left w:val="none" w:sz="0" w:space="0" w:color="auto"/>
        <w:bottom w:val="none" w:sz="0" w:space="0" w:color="auto"/>
        <w:right w:val="none" w:sz="0" w:space="0" w:color="auto"/>
      </w:divBdr>
    </w:div>
    <w:div w:id="178933496">
      <w:bodyDiv w:val="1"/>
      <w:marLeft w:val="0"/>
      <w:marRight w:val="0"/>
      <w:marTop w:val="0"/>
      <w:marBottom w:val="0"/>
      <w:divBdr>
        <w:top w:val="none" w:sz="0" w:space="0" w:color="auto"/>
        <w:left w:val="none" w:sz="0" w:space="0" w:color="auto"/>
        <w:bottom w:val="none" w:sz="0" w:space="0" w:color="auto"/>
        <w:right w:val="none" w:sz="0" w:space="0" w:color="auto"/>
      </w:divBdr>
    </w:div>
    <w:div w:id="334498653">
      <w:bodyDiv w:val="1"/>
      <w:marLeft w:val="0"/>
      <w:marRight w:val="0"/>
      <w:marTop w:val="0"/>
      <w:marBottom w:val="0"/>
      <w:divBdr>
        <w:top w:val="none" w:sz="0" w:space="0" w:color="auto"/>
        <w:left w:val="none" w:sz="0" w:space="0" w:color="auto"/>
        <w:bottom w:val="none" w:sz="0" w:space="0" w:color="auto"/>
        <w:right w:val="none" w:sz="0" w:space="0" w:color="auto"/>
      </w:divBdr>
    </w:div>
    <w:div w:id="391999644">
      <w:bodyDiv w:val="1"/>
      <w:marLeft w:val="0"/>
      <w:marRight w:val="0"/>
      <w:marTop w:val="0"/>
      <w:marBottom w:val="0"/>
      <w:divBdr>
        <w:top w:val="none" w:sz="0" w:space="0" w:color="auto"/>
        <w:left w:val="none" w:sz="0" w:space="0" w:color="auto"/>
        <w:bottom w:val="none" w:sz="0" w:space="0" w:color="auto"/>
        <w:right w:val="none" w:sz="0" w:space="0" w:color="auto"/>
      </w:divBdr>
    </w:div>
    <w:div w:id="609973827">
      <w:bodyDiv w:val="1"/>
      <w:marLeft w:val="0"/>
      <w:marRight w:val="0"/>
      <w:marTop w:val="0"/>
      <w:marBottom w:val="0"/>
      <w:divBdr>
        <w:top w:val="none" w:sz="0" w:space="0" w:color="auto"/>
        <w:left w:val="none" w:sz="0" w:space="0" w:color="auto"/>
        <w:bottom w:val="none" w:sz="0" w:space="0" w:color="auto"/>
        <w:right w:val="none" w:sz="0" w:space="0" w:color="auto"/>
      </w:divBdr>
    </w:div>
    <w:div w:id="695346200">
      <w:bodyDiv w:val="1"/>
      <w:marLeft w:val="0"/>
      <w:marRight w:val="0"/>
      <w:marTop w:val="0"/>
      <w:marBottom w:val="0"/>
      <w:divBdr>
        <w:top w:val="none" w:sz="0" w:space="0" w:color="auto"/>
        <w:left w:val="none" w:sz="0" w:space="0" w:color="auto"/>
        <w:bottom w:val="none" w:sz="0" w:space="0" w:color="auto"/>
        <w:right w:val="none" w:sz="0" w:space="0" w:color="auto"/>
      </w:divBdr>
    </w:div>
    <w:div w:id="701707089">
      <w:bodyDiv w:val="1"/>
      <w:marLeft w:val="0"/>
      <w:marRight w:val="0"/>
      <w:marTop w:val="0"/>
      <w:marBottom w:val="0"/>
      <w:divBdr>
        <w:top w:val="none" w:sz="0" w:space="0" w:color="auto"/>
        <w:left w:val="none" w:sz="0" w:space="0" w:color="auto"/>
        <w:bottom w:val="none" w:sz="0" w:space="0" w:color="auto"/>
        <w:right w:val="none" w:sz="0" w:space="0" w:color="auto"/>
      </w:divBdr>
    </w:div>
    <w:div w:id="734202575">
      <w:bodyDiv w:val="1"/>
      <w:marLeft w:val="0"/>
      <w:marRight w:val="0"/>
      <w:marTop w:val="0"/>
      <w:marBottom w:val="0"/>
      <w:divBdr>
        <w:top w:val="none" w:sz="0" w:space="0" w:color="auto"/>
        <w:left w:val="none" w:sz="0" w:space="0" w:color="auto"/>
        <w:bottom w:val="none" w:sz="0" w:space="0" w:color="auto"/>
        <w:right w:val="none" w:sz="0" w:space="0" w:color="auto"/>
      </w:divBdr>
    </w:div>
    <w:div w:id="818038074">
      <w:bodyDiv w:val="1"/>
      <w:marLeft w:val="0"/>
      <w:marRight w:val="0"/>
      <w:marTop w:val="0"/>
      <w:marBottom w:val="0"/>
      <w:divBdr>
        <w:top w:val="none" w:sz="0" w:space="0" w:color="auto"/>
        <w:left w:val="none" w:sz="0" w:space="0" w:color="auto"/>
        <w:bottom w:val="none" w:sz="0" w:space="0" w:color="auto"/>
        <w:right w:val="none" w:sz="0" w:space="0" w:color="auto"/>
      </w:divBdr>
    </w:div>
    <w:div w:id="836044447">
      <w:bodyDiv w:val="1"/>
      <w:marLeft w:val="0"/>
      <w:marRight w:val="0"/>
      <w:marTop w:val="0"/>
      <w:marBottom w:val="0"/>
      <w:divBdr>
        <w:top w:val="none" w:sz="0" w:space="0" w:color="auto"/>
        <w:left w:val="none" w:sz="0" w:space="0" w:color="auto"/>
        <w:bottom w:val="none" w:sz="0" w:space="0" w:color="auto"/>
        <w:right w:val="none" w:sz="0" w:space="0" w:color="auto"/>
      </w:divBdr>
    </w:div>
    <w:div w:id="837036754">
      <w:bodyDiv w:val="1"/>
      <w:marLeft w:val="0"/>
      <w:marRight w:val="0"/>
      <w:marTop w:val="0"/>
      <w:marBottom w:val="0"/>
      <w:divBdr>
        <w:top w:val="none" w:sz="0" w:space="0" w:color="auto"/>
        <w:left w:val="none" w:sz="0" w:space="0" w:color="auto"/>
        <w:bottom w:val="none" w:sz="0" w:space="0" w:color="auto"/>
        <w:right w:val="none" w:sz="0" w:space="0" w:color="auto"/>
      </w:divBdr>
    </w:div>
    <w:div w:id="922757019">
      <w:bodyDiv w:val="1"/>
      <w:marLeft w:val="0"/>
      <w:marRight w:val="0"/>
      <w:marTop w:val="0"/>
      <w:marBottom w:val="0"/>
      <w:divBdr>
        <w:top w:val="none" w:sz="0" w:space="0" w:color="auto"/>
        <w:left w:val="none" w:sz="0" w:space="0" w:color="auto"/>
        <w:bottom w:val="none" w:sz="0" w:space="0" w:color="auto"/>
        <w:right w:val="none" w:sz="0" w:space="0" w:color="auto"/>
      </w:divBdr>
    </w:div>
    <w:div w:id="933049922">
      <w:bodyDiv w:val="1"/>
      <w:marLeft w:val="0"/>
      <w:marRight w:val="0"/>
      <w:marTop w:val="0"/>
      <w:marBottom w:val="0"/>
      <w:divBdr>
        <w:top w:val="none" w:sz="0" w:space="0" w:color="auto"/>
        <w:left w:val="none" w:sz="0" w:space="0" w:color="auto"/>
        <w:bottom w:val="none" w:sz="0" w:space="0" w:color="auto"/>
        <w:right w:val="none" w:sz="0" w:space="0" w:color="auto"/>
      </w:divBdr>
    </w:div>
    <w:div w:id="1070426205">
      <w:bodyDiv w:val="1"/>
      <w:marLeft w:val="0"/>
      <w:marRight w:val="0"/>
      <w:marTop w:val="0"/>
      <w:marBottom w:val="0"/>
      <w:divBdr>
        <w:top w:val="none" w:sz="0" w:space="0" w:color="auto"/>
        <w:left w:val="none" w:sz="0" w:space="0" w:color="auto"/>
        <w:bottom w:val="none" w:sz="0" w:space="0" w:color="auto"/>
        <w:right w:val="none" w:sz="0" w:space="0" w:color="auto"/>
      </w:divBdr>
    </w:div>
    <w:div w:id="1088845229">
      <w:bodyDiv w:val="1"/>
      <w:marLeft w:val="0"/>
      <w:marRight w:val="0"/>
      <w:marTop w:val="0"/>
      <w:marBottom w:val="0"/>
      <w:divBdr>
        <w:top w:val="none" w:sz="0" w:space="0" w:color="auto"/>
        <w:left w:val="none" w:sz="0" w:space="0" w:color="auto"/>
        <w:bottom w:val="none" w:sz="0" w:space="0" w:color="auto"/>
        <w:right w:val="none" w:sz="0" w:space="0" w:color="auto"/>
      </w:divBdr>
    </w:div>
    <w:div w:id="1106460418">
      <w:bodyDiv w:val="1"/>
      <w:marLeft w:val="0"/>
      <w:marRight w:val="0"/>
      <w:marTop w:val="0"/>
      <w:marBottom w:val="0"/>
      <w:divBdr>
        <w:top w:val="none" w:sz="0" w:space="0" w:color="auto"/>
        <w:left w:val="none" w:sz="0" w:space="0" w:color="auto"/>
        <w:bottom w:val="none" w:sz="0" w:space="0" w:color="auto"/>
        <w:right w:val="none" w:sz="0" w:space="0" w:color="auto"/>
      </w:divBdr>
    </w:div>
    <w:div w:id="1143885900">
      <w:bodyDiv w:val="1"/>
      <w:marLeft w:val="0"/>
      <w:marRight w:val="0"/>
      <w:marTop w:val="0"/>
      <w:marBottom w:val="0"/>
      <w:divBdr>
        <w:top w:val="none" w:sz="0" w:space="0" w:color="auto"/>
        <w:left w:val="none" w:sz="0" w:space="0" w:color="auto"/>
        <w:bottom w:val="none" w:sz="0" w:space="0" w:color="auto"/>
        <w:right w:val="none" w:sz="0" w:space="0" w:color="auto"/>
      </w:divBdr>
    </w:div>
    <w:div w:id="1148591398">
      <w:bodyDiv w:val="1"/>
      <w:marLeft w:val="0"/>
      <w:marRight w:val="0"/>
      <w:marTop w:val="0"/>
      <w:marBottom w:val="0"/>
      <w:divBdr>
        <w:top w:val="none" w:sz="0" w:space="0" w:color="auto"/>
        <w:left w:val="none" w:sz="0" w:space="0" w:color="auto"/>
        <w:bottom w:val="none" w:sz="0" w:space="0" w:color="auto"/>
        <w:right w:val="none" w:sz="0" w:space="0" w:color="auto"/>
      </w:divBdr>
    </w:div>
    <w:div w:id="1169752998">
      <w:bodyDiv w:val="1"/>
      <w:marLeft w:val="0"/>
      <w:marRight w:val="0"/>
      <w:marTop w:val="0"/>
      <w:marBottom w:val="0"/>
      <w:divBdr>
        <w:top w:val="none" w:sz="0" w:space="0" w:color="auto"/>
        <w:left w:val="none" w:sz="0" w:space="0" w:color="auto"/>
        <w:bottom w:val="none" w:sz="0" w:space="0" w:color="auto"/>
        <w:right w:val="none" w:sz="0" w:space="0" w:color="auto"/>
      </w:divBdr>
    </w:div>
    <w:div w:id="1424571715">
      <w:bodyDiv w:val="1"/>
      <w:marLeft w:val="0"/>
      <w:marRight w:val="0"/>
      <w:marTop w:val="0"/>
      <w:marBottom w:val="0"/>
      <w:divBdr>
        <w:top w:val="none" w:sz="0" w:space="0" w:color="auto"/>
        <w:left w:val="none" w:sz="0" w:space="0" w:color="auto"/>
        <w:bottom w:val="none" w:sz="0" w:space="0" w:color="auto"/>
        <w:right w:val="none" w:sz="0" w:space="0" w:color="auto"/>
      </w:divBdr>
    </w:div>
    <w:div w:id="1529832803">
      <w:bodyDiv w:val="1"/>
      <w:marLeft w:val="0"/>
      <w:marRight w:val="0"/>
      <w:marTop w:val="0"/>
      <w:marBottom w:val="0"/>
      <w:divBdr>
        <w:top w:val="none" w:sz="0" w:space="0" w:color="auto"/>
        <w:left w:val="none" w:sz="0" w:space="0" w:color="auto"/>
        <w:bottom w:val="none" w:sz="0" w:space="0" w:color="auto"/>
        <w:right w:val="none" w:sz="0" w:space="0" w:color="auto"/>
      </w:divBdr>
    </w:div>
    <w:div w:id="1584140247">
      <w:bodyDiv w:val="1"/>
      <w:marLeft w:val="0"/>
      <w:marRight w:val="0"/>
      <w:marTop w:val="0"/>
      <w:marBottom w:val="0"/>
      <w:divBdr>
        <w:top w:val="none" w:sz="0" w:space="0" w:color="auto"/>
        <w:left w:val="none" w:sz="0" w:space="0" w:color="auto"/>
        <w:bottom w:val="none" w:sz="0" w:space="0" w:color="auto"/>
        <w:right w:val="none" w:sz="0" w:space="0" w:color="auto"/>
      </w:divBdr>
    </w:div>
    <w:div w:id="165101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EBE1D-4B29-43EA-BFA0-32A02E2C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Hamza Mridha</dc:creator>
  <cp:keywords/>
  <dc:description/>
  <cp:lastModifiedBy>Al Hamza Mridha</cp:lastModifiedBy>
  <cp:revision>1</cp:revision>
  <dcterms:created xsi:type="dcterms:W3CDTF">2025-05-01T09:06:00Z</dcterms:created>
  <dcterms:modified xsi:type="dcterms:W3CDTF">2025-05-01T10:29:00Z</dcterms:modified>
</cp:coreProperties>
</file>