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160"/>
        <w:jc w:val="center"/>
      </w:pPr>
      <w:r>
        <w:rPr>
          <w:rFonts w:ascii="Arial" w:hAnsi="Arial"/>
          <w:b/>
          <w:color w:val="1F4E79"/>
          <w:sz w:val="26"/>
        </w:rPr>
        <w:t>CAMBRIDGE O LEVEL ISLAMIYAT</w:t>
      </w:r>
    </w:p>
    <w:p>
      <w:pPr>
        <w:spacing w:after="160"/>
        <w:jc w:val="center"/>
      </w:pPr>
      <w:r>
        <w:rPr>
          <w:rFonts w:ascii="Arial" w:hAnsi="Arial"/>
          <w:b/>
          <w:color w:val="202020"/>
          <w:sz w:val="50"/>
        </w:rPr>
        <w:t>Extracted Examination Data</w:t>
      </w:r>
    </w:p>
    <w:p>
      <w:pPr>
        <w:spacing w:after="560"/>
        <w:jc w:val="center"/>
      </w:pPr>
      <w:r>
        <w:rPr>
          <w:rFonts w:ascii="Arial" w:hAnsi="Arial"/>
          <w:color w:val="646464"/>
          <w:sz w:val="28"/>
        </w:rPr>
        <w:t>Syllabus 2058 | October/November 2023</w:t>
      </w:r>
    </w:p>
    <w:tbl>
      <w:tblPr>
        <w:tblW w:type="auto" w:w="0"/>
        <w:tblLayout w:type="fixed"/>
        <w:tblLook w:firstColumn="1" w:firstRow="1" w:lastColumn="0" w:lastRow="0" w:noHBand="0" w:noVBand="1" w:val="04A0"/>
      </w:tblPr>
      <w:tblGrid>
        <w:gridCol w:w="3168"/>
        <w:gridCol w:w="6048"/>
      </w:tblGrid>
      <w:tr>
        <w:tc>
          <w:tcPr>
            <w:tcW w:type="dxa" w:w="4896"/>
            <w:shd w:fill="EAF0F6"/>
            <w:vAlign w:val="center"/>
          </w:tcPr>
          <w:p>
            <w:pPr>
              <w:spacing w:after="40"/>
            </w:pPr>
            <w:r>
              <w:rPr>
                <w:rFonts w:ascii="Arial" w:hAnsi="Arial"/>
                <w:b/>
                <w:color w:val="202020"/>
                <w:sz w:val="19"/>
              </w:rPr>
              <w:t>Included source</w:t>
            </w:r>
          </w:p>
        </w:tc>
        <w:tc>
          <w:tcPr>
            <w:tcW w:type="dxa" w:w="4896"/>
            <w:shd w:fill="EAF0F6"/>
            <w:vAlign w:val="center"/>
          </w:tcPr>
          <w:p>
            <w:pPr>
              <w:spacing w:after="40"/>
            </w:pPr>
            <w:r>
              <w:rPr>
                <w:rFonts w:ascii="Arial" w:hAnsi="Arial"/>
                <w:b/>
                <w:color w:val="202020"/>
                <w:sz w:val="19"/>
              </w:rPr>
              <w:t>Coverage</w:t>
            </w:r>
          </w:p>
        </w:tc>
      </w:tr>
      <w:tr>
        <w:tc>
          <w:tcPr>
            <w:tcW w:type="dxa" w:w="3168"/>
            <w:vAlign w:val="center"/>
          </w:tcPr>
          <w:p>
            <w:pPr>
              <w:spacing w:after="40"/>
            </w:pPr>
            <w:r>
              <w:rPr>
                <w:rFonts w:ascii="Arial" w:hAnsi="Arial"/>
                <w:b w:val="0"/>
                <w:color w:val="202020"/>
                <w:sz w:val="19"/>
              </w:rPr>
              <w:t>Principal Examiner Report for Teachers</w:t>
            </w:r>
          </w:p>
        </w:tc>
        <w:tc>
          <w:tcPr>
            <w:tcW w:type="dxa" w:w="6048"/>
            <w:vAlign w:val="center"/>
          </w:tcPr>
          <w:p>
            <w:pPr>
              <w:spacing w:after="40"/>
            </w:pPr>
            <w:r>
              <w:rPr>
                <w:rFonts w:ascii="Arial" w:hAnsi="Arial"/>
                <w:b w:val="0"/>
                <w:color w:val="202020"/>
                <w:sz w:val="19"/>
              </w:rPr>
              <w:t>All components (11, 12, 21 and 22)</w:t>
            </w:r>
          </w:p>
        </w:tc>
      </w:tr>
      <w:tr>
        <w:tc>
          <w:tcPr>
            <w:tcW w:type="dxa" w:w="3168"/>
            <w:vAlign w:val="center"/>
          </w:tcPr>
          <w:p>
            <w:pPr>
              <w:spacing w:after="40"/>
            </w:pPr>
            <w:r>
              <w:rPr>
                <w:rFonts w:ascii="Arial" w:hAnsi="Arial"/>
                <w:b w:val="0"/>
                <w:color w:val="202020"/>
                <w:sz w:val="19"/>
              </w:rPr>
              <w:t>Grade Thresholds</w:t>
            </w:r>
          </w:p>
        </w:tc>
        <w:tc>
          <w:tcPr>
            <w:tcW w:type="dxa" w:w="6048"/>
            <w:vAlign w:val="center"/>
          </w:tcPr>
          <w:p>
            <w:pPr>
              <w:spacing w:after="40"/>
            </w:pPr>
            <w:r>
              <w:rPr>
                <w:rFonts w:ascii="Arial" w:hAnsi="Arial"/>
                <w:b w:val="0"/>
                <w:color w:val="202020"/>
                <w:sz w:val="19"/>
              </w:rPr>
              <w:t>Syllabus 2058</w:t>
            </w:r>
          </w:p>
        </w:tc>
      </w:tr>
      <w:tr>
        <w:tc>
          <w:tcPr>
            <w:tcW w:type="dxa" w:w="3168"/>
            <w:vAlign w:val="center"/>
          </w:tcPr>
          <w:p>
            <w:pPr>
              <w:spacing w:after="40"/>
            </w:pPr>
            <w:r>
              <w:rPr>
                <w:rFonts w:ascii="Arial" w:hAnsi="Arial"/>
                <w:b w:val="0"/>
                <w:color w:val="202020"/>
                <w:sz w:val="19"/>
              </w:rPr>
              <w:t>Mark Scheme</w:t>
            </w:r>
          </w:p>
        </w:tc>
        <w:tc>
          <w:tcPr>
            <w:tcW w:type="dxa" w:w="6048"/>
            <w:vAlign w:val="center"/>
          </w:tcPr>
          <w:p>
            <w:pPr>
              <w:spacing w:after="40"/>
            </w:pPr>
            <w:r>
              <w:rPr>
                <w:rFonts w:ascii="Arial" w:hAnsi="Arial"/>
                <w:b w:val="0"/>
                <w:color w:val="202020"/>
                <w:sz w:val="19"/>
              </w:rPr>
              <w:t>Component 11 - Paper 1</w:t>
            </w:r>
          </w:p>
        </w:tc>
      </w:tr>
      <w:tr>
        <w:tc>
          <w:tcPr>
            <w:tcW w:type="dxa" w:w="3168"/>
            <w:vAlign w:val="center"/>
          </w:tcPr>
          <w:p>
            <w:pPr>
              <w:spacing w:after="40"/>
            </w:pPr>
            <w:r>
              <w:rPr>
                <w:rFonts w:ascii="Arial" w:hAnsi="Arial"/>
                <w:b w:val="0"/>
                <w:color w:val="202020"/>
                <w:sz w:val="19"/>
              </w:rPr>
              <w:t>Mark Scheme</w:t>
            </w:r>
          </w:p>
        </w:tc>
        <w:tc>
          <w:tcPr>
            <w:tcW w:type="dxa" w:w="6048"/>
            <w:vAlign w:val="center"/>
          </w:tcPr>
          <w:p>
            <w:pPr>
              <w:spacing w:after="40"/>
            </w:pPr>
            <w:r>
              <w:rPr>
                <w:rFonts w:ascii="Arial" w:hAnsi="Arial"/>
                <w:b w:val="0"/>
                <w:color w:val="202020"/>
                <w:sz w:val="19"/>
              </w:rPr>
              <w:t>Component 12 - Paper 1</w:t>
            </w:r>
          </w:p>
        </w:tc>
      </w:tr>
      <w:tr>
        <w:tc>
          <w:tcPr>
            <w:tcW w:type="dxa" w:w="3168"/>
            <w:vAlign w:val="center"/>
          </w:tcPr>
          <w:p>
            <w:pPr>
              <w:spacing w:after="40"/>
            </w:pPr>
            <w:r>
              <w:rPr>
                <w:rFonts w:ascii="Arial" w:hAnsi="Arial"/>
                <w:b w:val="0"/>
                <w:color w:val="202020"/>
                <w:sz w:val="19"/>
              </w:rPr>
              <w:t>Mark Scheme</w:t>
            </w:r>
          </w:p>
        </w:tc>
        <w:tc>
          <w:tcPr>
            <w:tcW w:type="dxa" w:w="6048"/>
            <w:vAlign w:val="center"/>
          </w:tcPr>
          <w:p>
            <w:pPr>
              <w:spacing w:after="40"/>
            </w:pPr>
            <w:r>
              <w:rPr>
                <w:rFonts w:ascii="Arial" w:hAnsi="Arial"/>
                <w:b w:val="0"/>
                <w:color w:val="202020"/>
                <w:sz w:val="19"/>
              </w:rPr>
              <w:t>Component 21 - Paper 2</w:t>
            </w:r>
          </w:p>
        </w:tc>
      </w:tr>
      <w:tr>
        <w:tc>
          <w:tcPr>
            <w:tcW w:type="dxa" w:w="3168"/>
            <w:vAlign w:val="center"/>
          </w:tcPr>
          <w:p>
            <w:pPr>
              <w:spacing w:after="40"/>
            </w:pPr>
            <w:r>
              <w:rPr>
                <w:rFonts w:ascii="Arial" w:hAnsi="Arial"/>
                <w:b w:val="0"/>
                <w:color w:val="202020"/>
                <w:sz w:val="19"/>
              </w:rPr>
              <w:t>Mark Scheme</w:t>
            </w:r>
          </w:p>
        </w:tc>
        <w:tc>
          <w:tcPr>
            <w:tcW w:type="dxa" w:w="6048"/>
            <w:vAlign w:val="center"/>
          </w:tcPr>
          <w:p>
            <w:pPr>
              <w:spacing w:after="40"/>
            </w:pPr>
            <w:r>
              <w:rPr>
                <w:rFonts w:ascii="Arial" w:hAnsi="Arial"/>
                <w:b w:val="0"/>
                <w:color w:val="202020"/>
                <w:sz w:val="19"/>
              </w:rPr>
              <w:t>Component 22 - Paper 2</w:t>
            </w:r>
          </w:p>
        </w:tc>
      </w:tr>
    </w:tbl>
    <w:p>
      <w:pPr>
        <w:spacing w:before="320"/>
        <w:jc w:val="center"/>
      </w:pPr>
      <w:r>
        <w:rPr>
          <w:rFonts w:ascii="Arial" w:hAnsi="Arial"/>
          <w:i/>
          <w:color w:val="646464"/>
          <w:sz w:val="19"/>
        </w:rPr>
        <w:t>Text has been extracted from the supplied official PDF files and organised for editable use.</w:t>
      </w:r>
    </w:p>
    <w:p>
      <w:pPr>
        <w:sectPr>
          <w:headerReference w:type="default" r:id="rId9"/>
          <w:footerReference w:type="default" r:id="rId10"/>
          <w:pgSz w:w="12240" w:h="15840"/>
          <w:pgMar w:top="1152" w:right="1224" w:bottom="1080" w:left="1224" w:header="504" w:footer="504" w:gutter="0"/>
          <w:cols w:space="720"/>
          <w:docGrid w:linePitch="360"/>
        </w:sectPr>
      </w:pPr>
    </w:p>
    <w:p>
      <w:pPr>
        <w:pStyle w:val="Heading1"/>
      </w:pPr>
      <w:r>
        <w:rPr>
          <w:rFonts w:ascii="Arial" w:hAnsi="Arial"/>
          <w:b/>
          <w:color w:val="1F4E79"/>
          <w:sz w:val="34"/>
        </w:rPr>
        <w:t>Principal Examiner Report for Teachers</w:t>
      </w:r>
    </w:p>
    <w:p>
      <w:pPr>
        <w:spacing w:after="240"/>
      </w:pPr>
      <w:r>
        <w:rPr>
          <w:rFonts w:ascii="Arial" w:hAnsi="Arial"/>
          <w:i/>
          <w:color w:val="646464"/>
          <w:sz w:val="19"/>
        </w:rPr>
        <w:t>All components (11, 12, 21 and 22) | Source: 2058_w23_er.pdf</w:t>
      </w:r>
    </w:p>
    <w:p>
      <w:pPr>
        <w:spacing w:before="160" w:after="100"/>
      </w:pPr>
      <w:r>
        <w:rPr>
          <w:rFonts w:ascii="Arial" w:hAnsi="Arial"/>
          <w:b/>
          <w:color w:val="646464"/>
          <w:sz w:val="17"/>
        </w:rPr>
        <w:t>Source page 1</w:t>
      </w:r>
    </w:p>
    <w:p>
      <w:pPr>
        <w:pStyle w:val="Heading3"/>
        <w:keepNext/>
      </w:pPr>
      <w:r>
        <w:rPr>
          <w:rFonts w:ascii="Arial" w:hAnsi="Arial"/>
          <w:b/>
          <w:color w:val="202020"/>
          <w:sz w:val="21"/>
        </w:rPr>
        <w:t>ISLAMIYAT</w:t>
      </w:r>
    </w:p>
    <w:p>
      <w:pPr>
        <w:spacing w:after="100" w:line="259" w:lineRule="auto"/>
      </w:pPr>
      <w:r>
        <w:rPr>
          <w:rFonts w:ascii="Arial" w:hAnsi="Arial"/>
          <w:color w:val="202020"/>
          <w:sz w:val="20"/>
        </w:rPr>
        <w:t>Paper 2058/11 Paper 1</w:t>
      </w:r>
    </w:p>
    <w:p>
      <w:pPr>
        <w:pStyle w:val="Heading2"/>
        <w:keepNext/>
      </w:pPr>
      <w:r>
        <w:rPr>
          <w:rFonts w:ascii="Arial" w:hAnsi="Arial"/>
          <w:b/>
          <w:color w:val="1F4E79"/>
          <w:sz w:val="26"/>
        </w:rPr>
        <w:t>Key messages</w:t>
      </w:r>
    </w:p>
    <w:p>
      <w:pPr>
        <w:spacing w:after="100" w:line="259" w:lineRule="auto"/>
        <w:ind w:left="173"/>
      </w:pPr>
      <w:r>
        <w:rPr>
          <w:rFonts w:ascii="Liberation Mono" w:hAnsi="Liberation Mono"/>
          <w:color w:val="202020"/>
          <w:sz w:val="16"/>
        </w:rPr>
        <w:t>•     Follow rubric correctly.</w:t>
      </w:r>
    </w:p>
    <w:p>
      <w:pPr>
        <w:spacing w:after="100" w:line="259" w:lineRule="auto"/>
        <w:ind w:left="173"/>
      </w:pPr>
      <w:r>
        <w:rPr>
          <w:rFonts w:ascii="Liberation Mono" w:hAnsi="Liberation Mono"/>
          <w:color w:val="202020"/>
          <w:sz w:val="16"/>
        </w:rPr>
        <w:t>•     Label question parts clearly.</w:t>
      </w:r>
    </w:p>
    <w:p>
      <w:pPr>
        <w:spacing w:after="100" w:line="259" w:lineRule="auto"/>
        <w:ind w:left="173"/>
      </w:pPr>
      <w:r>
        <w:rPr>
          <w:rFonts w:ascii="Liberation Mono" w:hAnsi="Liberation Mono"/>
          <w:color w:val="202020"/>
          <w:sz w:val="16"/>
        </w:rPr>
        <w:t>•     Write responses of suitable length, considering the space allocated in the answer booklet and the marks</w:t>
      </w:r>
    </w:p>
    <w:p>
      <w:pPr>
        <w:spacing w:after="100" w:line="259" w:lineRule="auto"/>
        <w:ind w:left="173"/>
      </w:pPr>
      <w:r>
        <w:rPr>
          <w:rFonts w:ascii="Liberation Mono" w:hAnsi="Liberation Mono"/>
          <w:color w:val="202020"/>
          <w:sz w:val="16"/>
        </w:rPr>
        <w:t xml:space="preserve">      allocated to each question as the guide.</w:t>
      </w:r>
    </w:p>
    <w:p>
      <w:pPr>
        <w:spacing w:after="100" w:line="259" w:lineRule="auto"/>
        <w:ind w:left="173"/>
      </w:pPr>
      <w:r>
        <w:rPr>
          <w:rFonts w:ascii="Liberation Mono" w:hAnsi="Liberation Mono"/>
          <w:color w:val="202020"/>
          <w:sz w:val="16"/>
        </w:rPr>
        <w:t>•     Provide precise and clear answers, avoiding vague language, statements, or points that do not align</w:t>
      </w:r>
    </w:p>
    <w:p>
      <w:pPr>
        <w:spacing w:after="100" w:line="259" w:lineRule="auto"/>
        <w:ind w:left="173"/>
      </w:pPr>
      <w:r>
        <w:rPr>
          <w:rFonts w:ascii="Liberation Mono" w:hAnsi="Liberation Mono"/>
          <w:color w:val="202020"/>
          <w:sz w:val="16"/>
        </w:rPr>
        <w:t xml:space="preserve">      with the question.</w:t>
      </w:r>
    </w:p>
    <w:p>
      <w:pPr>
        <w:spacing w:after="100" w:line="259" w:lineRule="auto"/>
        <w:ind w:left="173"/>
      </w:pPr>
      <w:r>
        <w:rPr>
          <w:rFonts w:ascii="Liberation Mono" w:hAnsi="Liberation Mono"/>
          <w:color w:val="202020"/>
          <w:sz w:val="16"/>
        </w:rPr>
        <w:t>•     Clearly indicate the question number and the component when using extra sheets.</w:t>
      </w:r>
    </w:p>
    <w:p>
      <w:pPr>
        <w:pStyle w:val="Heading2"/>
        <w:keepNext/>
      </w:pPr>
      <w:r>
        <w:rPr>
          <w:rFonts w:ascii="Arial" w:hAnsi="Arial"/>
          <w:b/>
          <w:color w:val="1F4E79"/>
          <w:sz w:val="26"/>
        </w:rPr>
        <w:t>General comments</w:t>
      </w:r>
    </w:p>
    <w:p>
      <w:pPr>
        <w:spacing w:after="100" w:line="259" w:lineRule="auto"/>
      </w:pPr>
      <w:r>
        <w:rPr>
          <w:rFonts w:ascii="Arial" w:hAnsi="Arial"/>
          <w:color w:val="202020"/>
          <w:sz w:val="20"/>
        </w:rPr>
        <w:t>The responses presented varied widely, ranging from highly detailed and accurate accounts, showcasing an exceptional level of specificity, depth and detail in (a) parts and demonstrating a profound understanding through precise arguments and analysis in (b) parts. There were also though, responses that were too brief and too vague. There were numerous instances of extremely concise answers yet well rewarded answers, comprising only one or two small paragraphs, offering a succinct overview of the events. Although AO2 questions generally resulted in stronger responses, there is room for improvement in knowledge-based answers, the quality of which can be enhanced by presenting thorough, detailed, and well-developed responses.</w:t>
      </w:r>
    </w:p>
    <w:p>
      <w:pPr>
        <w:pStyle w:val="Heading2"/>
        <w:keepNext/>
      </w:pPr>
      <w:r>
        <w:rPr>
          <w:rFonts w:ascii="Arial" w:hAnsi="Arial"/>
          <w:b/>
          <w:color w:val="1F4E79"/>
          <w:sz w:val="26"/>
        </w:rPr>
        <w:t>Comments on specific questions</w:t>
      </w:r>
    </w:p>
    <w:p>
      <w:pPr>
        <w:pStyle w:val="Heading2"/>
        <w:keepNext/>
      </w:pPr>
      <w:r>
        <w:rPr>
          <w:rFonts w:ascii="Arial" w:hAnsi="Arial"/>
          <w:b/>
          <w:color w:val="1F4E79"/>
          <w:sz w:val="26"/>
        </w:rPr>
        <w:t>Question 1</w:t>
      </w:r>
    </w:p>
    <w:p>
      <w:pPr>
        <w:spacing w:after="100" w:line="259" w:lineRule="auto"/>
        <w:ind w:left="173"/>
      </w:pPr>
      <w:r>
        <w:rPr>
          <w:rFonts w:ascii="Liberation Mono" w:hAnsi="Liberation Mono"/>
          <w:color w:val="202020"/>
          <w:sz w:val="16"/>
        </w:rPr>
        <w:t>(a)       Good responses effectively maintained their concentration on the distinct themes present in the</w:t>
      </w:r>
    </w:p>
    <w:p>
      <w:pPr>
        <w:spacing w:after="100" w:line="259" w:lineRule="auto"/>
        <w:ind w:left="173"/>
      </w:pPr>
      <w:r>
        <w:rPr>
          <w:rFonts w:ascii="Liberation Mono" w:hAnsi="Liberation Mono"/>
          <w:color w:val="202020"/>
          <w:sz w:val="16"/>
        </w:rPr>
        <w:t xml:space="preserve">          selected passages. In discussing passage (i), they talked about God's Oneness, His unique</w:t>
      </w:r>
    </w:p>
    <w:p>
      <w:pPr>
        <w:spacing w:after="100" w:line="259" w:lineRule="auto"/>
        <w:ind w:left="173"/>
      </w:pPr>
      <w:r>
        <w:rPr>
          <w:rFonts w:ascii="Liberation Mono" w:hAnsi="Liberation Mono"/>
          <w:color w:val="202020"/>
          <w:sz w:val="16"/>
        </w:rPr>
        <w:t xml:space="preserve">          characteristics, and His power and grandeur. Likewise, for passage (ii), the focal point was God's</w:t>
      </w:r>
    </w:p>
    <w:p>
      <w:pPr>
        <w:spacing w:after="100" w:line="259" w:lineRule="auto"/>
        <w:ind w:left="173"/>
      </w:pPr>
      <w:r>
        <w:rPr>
          <w:rFonts w:ascii="Liberation Mono" w:hAnsi="Liberation Mono"/>
          <w:color w:val="202020"/>
          <w:sz w:val="16"/>
        </w:rPr>
        <w:t xml:space="preserve">          Oneness and uniqueness. In the case of the third passage, candidates highlighted God's roles as</w:t>
      </w:r>
    </w:p>
    <w:p>
      <w:pPr>
        <w:spacing w:after="100" w:line="259" w:lineRule="auto"/>
        <w:ind w:left="173"/>
      </w:pPr>
      <w:r>
        <w:rPr>
          <w:rFonts w:ascii="Liberation Mono" w:hAnsi="Liberation Mono"/>
          <w:color w:val="202020"/>
          <w:sz w:val="16"/>
        </w:rPr>
        <w:t xml:space="preserve">          the passionate Lord, the Guide and the Master of the day of Judgement. Conversely, some</w:t>
      </w:r>
    </w:p>
    <w:p>
      <w:pPr>
        <w:spacing w:after="100" w:line="259" w:lineRule="auto"/>
        <w:ind w:left="173"/>
      </w:pPr>
      <w:r>
        <w:rPr>
          <w:rFonts w:ascii="Liberation Mono" w:hAnsi="Liberation Mono"/>
          <w:color w:val="202020"/>
          <w:sz w:val="16"/>
        </w:rPr>
        <w:t xml:space="preserve">          candidates were limited to paraphrasing the translation or providing general information about God,</w:t>
      </w:r>
    </w:p>
    <w:p>
      <w:pPr>
        <w:spacing w:after="100" w:line="259" w:lineRule="auto"/>
        <w:ind w:left="173"/>
      </w:pPr>
      <w:r>
        <w:rPr>
          <w:rFonts w:ascii="Liberation Mono" w:hAnsi="Liberation Mono"/>
          <w:color w:val="202020"/>
          <w:sz w:val="16"/>
        </w:rPr>
        <w:t xml:space="preserve">          resulting in earning only mid-range marks.</w:t>
      </w:r>
    </w:p>
    <w:p>
      <w:pPr>
        <w:spacing w:after="100" w:line="259" w:lineRule="auto"/>
        <w:ind w:left="173"/>
      </w:pPr>
      <w:r>
        <w:rPr>
          <w:rFonts w:ascii="Liberation Mono" w:hAnsi="Liberation Mono"/>
          <w:color w:val="202020"/>
          <w:sz w:val="16"/>
        </w:rPr>
        <w:t>(b)       The responses which extended their answers to illustrate how the descriptions of God in the</w:t>
      </w:r>
    </w:p>
    <w:p>
      <w:pPr>
        <w:spacing w:after="100" w:line="259" w:lineRule="auto"/>
        <w:ind w:left="173"/>
      </w:pPr>
      <w:r>
        <w:rPr>
          <w:rFonts w:ascii="Liberation Mono" w:hAnsi="Liberation Mono"/>
          <w:color w:val="202020"/>
          <w:sz w:val="16"/>
        </w:rPr>
        <w:t xml:space="preserve">          passages selected influenced the daily lives of Muslims demonstrated a more impactful approach.</w:t>
      </w:r>
    </w:p>
    <w:p>
      <w:pPr>
        <w:spacing w:after="100" w:line="259" w:lineRule="auto"/>
        <w:ind w:left="173"/>
      </w:pPr>
      <w:r>
        <w:rPr>
          <w:rFonts w:ascii="Liberation Mono" w:hAnsi="Liberation Mono"/>
          <w:color w:val="202020"/>
          <w:sz w:val="16"/>
        </w:rPr>
        <w:t xml:space="preserve">          They explored aspects such as the themes enabling Muslims to steer clear of shirk, fostering</w:t>
      </w:r>
    </w:p>
    <w:p>
      <w:pPr>
        <w:spacing w:after="100" w:line="259" w:lineRule="auto"/>
        <w:ind w:left="173"/>
      </w:pPr>
      <w:r>
        <w:rPr>
          <w:rFonts w:ascii="Liberation Mono" w:hAnsi="Liberation Mono"/>
          <w:color w:val="202020"/>
          <w:sz w:val="16"/>
        </w:rPr>
        <w:t xml:space="preserve">          reliance on God, encouraging seeking His approval and guidance, cultivating awe for His</w:t>
      </w:r>
    </w:p>
    <w:p>
      <w:pPr>
        <w:spacing w:after="100" w:line="259" w:lineRule="auto"/>
        <w:ind w:left="173"/>
      </w:pPr>
      <w:r>
        <w:rPr>
          <w:rFonts w:ascii="Liberation Mono" w:hAnsi="Liberation Mono"/>
          <w:color w:val="202020"/>
          <w:sz w:val="16"/>
        </w:rPr>
        <w:t xml:space="preserve">          personality, and inspiring individuals to look up to Him and turn to Him in trials and tribulations.</w:t>
      </w:r>
    </w:p>
    <w:p>
      <w:pPr>
        <w:spacing w:after="100" w:line="259" w:lineRule="auto"/>
        <w:ind w:left="173"/>
      </w:pPr>
      <w:r>
        <w:rPr>
          <w:rFonts w:ascii="Liberation Mono" w:hAnsi="Liberation Mono"/>
          <w:color w:val="202020"/>
          <w:sz w:val="16"/>
        </w:rPr>
        <w:t xml:space="preserve">          Notably, candidates earned higher marks when these points were connected to the specific themes</w:t>
      </w:r>
    </w:p>
    <w:p>
      <w:pPr>
        <w:spacing w:after="100" w:line="259" w:lineRule="auto"/>
        <w:ind w:left="173"/>
      </w:pPr>
      <w:r>
        <w:rPr>
          <w:rFonts w:ascii="Liberation Mono" w:hAnsi="Liberation Mono"/>
          <w:color w:val="202020"/>
          <w:sz w:val="16"/>
        </w:rPr>
        <w:t xml:space="preserve">          of the chosen passages, along with the examples drawn from the real-life experiences of Muslims.</w:t>
      </w:r>
    </w:p>
    <w:p>
      <w:pPr>
        <w:spacing w:after="100" w:line="259" w:lineRule="auto"/>
      </w:pPr>
      <w:r>
        <w:rPr>
          <w:rFonts w:ascii="Arial" w:hAnsi="Arial"/>
          <w:color w:val="202020"/>
          <w:sz w:val="20"/>
        </w:rPr>
        <w:t>A common issue, however, is the tendency to repeat themes, often prefaced with phrases like 'these themes teach the Muslims that...'. Unfortunately, this approach lacks any real evaluation and limits responses to marks within level 1. Similarly, some candidates tend to offer some general suggestions about Muslims’ duties to God which can only earn them mid-range marks.</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2</w:t>
      </w:r>
    </w:p>
    <w:p>
      <w:pPr>
        <w:pStyle w:val="Heading2"/>
        <w:keepNext/>
      </w:pPr>
      <w:r>
        <w:rPr>
          <w:rFonts w:ascii="Arial" w:hAnsi="Arial"/>
          <w:b/>
          <w:color w:val="1F4E79"/>
          <w:sz w:val="26"/>
        </w:rPr>
        <w:t>Question 2</w:t>
      </w:r>
    </w:p>
    <w:p>
      <w:pPr>
        <w:spacing w:after="100" w:line="259" w:lineRule="auto"/>
        <w:ind w:left="173"/>
      </w:pPr>
      <w:r>
        <w:rPr>
          <w:rFonts w:ascii="Liberation Mono" w:hAnsi="Liberation Mono"/>
          <w:color w:val="202020"/>
          <w:sz w:val="16"/>
        </w:rPr>
        <w:t>(a)     In general, this question was answered well. The most proficient responses included explicit</w:t>
      </w:r>
    </w:p>
    <w:p>
      <w:pPr>
        <w:spacing w:after="100" w:line="259" w:lineRule="auto"/>
        <w:ind w:left="173"/>
      </w:pPr>
      <w:r>
        <w:rPr>
          <w:rFonts w:ascii="Liberation Mono" w:hAnsi="Liberation Mono"/>
          <w:color w:val="202020"/>
          <w:sz w:val="16"/>
        </w:rPr>
        <w:t xml:space="preserve">        references to the passages in the syllabus that address the themes of God's relationship with the</w:t>
      </w:r>
    </w:p>
    <w:p>
      <w:pPr>
        <w:spacing w:after="100" w:line="259" w:lineRule="auto"/>
        <w:ind w:left="173"/>
      </w:pPr>
      <w:r>
        <w:rPr>
          <w:rFonts w:ascii="Liberation Mono" w:hAnsi="Liberation Mono"/>
          <w:color w:val="202020"/>
          <w:sz w:val="16"/>
        </w:rPr>
        <w:t xml:space="preserve">        created world. For each passage, these high-performing responses identified various points that</w:t>
      </w:r>
    </w:p>
    <w:p>
      <w:pPr>
        <w:spacing w:after="100" w:line="259" w:lineRule="auto"/>
        <w:ind w:left="173"/>
      </w:pPr>
      <w:r>
        <w:rPr>
          <w:rFonts w:ascii="Liberation Mono" w:hAnsi="Liberation Mono"/>
          <w:color w:val="202020"/>
          <w:sz w:val="16"/>
        </w:rPr>
        <w:t xml:space="preserve">        signified the specific relationship, such as creation, provisions for sustenance, knowledge, and</w:t>
      </w:r>
    </w:p>
    <w:p>
      <w:pPr>
        <w:spacing w:after="100" w:line="259" w:lineRule="auto"/>
        <w:ind w:left="173"/>
      </w:pPr>
      <w:r>
        <w:rPr>
          <w:rFonts w:ascii="Liberation Mono" w:hAnsi="Liberation Mono"/>
          <w:color w:val="202020"/>
          <w:sz w:val="16"/>
        </w:rPr>
        <w:t xml:space="preserve">        protection. Notably, these responses also talked about the expected behaviour of creation towards</w:t>
      </w:r>
    </w:p>
    <w:p>
      <w:pPr>
        <w:spacing w:after="100" w:line="259" w:lineRule="auto"/>
        <w:ind w:left="173"/>
      </w:pPr>
      <w:r>
        <w:rPr>
          <w:rFonts w:ascii="Liberation Mono" w:hAnsi="Liberation Mono"/>
          <w:color w:val="202020"/>
          <w:sz w:val="16"/>
        </w:rPr>
        <w:t xml:space="preserve">        God.</w:t>
      </w:r>
    </w:p>
    <w:p>
      <w:pPr>
        <w:spacing w:after="100" w:line="259" w:lineRule="auto"/>
      </w:pPr>
      <w:r>
        <w:rPr>
          <w:rFonts w:ascii="Arial" w:hAnsi="Arial"/>
          <w:color w:val="202020"/>
          <w:sz w:val="20"/>
        </w:rPr>
        <w:t>The majority of answers presented a mix of specific and general themes. Those awarded lower marks though, struggled with the question, providing only a few lines about what God does for humanity, lacking the depth of analysis evident in more successful responses.</w:t>
      </w:r>
    </w:p>
    <w:p>
      <w:pPr>
        <w:spacing w:after="100" w:line="259" w:lineRule="auto"/>
        <w:ind w:left="173"/>
      </w:pPr>
      <w:r>
        <w:rPr>
          <w:rFonts w:ascii="Liberation Mono" w:hAnsi="Liberation Mono"/>
          <w:color w:val="202020"/>
          <w:sz w:val="16"/>
        </w:rPr>
        <w:t>(b)     The responses generally provided commendable examples of how Muslims can demonstrate</w:t>
      </w:r>
    </w:p>
    <w:p>
      <w:pPr>
        <w:spacing w:after="100" w:line="259" w:lineRule="auto"/>
        <w:ind w:left="173"/>
      </w:pPr>
      <w:r>
        <w:rPr>
          <w:rFonts w:ascii="Liberation Mono" w:hAnsi="Liberation Mono"/>
          <w:color w:val="202020"/>
          <w:sz w:val="16"/>
        </w:rPr>
        <w:t xml:space="preserve">        responsibility toward the environment. A noteworthy observation was that many candidates</w:t>
      </w:r>
    </w:p>
    <w:p>
      <w:pPr>
        <w:spacing w:after="100" w:line="259" w:lineRule="auto"/>
        <w:ind w:left="173"/>
      </w:pPr>
      <w:r>
        <w:rPr>
          <w:rFonts w:ascii="Liberation Mono" w:hAnsi="Liberation Mono"/>
          <w:color w:val="202020"/>
          <w:sz w:val="16"/>
        </w:rPr>
        <w:t xml:space="preserve">        comprehended the environment not merely as the physical surroundings but also as encompassing</w:t>
      </w:r>
    </w:p>
    <w:p>
      <w:pPr>
        <w:spacing w:after="100" w:line="259" w:lineRule="auto"/>
        <w:ind w:left="173"/>
      </w:pPr>
      <w:r>
        <w:rPr>
          <w:rFonts w:ascii="Liberation Mono" w:hAnsi="Liberation Mono"/>
          <w:color w:val="202020"/>
          <w:sz w:val="16"/>
        </w:rPr>
        <w:t xml:space="preserve">        responsibility toward others and God.</w:t>
      </w:r>
    </w:p>
    <w:p>
      <w:pPr>
        <w:spacing w:after="100" w:line="259" w:lineRule="auto"/>
      </w:pPr>
      <w:r>
        <w:rPr>
          <w:rFonts w:ascii="Arial" w:hAnsi="Arial"/>
          <w:color w:val="202020"/>
          <w:sz w:val="20"/>
        </w:rPr>
        <w:t>Better rewarded responses effectively referenced the passages in part (a) and derived rules of behaviour aligned with the content of the passages. However, there were instances where responses were limited to offering only general suggestions on caring for the environment.</w:t>
      </w:r>
    </w:p>
    <w:p>
      <w:pPr>
        <w:pStyle w:val="Heading2"/>
        <w:keepNext/>
      </w:pPr>
      <w:r>
        <w:rPr>
          <w:rFonts w:ascii="Arial" w:hAnsi="Arial"/>
          <w:b/>
          <w:color w:val="1F4E79"/>
          <w:sz w:val="26"/>
        </w:rPr>
        <w:t>Question 3</w:t>
      </w:r>
    </w:p>
    <w:p>
      <w:pPr>
        <w:spacing w:after="100" w:line="259" w:lineRule="auto"/>
        <w:ind w:left="173"/>
      </w:pPr>
      <w:r>
        <w:rPr>
          <w:rFonts w:ascii="Liberation Mono" w:hAnsi="Liberation Mono"/>
          <w:color w:val="202020"/>
          <w:sz w:val="16"/>
        </w:rPr>
        <w:t>(a)     This was a popular choice for optional questions and was effectively addressed by many</w:t>
      </w:r>
    </w:p>
    <w:p>
      <w:pPr>
        <w:spacing w:after="100" w:line="259" w:lineRule="auto"/>
        <w:ind w:left="173"/>
      </w:pPr>
      <w:r>
        <w:rPr>
          <w:rFonts w:ascii="Liberation Mono" w:hAnsi="Liberation Mono"/>
          <w:color w:val="202020"/>
          <w:sz w:val="16"/>
        </w:rPr>
        <w:t xml:space="preserve">        responses which went into the description of intricate details of the Treaty of Hudaybiyya. They</w:t>
      </w:r>
    </w:p>
    <w:p>
      <w:pPr>
        <w:spacing w:after="100" w:line="259" w:lineRule="auto"/>
        <w:ind w:left="173"/>
      </w:pPr>
      <w:r>
        <w:rPr>
          <w:rFonts w:ascii="Liberation Mono" w:hAnsi="Liberation Mono"/>
          <w:color w:val="202020"/>
          <w:sz w:val="16"/>
        </w:rPr>
        <w:t xml:space="preserve">        provided comprehensive coverage, including the event's background, the Muslims' journey to and</w:t>
      </w:r>
    </w:p>
    <w:p>
      <w:pPr>
        <w:spacing w:after="100" w:line="259" w:lineRule="auto"/>
        <w:ind w:left="173"/>
      </w:pPr>
      <w:r>
        <w:rPr>
          <w:rFonts w:ascii="Liberation Mono" w:hAnsi="Liberation Mono"/>
          <w:color w:val="202020"/>
          <w:sz w:val="16"/>
        </w:rPr>
        <w:t xml:space="preserve">        arrival in Makkah, reconciliation efforts, the terms of the treaty, and the subsequent reactions of the</w:t>
      </w:r>
    </w:p>
    <w:p>
      <w:pPr>
        <w:spacing w:after="100" w:line="259" w:lineRule="auto"/>
        <w:ind w:left="173"/>
      </w:pPr>
      <w:r>
        <w:rPr>
          <w:rFonts w:ascii="Liberation Mono" w:hAnsi="Liberation Mono"/>
          <w:color w:val="202020"/>
          <w:sz w:val="16"/>
        </w:rPr>
        <w:t xml:space="preserve">        Muslim community. Responses achieving the highest available marks demonstrated their</w:t>
      </w:r>
    </w:p>
    <w:p>
      <w:pPr>
        <w:spacing w:after="100" w:line="259" w:lineRule="auto"/>
        <w:ind w:left="173"/>
      </w:pPr>
      <w:r>
        <w:rPr>
          <w:rFonts w:ascii="Liberation Mono" w:hAnsi="Liberation Mono"/>
          <w:color w:val="202020"/>
          <w:sz w:val="16"/>
        </w:rPr>
        <w:t xml:space="preserve">        proficiency by including several excerpts from historical accounts of the events.</w:t>
      </w:r>
    </w:p>
    <w:p>
      <w:pPr>
        <w:spacing w:after="100" w:line="259" w:lineRule="auto"/>
      </w:pPr>
      <w:r>
        <w:rPr>
          <w:rFonts w:ascii="Arial" w:hAnsi="Arial"/>
          <w:color w:val="202020"/>
          <w:sz w:val="20"/>
        </w:rPr>
        <w:t>Conversely, lower marks for this question were often attributed to responses lacking depth and details, along with a prevalence of inaccuracies.</w:t>
      </w:r>
    </w:p>
    <w:p>
      <w:pPr>
        <w:spacing w:after="100" w:line="259" w:lineRule="auto"/>
        <w:ind w:left="173"/>
      </w:pPr>
      <w:r>
        <w:rPr>
          <w:rFonts w:ascii="Liberation Mono" w:hAnsi="Liberation Mono"/>
          <w:color w:val="202020"/>
          <w:sz w:val="16"/>
        </w:rPr>
        <w:t>(b)     Almost every candidate who attempted the question successfully identified a lesson that could be</w:t>
      </w:r>
    </w:p>
    <w:p>
      <w:pPr>
        <w:spacing w:after="100" w:line="259" w:lineRule="auto"/>
        <w:ind w:left="173"/>
      </w:pPr>
      <w:r>
        <w:rPr>
          <w:rFonts w:ascii="Liberation Mono" w:hAnsi="Liberation Mono"/>
          <w:color w:val="202020"/>
          <w:sz w:val="16"/>
        </w:rPr>
        <w:t xml:space="preserve">        learned from the event. However, only a select few were able to explore the reasons why that</w:t>
      </w:r>
    </w:p>
    <w:p>
      <w:pPr>
        <w:spacing w:after="100" w:line="259" w:lineRule="auto"/>
        <w:ind w:left="173"/>
      </w:pPr>
      <w:r>
        <w:rPr>
          <w:rFonts w:ascii="Liberation Mono" w:hAnsi="Liberation Mono"/>
          <w:color w:val="202020"/>
          <w:sz w:val="16"/>
        </w:rPr>
        <w:t xml:space="preserve">        particular lesson held the utmost significance, leading to higher scores.</w:t>
      </w:r>
    </w:p>
    <w:p>
      <w:pPr>
        <w:pStyle w:val="Heading2"/>
        <w:keepNext/>
      </w:pPr>
      <w:r>
        <w:rPr>
          <w:rFonts w:ascii="Arial" w:hAnsi="Arial"/>
          <w:b/>
          <w:color w:val="1F4E79"/>
          <w:sz w:val="26"/>
        </w:rPr>
        <w:t>Question 4</w:t>
      </w:r>
    </w:p>
    <w:p>
      <w:pPr>
        <w:spacing w:after="100" w:line="259" w:lineRule="auto"/>
        <w:ind w:left="173"/>
      </w:pPr>
      <w:r>
        <w:rPr>
          <w:rFonts w:ascii="Liberation Mono" w:hAnsi="Liberation Mono"/>
          <w:color w:val="202020"/>
          <w:sz w:val="16"/>
        </w:rPr>
        <w:t>(a)     This was the most popular optional question. In general, candidates demonstrated a solid</w:t>
      </w:r>
    </w:p>
    <w:p>
      <w:pPr>
        <w:spacing w:after="100" w:line="259" w:lineRule="auto"/>
        <w:ind w:left="173"/>
      </w:pPr>
      <w:r>
        <w:rPr>
          <w:rFonts w:ascii="Liberation Mono" w:hAnsi="Liberation Mono"/>
          <w:color w:val="202020"/>
          <w:sz w:val="16"/>
        </w:rPr>
        <w:t xml:space="preserve">        understanding of the key events surrounding the migration, including the Quraish response and the</w:t>
      </w:r>
    </w:p>
    <w:p>
      <w:pPr>
        <w:spacing w:after="100" w:line="259" w:lineRule="auto"/>
        <w:ind w:left="173"/>
      </w:pPr>
      <w:r>
        <w:rPr>
          <w:rFonts w:ascii="Liberation Mono" w:hAnsi="Liberation Mono"/>
          <w:color w:val="202020"/>
          <w:sz w:val="16"/>
        </w:rPr>
        <w:t xml:space="preserve">        Muslims' articulation of their perspective in Negus' court. However, it was the most proficient</w:t>
      </w:r>
    </w:p>
    <w:p>
      <w:pPr>
        <w:spacing w:after="100" w:line="259" w:lineRule="auto"/>
        <w:ind w:left="173"/>
      </w:pPr>
      <w:r>
        <w:rPr>
          <w:rFonts w:ascii="Liberation Mono" w:hAnsi="Liberation Mono"/>
          <w:color w:val="202020"/>
          <w:sz w:val="16"/>
        </w:rPr>
        <w:t xml:space="preserve">        responses which distinguished themselves by incorporating precise details such as specific</w:t>
      </w:r>
    </w:p>
    <w:p>
      <w:pPr>
        <w:spacing w:after="100" w:line="259" w:lineRule="auto"/>
        <w:ind w:left="173"/>
      </w:pPr>
      <w:r>
        <w:rPr>
          <w:rFonts w:ascii="Liberation Mono" w:hAnsi="Liberation Mono"/>
          <w:color w:val="202020"/>
          <w:sz w:val="16"/>
        </w:rPr>
        <w:t xml:space="preserve">        numbers in both waves of migrations, names of noteworthy personalities, and excerpts from the</w:t>
      </w:r>
    </w:p>
    <w:p>
      <w:pPr>
        <w:spacing w:after="100" w:line="259" w:lineRule="auto"/>
        <w:ind w:left="173"/>
      </w:pPr>
      <w:r>
        <w:rPr>
          <w:rFonts w:ascii="Liberation Mono" w:hAnsi="Liberation Mono"/>
          <w:color w:val="202020"/>
          <w:sz w:val="16"/>
        </w:rPr>
        <w:t xml:space="preserve">        speech delivered by Jaffar. This attention to finer points contributed to their ability to achieve higher</w:t>
      </w:r>
    </w:p>
    <w:p>
      <w:pPr>
        <w:spacing w:after="100" w:line="259" w:lineRule="auto"/>
        <w:ind w:left="173"/>
      </w:pPr>
      <w:r>
        <w:rPr>
          <w:rFonts w:ascii="Liberation Mono" w:hAnsi="Liberation Mono"/>
          <w:color w:val="202020"/>
          <w:sz w:val="16"/>
        </w:rPr>
        <w:t xml:space="preserve">        marks.</w:t>
      </w:r>
    </w:p>
    <w:p>
      <w:pPr>
        <w:spacing w:after="100" w:line="259" w:lineRule="auto"/>
        <w:ind w:left="173"/>
      </w:pPr>
      <w:r>
        <w:rPr>
          <w:rFonts w:ascii="Liberation Mono" w:hAnsi="Liberation Mono"/>
          <w:color w:val="202020"/>
          <w:sz w:val="16"/>
        </w:rPr>
        <w:t>(b)     Many insightful answers discussed the similarities and differences between contemporary</w:t>
      </w:r>
    </w:p>
    <w:p>
      <w:pPr>
        <w:spacing w:after="100" w:line="259" w:lineRule="auto"/>
        <w:ind w:left="173"/>
      </w:pPr>
      <w:r>
        <w:rPr>
          <w:rFonts w:ascii="Liberation Mono" w:hAnsi="Liberation Mono"/>
          <w:color w:val="202020"/>
          <w:sz w:val="16"/>
        </w:rPr>
        <w:t xml:space="preserve">        migrations and the migration to Abyssinia. A prevalent line of argument highlighted the modern</w:t>
      </w:r>
    </w:p>
    <w:p>
      <w:pPr>
        <w:spacing w:after="100" w:line="259" w:lineRule="auto"/>
        <w:ind w:left="173"/>
      </w:pPr>
      <w:r>
        <w:rPr>
          <w:rFonts w:ascii="Liberation Mono" w:hAnsi="Liberation Mono"/>
          <w:color w:val="202020"/>
          <w:sz w:val="16"/>
        </w:rPr>
        <w:t xml:space="preserve">        trend of migration being primarily driven by economic aspirations and a desire for an improved</w:t>
      </w:r>
    </w:p>
    <w:p>
      <w:pPr>
        <w:spacing w:after="100" w:line="259" w:lineRule="auto"/>
        <w:ind w:left="173"/>
      </w:pPr>
      <w:r>
        <w:rPr>
          <w:rFonts w:ascii="Liberation Mono" w:hAnsi="Liberation Mono"/>
          <w:color w:val="202020"/>
          <w:sz w:val="16"/>
        </w:rPr>
        <w:t xml:space="preserve">        lifestyle, as opposed to religious motives. The most exceptional answers substantiated these</w:t>
      </w:r>
    </w:p>
    <w:p>
      <w:pPr>
        <w:spacing w:after="100" w:line="259" w:lineRule="auto"/>
        <w:ind w:left="173"/>
      </w:pPr>
      <w:r>
        <w:rPr>
          <w:rFonts w:ascii="Liberation Mono" w:hAnsi="Liberation Mono"/>
          <w:color w:val="202020"/>
          <w:sz w:val="16"/>
        </w:rPr>
        <w:t xml:space="preserve">        claims with concrete examples from the present-day world.</w:t>
      </w:r>
    </w:p>
    <w:p>
      <w:pPr>
        <w:pStyle w:val="Heading2"/>
        <w:keepNext/>
      </w:pPr>
      <w:r>
        <w:rPr>
          <w:rFonts w:ascii="Arial" w:hAnsi="Arial"/>
          <w:b/>
          <w:color w:val="1F4E79"/>
          <w:sz w:val="26"/>
        </w:rPr>
        <w:t>Question 5</w:t>
      </w:r>
    </w:p>
    <w:p>
      <w:pPr>
        <w:spacing w:after="100" w:line="259" w:lineRule="auto"/>
        <w:ind w:left="173"/>
      </w:pPr>
      <w:r>
        <w:rPr>
          <w:rFonts w:ascii="Liberation Mono" w:hAnsi="Liberation Mono"/>
          <w:color w:val="202020"/>
          <w:sz w:val="16"/>
        </w:rPr>
        <w:t>(a)     This question was attempted by very few candidates. Those responses which scored low marks</w:t>
      </w:r>
    </w:p>
    <w:p>
      <w:pPr>
        <w:spacing w:after="100" w:line="259" w:lineRule="auto"/>
        <w:ind w:left="173"/>
      </w:pPr>
      <w:r>
        <w:rPr>
          <w:rFonts w:ascii="Liberation Mono" w:hAnsi="Liberation Mono"/>
          <w:color w:val="202020"/>
          <w:sz w:val="16"/>
        </w:rPr>
        <w:t xml:space="preserve">        could recall very few details about Khalid and often confused Zayd ibn Haritha with Zayd ibn</w:t>
      </w:r>
    </w:p>
    <w:p>
      <w:pPr>
        <w:spacing w:after="100" w:line="259" w:lineRule="auto"/>
        <w:ind w:left="173"/>
      </w:pPr>
      <w:r>
        <w:rPr>
          <w:rFonts w:ascii="Liberation Mono" w:hAnsi="Liberation Mono"/>
          <w:color w:val="202020"/>
          <w:sz w:val="16"/>
        </w:rPr>
        <w:t xml:space="preserve">        Thabit. Better responses however, were able to cover most points in the mark scheme.</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3</w:t>
      </w:r>
    </w:p>
    <w:p>
      <w:pPr>
        <w:spacing w:after="100" w:line="259" w:lineRule="auto"/>
        <w:ind w:left="173"/>
      </w:pPr>
      <w:r>
        <w:rPr>
          <w:rFonts w:ascii="Liberation Mono" w:hAnsi="Liberation Mono"/>
          <w:color w:val="202020"/>
          <w:sz w:val="16"/>
        </w:rPr>
        <w:t>(b)   The majority of responses tended to be rather generic, providing broad statements about the</w:t>
      </w:r>
    </w:p>
    <w:p>
      <w:pPr>
        <w:spacing w:after="100" w:line="259" w:lineRule="auto"/>
        <w:ind w:left="173"/>
      </w:pPr>
      <w:r>
        <w:rPr>
          <w:rFonts w:ascii="Liberation Mono" w:hAnsi="Liberation Mono"/>
          <w:color w:val="202020"/>
          <w:sz w:val="16"/>
        </w:rPr>
        <w:t xml:space="preserve">      general rules of conduct in Muslim family life. Only a small number of candidates demonstrated a</w:t>
      </w:r>
    </w:p>
    <w:p>
      <w:pPr>
        <w:spacing w:after="100" w:line="259" w:lineRule="auto"/>
        <w:ind w:left="173"/>
      </w:pPr>
      <w:r>
        <w:rPr>
          <w:rFonts w:ascii="Liberation Mono" w:hAnsi="Liberation Mono"/>
          <w:color w:val="202020"/>
          <w:sz w:val="16"/>
        </w:rPr>
        <w:t xml:space="preserve">      focused approach to the specific question, addressing topics such as adoption and the importance</w:t>
      </w:r>
    </w:p>
    <w:p>
      <w:pPr>
        <w:spacing w:after="100" w:line="259" w:lineRule="auto"/>
        <w:ind w:left="173"/>
      </w:pPr>
      <w:r>
        <w:rPr>
          <w:rFonts w:ascii="Liberation Mono" w:hAnsi="Liberation Mono"/>
          <w:color w:val="202020"/>
          <w:sz w:val="16"/>
        </w:rPr>
        <w:t xml:space="preserve">      of treating adopted children with kindness.</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4</w:t>
      </w:r>
    </w:p>
    <w:p>
      <w:pPr>
        <w:pStyle w:val="Heading3"/>
        <w:keepNext/>
      </w:pPr>
      <w:r>
        <w:rPr>
          <w:rFonts w:ascii="Arial" w:hAnsi="Arial"/>
          <w:b/>
          <w:color w:val="202020"/>
          <w:sz w:val="21"/>
        </w:rPr>
        <w:t>ISLAMIYAT</w:t>
      </w:r>
    </w:p>
    <w:p>
      <w:pPr>
        <w:spacing w:after="100" w:line="259" w:lineRule="auto"/>
      </w:pPr>
      <w:r>
        <w:rPr>
          <w:rFonts w:ascii="Arial" w:hAnsi="Arial"/>
          <w:color w:val="202020"/>
          <w:sz w:val="20"/>
        </w:rPr>
        <w:t>Paper 2058/12 Paper 1</w:t>
      </w:r>
    </w:p>
    <w:p>
      <w:pPr>
        <w:pStyle w:val="Heading2"/>
        <w:keepNext/>
      </w:pPr>
      <w:r>
        <w:rPr>
          <w:rFonts w:ascii="Arial" w:hAnsi="Arial"/>
          <w:b/>
          <w:color w:val="1F4E79"/>
          <w:sz w:val="26"/>
        </w:rPr>
        <w:t>Key messages</w:t>
      </w:r>
    </w:p>
    <w:p>
      <w:pPr>
        <w:spacing w:after="100" w:line="259" w:lineRule="auto"/>
        <w:ind w:left="173"/>
      </w:pPr>
      <w:r>
        <w:rPr>
          <w:rFonts w:ascii="Liberation Mono" w:hAnsi="Liberation Mono"/>
          <w:color w:val="202020"/>
          <w:sz w:val="16"/>
        </w:rPr>
        <w:t>•     Follow rubric correctly.</w:t>
      </w:r>
    </w:p>
    <w:p>
      <w:pPr>
        <w:spacing w:after="100" w:line="259" w:lineRule="auto"/>
        <w:ind w:left="173"/>
      </w:pPr>
      <w:r>
        <w:rPr>
          <w:rFonts w:ascii="Liberation Mono" w:hAnsi="Liberation Mono"/>
          <w:color w:val="202020"/>
          <w:sz w:val="16"/>
        </w:rPr>
        <w:t>•     Display proficiency in addressing command words and recognising the specific focus and context of</w:t>
      </w:r>
    </w:p>
    <w:p>
      <w:pPr>
        <w:spacing w:after="100" w:line="259" w:lineRule="auto"/>
        <w:ind w:left="173"/>
      </w:pPr>
      <w:r>
        <w:rPr>
          <w:rFonts w:ascii="Liberation Mono" w:hAnsi="Liberation Mono"/>
          <w:color w:val="202020"/>
          <w:sz w:val="16"/>
        </w:rPr>
        <w:t xml:space="preserve">      each question.</w:t>
      </w:r>
    </w:p>
    <w:p>
      <w:pPr>
        <w:spacing w:after="100" w:line="259" w:lineRule="auto"/>
        <w:ind w:left="173"/>
      </w:pPr>
      <w:r>
        <w:rPr>
          <w:rFonts w:ascii="Liberation Mono" w:hAnsi="Liberation Mono"/>
          <w:color w:val="202020"/>
          <w:sz w:val="16"/>
        </w:rPr>
        <w:t>•     Write responses of suitable length, considering the space allocated in the answer booklet and the marks</w:t>
      </w:r>
    </w:p>
    <w:p>
      <w:pPr>
        <w:spacing w:after="100" w:line="259" w:lineRule="auto"/>
        <w:ind w:left="173"/>
      </w:pPr>
      <w:r>
        <w:rPr>
          <w:rFonts w:ascii="Liberation Mono" w:hAnsi="Liberation Mono"/>
          <w:color w:val="202020"/>
          <w:sz w:val="16"/>
        </w:rPr>
        <w:t xml:space="preserve">      allocated to each question as the guide.</w:t>
      </w:r>
    </w:p>
    <w:p>
      <w:pPr>
        <w:spacing w:after="100" w:line="259" w:lineRule="auto"/>
        <w:ind w:left="173"/>
      </w:pPr>
      <w:r>
        <w:rPr>
          <w:rFonts w:ascii="Liberation Mono" w:hAnsi="Liberation Mono"/>
          <w:color w:val="202020"/>
          <w:sz w:val="16"/>
        </w:rPr>
        <w:t>•     Provide precise and clear answers, avoiding vague language, statements, or points that do not align</w:t>
      </w:r>
    </w:p>
    <w:p>
      <w:pPr>
        <w:spacing w:after="100" w:line="259" w:lineRule="auto"/>
        <w:ind w:left="173"/>
      </w:pPr>
      <w:r>
        <w:rPr>
          <w:rFonts w:ascii="Liberation Mono" w:hAnsi="Liberation Mono"/>
          <w:color w:val="202020"/>
          <w:sz w:val="16"/>
        </w:rPr>
        <w:t xml:space="preserve">      with the question.</w:t>
      </w:r>
    </w:p>
    <w:p>
      <w:pPr>
        <w:spacing w:after="100" w:line="259" w:lineRule="auto"/>
        <w:ind w:left="173"/>
      </w:pPr>
      <w:r>
        <w:rPr>
          <w:rFonts w:ascii="Liberation Mono" w:hAnsi="Liberation Mono"/>
          <w:color w:val="202020"/>
          <w:sz w:val="16"/>
        </w:rPr>
        <w:t>•     Write in legible handwriting.</w:t>
      </w:r>
    </w:p>
    <w:p>
      <w:pPr>
        <w:spacing w:after="100" w:line="259" w:lineRule="auto"/>
        <w:ind w:left="173"/>
      </w:pPr>
      <w:r>
        <w:rPr>
          <w:rFonts w:ascii="Liberation Mono" w:hAnsi="Liberation Mono"/>
          <w:color w:val="202020"/>
          <w:sz w:val="16"/>
        </w:rPr>
        <w:t>•     Clearly indicate the question number and component when using extra sheets.</w:t>
      </w:r>
    </w:p>
    <w:p>
      <w:pPr>
        <w:pStyle w:val="Heading2"/>
        <w:keepNext/>
      </w:pPr>
      <w:r>
        <w:rPr>
          <w:rFonts w:ascii="Arial" w:hAnsi="Arial"/>
          <w:b/>
          <w:color w:val="1F4E79"/>
          <w:sz w:val="26"/>
        </w:rPr>
        <w:t>General comments</w:t>
      </w:r>
    </w:p>
    <w:p>
      <w:pPr>
        <w:spacing w:after="100" w:line="259" w:lineRule="auto"/>
      </w:pPr>
      <w:r>
        <w:rPr>
          <w:rFonts w:ascii="Arial" w:hAnsi="Arial"/>
          <w:color w:val="202020"/>
          <w:sz w:val="20"/>
        </w:rPr>
        <w:t>The overall performance on the paper demonstrated effective judgment. A considerable portion of responses understood the questions well, delivering accurate and relevant answers. Nevertheless, a noteworthy number either misinterpreted certain question requirements or presented responses lacking in detail and accuracy. Notably, poor handwriting emerged as a prominent challenge during the marking process. It is recommended that the centres emphasize clear instructions for responses to be written legibly. In cases where centres are aware that a candidate has severe issues around handwriting, they should seek permission to use a word processor.</w:t>
      </w:r>
    </w:p>
    <w:p>
      <w:pPr>
        <w:pStyle w:val="Heading2"/>
        <w:keepNext/>
      </w:pPr>
      <w:r>
        <w:rPr>
          <w:rFonts w:ascii="Arial" w:hAnsi="Arial"/>
          <w:b/>
          <w:color w:val="1F4E79"/>
          <w:sz w:val="26"/>
        </w:rPr>
        <w:t>Comments on specific questions</w:t>
      </w:r>
    </w:p>
    <w:p>
      <w:pPr>
        <w:pStyle w:val="Heading2"/>
        <w:keepNext/>
      </w:pPr>
      <w:r>
        <w:rPr>
          <w:rFonts w:ascii="Arial" w:hAnsi="Arial"/>
          <w:b/>
          <w:color w:val="1F4E79"/>
          <w:sz w:val="26"/>
        </w:rPr>
        <w:t>Question 1</w:t>
      </w:r>
    </w:p>
    <w:p>
      <w:pPr>
        <w:spacing w:after="100" w:line="259" w:lineRule="auto"/>
        <w:ind w:left="173"/>
      </w:pPr>
      <w:r>
        <w:rPr>
          <w:rFonts w:ascii="Liberation Mono" w:hAnsi="Liberation Mono"/>
          <w:color w:val="202020"/>
          <w:sz w:val="16"/>
        </w:rPr>
        <w:t>(a)       Responses which excelled in this question demonstrated a keen ability to identify specific themes</w:t>
      </w:r>
    </w:p>
    <w:p>
      <w:pPr>
        <w:spacing w:after="100" w:line="259" w:lineRule="auto"/>
        <w:ind w:left="173"/>
      </w:pPr>
      <w:r>
        <w:rPr>
          <w:rFonts w:ascii="Liberation Mono" w:hAnsi="Liberation Mono"/>
          <w:color w:val="202020"/>
          <w:sz w:val="16"/>
        </w:rPr>
        <w:t xml:space="preserve">          within the passages and conveyed them fluently. Noteworthy themes included God's omnipotence,</w:t>
      </w:r>
    </w:p>
    <w:p>
      <w:pPr>
        <w:spacing w:after="100" w:line="259" w:lineRule="auto"/>
        <w:ind w:left="173"/>
      </w:pPr>
      <w:r>
        <w:rPr>
          <w:rFonts w:ascii="Liberation Mono" w:hAnsi="Liberation Mono"/>
          <w:color w:val="202020"/>
          <w:sz w:val="16"/>
        </w:rPr>
        <w:t xml:space="preserve">          His ability to create from the beginning, His singular and incomprehensible nature, His vast</w:t>
      </w:r>
    </w:p>
    <w:p>
      <w:pPr>
        <w:spacing w:after="100" w:line="259" w:lineRule="auto"/>
        <w:ind w:left="173"/>
      </w:pPr>
      <w:r>
        <w:rPr>
          <w:rFonts w:ascii="Liberation Mono" w:hAnsi="Liberation Mono"/>
          <w:color w:val="202020"/>
          <w:sz w:val="16"/>
        </w:rPr>
        <w:t xml:space="preserve">          knowledge and powers, and the support extended to His prophets, along with the challenges the</w:t>
      </w:r>
    </w:p>
    <w:p>
      <w:pPr>
        <w:spacing w:after="100" w:line="259" w:lineRule="auto"/>
        <w:ind w:left="173"/>
      </w:pPr>
      <w:r>
        <w:rPr>
          <w:rFonts w:ascii="Liberation Mono" w:hAnsi="Liberation Mono"/>
          <w:color w:val="202020"/>
          <w:sz w:val="16"/>
        </w:rPr>
        <w:t xml:space="preserve">          prophets encountered. On the other hand, a substantial number of responses merely paraphrased</w:t>
      </w:r>
    </w:p>
    <w:p>
      <w:pPr>
        <w:spacing w:after="100" w:line="259" w:lineRule="auto"/>
        <w:ind w:left="173"/>
      </w:pPr>
      <w:r>
        <w:rPr>
          <w:rFonts w:ascii="Liberation Mono" w:hAnsi="Liberation Mono"/>
          <w:color w:val="202020"/>
          <w:sz w:val="16"/>
        </w:rPr>
        <w:t xml:space="preserve">          the translated text, while some others could only discuss generic Islamic principles.</w:t>
      </w:r>
    </w:p>
    <w:p>
      <w:pPr>
        <w:spacing w:after="100" w:line="259" w:lineRule="auto"/>
        <w:ind w:left="173"/>
      </w:pPr>
      <w:r>
        <w:rPr>
          <w:rFonts w:ascii="Liberation Mono" w:hAnsi="Liberation Mono"/>
          <w:color w:val="202020"/>
          <w:sz w:val="16"/>
        </w:rPr>
        <w:t>(b)       In discussing the themes of passage (i), standout responses emphasized how they evoke a deep</w:t>
      </w:r>
    </w:p>
    <w:p>
      <w:pPr>
        <w:spacing w:after="100" w:line="259" w:lineRule="auto"/>
        <w:ind w:left="173"/>
      </w:pPr>
      <w:r>
        <w:rPr>
          <w:rFonts w:ascii="Liberation Mono" w:hAnsi="Liberation Mono"/>
          <w:color w:val="202020"/>
          <w:sz w:val="16"/>
        </w:rPr>
        <w:t xml:space="preserve">          appreciation among Muslims for God's grandeur and magnificence. This awareness fosters a</w:t>
      </w:r>
    </w:p>
    <w:p>
      <w:pPr>
        <w:spacing w:after="100" w:line="259" w:lineRule="auto"/>
        <w:ind w:left="173"/>
      </w:pPr>
      <w:r>
        <w:rPr>
          <w:rFonts w:ascii="Liberation Mono" w:hAnsi="Liberation Mono"/>
          <w:color w:val="202020"/>
          <w:sz w:val="16"/>
        </w:rPr>
        <w:t xml:space="preserve">          sense of God-consciousness, increasing their Takwa (piety) and preventing any inclination towards</w:t>
      </w:r>
    </w:p>
    <w:p>
      <w:pPr>
        <w:spacing w:after="100" w:line="259" w:lineRule="auto"/>
        <w:ind w:left="173"/>
      </w:pPr>
      <w:r>
        <w:rPr>
          <w:rFonts w:ascii="Liberation Mono" w:hAnsi="Liberation Mono"/>
          <w:color w:val="202020"/>
          <w:sz w:val="16"/>
        </w:rPr>
        <w:t xml:space="preserve">          shirk, including practices like astrology. For passage (ii), top responses highlighted themes that</w:t>
      </w:r>
    </w:p>
    <w:p>
      <w:pPr>
        <w:spacing w:after="100" w:line="259" w:lineRule="auto"/>
        <w:ind w:left="173"/>
      </w:pPr>
      <w:r>
        <w:rPr>
          <w:rFonts w:ascii="Liberation Mono" w:hAnsi="Liberation Mono"/>
          <w:color w:val="202020"/>
          <w:sz w:val="16"/>
        </w:rPr>
        <w:t xml:space="preserve">          instil humility and gratitude in Muslims. This, in turn, raises their awareness of God's supreme</w:t>
      </w:r>
    </w:p>
    <w:p>
      <w:pPr>
        <w:spacing w:after="100" w:line="259" w:lineRule="auto"/>
        <w:ind w:left="173"/>
      </w:pPr>
      <w:r>
        <w:rPr>
          <w:rFonts w:ascii="Liberation Mono" w:hAnsi="Liberation Mono"/>
          <w:color w:val="202020"/>
          <w:sz w:val="16"/>
        </w:rPr>
        <w:t xml:space="preserve">          powers.</w:t>
      </w:r>
    </w:p>
    <w:p>
      <w:pPr>
        <w:spacing w:after="100" w:line="259" w:lineRule="auto"/>
      </w:pPr>
      <w:r>
        <w:rPr>
          <w:rFonts w:ascii="Arial" w:hAnsi="Arial"/>
          <w:color w:val="202020"/>
          <w:sz w:val="20"/>
        </w:rPr>
        <w:t>For the final passage, they pointed out how the themes clarify the concept of Jesus being a prophet of God and encourage Muslims to have faith in God's assistance during times of hardships and challenges.</w:t>
      </w:r>
    </w:p>
    <w:p>
      <w:pPr>
        <w:spacing w:after="100" w:line="259" w:lineRule="auto"/>
      </w:pPr>
      <w:r>
        <w:rPr>
          <w:rFonts w:ascii="Arial" w:hAnsi="Arial"/>
          <w:color w:val="202020"/>
          <w:sz w:val="20"/>
        </w:rPr>
        <w:t>A significant proportion of responses however, encountered challenges in part (b) wherein they only reiterated the themes, resulting in either minimal or no marks. The question is quite clear: responses are expected to explain the significance of the themes explored in part (a) within the daily lives of Muslims. The more successful responses fulfilled this requirement, the majority however, provided generic suggestions or merely replicated the identified themes or made some common suggestions about Muslims’ duties towards God.</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5</w:t>
      </w:r>
    </w:p>
    <w:p>
      <w:pPr>
        <w:pStyle w:val="Heading2"/>
        <w:keepNext/>
      </w:pPr>
      <w:r>
        <w:rPr>
          <w:rFonts w:ascii="Arial" w:hAnsi="Arial"/>
          <w:b/>
          <w:color w:val="1F4E79"/>
          <w:sz w:val="26"/>
        </w:rPr>
        <w:t>Question 2</w:t>
      </w:r>
    </w:p>
    <w:p>
      <w:pPr>
        <w:spacing w:after="100" w:line="259" w:lineRule="auto"/>
        <w:ind w:left="173"/>
      </w:pPr>
      <w:r>
        <w:rPr>
          <w:rFonts w:ascii="Liberation Mono" w:hAnsi="Liberation Mono"/>
          <w:color w:val="202020"/>
          <w:sz w:val="16"/>
        </w:rPr>
        <w:t>(a)     This question was more challenging and tested responses’ judgement. The strongest responses</w:t>
      </w:r>
    </w:p>
    <w:p>
      <w:pPr>
        <w:spacing w:after="100" w:line="259" w:lineRule="auto"/>
        <w:ind w:left="173"/>
      </w:pPr>
      <w:r>
        <w:rPr>
          <w:rFonts w:ascii="Liberation Mono" w:hAnsi="Liberation Mono"/>
          <w:color w:val="202020"/>
          <w:sz w:val="16"/>
        </w:rPr>
        <w:t xml:space="preserve">        demonstrated a robust understanding of the nuanced aspects of the relationship between God and</w:t>
      </w:r>
    </w:p>
    <w:p>
      <w:pPr>
        <w:spacing w:after="100" w:line="259" w:lineRule="auto"/>
        <w:ind w:left="173"/>
      </w:pPr>
      <w:r>
        <w:rPr>
          <w:rFonts w:ascii="Liberation Mono" w:hAnsi="Liberation Mono"/>
          <w:color w:val="202020"/>
          <w:sz w:val="16"/>
        </w:rPr>
        <w:t xml:space="preserve">        His prophets, specifically focusing on passages 2.30–37 and 6.75–79 from the syllabus. A</w:t>
      </w:r>
    </w:p>
    <w:p>
      <w:pPr>
        <w:spacing w:after="100" w:line="259" w:lineRule="auto"/>
        <w:ind w:left="173"/>
      </w:pPr>
      <w:r>
        <w:rPr>
          <w:rFonts w:ascii="Liberation Mono" w:hAnsi="Liberation Mono"/>
          <w:color w:val="202020"/>
          <w:sz w:val="16"/>
        </w:rPr>
        <w:t xml:space="preserve">        significant portion of responses however, opted for a storytelling approach, essentially</w:t>
      </w:r>
    </w:p>
    <w:p>
      <w:pPr>
        <w:spacing w:after="100" w:line="259" w:lineRule="auto"/>
        <w:ind w:left="173"/>
      </w:pPr>
      <w:r>
        <w:rPr>
          <w:rFonts w:ascii="Liberation Mono" w:hAnsi="Liberation Mono"/>
          <w:color w:val="202020"/>
          <w:sz w:val="16"/>
        </w:rPr>
        <w:t xml:space="preserve">        paraphrasing the translations of the passages.</w:t>
      </w:r>
    </w:p>
    <w:p>
      <w:pPr>
        <w:spacing w:after="100" w:line="259" w:lineRule="auto"/>
      </w:pPr>
      <w:r>
        <w:rPr>
          <w:rFonts w:ascii="Arial" w:hAnsi="Arial"/>
          <w:color w:val="202020"/>
          <w:sz w:val="20"/>
        </w:rPr>
        <w:t>Adam received more comprehensive coverage compared to Abraham, as many responses resorted to narratives of Abraham attempting to sacrifice his son in obedience to God or facing persecution from his own people, deviating from the question's intended focus.</w:t>
      </w:r>
    </w:p>
    <w:p>
      <w:pPr>
        <w:spacing w:after="100" w:line="259" w:lineRule="auto"/>
      </w:pPr>
      <w:r>
        <w:rPr>
          <w:rFonts w:ascii="Arial" w:hAnsi="Arial"/>
          <w:color w:val="202020"/>
          <w:sz w:val="20"/>
        </w:rPr>
        <w:t>The more well rewarded responses successfully explored diverse aspects of the relationship, such as that of a student and teacher, creator and creation, mentor and mentee. They supported their insights by quoting relevant phrases from the specified and other relevant passages.</w:t>
      </w:r>
    </w:p>
    <w:p>
      <w:pPr>
        <w:spacing w:after="100" w:line="259" w:lineRule="auto"/>
        <w:ind w:left="173"/>
      </w:pPr>
      <w:r>
        <w:rPr>
          <w:rFonts w:ascii="Liberation Mono" w:hAnsi="Liberation Mono"/>
          <w:color w:val="202020"/>
          <w:sz w:val="16"/>
        </w:rPr>
        <w:t>(b)     The responses to this question were generally satisfactory. Responses successfully identified</w:t>
      </w:r>
    </w:p>
    <w:p>
      <w:pPr>
        <w:spacing w:after="100" w:line="259" w:lineRule="auto"/>
        <w:ind w:left="173"/>
      </w:pPr>
      <w:r>
        <w:rPr>
          <w:rFonts w:ascii="Liberation Mono" w:hAnsi="Liberation Mono"/>
          <w:color w:val="202020"/>
          <w:sz w:val="16"/>
        </w:rPr>
        <w:t xml:space="preserve">        various ways of engaging with the Quran and proceeded to illustrate how each approach</w:t>
      </w:r>
    </w:p>
    <w:p>
      <w:pPr>
        <w:spacing w:after="100" w:line="259" w:lineRule="auto"/>
        <w:ind w:left="173"/>
      </w:pPr>
      <w:r>
        <w:rPr>
          <w:rFonts w:ascii="Liberation Mono" w:hAnsi="Liberation Mono"/>
          <w:color w:val="202020"/>
          <w:sz w:val="16"/>
        </w:rPr>
        <w:t xml:space="preserve">        contributes to forging a close connection with God. For instance, some highlighted the significance</w:t>
      </w:r>
    </w:p>
    <w:p>
      <w:pPr>
        <w:spacing w:after="100" w:line="259" w:lineRule="auto"/>
        <w:ind w:left="173"/>
      </w:pPr>
      <w:r>
        <w:rPr>
          <w:rFonts w:ascii="Liberation Mono" w:hAnsi="Liberation Mono"/>
          <w:color w:val="202020"/>
          <w:sz w:val="16"/>
        </w:rPr>
        <w:t xml:space="preserve">        of reading about God's qualities in the Quran, fostering awe and wonder. Others emphasized the</w:t>
      </w:r>
    </w:p>
    <w:p>
      <w:pPr>
        <w:spacing w:after="100" w:line="259" w:lineRule="auto"/>
        <w:ind w:left="173"/>
      </w:pPr>
      <w:r>
        <w:rPr>
          <w:rFonts w:ascii="Liberation Mono" w:hAnsi="Liberation Mono"/>
          <w:color w:val="202020"/>
          <w:sz w:val="16"/>
        </w:rPr>
        <w:t xml:space="preserve">        importance of studying and implementing the teachings found in the Quran, asserting that such</w:t>
      </w:r>
    </w:p>
    <w:p>
      <w:pPr>
        <w:spacing w:after="100" w:line="259" w:lineRule="auto"/>
        <w:ind w:left="173"/>
      </w:pPr>
      <w:r>
        <w:rPr>
          <w:rFonts w:ascii="Liberation Mono" w:hAnsi="Liberation Mono"/>
          <w:color w:val="202020"/>
          <w:sz w:val="16"/>
        </w:rPr>
        <w:t xml:space="preserve">        actions draw Muslims nearer to their Creator.</w:t>
      </w:r>
    </w:p>
    <w:p>
      <w:pPr>
        <w:spacing w:after="100" w:line="259" w:lineRule="auto"/>
      </w:pPr>
      <w:r>
        <w:rPr>
          <w:rFonts w:ascii="Arial" w:hAnsi="Arial"/>
          <w:color w:val="202020"/>
          <w:sz w:val="20"/>
        </w:rPr>
        <w:t>Those who performed less effectively presented generic ideas related to following Islam and adhering to its principles, without explicitly linking these concepts to the Quran and its impact on the Muslim's relationship with God. Some respondents veered into discussing the general significance of the Quran itself, resulting in lower marks.</w:t>
      </w:r>
    </w:p>
    <w:p>
      <w:pPr>
        <w:pStyle w:val="Heading2"/>
        <w:keepNext/>
      </w:pPr>
      <w:r>
        <w:rPr>
          <w:rFonts w:ascii="Arial" w:hAnsi="Arial"/>
          <w:b/>
          <w:color w:val="1F4E79"/>
          <w:sz w:val="26"/>
        </w:rPr>
        <w:t>Question 3</w:t>
      </w:r>
    </w:p>
    <w:p>
      <w:pPr>
        <w:spacing w:after="100" w:line="259" w:lineRule="auto"/>
        <w:ind w:left="173"/>
      </w:pPr>
      <w:r>
        <w:rPr>
          <w:rFonts w:ascii="Liberation Mono" w:hAnsi="Liberation Mono"/>
          <w:color w:val="202020"/>
          <w:sz w:val="16"/>
        </w:rPr>
        <w:t>(a)     More proficient responses were able to narrate the primary reason for the visit and the key events</w:t>
      </w:r>
    </w:p>
    <w:p>
      <w:pPr>
        <w:spacing w:after="100" w:line="259" w:lineRule="auto"/>
        <w:ind w:left="173"/>
      </w:pPr>
      <w:r>
        <w:rPr>
          <w:rFonts w:ascii="Liberation Mono" w:hAnsi="Liberation Mono"/>
          <w:color w:val="202020"/>
          <w:sz w:val="16"/>
        </w:rPr>
        <w:t xml:space="preserve">        with significant detail. However, those excelling further demonstrated a comprehensive</w:t>
      </w:r>
    </w:p>
    <w:p>
      <w:pPr>
        <w:spacing w:after="100" w:line="259" w:lineRule="auto"/>
        <w:ind w:left="173"/>
      </w:pPr>
      <w:r>
        <w:rPr>
          <w:rFonts w:ascii="Liberation Mono" w:hAnsi="Liberation Mono"/>
          <w:color w:val="202020"/>
          <w:sz w:val="16"/>
        </w:rPr>
        <w:t xml:space="preserve">        understanding by initially identifying multiple reasons why the Prophet (pbuh) was compelled to</w:t>
      </w:r>
    </w:p>
    <w:p>
      <w:pPr>
        <w:spacing w:after="100" w:line="259" w:lineRule="auto"/>
        <w:ind w:left="173"/>
      </w:pPr>
      <w:r>
        <w:rPr>
          <w:rFonts w:ascii="Liberation Mono" w:hAnsi="Liberation Mono"/>
          <w:color w:val="202020"/>
          <w:sz w:val="16"/>
        </w:rPr>
        <w:t xml:space="preserve">        seek support outside Makkah for the spread of Islam. These responses presented precise details</w:t>
      </w:r>
    </w:p>
    <w:p>
      <w:pPr>
        <w:spacing w:after="100" w:line="259" w:lineRule="auto"/>
        <w:ind w:left="173"/>
      </w:pPr>
      <w:r>
        <w:rPr>
          <w:rFonts w:ascii="Liberation Mono" w:hAnsi="Liberation Mono"/>
          <w:color w:val="202020"/>
          <w:sz w:val="16"/>
        </w:rPr>
        <w:t xml:space="preserve">        about the Prophet's meeting with the three main chiefs, including an accurate recounting of their</w:t>
      </w:r>
    </w:p>
    <w:p>
      <w:pPr>
        <w:spacing w:after="100" w:line="259" w:lineRule="auto"/>
        <w:ind w:left="173"/>
      </w:pPr>
      <w:r>
        <w:rPr>
          <w:rFonts w:ascii="Liberation Mono" w:hAnsi="Liberation Mono"/>
          <w:color w:val="202020"/>
          <w:sz w:val="16"/>
        </w:rPr>
        <w:t xml:space="preserve">        names and excerpts of their dialogue with the Prophet. Similarly, they provided in-depth accounts</w:t>
      </w:r>
    </w:p>
    <w:p>
      <w:pPr>
        <w:spacing w:after="100" w:line="259" w:lineRule="auto"/>
        <w:ind w:left="173"/>
      </w:pPr>
      <w:r>
        <w:rPr>
          <w:rFonts w:ascii="Liberation Mono" w:hAnsi="Liberation Mono"/>
          <w:color w:val="202020"/>
          <w:sz w:val="16"/>
        </w:rPr>
        <w:t xml:space="preserve">        of his encounter with the slave of Utba and Sheeba. Outstanding answers also gave details about</w:t>
      </w:r>
    </w:p>
    <w:p>
      <w:pPr>
        <w:spacing w:after="100" w:line="259" w:lineRule="auto"/>
        <w:ind w:left="173"/>
      </w:pPr>
      <w:r>
        <w:rPr>
          <w:rFonts w:ascii="Liberation Mono" w:hAnsi="Liberation Mono"/>
          <w:color w:val="202020"/>
          <w:sz w:val="16"/>
        </w:rPr>
        <w:t xml:space="preserve">        protection sought by the Prophet (pbuh) upon his return to Makkah.</w:t>
      </w:r>
    </w:p>
    <w:p>
      <w:pPr>
        <w:spacing w:after="100" w:line="259" w:lineRule="auto"/>
      </w:pPr>
      <w:r>
        <w:rPr>
          <w:rFonts w:ascii="Arial" w:hAnsi="Arial"/>
          <w:color w:val="202020"/>
          <w:sz w:val="20"/>
        </w:rPr>
        <w:t>Conversely, responses which earned lower marks tended to confuse different events or presented details that were either too brief or contained numerous inaccuracies.</w:t>
      </w:r>
    </w:p>
    <w:p>
      <w:pPr>
        <w:spacing w:after="100" w:line="259" w:lineRule="auto"/>
        <w:ind w:left="173"/>
      </w:pPr>
      <w:r>
        <w:rPr>
          <w:rFonts w:ascii="Liberation Mono" w:hAnsi="Liberation Mono"/>
          <w:color w:val="202020"/>
          <w:sz w:val="16"/>
        </w:rPr>
        <w:t>(b)     The question explicitly sought the most significant lesson derived from the Prophet's example at</w:t>
      </w:r>
    </w:p>
    <w:p>
      <w:pPr>
        <w:spacing w:after="100" w:line="259" w:lineRule="auto"/>
        <w:ind w:left="173"/>
      </w:pPr>
      <w:r>
        <w:rPr>
          <w:rFonts w:ascii="Liberation Mono" w:hAnsi="Liberation Mono"/>
          <w:color w:val="202020"/>
          <w:sz w:val="16"/>
        </w:rPr>
        <w:t xml:space="preserve">        Taʾif. However, only a handful of responses adhered to this instruction, as the majority compiled</w:t>
      </w:r>
    </w:p>
    <w:p>
      <w:pPr>
        <w:spacing w:after="100" w:line="259" w:lineRule="auto"/>
        <w:ind w:left="173"/>
      </w:pPr>
      <w:r>
        <w:rPr>
          <w:rFonts w:ascii="Liberation Mono" w:hAnsi="Liberation Mono"/>
          <w:color w:val="202020"/>
          <w:sz w:val="16"/>
        </w:rPr>
        <w:t xml:space="preserve">        lists of potential lessons. Providing one lesson accompanied by an explanation of why it was</w:t>
      </w:r>
    </w:p>
    <w:p>
      <w:pPr>
        <w:spacing w:after="100" w:line="259" w:lineRule="auto"/>
        <w:ind w:left="173"/>
      </w:pPr>
      <w:r>
        <w:rPr>
          <w:rFonts w:ascii="Liberation Mono" w:hAnsi="Liberation Mono"/>
          <w:color w:val="202020"/>
          <w:sz w:val="16"/>
        </w:rPr>
        <w:t xml:space="preserve">        deemed the most significant would have allowed responses to secure higher marks.</w:t>
      </w:r>
    </w:p>
    <w:p>
      <w:pPr>
        <w:pStyle w:val="Heading2"/>
        <w:keepNext/>
      </w:pPr>
      <w:r>
        <w:rPr>
          <w:rFonts w:ascii="Arial" w:hAnsi="Arial"/>
          <w:b/>
          <w:color w:val="1F4E79"/>
          <w:sz w:val="26"/>
        </w:rPr>
        <w:t>Question 4</w:t>
      </w:r>
    </w:p>
    <w:p>
      <w:pPr>
        <w:spacing w:after="100" w:line="259" w:lineRule="auto"/>
        <w:ind w:left="173"/>
      </w:pPr>
      <w:r>
        <w:rPr>
          <w:rFonts w:ascii="Liberation Mono" w:hAnsi="Liberation Mono"/>
          <w:color w:val="202020"/>
          <w:sz w:val="16"/>
        </w:rPr>
        <w:t>(a)     The response required the narration of the hardships and persecution faced by early Muslims.</w:t>
      </w:r>
    </w:p>
    <w:p>
      <w:pPr>
        <w:spacing w:after="100" w:line="259" w:lineRule="auto"/>
        <w:ind w:left="173"/>
      </w:pPr>
      <w:r>
        <w:rPr>
          <w:rFonts w:ascii="Liberation Mono" w:hAnsi="Liberation Mono"/>
          <w:color w:val="202020"/>
          <w:sz w:val="16"/>
        </w:rPr>
        <w:t xml:space="preserve">        Strong answers provided a concise introduction, establishing the connection between the</w:t>
      </w:r>
    </w:p>
    <w:p>
      <w:pPr>
        <w:spacing w:after="100" w:line="259" w:lineRule="auto"/>
        <w:ind w:left="173"/>
      </w:pPr>
      <w:r>
        <w:rPr>
          <w:rFonts w:ascii="Liberation Mono" w:hAnsi="Liberation Mono"/>
          <w:color w:val="202020"/>
          <w:sz w:val="16"/>
        </w:rPr>
        <w:t xml:space="preserve">        commencement of open preaching and the onset of persecution without going into unnecessary</w:t>
      </w:r>
    </w:p>
    <w:p>
      <w:pPr>
        <w:spacing w:after="100" w:line="259" w:lineRule="auto"/>
        <w:ind w:left="173"/>
      </w:pPr>
      <w:r>
        <w:rPr>
          <w:rFonts w:ascii="Liberation Mono" w:hAnsi="Liberation Mono"/>
          <w:color w:val="202020"/>
          <w:sz w:val="16"/>
        </w:rPr>
        <w:t xml:space="preserve">        details. These responses maintained a focused narrative on the actual events, recounting</w:t>
      </w:r>
    </w:p>
    <w:p>
      <w:pPr>
        <w:spacing w:after="100" w:line="259" w:lineRule="auto"/>
        <w:ind w:left="173"/>
      </w:pPr>
      <w:r>
        <w:rPr>
          <w:rFonts w:ascii="Liberation Mono" w:hAnsi="Liberation Mono"/>
          <w:color w:val="202020"/>
          <w:sz w:val="16"/>
        </w:rPr>
        <w:t xml:space="preserve">        numerous incidents of oppression and coercion experienced by early converts, slaves, and notable</w:t>
      </w:r>
    </w:p>
    <w:p>
      <w:pPr>
        <w:spacing w:after="100" w:line="259" w:lineRule="auto"/>
        <w:ind w:left="173"/>
      </w:pPr>
      <w:r>
        <w:rPr>
          <w:rFonts w:ascii="Liberation Mono" w:hAnsi="Liberation Mono"/>
          <w:color w:val="202020"/>
          <w:sz w:val="16"/>
        </w:rPr>
        <w:t xml:space="preserve">        figures of the Quraysh.</w:t>
      </w:r>
    </w:p>
    <w:p>
      <w:pPr>
        <w:spacing w:after="100" w:line="259" w:lineRule="auto"/>
      </w:pPr>
      <w:r>
        <w:rPr>
          <w:rFonts w:ascii="Arial" w:hAnsi="Arial"/>
          <w:color w:val="202020"/>
          <w:sz w:val="20"/>
        </w:rPr>
        <w:t>Those which scored in the mid-range sometimes missed significant details or occasionally confused names or events. Lower scores were attributed to unnecessary emphasis on irrelevant details, writing extensive notes on the persecution the Prophet (pbuh) underwent, or providing names without contextualising the challenges these personalities had to endure.</w:t>
      </w:r>
    </w:p>
    <w:p>
      <w:pPr>
        <w:spacing w:after="100" w:line="259" w:lineRule="auto"/>
        <w:ind w:left="173"/>
      </w:pPr>
      <w:r>
        <w:rPr>
          <w:rFonts w:ascii="Liberation Mono" w:hAnsi="Liberation Mono"/>
          <w:color w:val="202020"/>
          <w:sz w:val="16"/>
        </w:rPr>
        <w:t>(b)     Better responses were able to deduce multiple lessons from the way early Muslims responded to</w:t>
      </w:r>
    </w:p>
    <w:p>
      <w:pPr>
        <w:spacing w:after="100" w:line="259" w:lineRule="auto"/>
        <w:ind w:left="173"/>
      </w:pPr>
      <w:r>
        <w:rPr>
          <w:rFonts w:ascii="Liberation Mono" w:hAnsi="Liberation Mono"/>
          <w:color w:val="202020"/>
          <w:sz w:val="16"/>
        </w:rPr>
        <w:t xml:space="preserve">        the persecutions they faced. They provided various points on how Muslims can emulate this</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6</w:t>
      </w:r>
    </w:p>
    <w:p>
      <w:pPr>
        <w:spacing w:after="100" w:line="259" w:lineRule="auto"/>
      </w:pPr>
      <w:r>
        <w:rPr>
          <w:rFonts w:ascii="Arial" w:hAnsi="Arial"/>
          <w:color w:val="202020"/>
          <w:sz w:val="20"/>
        </w:rPr>
        <w:t>behaviour, and the stronger responses went further by offering practical examples to illustrate the application of these behavioural principles. On the other hand, there were many responses which could only provide straightforward suggestions, such as advising Muslims to be patient or encouraging them to have strong faith in God, without offering any further explanation or providing concrete examples.</w:t>
      </w:r>
    </w:p>
    <w:p>
      <w:pPr>
        <w:pStyle w:val="Heading2"/>
        <w:keepNext/>
      </w:pPr>
      <w:r>
        <w:rPr>
          <w:rFonts w:ascii="Arial" w:hAnsi="Arial"/>
          <w:b/>
          <w:color w:val="1F4E79"/>
          <w:sz w:val="26"/>
        </w:rPr>
        <w:t>Question 5</w:t>
      </w:r>
    </w:p>
    <w:p>
      <w:pPr>
        <w:spacing w:after="100" w:line="259" w:lineRule="auto"/>
        <w:ind w:left="173"/>
      </w:pPr>
      <w:r>
        <w:rPr>
          <w:rFonts w:ascii="Liberation Mono" w:hAnsi="Liberation Mono"/>
          <w:color w:val="202020"/>
          <w:sz w:val="16"/>
        </w:rPr>
        <w:t>(a)     Exceptional responses to this question demonstrated a methodical approach by chronologically</w:t>
      </w:r>
    </w:p>
    <w:p>
      <w:pPr>
        <w:spacing w:after="100" w:line="259" w:lineRule="auto"/>
        <w:ind w:left="173"/>
      </w:pPr>
      <w:r>
        <w:rPr>
          <w:rFonts w:ascii="Liberation Mono" w:hAnsi="Liberation Mono"/>
          <w:color w:val="202020"/>
          <w:sz w:val="16"/>
        </w:rPr>
        <w:t xml:space="preserve">        recounting the life events of Ali. They began with his birth, traced his journey to accepting Islam,</w:t>
      </w:r>
    </w:p>
    <w:p>
      <w:pPr>
        <w:spacing w:after="100" w:line="259" w:lineRule="auto"/>
        <w:ind w:left="173"/>
      </w:pPr>
      <w:r>
        <w:rPr>
          <w:rFonts w:ascii="Liberation Mono" w:hAnsi="Liberation Mono"/>
          <w:color w:val="202020"/>
          <w:sz w:val="16"/>
        </w:rPr>
        <w:t xml:space="preserve">        and detailed his migration. Additionally, commendable attention was given to Ali's military career</w:t>
      </w:r>
    </w:p>
    <w:p>
      <w:pPr>
        <w:spacing w:after="100" w:line="259" w:lineRule="auto"/>
        <w:ind w:left="173"/>
      </w:pPr>
      <w:r>
        <w:rPr>
          <w:rFonts w:ascii="Liberation Mono" w:hAnsi="Liberation Mono"/>
          <w:color w:val="202020"/>
          <w:sz w:val="16"/>
        </w:rPr>
        <w:t xml:space="preserve">        during the lifetime of the Prophet (pbuh), with the inclusion of several quotes to authenticate the</w:t>
      </w:r>
    </w:p>
    <w:p>
      <w:pPr>
        <w:spacing w:after="100" w:line="259" w:lineRule="auto"/>
        <w:ind w:left="173"/>
      </w:pPr>
      <w:r>
        <w:rPr>
          <w:rFonts w:ascii="Liberation Mono" w:hAnsi="Liberation Mono"/>
          <w:color w:val="202020"/>
          <w:sz w:val="16"/>
        </w:rPr>
        <w:t xml:space="preserve">        information.</w:t>
      </w:r>
    </w:p>
    <w:p>
      <w:pPr>
        <w:spacing w:after="100" w:line="259" w:lineRule="auto"/>
      </w:pPr>
      <w:r>
        <w:rPr>
          <w:rFonts w:ascii="Arial" w:hAnsi="Arial"/>
          <w:color w:val="202020"/>
          <w:sz w:val="20"/>
        </w:rPr>
        <w:t>However, some responses confused ʿAli ibn Abi Talib’s with Abu Talib and provided extensive notes on the life of the Prophet's uncles, which, unfortunately, could not be credited.</w:t>
      </w:r>
    </w:p>
    <w:p>
      <w:pPr>
        <w:spacing w:after="100" w:line="259" w:lineRule="auto"/>
      </w:pPr>
      <w:r>
        <w:rPr>
          <w:rFonts w:ascii="Arial" w:hAnsi="Arial"/>
          <w:color w:val="202020"/>
          <w:sz w:val="20"/>
        </w:rPr>
        <w:t>Responses in the mid-range contained some relevant information but missed out on certain details or had several inaccuracies.</w:t>
      </w:r>
    </w:p>
    <w:p>
      <w:pPr>
        <w:spacing w:after="100" w:line="259" w:lineRule="auto"/>
        <w:ind w:left="173"/>
      </w:pPr>
      <w:r>
        <w:rPr>
          <w:rFonts w:ascii="Liberation Mono" w:hAnsi="Liberation Mono"/>
          <w:color w:val="202020"/>
          <w:sz w:val="16"/>
        </w:rPr>
        <w:t>(b)     More well rewarded responses comprehended the question's demand and specifically addressed</w:t>
      </w:r>
    </w:p>
    <w:p>
      <w:pPr>
        <w:spacing w:after="100" w:line="259" w:lineRule="auto"/>
        <w:ind w:left="173"/>
      </w:pPr>
      <w:r>
        <w:rPr>
          <w:rFonts w:ascii="Liberation Mono" w:hAnsi="Liberation Mono"/>
          <w:color w:val="202020"/>
          <w:sz w:val="16"/>
        </w:rPr>
        <w:t xml:space="preserve">        the lessons that young people can derive from Ali’s life. These responses discussed qualities such</w:t>
      </w:r>
    </w:p>
    <w:p>
      <w:pPr>
        <w:spacing w:after="100" w:line="259" w:lineRule="auto"/>
        <w:ind w:left="173"/>
      </w:pPr>
      <w:r>
        <w:rPr>
          <w:rFonts w:ascii="Liberation Mono" w:hAnsi="Liberation Mono"/>
          <w:color w:val="202020"/>
          <w:sz w:val="16"/>
        </w:rPr>
        <w:t xml:space="preserve">        as bravery, standing up for what is right, and supporting just causes. On the other hand, a</w:t>
      </w:r>
    </w:p>
    <w:p>
      <w:pPr>
        <w:spacing w:after="100" w:line="259" w:lineRule="auto"/>
        <w:ind w:left="173"/>
      </w:pPr>
      <w:r>
        <w:rPr>
          <w:rFonts w:ascii="Liberation Mono" w:hAnsi="Liberation Mono"/>
          <w:color w:val="202020"/>
          <w:sz w:val="16"/>
        </w:rPr>
        <w:t xml:space="preserve">        considerable number of responses only provided generic lessons from Ali's life, resulting in mid-</w:t>
      </w:r>
    </w:p>
    <w:p>
      <w:pPr>
        <w:spacing w:after="100" w:line="259" w:lineRule="auto"/>
        <w:ind w:left="173"/>
      </w:pPr>
      <w:r>
        <w:rPr>
          <w:rFonts w:ascii="Liberation Mono" w:hAnsi="Liberation Mono"/>
          <w:color w:val="202020"/>
          <w:sz w:val="16"/>
        </w:rPr>
        <w:t xml:space="preserve">        range scores.</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7</w:t>
      </w:r>
    </w:p>
    <w:p>
      <w:pPr>
        <w:pStyle w:val="Heading3"/>
        <w:keepNext/>
      </w:pPr>
      <w:r>
        <w:rPr>
          <w:rFonts w:ascii="Arial" w:hAnsi="Arial"/>
          <w:b/>
          <w:color w:val="202020"/>
          <w:sz w:val="21"/>
        </w:rPr>
        <w:t>ISLAMIYAT</w:t>
      </w:r>
    </w:p>
    <w:p>
      <w:pPr>
        <w:spacing w:after="100" w:line="259" w:lineRule="auto"/>
      </w:pPr>
      <w:r>
        <w:rPr>
          <w:rFonts w:ascii="Arial" w:hAnsi="Arial"/>
          <w:color w:val="202020"/>
          <w:sz w:val="20"/>
        </w:rPr>
        <w:t>Paper 2058/21 Paper 21</w:t>
      </w:r>
    </w:p>
    <w:p>
      <w:pPr>
        <w:pStyle w:val="Heading2"/>
        <w:keepNext/>
      </w:pPr>
      <w:r>
        <w:rPr>
          <w:rFonts w:ascii="Arial" w:hAnsi="Arial"/>
          <w:b/>
          <w:color w:val="1F4E79"/>
          <w:sz w:val="26"/>
        </w:rPr>
        <w:t>Key messages</w:t>
      </w:r>
    </w:p>
    <w:p>
      <w:pPr>
        <w:spacing w:after="100" w:line="259" w:lineRule="auto"/>
      </w:pPr>
      <w:r>
        <w:rPr>
          <w:rFonts w:ascii="Arial" w:hAnsi="Arial"/>
          <w:color w:val="202020"/>
          <w:sz w:val="20"/>
        </w:rPr>
        <w:t>Before writing answers to all questions, candidates must carefully read the question, making sure their answers respond to the specific requirements of that question. Relevant detail and development in answers enables the responses to get the higher levels and marks.</w:t>
      </w:r>
    </w:p>
    <w:p>
      <w:pPr>
        <w:pStyle w:val="Heading2"/>
        <w:keepNext/>
      </w:pPr>
      <w:r>
        <w:rPr>
          <w:rFonts w:ascii="Arial" w:hAnsi="Arial"/>
          <w:b/>
          <w:color w:val="1F4E79"/>
          <w:sz w:val="26"/>
        </w:rPr>
        <w:t>General comments</w:t>
      </w:r>
    </w:p>
    <w:p>
      <w:pPr>
        <w:spacing w:after="100" w:line="259" w:lineRule="auto"/>
      </w:pPr>
      <w:r>
        <w:rPr>
          <w:rFonts w:ascii="Arial" w:hAnsi="Arial"/>
          <w:color w:val="202020"/>
          <w:sz w:val="20"/>
        </w:rPr>
        <w:t>On the whole this Paper was well attempted. It is important that key terms such as ‘set Hadiths’ are ones which are taught thoroughly prior to the exam. The term ‘set Hadiths’ used in Question 2 in this year’s examination and many responses seemed to be unfamiliar with what was meant by set Hadiths.</w:t>
      </w:r>
    </w:p>
    <w:p>
      <w:pPr>
        <w:spacing w:after="100" w:line="259" w:lineRule="auto"/>
      </w:pPr>
      <w:r>
        <w:rPr>
          <w:rFonts w:ascii="Arial" w:hAnsi="Arial"/>
          <w:color w:val="202020"/>
          <w:sz w:val="20"/>
        </w:rPr>
        <w:t>All three optional questions were accessible and there was no particular favourite.</w:t>
      </w:r>
    </w:p>
    <w:p>
      <w:pPr>
        <w:pStyle w:val="Heading2"/>
        <w:keepNext/>
      </w:pPr>
      <w:r>
        <w:rPr>
          <w:rFonts w:ascii="Arial" w:hAnsi="Arial"/>
          <w:b/>
          <w:color w:val="1F4E79"/>
          <w:sz w:val="26"/>
        </w:rPr>
        <w:t>Comments on specific questions</w:t>
      </w:r>
    </w:p>
    <w:p>
      <w:pPr>
        <w:pStyle w:val="Heading2"/>
        <w:keepNext/>
      </w:pPr>
      <w:r>
        <w:rPr>
          <w:rFonts w:ascii="Arial" w:hAnsi="Arial"/>
          <w:b/>
          <w:color w:val="1F4E79"/>
          <w:sz w:val="26"/>
        </w:rPr>
        <w:t>Question 1</w:t>
      </w:r>
    </w:p>
    <w:p>
      <w:pPr>
        <w:spacing w:after="100" w:line="259" w:lineRule="auto"/>
      </w:pPr>
      <w:r>
        <w:rPr>
          <w:rFonts w:ascii="Arial" w:hAnsi="Arial"/>
          <w:color w:val="202020"/>
          <w:sz w:val="20"/>
        </w:rPr>
        <w:t>Hadiths 19 and 11 were the popular choices in this examination. Part (a) their answers must focus on the teachings given in the selected Hadith and Part (b) asks for the implementation of the teachings written about in Part (a). The distinction between the knowledge part of the answer and the understanding of that knowledge is what needs to be reflected in both parts.</w:t>
      </w:r>
    </w:p>
    <w:p>
      <w:pPr>
        <w:spacing w:after="100" w:line="259" w:lineRule="auto"/>
        <w:ind w:left="173"/>
      </w:pPr>
      <w:r>
        <w:rPr>
          <w:rFonts w:ascii="Liberation Mono" w:hAnsi="Liberation Mono"/>
          <w:color w:val="202020"/>
          <w:sz w:val="16"/>
        </w:rPr>
        <w:t>(a)      The teaching of the world being temporary and the need to strive for the eternal reward of Paradise</w:t>
      </w:r>
    </w:p>
    <w:p>
      <w:pPr>
        <w:spacing w:after="100" w:line="259" w:lineRule="auto"/>
        <w:ind w:left="173"/>
      </w:pPr>
      <w:r>
        <w:rPr>
          <w:rFonts w:ascii="Liberation Mono" w:hAnsi="Liberation Mono"/>
          <w:color w:val="202020"/>
          <w:sz w:val="16"/>
        </w:rPr>
        <w:t xml:space="preserve">         by living according to the laws of their faith, was the key message in Hadith 19. When making</w:t>
      </w:r>
    </w:p>
    <w:p>
      <w:pPr>
        <w:spacing w:after="100" w:line="259" w:lineRule="auto"/>
        <w:ind w:left="173"/>
      </w:pPr>
      <w:r>
        <w:rPr>
          <w:rFonts w:ascii="Liberation Mono" w:hAnsi="Liberation Mono"/>
          <w:color w:val="202020"/>
          <w:sz w:val="16"/>
        </w:rPr>
        <w:t xml:space="preserve">         comparisons to this world being a prison for Muslims, responses need to bring out the essence of</w:t>
      </w:r>
    </w:p>
    <w:p>
      <w:pPr>
        <w:spacing w:after="100" w:line="259" w:lineRule="auto"/>
        <w:ind w:left="173"/>
      </w:pPr>
      <w:r>
        <w:rPr>
          <w:rFonts w:ascii="Liberation Mono" w:hAnsi="Liberation Mono"/>
          <w:color w:val="202020"/>
          <w:sz w:val="16"/>
        </w:rPr>
        <w:t xml:space="preserve">         the comparison and not simply paraphrase the given translation of the Hadith.</w:t>
      </w:r>
    </w:p>
    <w:p>
      <w:pPr>
        <w:spacing w:after="100" w:line="259" w:lineRule="auto"/>
      </w:pPr>
      <w:r>
        <w:rPr>
          <w:rFonts w:ascii="Arial" w:hAnsi="Arial"/>
          <w:color w:val="202020"/>
          <w:sz w:val="20"/>
        </w:rPr>
        <w:t>Hadith 5 is one Hadith in which responses tended to paraphrase, something that ought to be avoided. Responses should aim for accuracy at all times.</w:t>
      </w:r>
    </w:p>
    <w:p>
      <w:pPr>
        <w:spacing w:after="100" w:line="259" w:lineRule="auto"/>
      </w:pPr>
      <w:r>
        <w:rPr>
          <w:rFonts w:ascii="Arial" w:hAnsi="Arial"/>
          <w:color w:val="202020"/>
          <w:sz w:val="20"/>
        </w:rPr>
        <w:t>Hadith 4 teaches about not just fulfilling the Pillars of Islam but also about staying away from all unlawful actions in order to attain Paradise. Both aspects of this Hadiths teaching should have been written about when answering this Hadith.</w:t>
      </w:r>
    </w:p>
    <w:p>
      <w:pPr>
        <w:spacing w:after="100" w:line="259" w:lineRule="auto"/>
      </w:pPr>
      <w:r>
        <w:rPr>
          <w:rFonts w:ascii="Arial" w:hAnsi="Arial"/>
          <w:color w:val="202020"/>
          <w:sz w:val="20"/>
        </w:rPr>
        <w:t>As mentioned above, Hadith 11 was a popular choice and well attempted.</w:t>
      </w:r>
    </w:p>
    <w:p>
      <w:pPr>
        <w:spacing w:after="100" w:line="259" w:lineRule="auto"/>
        <w:ind w:left="173"/>
      </w:pPr>
      <w:r>
        <w:rPr>
          <w:rFonts w:ascii="Liberation Mono" w:hAnsi="Liberation Mono"/>
          <w:color w:val="202020"/>
          <w:sz w:val="16"/>
        </w:rPr>
        <w:t>(b)      For Part (b) responses must be mindful of not repeating what the Hadith teaches Muslims but</w:t>
      </w:r>
    </w:p>
    <w:p>
      <w:pPr>
        <w:spacing w:after="100" w:line="259" w:lineRule="auto"/>
        <w:ind w:left="173"/>
      </w:pPr>
      <w:r>
        <w:rPr>
          <w:rFonts w:ascii="Liberation Mono" w:hAnsi="Liberation Mono"/>
          <w:color w:val="202020"/>
          <w:sz w:val="16"/>
        </w:rPr>
        <w:t xml:space="preserve">         instead focus the answer, as the question asks them on how Muslims can put the teachings they</w:t>
      </w:r>
    </w:p>
    <w:p>
      <w:pPr>
        <w:spacing w:after="100" w:line="259" w:lineRule="auto"/>
        <w:ind w:left="173"/>
      </w:pPr>
      <w:r>
        <w:rPr>
          <w:rFonts w:ascii="Liberation Mono" w:hAnsi="Liberation Mono"/>
          <w:color w:val="202020"/>
          <w:sz w:val="16"/>
        </w:rPr>
        <w:t xml:space="preserve">         wrote about in Part (a) into action. Practical examples are needed for this part answer either from</w:t>
      </w:r>
    </w:p>
    <w:p>
      <w:pPr>
        <w:spacing w:after="100" w:line="259" w:lineRule="auto"/>
        <w:ind w:left="173"/>
      </w:pPr>
      <w:r>
        <w:rPr>
          <w:rFonts w:ascii="Liberation Mono" w:hAnsi="Liberation Mono"/>
          <w:color w:val="202020"/>
          <w:sz w:val="16"/>
        </w:rPr>
        <w:t xml:space="preserve">         the life of the Prophet (pbuh), the Companions or from Muslim lives past and present.</w:t>
      </w:r>
    </w:p>
    <w:p>
      <w:pPr>
        <w:pStyle w:val="Heading2"/>
        <w:keepNext/>
      </w:pPr>
      <w:r>
        <w:rPr>
          <w:rFonts w:ascii="Arial" w:hAnsi="Arial"/>
          <w:b/>
          <w:color w:val="1F4E79"/>
          <w:sz w:val="26"/>
        </w:rPr>
        <w:t>Question 2</w:t>
      </w:r>
    </w:p>
    <w:p>
      <w:pPr>
        <w:spacing w:after="100" w:line="259" w:lineRule="auto"/>
      </w:pPr>
      <w:r>
        <w:rPr>
          <w:rFonts w:ascii="Arial" w:hAnsi="Arial"/>
          <w:color w:val="202020"/>
          <w:sz w:val="20"/>
        </w:rPr>
        <w:t>Many did not seem to understand the term ‘set Hadiths’ in Part (a) and restricted their response to the teachings given in Hadiths listed for Question 1.</w:t>
      </w:r>
    </w:p>
    <w:p>
      <w:pPr>
        <w:spacing w:after="100" w:line="259" w:lineRule="auto"/>
        <w:ind w:left="173"/>
      </w:pPr>
      <w:r>
        <w:rPr>
          <w:rFonts w:ascii="Liberation Mono" w:hAnsi="Liberation Mono"/>
          <w:color w:val="202020"/>
          <w:sz w:val="16"/>
        </w:rPr>
        <w:t>(a)      In this Question responses needed to refer to Hadiths that guide Muslims in their everyday lives.</w:t>
      </w:r>
    </w:p>
    <w:p>
      <w:pPr>
        <w:spacing w:after="100" w:line="259" w:lineRule="auto"/>
        <w:ind w:left="173"/>
      </w:pPr>
      <w:r>
        <w:rPr>
          <w:rFonts w:ascii="Liberation Mono" w:hAnsi="Liberation Mono"/>
          <w:color w:val="202020"/>
          <w:sz w:val="16"/>
        </w:rPr>
        <w:t xml:space="preserve">         Responses could have selected any of the set Hadiths from the 20 given in the syllabus, either</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8</w:t>
      </w:r>
    </w:p>
    <w:p>
      <w:pPr>
        <w:spacing w:after="100" w:line="259" w:lineRule="auto"/>
      </w:pPr>
      <w:r>
        <w:rPr>
          <w:rFonts w:ascii="Arial" w:hAnsi="Arial"/>
          <w:color w:val="202020"/>
          <w:sz w:val="20"/>
        </w:rPr>
        <w:t>about personal conduct, communal benefits, or both. Responses, after indicating which Hadith they were referring to, could have shown their knowledge about how the teachings given in the Hadith guides Muslims and how by acting upon them, several benefits are achieved in this world and the next on a personal and communal level.</w:t>
      </w:r>
    </w:p>
    <w:p>
      <w:pPr>
        <w:spacing w:after="100" w:line="259" w:lineRule="auto"/>
      </w:pPr>
      <w:r>
        <w:rPr>
          <w:rFonts w:ascii="Arial" w:hAnsi="Arial"/>
          <w:color w:val="202020"/>
          <w:sz w:val="20"/>
        </w:rPr>
        <w:t>At least three Hadiths needed to be referred to to attain L3 marks. The mark within the lever being dependant on the quality of the answer.</w:t>
      </w:r>
    </w:p>
    <w:p>
      <w:pPr>
        <w:spacing w:after="100" w:line="259" w:lineRule="auto"/>
        <w:ind w:left="173"/>
      </w:pPr>
      <w:r>
        <w:rPr>
          <w:rFonts w:ascii="Liberation Mono" w:hAnsi="Liberation Mono"/>
          <w:color w:val="202020"/>
          <w:sz w:val="16"/>
        </w:rPr>
        <w:t>(b)      In this part, responses had to give a view on how easy it was to follow the Prophet’s Hadiths. There</w:t>
      </w:r>
    </w:p>
    <w:p>
      <w:pPr>
        <w:spacing w:after="100" w:line="259" w:lineRule="auto"/>
        <w:ind w:left="173"/>
      </w:pPr>
      <w:r>
        <w:rPr>
          <w:rFonts w:ascii="Liberation Mono" w:hAnsi="Liberation Mono"/>
          <w:color w:val="202020"/>
          <w:sz w:val="16"/>
        </w:rPr>
        <w:t xml:space="preserve">         was no right or wrong answer. Responses had to simply back their view with supporting evidence</w:t>
      </w:r>
    </w:p>
    <w:p>
      <w:pPr>
        <w:spacing w:after="100" w:line="259" w:lineRule="auto"/>
        <w:ind w:left="173"/>
      </w:pPr>
      <w:r>
        <w:rPr>
          <w:rFonts w:ascii="Liberation Mono" w:hAnsi="Liberation Mono"/>
          <w:color w:val="202020"/>
          <w:sz w:val="16"/>
        </w:rPr>
        <w:t xml:space="preserve">         as to why they thought it was easy to follow the guidance given in Hadiths, or why they felt it was</w:t>
      </w:r>
    </w:p>
    <w:p>
      <w:pPr>
        <w:spacing w:after="100" w:line="259" w:lineRule="auto"/>
        <w:ind w:left="173"/>
      </w:pPr>
      <w:r>
        <w:rPr>
          <w:rFonts w:ascii="Liberation Mono" w:hAnsi="Liberation Mono"/>
          <w:color w:val="202020"/>
          <w:sz w:val="16"/>
        </w:rPr>
        <w:t xml:space="preserve">         hard to do so.</w:t>
      </w:r>
    </w:p>
    <w:p>
      <w:pPr>
        <w:spacing w:after="100" w:line="259" w:lineRule="auto"/>
      </w:pPr>
      <w:r>
        <w:rPr>
          <w:rFonts w:ascii="Arial" w:hAnsi="Arial"/>
          <w:color w:val="202020"/>
          <w:sz w:val="20"/>
        </w:rPr>
        <w:t>Some responses talked about the benefits of Hadiths. This was not an answer which specifically tackled the question at hand, responses must simply be a pre- prepared answer.</w:t>
      </w:r>
    </w:p>
    <w:p>
      <w:pPr>
        <w:pStyle w:val="Heading2"/>
        <w:keepNext/>
      </w:pPr>
      <w:r>
        <w:rPr>
          <w:rFonts w:ascii="Arial" w:hAnsi="Arial"/>
          <w:b/>
          <w:color w:val="1F4E79"/>
          <w:sz w:val="26"/>
        </w:rPr>
        <w:t>Question 3</w:t>
      </w:r>
    </w:p>
    <w:p>
      <w:pPr>
        <w:spacing w:after="100" w:line="259" w:lineRule="auto"/>
      </w:pPr>
      <w:r>
        <w:rPr>
          <w:rFonts w:ascii="Arial" w:hAnsi="Arial"/>
          <w:color w:val="202020"/>
          <w:sz w:val="20"/>
        </w:rPr>
        <w:t>This was a straightforward question and had two parts that needed to be covered: The period of administration during ʿUthman’s caliphate and his military achievements.</w:t>
      </w:r>
    </w:p>
    <w:p>
      <w:pPr>
        <w:spacing w:after="100" w:line="259" w:lineRule="auto"/>
        <w:ind w:left="173"/>
      </w:pPr>
      <w:r>
        <w:rPr>
          <w:rFonts w:ascii="Liberation Mono" w:hAnsi="Liberation Mono"/>
          <w:color w:val="202020"/>
          <w:sz w:val="16"/>
        </w:rPr>
        <w:t>(a)      A good number of responses which attempted this question wrote about ʿUthman’s administrative</w:t>
      </w:r>
    </w:p>
    <w:p>
      <w:pPr>
        <w:spacing w:after="100" w:line="259" w:lineRule="auto"/>
        <w:ind w:left="173"/>
      </w:pPr>
      <w:r>
        <w:rPr>
          <w:rFonts w:ascii="Liberation Mono" w:hAnsi="Liberation Mono"/>
          <w:color w:val="202020"/>
          <w:sz w:val="16"/>
        </w:rPr>
        <w:t xml:space="preserve">         policies, reforms, his military successes in expanding the empire and setting up the first Muslim</w:t>
      </w:r>
    </w:p>
    <w:p>
      <w:pPr>
        <w:spacing w:after="100" w:line="259" w:lineRule="auto"/>
        <w:ind w:left="173"/>
      </w:pPr>
      <w:r>
        <w:rPr>
          <w:rFonts w:ascii="Liberation Mono" w:hAnsi="Liberation Mono"/>
          <w:color w:val="202020"/>
          <w:sz w:val="16"/>
        </w:rPr>
        <w:t xml:space="preserve">         naval fleet. A few answered one part of the question and not the other and a small majority focused</w:t>
      </w:r>
    </w:p>
    <w:p>
      <w:pPr>
        <w:spacing w:after="100" w:line="259" w:lineRule="auto"/>
        <w:ind w:left="173"/>
      </w:pPr>
      <w:r>
        <w:rPr>
          <w:rFonts w:ascii="Liberation Mono" w:hAnsi="Liberation Mono"/>
          <w:color w:val="202020"/>
          <w:sz w:val="16"/>
        </w:rPr>
        <w:t xml:space="preserve">         the answer on his election which was not what was being asked for. Once again, it is worth noting</w:t>
      </w:r>
    </w:p>
    <w:p>
      <w:pPr>
        <w:spacing w:after="100" w:line="259" w:lineRule="auto"/>
        <w:ind w:left="173"/>
      </w:pPr>
      <w:r>
        <w:rPr>
          <w:rFonts w:ascii="Liberation Mono" w:hAnsi="Liberation Mono"/>
          <w:color w:val="202020"/>
          <w:sz w:val="16"/>
        </w:rPr>
        <w:t xml:space="preserve">         that responses must be focused in order to get marks. A paragraph of relevant content can earn</w:t>
      </w:r>
    </w:p>
    <w:p>
      <w:pPr>
        <w:spacing w:after="100" w:line="259" w:lineRule="auto"/>
        <w:ind w:left="173"/>
      </w:pPr>
      <w:r>
        <w:rPr>
          <w:rFonts w:ascii="Liberation Mono" w:hAnsi="Liberation Mono"/>
          <w:color w:val="202020"/>
          <w:sz w:val="16"/>
        </w:rPr>
        <w:t xml:space="preserve">         better marks than a page of correct but irrelevant content.</w:t>
      </w:r>
    </w:p>
    <w:p>
      <w:pPr>
        <w:spacing w:after="100" w:line="259" w:lineRule="auto"/>
        <w:ind w:left="173"/>
      </w:pPr>
      <w:r>
        <w:rPr>
          <w:rFonts w:ascii="Liberation Mono" w:hAnsi="Liberation Mono"/>
          <w:color w:val="202020"/>
          <w:sz w:val="16"/>
        </w:rPr>
        <w:t>(b)      For this part, answer responses needed to select which of ʿUthman’s acts as caliph was the</w:t>
      </w:r>
    </w:p>
    <w:p>
      <w:pPr>
        <w:spacing w:after="100" w:line="259" w:lineRule="auto"/>
        <w:ind w:left="173"/>
      </w:pPr>
      <w:r>
        <w:rPr>
          <w:rFonts w:ascii="Liberation Mono" w:hAnsi="Liberation Mono"/>
          <w:color w:val="202020"/>
          <w:sz w:val="16"/>
        </w:rPr>
        <w:t xml:space="preserve">         greatest in their opinion and say why they had chosen that act. Many wrote about the compilation</w:t>
      </w:r>
    </w:p>
    <w:p>
      <w:pPr>
        <w:spacing w:after="100" w:line="259" w:lineRule="auto"/>
        <w:ind w:left="173"/>
      </w:pPr>
      <w:r>
        <w:rPr>
          <w:rFonts w:ascii="Liberation Mono" w:hAnsi="Liberation Mono"/>
          <w:color w:val="202020"/>
          <w:sz w:val="16"/>
        </w:rPr>
        <w:t xml:space="preserve">         of the Qur’an as his greatest act and supported their answer with a discussion of what may have</w:t>
      </w:r>
    </w:p>
    <w:p>
      <w:pPr>
        <w:spacing w:after="100" w:line="259" w:lineRule="auto"/>
        <w:ind w:left="173"/>
      </w:pPr>
      <w:r>
        <w:rPr>
          <w:rFonts w:ascii="Liberation Mono" w:hAnsi="Liberation Mono"/>
          <w:color w:val="202020"/>
          <w:sz w:val="16"/>
        </w:rPr>
        <w:t xml:space="preserve">         happened had the compilation in his caliphate had not been made.</w:t>
      </w:r>
    </w:p>
    <w:p>
      <w:pPr>
        <w:spacing w:after="100" w:line="259" w:lineRule="auto"/>
      </w:pPr>
      <w:r>
        <w:rPr>
          <w:rFonts w:ascii="Arial" w:hAnsi="Arial"/>
          <w:color w:val="202020"/>
          <w:sz w:val="20"/>
        </w:rPr>
        <w:t>Others wrote about him sacrificing his life so as not to shed Muslim blood as his greatest act as caliph. Whichever act was chosen and supported with relevant reasons marks were credited.</w:t>
      </w:r>
    </w:p>
    <w:p>
      <w:pPr>
        <w:pStyle w:val="Heading2"/>
        <w:keepNext/>
      </w:pPr>
      <w:r>
        <w:rPr>
          <w:rFonts w:ascii="Arial" w:hAnsi="Arial"/>
          <w:b/>
          <w:color w:val="1F4E79"/>
          <w:sz w:val="26"/>
        </w:rPr>
        <w:t>Question 4</w:t>
      </w:r>
    </w:p>
    <w:p>
      <w:pPr>
        <w:spacing w:after="100" w:line="259" w:lineRule="auto"/>
      </w:pPr>
      <w:r>
        <w:rPr>
          <w:rFonts w:ascii="Arial" w:hAnsi="Arial"/>
          <w:color w:val="202020"/>
          <w:sz w:val="20"/>
        </w:rPr>
        <w:t>A very straightforward question in which responses needed to choose one of the battles from the two given in the question and give an account of it.</w:t>
      </w:r>
    </w:p>
    <w:p>
      <w:pPr>
        <w:spacing w:after="100" w:line="259" w:lineRule="auto"/>
        <w:ind w:left="173"/>
      </w:pPr>
      <w:r>
        <w:rPr>
          <w:rFonts w:ascii="Liberation Mono" w:hAnsi="Liberation Mono"/>
          <w:color w:val="202020"/>
          <w:sz w:val="16"/>
        </w:rPr>
        <w:t>(a)      Good responses were seen for this question and answers showed knowledge giving details of who</w:t>
      </w:r>
    </w:p>
    <w:p>
      <w:pPr>
        <w:spacing w:after="100" w:line="259" w:lineRule="auto"/>
        <w:ind w:left="173"/>
      </w:pPr>
      <w:r>
        <w:rPr>
          <w:rFonts w:ascii="Liberation Mono" w:hAnsi="Liberation Mono"/>
          <w:color w:val="202020"/>
          <w:sz w:val="16"/>
        </w:rPr>
        <w:t xml:space="preserve">         the battle was fought against and why. Dates, names of commanders, size of armies, events and</w:t>
      </w:r>
    </w:p>
    <w:p>
      <w:pPr>
        <w:spacing w:after="100" w:line="259" w:lineRule="auto"/>
        <w:ind w:left="173"/>
      </w:pPr>
      <w:r>
        <w:rPr>
          <w:rFonts w:ascii="Liberation Mono" w:hAnsi="Liberation Mono"/>
          <w:color w:val="202020"/>
          <w:sz w:val="16"/>
        </w:rPr>
        <w:t xml:space="preserve">         outcome were written about by many attempting this question. Most responses knew how to tackle</w:t>
      </w:r>
    </w:p>
    <w:p>
      <w:pPr>
        <w:spacing w:after="100" w:line="259" w:lineRule="auto"/>
        <w:ind w:left="173"/>
      </w:pPr>
      <w:r>
        <w:rPr>
          <w:rFonts w:ascii="Liberation Mono" w:hAnsi="Liberation Mono"/>
          <w:color w:val="202020"/>
          <w:sz w:val="16"/>
        </w:rPr>
        <w:t xml:space="preserve">         a battle question and structure it. Well done to teachers, who have evidently taken time to teach</w:t>
      </w:r>
    </w:p>
    <w:p>
      <w:pPr>
        <w:spacing w:after="100" w:line="259" w:lineRule="auto"/>
        <w:ind w:left="173"/>
      </w:pPr>
      <w:r>
        <w:rPr>
          <w:rFonts w:ascii="Liberation Mono" w:hAnsi="Liberation Mono"/>
          <w:color w:val="202020"/>
          <w:sz w:val="16"/>
        </w:rPr>
        <w:t xml:space="preserve">         structure as well as content.</w:t>
      </w:r>
    </w:p>
    <w:p>
      <w:pPr>
        <w:spacing w:after="100" w:line="259" w:lineRule="auto"/>
        <w:ind w:left="173"/>
      </w:pPr>
      <w:r>
        <w:rPr>
          <w:rFonts w:ascii="Liberation Mono" w:hAnsi="Liberation Mono"/>
          <w:color w:val="202020"/>
          <w:sz w:val="16"/>
        </w:rPr>
        <w:t>(b)      Responses had the option of choosing either battle and saying which, in their opinion, was more</w:t>
      </w:r>
    </w:p>
    <w:p>
      <w:pPr>
        <w:spacing w:after="100" w:line="259" w:lineRule="auto"/>
        <w:ind w:left="173"/>
      </w:pPr>
      <w:r>
        <w:rPr>
          <w:rFonts w:ascii="Liberation Mono" w:hAnsi="Liberation Mono"/>
          <w:color w:val="202020"/>
          <w:sz w:val="16"/>
        </w:rPr>
        <w:t xml:space="preserve">         significant. They did not necessarily have to choose the battle they had written about in Part (a)</w:t>
      </w:r>
    </w:p>
    <w:p>
      <w:pPr>
        <w:spacing w:after="100" w:line="259" w:lineRule="auto"/>
        <w:ind w:left="173"/>
      </w:pPr>
      <w:r>
        <w:rPr>
          <w:rFonts w:ascii="Liberation Mono" w:hAnsi="Liberation Mono"/>
          <w:color w:val="202020"/>
          <w:sz w:val="16"/>
        </w:rPr>
        <w:t xml:space="preserve">         and not all did. Good understanding was seen in this part’s answer.</w:t>
      </w:r>
    </w:p>
    <w:p>
      <w:pPr>
        <w:pStyle w:val="Heading2"/>
        <w:keepNext/>
      </w:pPr>
      <w:r>
        <w:rPr>
          <w:rFonts w:ascii="Arial" w:hAnsi="Arial"/>
          <w:b/>
          <w:color w:val="1F4E79"/>
          <w:sz w:val="26"/>
        </w:rPr>
        <w:t>Question 5</w:t>
      </w:r>
    </w:p>
    <w:p>
      <w:pPr>
        <w:spacing w:after="100" w:line="259" w:lineRule="auto"/>
      </w:pPr>
      <w:r>
        <w:rPr>
          <w:rFonts w:ascii="Arial" w:hAnsi="Arial"/>
          <w:color w:val="202020"/>
          <w:sz w:val="20"/>
        </w:rPr>
        <w:t>This question asked for responses about the benefits of both fasting and almsgiving to Muslims. Benefits of two Pillars were being asked for, and as such responses did not need to write in great detail about benefits of any one Pillar but a good account of both.</w:t>
      </w:r>
    </w:p>
    <w:p>
      <w:pPr>
        <w:spacing w:after="100" w:line="259" w:lineRule="auto"/>
        <w:ind w:left="173"/>
      </w:pPr>
      <w:r>
        <w:rPr>
          <w:rFonts w:ascii="Liberation Mono" w:hAnsi="Liberation Mono"/>
          <w:color w:val="202020"/>
          <w:sz w:val="16"/>
        </w:rPr>
        <w:t>(a)      It was surprising to read answers which dealt only with how the fast was kept, or to whom zakat is</w:t>
      </w:r>
    </w:p>
    <w:p>
      <w:pPr>
        <w:spacing w:after="100" w:line="259" w:lineRule="auto"/>
        <w:ind w:left="173"/>
      </w:pPr>
      <w:r>
        <w:rPr>
          <w:rFonts w:ascii="Liberation Mono" w:hAnsi="Liberation Mono"/>
          <w:color w:val="202020"/>
          <w:sz w:val="16"/>
        </w:rPr>
        <w:t xml:space="preserve">         payable, when the question was clearly asking for the benefits of both Pillars. Responses could</w:t>
      </w:r>
    </w:p>
    <w:p>
      <w:pPr>
        <w:spacing w:after="100" w:line="259" w:lineRule="auto"/>
        <w:ind w:left="173"/>
      </w:pPr>
      <w:r>
        <w:rPr>
          <w:rFonts w:ascii="Liberation Mono" w:hAnsi="Liberation Mono"/>
          <w:color w:val="202020"/>
          <w:sz w:val="16"/>
        </w:rPr>
        <w:t xml:space="preserve">         have cited individual and communal benefits and earned the marks but failed to do so in many</w:t>
      </w:r>
    </w:p>
    <w:p>
      <w:pPr>
        <w:spacing w:after="100" w:line="259" w:lineRule="auto"/>
        <w:ind w:left="173"/>
      </w:pPr>
      <w:r>
        <w:rPr>
          <w:rFonts w:ascii="Liberation Mono" w:hAnsi="Liberation Mono"/>
          <w:color w:val="202020"/>
          <w:sz w:val="16"/>
        </w:rPr>
        <w:t xml:space="preserve">         cases as they focused their answer on the Pillar itself rather than its benefits.</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9</w:t>
      </w:r>
    </w:p>
    <w:p>
      <w:pPr>
        <w:spacing w:after="100" w:line="259" w:lineRule="auto"/>
        <w:ind w:left="173"/>
      </w:pPr>
      <w:r>
        <w:rPr>
          <w:rFonts w:ascii="Liberation Mono" w:hAnsi="Liberation Mono"/>
          <w:color w:val="202020"/>
          <w:sz w:val="16"/>
        </w:rPr>
        <w:t>(b)      This question was linked to the Pillars but was not directly related to either fasting or almsgiving.</w:t>
      </w:r>
    </w:p>
    <w:p>
      <w:pPr>
        <w:spacing w:after="100" w:line="259" w:lineRule="auto"/>
        <w:ind w:left="173"/>
      </w:pPr>
      <w:r>
        <w:rPr>
          <w:rFonts w:ascii="Liberation Mono" w:hAnsi="Liberation Mono"/>
          <w:color w:val="202020"/>
          <w:sz w:val="16"/>
        </w:rPr>
        <w:t xml:space="preserve">         Some notably good responses for this part of the question stated how performance of hajj led to</w:t>
      </w:r>
    </w:p>
    <w:p>
      <w:pPr>
        <w:spacing w:after="100" w:line="259" w:lineRule="auto"/>
        <w:ind w:left="173"/>
      </w:pPr>
      <w:r>
        <w:rPr>
          <w:rFonts w:ascii="Liberation Mono" w:hAnsi="Liberation Mono"/>
          <w:color w:val="202020"/>
          <w:sz w:val="16"/>
        </w:rPr>
        <w:t xml:space="preserve">         the forgiveness of sins or brought about equality.</w:t>
      </w:r>
    </w:p>
    <w:p>
      <w:pPr>
        <w:spacing w:after="100" w:line="259" w:lineRule="auto"/>
      </w:pPr>
      <w:r>
        <w:rPr>
          <w:rFonts w:ascii="Arial" w:hAnsi="Arial"/>
          <w:color w:val="202020"/>
          <w:sz w:val="20"/>
        </w:rPr>
        <w:t>When a question asks for the ‘most important benefit’, responses must choose one benefit and then focus on reasons for why their choice was made rather than discussing the one main benefit and getting side tracked to list others.</w:t>
      </w:r>
    </w:p>
    <w:p>
      <w:pPr>
        <w:spacing w:after="100" w:line="259" w:lineRule="auto"/>
      </w:pPr>
      <w:r>
        <w:rPr>
          <w:rFonts w:ascii="Arial" w:hAnsi="Arial"/>
          <w:color w:val="202020"/>
          <w:sz w:val="20"/>
        </w:rPr>
        <w:t>Conclusion</w:t>
      </w:r>
    </w:p>
    <w:p>
      <w:pPr>
        <w:spacing w:after="100" w:line="259" w:lineRule="auto"/>
      </w:pPr>
      <w:r>
        <w:rPr>
          <w:rFonts w:ascii="Arial" w:hAnsi="Arial"/>
          <w:color w:val="202020"/>
          <w:sz w:val="20"/>
        </w:rPr>
        <w:t>The critical message is to read, understand and answer what is being asked and not put forward a prepared answer on the topic.</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10</w:t>
      </w:r>
    </w:p>
    <w:p>
      <w:pPr>
        <w:pStyle w:val="Heading3"/>
        <w:keepNext/>
      </w:pPr>
      <w:r>
        <w:rPr>
          <w:rFonts w:ascii="Arial" w:hAnsi="Arial"/>
          <w:b/>
          <w:color w:val="202020"/>
          <w:sz w:val="21"/>
        </w:rPr>
        <w:t>ISLAMIYAT</w:t>
      </w:r>
    </w:p>
    <w:p>
      <w:pPr>
        <w:spacing w:after="100" w:line="259" w:lineRule="auto"/>
      </w:pPr>
      <w:r>
        <w:rPr>
          <w:rFonts w:ascii="Arial" w:hAnsi="Arial"/>
          <w:color w:val="202020"/>
          <w:sz w:val="20"/>
        </w:rPr>
        <w:t>Paper 2058/22 Paper 2</w:t>
      </w:r>
    </w:p>
    <w:p>
      <w:pPr>
        <w:pStyle w:val="Heading2"/>
        <w:keepNext/>
      </w:pPr>
      <w:r>
        <w:rPr>
          <w:rFonts w:ascii="Arial" w:hAnsi="Arial"/>
          <w:b/>
          <w:color w:val="1F4E79"/>
          <w:sz w:val="26"/>
        </w:rPr>
        <w:t>Key messages</w:t>
      </w:r>
    </w:p>
    <w:p>
      <w:pPr>
        <w:spacing w:after="100" w:line="259" w:lineRule="auto"/>
      </w:pPr>
      <w:r>
        <w:rPr>
          <w:rFonts w:ascii="Arial" w:hAnsi="Arial"/>
          <w:color w:val="202020"/>
          <w:sz w:val="20"/>
        </w:rPr>
        <w:t>This November session’s results were not as strong as those of the last few years. This was due to the fact that, in many cases, the questions were misinterpreted and so responses did not address what was being asked. It is of critical importance that candidates take time to read and understand what is being asked by the questions.</w:t>
      </w:r>
    </w:p>
    <w:p>
      <w:pPr>
        <w:pStyle w:val="Heading2"/>
        <w:keepNext/>
      </w:pPr>
      <w:r>
        <w:rPr>
          <w:rFonts w:ascii="Arial" w:hAnsi="Arial"/>
          <w:b/>
          <w:color w:val="1F4E79"/>
          <w:sz w:val="26"/>
        </w:rPr>
        <w:t>General comments</w:t>
      </w:r>
    </w:p>
    <w:p>
      <w:pPr>
        <w:spacing w:after="100" w:line="259" w:lineRule="auto"/>
      </w:pPr>
      <w:r>
        <w:rPr>
          <w:rFonts w:ascii="Arial" w:hAnsi="Arial"/>
          <w:color w:val="202020"/>
          <w:sz w:val="20"/>
        </w:rPr>
        <w:t>Understanding of Hadiths was poor in many cases, as such, responses did not express the teachings given in the Hadiths well. Also, there is a clear difference in the requirement of the two parts of Question 1. Answers given to each part must reflect this difference and speak of the teachings given in Part (a) exclusively and how those teachings can be put into action in Part (b).</w:t>
      </w:r>
    </w:p>
    <w:p>
      <w:pPr>
        <w:spacing w:after="100" w:line="259" w:lineRule="auto"/>
      </w:pPr>
      <w:r>
        <w:rPr>
          <w:rFonts w:ascii="Arial" w:hAnsi="Arial"/>
          <w:color w:val="202020"/>
          <w:sz w:val="20"/>
        </w:rPr>
        <w:t>Practice answering questions in the classroom which target the requirement of the question. Whilst answering the Part (b) questions, responses were often unfocused.</w:t>
      </w:r>
    </w:p>
    <w:p>
      <w:pPr>
        <w:pStyle w:val="Heading2"/>
        <w:keepNext/>
      </w:pPr>
      <w:r>
        <w:rPr>
          <w:rFonts w:ascii="Arial" w:hAnsi="Arial"/>
          <w:b/>
          <w:color w:val="1F4E79"/>
          <w:sz w:val="26"/>
        </w:rPr>
        <w:t>Comments on specific questions</w:t>
      </w:r>
    </w:p>
    <w:p>
      <w:pPr>
        <w:pStyle w:val="Heading2"/>
        <w:keepNext/>
      </w:pPr>
      <w:r>
        <w:rPr>
          <w:rFonts w:ascii="Arial" w:hAnsi="Arial"/>
          <w:b/>
          <w:color w:val="1F4E79"/>
          <w:sz w:val="26"/>
        </w:rPr>
        <w:t>Question 1</w:t>
      </w:r>
    </w:p>
    <w:p>
      <w:pPr>
        <w:spacing w:after="100" w:line="259" w:lineRule="auto"/>
      </w:pPr>
      <w:r>
        <w:rPr>
          <w:rFonts w:ascii="Arial" w:hAnsi="Arial"/>
          <w:color w:val="202020"/>
          <w:sz w:val="20"/>
        </w:rPr>
        <w:t>In Question 1 for Part (a) responses needed to show their knowledge by giving the teachings of the Hadiths selected and in Part (b) they need to show the application of the teachings given in Part (a). Responses could be developed by using examples from the life of the Prophet (pbuh), the Companions or from present times. The distinction between teachings and actions must be brought out in both part answers and quite a few responses struggled to clearly make this distinction in their answers.</w:t>
      </w:r>
    </w:p>
    <w:p>
      <w:pPr>
        <w:spacing w:after="100" w:line="259" w:lineRule="auto"/>
        <w:ind w:left="173"/>
      </w:pPr>
      <w:r>
        <w:rPr>
          <w:rFonts w:ascii="Liberation Mono" w:hAnsi="Liberation Mono"/>
          <w:color w:val="202020"/>
          <w:sz w:val="16"/>
        </w:rPr>
        <w:t>(a)      Many responses tended to paraphrase the translation of the Hadiths given in the question paper</w:t>
      </w:r>
    </w:p>
    <w:p>
      <w:pPr>
        <w:spacing w:after="100" w:line="259" w:lineRule="auto"/>
        <w:ind w:left="173"/>
      </w:pPr>
      <w:r>
        <w:rPr>
          <w:rFonts w:ascii="Liberation Mono" w:hAnsi="Liberation Mono"/>
          <w:color w:val="202020"/>
          <w:sz w:val="16"/>
        </w:rPr>
        <w:t xml:space="preserve">         and failed to show the wider knowledge of the teaching given in the selected Hadith, e.g., the main</w:t>
      </w:r>
    </w:p>
    <w:p>
      <w:pPr>
        <w:spacing w:after="100" w:line="259" w:lineRule="auto"/>
        <w:ind w:left="173"/>
      </w:pPr>
      <w:r>
        <w:rPr>
          <w:rFonts w:ascii="Liberation Mono" w:hAnsi="Liberation Mono"/>
          <w:color w:val="202020"/>
          <w:sz w:val="16"/>
        </w:rPr>
        <w:t xml:space="preserve">         teaching of Hadith 18 is to believe in God’s Oneness and to remain humble and grateful to Him as</w:t>
      </w:r>
    </w:p>
    <w:p>
      <w:pPr>
        <w:spacing w:after="100" w:line="259" w:lineRule="auto"/>
        <w:ind w:left="173"/>
      </w:pPr>
      <w:r>
        <w:rPr>
          <w:rFonts w:ascii="Liberation Mono" w:hAnsi="Liberation Mono"/>
          <w:color w:val="202020"/>
          <w:sz w:val="16"/>
        </w:rPr>
        <w:t xml:space="preserve">         even a small amount of faith can save a person from hell.</w:t>
      </w:r>
    </w:p>
    <w:p>
      <w:pPr>
        <w:spacing w:after="100" w:line="259" w:lineRule="auto"/>
      </w:pPr>
      <w:r>
        <w:rPr>
          <w:rFonts w:ascii="Arial" w:hAnsi="Arial"/>
          <w:color w:val="202020"/>
          <w:sz w:val="20"/>
        </w:rPr>
        <w:t>Hadith 12 carries an important teaching for those in authority to be kind and gentle…Hadith 3 referred to three kinds of action the teaching was that every good action stems from one’s belief in God and Muslim belief in accountability to Him. Hadith 6 teaches Muslims about brotherhood. A significant set of responses misunderstood this Hadith and wrote about how if your eye sees evil it will corrupt your body and if you think evil them your brain will get sick. Such responses to Hadith 6 have never been seen before and reflect that this group was perhaps taught an unusual interpretation of this Hadith.</w:t>
      </w:r>
    </w:p>
    <w:p>
      <w:pPr>
        <w:spacing w:after="100" w:line="259" w:lineRule="auto"/>
        <w:ind w:left="173"/>
      </w:pPr>
      <w:r>
        <w:rPr>
          <w:rFonts w:ascii="Liberation Mono" w:hAnsi="Liberation Mono"/>
          <w:color w:val="202020"/>
          <w:sz w:val="16"/>
        </w:rPr>
        <w:t>(b)      It is to be expected that if the teachings are not understood then their implementation would not be</w:t>
      </w:r>
    </w:p>
    <w:p>
      <w:pPr>
        <w:spacing w:after="100" w:line="259" w:lineRule="auto"/>
        <w:ind w:left="173"/>
      </w:pPr>
      <w:r>
        <w:rPr>
          <w:rFonts w:ascii="Liberation Mono" w:hAnsi="Liberation Mono"/>
          <w:color w:val="202020"/>
          <w:sz w:val="16"/>
        </w:rPr>
        <w:t xml:space="preserve">         effectively written about. Wherever the responses wrote about how Muslims could put the teaching</w:t>
      </w:r>
    </w:p>
    <w:p>
      <w:pPr>
        <w:spacing w:after="100" w:line="259" w:lineRule="auto"/>
        <w:ind w:left="173"/>
      </w:pPr>
      <w:r>
        <w:rPr>
          <w:rFonts w:ascii="Liberation Mono" w:hAnsi="Liberation Mono"/>
          <w:color w:val="202020"/>
          <w:sz w:val="16"/>
        </w:rPr>
        <w:t xml:space="preserve">         of the selected Hadith into action, they were given the higher mark. There were well written</w:t>
      </w:r>
    </w:p>
    <w:p>
      <w:pPr>
        <w:spacing w:after="100" w:line="259" w:lineRule="auto"/>
        <w:ind w:left="173"/>
      </w:pPr>
      <w:r>
        <w:rPr>
          <w:rFonts w:ascii="Liberation Mono" w:hAnsi="Liberation Mono"/>
          <w:color w:val="202020"/>
          <w:sz w:val="16"/>
        </w:rPr>
        <w:t xml:space="preserve">         responses which gave good and relevant responses to both Parts of Question 1 and were given</w:t>
      </w:r>
    </w:p>
    <w:p>
      <w:pPr>
        <w:spacing w:after="100" w:line="259" w:lineRule="auto"/>
        <w:ind w:left="173"/>
      </w:pPr>
      <w:r>
        <w:rPr>
          <w:rFonts w:ascii="Liberation Mono" w:hAnsi="Liberation Mono"/>
          <w:color w:val="202020"/>
          <w:sz w:val="16"/>
        </w:rPr>
        <w:t xml:space="preserve">         marks that they deserved. A simple and clear understanding of the Hadiths is a good starting point</w:t>
      </w:r>
    </w:p>
    <w:p>
      <w:pPr>
        <w:spacing w:after="100" w:line="259" w:lineRule="auto"/>
        <w:ind w:left="173"/>
      </w:pPr>
      <w:r>
        <w:rPr>
          <w:rFonts w:ascii="Liberation Mono" w:hAnsi="Liberation Mono"/>
          <w:color w:val="202020"/>
          <w:sz w:val="16"/>
        </w:rPr>
        <w:t xml:space="preserve">         for all responses to this question.</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11</w:t>
      </w:r>
    </w:p>
    <w:p>
      <w:pPr>
        <w:pStyle w:val="Heading2"/>
        <w:keepNext/>
      </w:pPr>
      <w:r>
        <w:rPr>
          <w:rFonts w:ascii="Arial" w:hAnsi="Arial"/>
          <w:b/>
          <w:color w:val="1F4E79"/>
          <w:sz w:val="26"/>
        </w:rPr>
        <w:t>Question 2</w:t>
      </w:r>
    </w:p>
    <w:p>
      <w:pPr>
        <w:spacing w:after="100" w:line="259" w:lineRule="auto"/>
      </w:pPr>
      <w:r>
        <w:rPr>
          <w:rFonts w:ascii="Arial" w:hAnsi="Arial"/>
          <w:color w:val="202020"/>
          <w:sz w:val="20"/>
        </w:rPr>
        <w:t>This is a compulsory Question and candidates should attempt an answer even if they feel they are not prepared for it. It is always possible to get at least a basic mark for an attempt if there is some relevance in the content of the answer and that mark or two could prove to be a grade changer. Some scripts were submitted with no attempt made at all for this compulsory question.</w:t>
      </w:r>
    </w:p>
    <w:p>
      <w:pPr>
        <w:spacing w:after="100" w:line="259" w:lineRule="auto"/>
        <w:ind w:left="173"/>
      </w:pPr>
      <w:r>
        <w:rPr>
          <w:rFonts w:ascii="Liberation Mono" w:hAnsi="Liberation Mono"/>
          <w:color w:val="202020"/>
          <w:sz w:val="16"/>
        </w:rPr>
        <w:t>(a)       The Question was a specific one about Hadith compilation in the period of the Successors of the</w:t>
      </w:r>
    </w:p>
    <w:p>
      <w:pPr>
        <w:spacing w:after="100" w:line="259" w:lineRule="auto"/>
        <w:ind w:left="173"/>
      </w:pPr>
      <w:r>
        <w:rPr>
          <w:rFonts w:ascii="Liberation Mono" w:hAnsi="Liberation Mono"/>
          <w:color w:val="202020"/>
          <w:sz w:val="16"/>
        </w:rPr>
        <w:t xml:space="preserve">          Successors. A further clue in the question stated that this period was referred to as the golden age</w:t>
      </w:r>
    </w:p>
    <w:p>
      <w:pPr>
        <w:spacing w:after="100" w:line="259" w:lineRule="auto"/>
        <w:ind w:left="173"/>
      </w:pPr>
      <w:r>
        <w:rPr>
          <w:rFonts w:ascii="Liberation Mono" w:hAnsi="Liberation Mono"/>
          <w:color w:val="202020"/>
          <w:sz w:val="16"/>
        </w:rPr>
        <w:t xml:space="preserve">          of Hadith compilation.</w:t>
      </w:r>
    </w:p>
    <w:p>
      <w:pPr>
        <w:spacing w:after="100" w:line="259" w:lineRule="auto"/>
      </w:pPr>
      <w:r>
        <w:rPr>
          <w:rFonts w:ascii="Arial" w:hAnsi="Arial"/>
          <w:color w:val="202020"/>
          <w:sz w:val="20"/>
        </w:rPr>
        <w:t>Despite the specific time period this question clearly referred to, some responses started their answer on Hadith compilation from the Prophet’s time and moved on to the time of the Companions. It was though, only possible to credit that part of the answer which referred to the stated time period.</w:t>
      </w:r>
    </w:p>
    <w:p>
      <w:pPr>
        <w:spacing w:after="100" w:line="259" w:lineRule="auto"/>
      </w:pPr>
      <w:r>
        <w:rPr>
          <w:rFonts w:ascii="Arial" w:hAnsi="Arial"/>
          <w:color w:val="202020"/>
          <w:sz w:val="20"/>
        </w:rPr>
        <w:t>The answer was written and developed in various interesting ways by the well rewarded responses. Many candidates wrote about the famous six compilers of the period and details of their compilations. Others focused the answer on the importance of isnad and matn in Hadith compilations. Some answers also gave the names of the famous Shia compilers and their works. There was a small number of answers which gave a balanced answer covering all the important aspects of the question.</w:t>
      </w:r>
    </w:p>
    <w:p>
      <w:pPr>
        <w:spacing w:after="100" w:line="259" w:lineRule="auto"/>
        <w:ind w:left="173"/>
      </w:pPr>
      <w:r>
        <w:rPr>
          <w:rFonts w:ascii="Liberation Mono" w:hAnsi="Liberation Mono"/>
          <w:color w:val="202020"/>
          <w:sz w:val="16"/>
        </w:rPr>
        <w:t>(b)       Part (b) was not asking candidates to simply write about the benefits of Hadith compilations but</w:t>
      </w:r>
    </w:p>
    <w:p>
      <w:pPr>
        <w:spacing w:after="100" w:line="259" w:lineRule="auto"/>
        <w:ind w:left="173"/>
      </w:pPr>
      <w:r>
        <w:rPr>
          <w:rFonts w:ascii="Liberation Mono" w:hAnsi="Liberation Mono"/>
          <w:color w:val="202020"/>
          <w:sz w:val="16"/>
        </w:rPr>
        <w:t xml:space="preserve">          how that helped Islam to develop. Many responses simply gave a list of benefits. They needed to</w:t>
      </w:r>
    </w:p>
    <w:p>
      <w:pPr>
        <w:spacing w:after="100" w:line="259" w:lineRule="auto"/>
        <w:ind w:left="173"/>
      </w:pPr>
      <w:r>
        <w:rPr>
          <w:rFonts w:ascii="Liberation Mono" w:hAnsi="Liberation Mono"/>
          <w:color w:val="202020"/>
          <w:sz w:val="16"/>
        </w:rPr>
        <w:t xml:space="preserve">          link the benefit by saying how it helped Islam as a faith to develop, showing their understanding of</w:t>
      </w:r>
    </w:p>
    <w:p>
      <w:pPr>
        <w:spacing w:after="100" w:line="259" w:lineRule="auto"/>
        <w:ind w:left="173"/>
      </w:pPr>
      <w:r>
        <w:rPr>
          <w:rFonts w:ascii="Liberation Mono" w:hAnsi="Liberation Mono"/>
          <w:color w:val="202020"/>
          <w:sz w:val="16"/>
        </w:rPr>
        <w:t xml:space="preserve">          the importance of Hadith compilation, e.g.,</w:t>
      </w:r>
    </w:p>
    <w:p>
      <w:pPr>
        <w:spacing w:after="100" w:line="259" w:lineRule="auto"/>
        <w:ind w:left="173"/>
      </w:pPr>
      <w:r>
        <w:rPr>
          <w:rFonts w:ascii="Liberation Mono" w:hAnsi="Liberation Mono"/>
          <w:color w:val="202020"/>
          <w:sz w:val="16"/>
        </w:rPr>
        <w:t xml:space="preserve">          ‘it could have been said that preservation of Hadiths helped the secondary sources in formulating</w:t>
      </w:r>
    </w:p>
    <w:p>
      <w:pPr>
        <w:spacing w:after="100" w:line="259" w:lineRule="auto"/>
        <w:ind w:left="173"/>
      </w:pPr>
      <w:r>
        <w:rPr>
          <w:rFonts w:ascii="Liberation Mono" w:hAnsi="Liberation Mono"/>
          <w:color w:val="202020"/>
          <w:sz w:val="16"/>
        </w:rPr>
        <w:t xml:space="preserve">          law as the Hadiths provide essential details and so made sharia laws progressive.’</w:t>
      </w:r>
    </w:p>
    <w:p>
      <w:pPr>
        <w:spacing w:after="100" w:line="259" w:lineRule="auto"/>
        <w:ind w:left="173"/>
      </w:pPr>
      <w:r>
        <w:rPr>
          <w:rFonts w:ascii="Liberation Mono" w:hAnsi="Liberation Mono"/>
          <w:color w:val="202020"/>
          <w:sz w:val="16"/>
        </w:rPr>
        <w:t xml:space="preserve">          Added examples demonstrated the point. The benefit written about had to be linked back to the</w:t>
      </w:r>
    </w:p>
    <w:p>
      <w:pPr>
        <w:spacing w:after="100" w:line="259" w:lineRule="auto"/>
        <w:ind w:left="173"/>
      </w:pPr>
      <w:r>
        <w:rPr>
          <w:rFonts w:ascii="Liberation Mono" w:hAnsi="Liberation Mono"/>
          <w:color w:val="202020"/>
          <w:sz w:val="16"/>
        </w:rPr>
        <w:t xml:space="preserve">          question for the higher mark.</w:t>
      </w:r>
    </w:p>
    <w:p>
      <w:pPr>
        <w:pStyle w:val="Heading2"/>
        <w:keepNext/>
      </w:pPr>
      <w:r>
        <w:rPr>
          <w:rFonts w:ascii="Arial" w:hAnsi="Arial"/>
          <w:b/>
          <w:color w:val="1F4E79"/>
          <w:sz w:val="26"/>
        </w:rPr>
        <w:t>Question 3</w:t>
      </w:r>
    </w:p>
    <w:p>
      <w:pPr>
        <w:spacing w:after="100" w:line="259" w:lineRule="auto"/>
      </w:pPr>
      <w:r>
        <w:rPr>
          <w:rFonts w:ascii="Arial" w:hAnsi="Arial"/>
          <w:color w:val="202020"/>
          <w:sz w:val="20"/>
        </w:rPr>
        <w:t>This was the least popular question. It was asking for three things:</w:t>
      </w:r>
    </w:p>
    <w:p>
      <w:pPr>
        <w:spacing w:after="100" w:line="259" w:lineRule="auto"/>
        <w:ind w:left="173"/>
      </w:pPr>
      <w:r>
        <w:rPr>
          <w:rFonts w:ascii="Liberation Mono" w:hAnsi="Liberation Mono"/>
          <w:color w:val="202020"/>
          <w:sz w:val="16"/>
        </w:rPr>
        <w:t>•     Why the Battle of Nahrawan was fought.</w:t>
      </w:r>
    </w:p>
    <w:p>
      <w:pPr>
        <w:spacing w:after="100" w:line="259" w:lineRule="auto"/>
        <w:ind w:left="173"/>
      </w:pPr>
      <w:r>
        <w:rPr>
          <w:rFonts w:ascii="Liberation Mono" w:hAnsi="Liberation Mono"/>
          <w:color w:val="202020"/>
          <w:sz w:val="16"/>
        </w:rPr>
        <w:t>•     The main events of the battle.</w:t>
      </w:r>
    </w:p>
    <w:p>
      <w:pPr>
        <w:spacing w:after="100" w:line="259" w:lineRule="auto"/>
        <w:ind w:left="173"/>
      </w:pPr>
      <w:r>
        <w:rPr>
          <w:rFonts w:ascii="Liberation Mono" w:hAnsi="Liberation Mono"/>
          <w:color w:val="202020"/>
          <w:sz w:val="16"/>
        </w:rPr>
        <w:t>•     The Fall of Egypt.</w:t>
      </w:r>
    </w:p>
    <w:p>
      <w:pPr>
        <w:spacing w:after="100" w:line="259" w:lineRule="auto"/>
        <w:ind w:left="173"/>
      </w:pPr>
      <w:r>
        <w:rPr>
          <w:rFonts w:ascii="Liberation Mono" w:hAnsi="Liberation Mono"/>
          <w:color w:val="202020"/>
          <w:sz w:val="16"/>
        </w:rPr>
        <w:t>(a)       Some responses confused the Battle of Nihawand and Nahrawan. A few others started their</w:t>
      </w:r>
    </w:p>
    <w:p>
      <w:pPr>
        <w:spacing w:after="100" w:line="259" w:lineRule="auto"/>
        <w:ind w:left="173"/>
      </w:pPr>
      <w:r>
        <w:rPr>
          <w:rFonts w:ascii="Liberation Mono" w:hAnsi="Liberation Mono"/>
          <w:color w:val="202020"/>
          <w:sz w:val="16"/>
        </w:rPr>
        <w:t xml:space="preserve">          answer from the Battle of Camel and went on from there giving a general account of the battles ‘Ali</w:t>
      </w:r>
    </w:p>
    <w:p>
      <w:pPr>
        <w:spacing w:after="100" w:line="259" w:lineRule="auto"/>
        <w:ind w:left="173"/>
      </w:pPr>
      <w:r>
        <w:rPr>
          <w:rFonts w:ascii="Liberation Mono" w:hAnsi="Liberation Mono"/>
          <w:color w:val="202020"/>
          <w:sz w:val="16"/>
        </w:rPr>
        <w:t xml:space="preserve">          had to fight’ which was not what was asked by the question. Detail and development are rewarded</w:t>
      </w:r>
    </w:p>
    <w:p>
      <w:pPr>
        <w:spacing w:after="100" w:line="259" w:lineRule="auto"/>
        <w:ind w:left="173"/>
      </w:pPr>
      <w:r>
        <w:rPr>
          <w:rFonts w:ascii="Liberation Mono" w:hAnsi="Liberation Mono"/>
          <w:color w:val="202020"/>
          <w:sz w:val="16"/>
        </w:rPr>
        <w:t xml:space="preserve">          in levels marking but need to be relevant to the answer.</w:t>
      </w:r>
    </w:p>
    <w:p>
      <w:pPr>
        <w:spacing w:after="100" w:line="259" w:lineRule="auto"/>
      </w:pPr>
      <w:r>
        <w:rPr>
          <w:rFonts w:ascii="Arial" w:hAnsi="Arial"/>
          <w:color w:val="202020"/>
          <w:sz w:val="20"/>
        </w:rPr>
        <w:t>A few responses focused the last part of the answer fall of Egypt to Umar’s conquest of Egypt with no reference to how Muʿawiya came to control it after the Battle of Nahrawan. Others wrote about Muʿawiya sending Amr ibn alʾ As to defeat Abdullah ibn Abu Bakr and establishing his control over Egypt’. Marks were awarded even if they wrote only about ‘Umar’s conquest of Egypt’.</w:t>
      </w:r>
    </w:p>
    <w:p>
      <w:pPr>
        <w:spacing w:after="100" w:line="259" w:lineRule="auto"/>
        <w:ind w:left="173"/>
      </w:pPr>
      <w:r>
        <w:rPr>
          <w:rFonts w:ascii="Liberation Mono" w:hAnsi="Liberation Mono"/>
          <w:color w:val="202020"/>
          <w:sz w:val="16"/>
        </w:rPr>
        <w:t>(b)       Again, only a list of reasons were offered by most and in such answers the mark could not go</w:t>
      </w:r>
    </w:p>
    <w:p>
      <w:pPr>
        <w:spacing w:after="100" w:line="259" w:lineRule="auto"/>
        <w:ind w:left="173"/>
      </w:pPr>
      <w:r>
        <w:rPr>
          <w:rFonts w:ascii="Liberation Mono" w:hAnsi="Liberation Mono"/>
          <w:color w:val="202020"/>
          <w:sz w:val="16"/>
        </w:rPr>
        <w:t xml:space="preserve">          beyond a 2. It is important candidates read the question carefully and write according to the</w:t>
      </w:r>
    </w:p>
    <w:p>
      <w:pPr>
        <w:spacing w:after="100" w:line="259" w:lineRule="auto"/>
        <w:ind w:left="173"/>
      </w:pPr>
      <w:r>
        <w:rPr>
          <w:rFonts w:ascii="Liberation Mono" w:hAnsi="Liberation Mono"/>
          <w:color w:val="202020"/>
          <w:sz w:val="16"/>
        </w:rPr>
        <w:t xml:space="preserve">          instruction given. In this question, a successful answer needed to select only one event and</w:t>
      </w:r>
    </w:p>
    <w:p>
      <w:pPr>
        <w:spacing w:after="100" w:line="259" w:lineRule="auto"/>
        <w:ind w:left="173"/>
      </w:pPr>
      <w:r>
        <w:rPr>
          <w:rFonts w:ascii="Liberation Mono" w:hAnsi="Liberation Mono"/>
          <w:color w:val="202020"/>
          <w:sz w:val="16"/>
        </w:rPr>
        <w:t xml:space="preserve">          discuss why in their opinion it was the most significant in weakening ʿAli’s position and leading to</w:t>
      </w:r>
    </w:p>
    <w:p>
      <w:pPr>
        <w:spacing w:after="100" w:line="259" w:lineRule="auto"/>
        <w:ind w:left="173"/>
      </w:pPr>
      <w:r>
        <w:rPr>
          <w:rFonts w:ascii="Liberation Mono" w:hAnsi="Liberation Mono"/>
          <w:color w:val="202020"/>
          <w:sz w:val="16"/>
        </w:rPr>
        <w:t xml:space="preserve">          his martyrdom.</w:t>
      </w:r>
    </w:p>
    <w:p>
      <w:pPr>
        <w:pStyle w:val="Heading2"/>
        <w:keepNext/>
      </w:pPr>
      <w:r>
        <w:rPr>
          <w:rFonts w:ascii="Arial" w:hAnsi="Arial"/>
          <w:b/>
          <w:color w:val="1F4E79"/>
          <w:sz w:val="26"/>
        </w:rPr>
        <w:t>Question 4</w:t>
      </w:r>
    </w:p>
    <w:p>
      <w:pPr>
        <w:spacing w:after="100" w:line="259" w:lineRule="auto"/>
      </w:pPr>
      <w:r>
        <w:rPr>
          <w:rFonts w:ascii="Arial" w:hAnsi="Arial"/>
          <w:color w:val="202020"/>
          <w:sz w:val="20"/>
        </w:rPr>
        <w:t>A straightforward two-part question asking candidates to give an account of the adhan and steps of prayer. Many though failed to understand what was being asked for the second part of the question and went into details of conditions of prayer and gave detailed accounts of the different types of ablution.</w:t>
      </w:r>
    </w:p>
    <w:p>
      <w:pPr>
        <w:spacing w:after="100" w:line="259" w:lineRule="auto"/>
      </w:pPr>
      <w:r>
        <w:rPr>
          <w:rFonts w:ascii="Arial" w:hAnsi="Arial"/>
          <w:color w:val="202020"/>
          <w:sz w:val="20"/>
        </w:rPr>
        <w:t>© 2023</w:t>
      </w:r>
    </w:p>
    <w:p>
      <w:pPr>
        <w:spacing w:before="160" w:after="100"/>
      </w:pPr>
      <w:r>
        <w:rPr>
          <w:rFonts w:ascii="Arial" w:hAnsi="Arial"/>
          <w:b/>
          <w:color w:val="646464"/>
          <w:sz w:val="17"/>
        </w:rPr>
        <w:t>Source page 12</w:t>
      </w:r>
    </w:p>
    <w:p>
      <w:pPr>
        <w:spacing w:after="100" w:line="259" w:lineRule="auto"/>
        <w:ind w:left="173"/>
      </w:pPr>
      <w:r>
        <w:rPr>
          <w:rFonts w:ascii="Liberation Mono" w:hAnsi="Liberation Mono"/>
          <w:color w:val="202020"/>
          <w:sz w:val="16"/>
        </w:rPr>
        <w:t>(a)      In Part (a) of this question candidates were required to write about the adhan, and they did this in a</w:t>
      </w:r>
    </w:p>
    <w:p>
      <w:pPr>
        <w:spacing w:after="100" w:line="259" w:lineRule="auto"/>
        <w:ind w:left="173"/>
      </w:pPr>
      <w:r>
        <w:rPr>
          <w:rFonts w:ascii="Liberation Mono" w:hAnsi="Liberation Mono"/>
          <w:color w:val="202020"/>
          <w:sz w:val="16"/>
        </w:rPr>
        <w:t xml:space="preserve">         range of ways and all relevant answers were credited. For example, a majority of responses gave</w:t>
      </w:r>
    </w:p>
    <w:p>
      <w:pPr>
        <w:spacing w:after="100" w:line="259" w:lineRule="auto"/>
        <w:ind w:left="173"/>
      </w:pPr>
      <w:r>
        <w:rPr>
          <w:rFonts w:ascii="Liberation Mono" w:hAnsi="Liberation Mono"/>
          <w:color w:val="202020"/>
          <w:sz w:val="16"/>
        </w:rPr>
        <w:t xml:space="preserve">         an account of how the adhan was chosen to be the way to call Muslims to prayer, for which they</w:t>
      </w:r>
    </w:p>
    <w:p>
      <w:pPr>
        <w:spacing w:after="100" w:line="259" w:lineRule="auto"/>
        <w:ind w:left="173"/>
      </w:pPr>
      <w:r>
        <w:rPr>
          <w:rFonts w:ascii="Liberation Mono" w:hAnsi="Liberation Mono"/>
          <w:color w:val="202020"/>
          <w:sz w:val="16"/>
        </w:rPr>
        <w:t xml:space="preserve">         were given marks. Other responses wrote about how the adhan is called before the five prayers</w:t>
      </w:r>
    </w:p>
    <w:p>
      <w:pPr>
        <w:spacing w:after="100" w:line="259" w:lineRule="auto"/>
        <w:ind w:left="173"/>
      </w:pPr>
      <w:r>
        <w:rPr>
          <w:rFonts w:ascii="Liberation Mono" w:hAnsi="Liberation Mono"/>
          <w:color w:val="202020"/>
          <w:sz w:val="16"/>
        </w:rPr>
        <w:t xml:space="preserve">         and named the prayers, this was read as development and credited. Others wrote about how the</w:t>
      </w:r>
    </w:p>
    <w:p>
      <w:pPr>
        <w:spacing w:after="100" w:line="259" w:lineRule="auto"/>
        <w:ind w:left="173"/>
      </w:pPr>
      <w:r>
        <w:rPr>
          <w:rFonts w:ascii="Liberation Mono" w:hAnsi="Liberation Mono"/>
          <w:color w:val="202020"/>
          <w:sz w:val="16"/>
        </w:rPr>
        <w:t xml:space="preserve">         adhan proclaims the Shahada and went on to give the words of the adhan. The additional line in</w:t>
      </w:r>
    </w:p>
    <w:p>
      <w:pPr>
        <w:spacing w:after="100" w:line="259" w:lineRule="auto"/>
        <w:ind w:left="173"/>
      </w:pPr>
      <w:r>
        <w:rPr>
          <w:rFonts w:ascii="Liberation Mono" w:hAnsi="Liberation Mono"/>
          <w:color w:val="202020"/>
          <w:sz w:val="16"/>
        </w:rPr>
        <w:t xml:space="preserve">         the Fajr adhan was cited by some and was credited.</w:t>
      </w:r>
    </w:p>
    <w:p>
      <w:pPr>
        <w:spacing w:after="100" w:line="259" w:lineRule="auto"/>
      </w:pPr>
      <w:r>
        <w:rPr>
          <w:rFonts w:ascii="Arial" w:hAnsi="Arial"/>
          <w:color w:val="202020"/>
          <w:sz w:val="20"/>
        </w:rPr>
        <w:t>The steps of prayer required the candidate to write about how prayer is read and what is read in the prayer e.g. Sana, Ta’awwuz, Tasmiya, Fatiha accompanied by another passage in the first two rakat, Takbir, Tasbih of Ruku, Qiyam, Tasbih of Sujood, Tahiyya/Tashahhud with Durud followed by Du’a and Salaam. Detail and development of the terms took answers up the level or got an answer better marks within a level.</w:t>
      </w:r>
    </w:p>
    <w:p>
      <w:pPr>
        <w:spacing w:after="100" w:line="259" w:lineRule="auto"/>
        <w:ind w:left="173"/>
      </w:pPr>
      <w:r>
        <w:rPr>
          <w:rFonts w:ascii="Liberation Mono" w:hAnsi="Liberation Mono"/>
          <w:color w:val="202020"/>
          <w:sz w:val="16"/>
        </w:rPr>
        <w:t>(b)      As said above many did not read the question carefully this session. This Part (b) question was not</w:t>
      </w:r>
    </w:p>
    <w:p>
      <w:pPr>
        <w:spacing w:after="100" w:line="259" w:lineRule="auto"/>
        <w:ind w:left="173"/>
      </w:pPr>
      <w:r>
        <w:rPr>
          <w:rFonts w:ascii="Liberation Mono" w:hAnsi="Liberation Mono"/>
          <w:color w:val="202020"/>
          <w:sz w:val="16"/>
        </w:rPr>
        <w:t xml:space="preserve">         simply asking about the benefits of prayer but the benefits and importance of praying regularly, i.e.,</w:t>
      </w:r>
    </w:p>
    <w:p>
      <w:pPr>
        <w:spacing w:after="100" w:line="259" w:lineRule="auto"/>
        <w:ind w:left="173"/>
      </w:pPr>
      <w:r>
        <w:rPr>
          <w:rFonts w:ascii="Liberation Mono" w:hAnsi="Liberation Mono"/>
          <w:color w:val="202020"/>
          <w:sz w:val="16"/>
        </w:rPr>
        <w:t xml:space="preserve">         five times a day. So, while benefit needed to be written about, it had to written about in the specific</w:t>
      </w:r>
    </w:p>
    <w:p>
      <w:pPr>
        <w:spacing w:after="100" w:line="259" w:lineRule="auto"/>
        <w:ind w:left="173"/>
      </w:pPr>
      <w:r>
        <w:rPr>
          <w:rFonts w:ascii="Liberation Mono" w:hAnsi="Liberation Mono"/>
          <w:color w:val="202020"/>
          <w:sz w:val="16"/>
        </w:rPr>
        <w:t xml:space="preserve">         context of the question – saying how praying five times a day benefitted both the individual and the</w:t>
      </w:r>
    </w:p>
    <w:p>
      <w:pPr>
        <w:spacing w:after="100" w:line="259" w:lineRule="auto"/>
        <w:ind w:left="173"/>
      </w:pPr>
      <w:r>
        <w:rPr>
          <w:rFonts w:ascii="Liberation Mono" w:hAnsi="Liberation Mono"/>
          <w:color w:val="202020"/>
          <w:sz w:val="16"/>
        </w:rPr>
        <w:t xml:space="preserve">         community, without this link, responses were not be fully credited.</w:t>
      </w:r>
    </w:p>
    <w:p>
      <w:pPr>
        <w:pStyle w:val="Heading2"/>
        <w:keepNext/>
      </w:pPr>
      <w:r>
        <w:rPr>
          <w:rFonts w:ascii="Arial" w:hAnsi="Arial"/>
          <w:b/>
          <w:color w:val="1F4E79"/>
          <w:sz w:val="26"/>
        </w:rPr>
        <w:t>Question 5</w:t>
      </w:r>
    </w:p>
    <w:p>
      <w:pPr>
        <w:spacing w:after="100" w:line="259" w:lineRule="auto"/>
      </w:pPr>
      <w:r>
        <w:rPr>
          <w:rFonts w:ascii="Arial" w:hAnsi="Arial"/>
          <w:color w:val="202020"/>
          <w:sz w:val="20"/>
        </w:rPr>
        <w:t>This was another straightforward Question which asked candidates to write about Muslim belief in angels and also asked candidates to include in their answer examples of angels meeting prophet Ibrahim and Prophet Muhammad (pbuh).</w:t>
      </w:r>
    </w:p>
    <w:p>
      <w:pPr>
        <w:spacing w:after="100" w:line="259" w:lineRule="auto"/>
        <w:ind w:left="173"/>
      </w:pPr>
      <w:r>
        <w:rPr>
          <w:rFonts w:ascii="Liberation Mono" w:hAnsi="Liberation Mono"/>
          <w:color w:val="202020"/>
          <w:sz w:val="16"/>
        </w:rPr>
        <w:t>(a)      This was the most popular question, and one in which a good account of Muslim belief in angels</w:t>
      </w:r>
    </w:p>
    <w:p>
      <w:pPr>
        <w:spacing w:after="100" w:line="259" w:lineRule="auto"/>
        <w:ind w:left="173"/>
      </w:pPr>
      <w:r>
        <w:rPr>
          <w:rFonts w:ascii="Liberation Mono" w:hAnsi="Liberation Mono"/>
          <w:color w:val="202020"/>
          <w:sz w:val="16"/>
        </w:rPr>
        <w:t xml:space="preserve">         was given. Responses named the angels and went on to write about the tasks they performed.</w:t>
      </w:r>
    </w:p>
    <w:p>
      <w:pPr>
        <w:spacing w:after="100" w:line="259" w:lineRule="auto"/>
        <w:ind w:left="173"/>
      </w:pPr>
      <w:r>
        <w:rPr>
          <w:rFonts w:ascii="Liberation Mono" w:hAnsi="Liberation Mono"/>
          <w:color w:val="202020"/>
          <w:sz w:val="16"/>
        </w:rPr>
        <w:t xml:space="preserve">         Most could cite several examples of the Prophet (pbuh) meeting with the angel/s. Some struggled</w:t>
      </w:r>
    </w:p>
    <w:p>
      <w:pPr>
        <w:spacing w:after="100" w:line="259" w:lineRule="auto"/>
        <w:ind w:left="173"/>
      </w:pPr>
      <w:r>
        <w:rPr>
          <w:rFonts w:ascii="Liberation Mono" w:hAnsi="Liberation Mono"/>
          <w:color w:val="202020"/>
          <w:sz w:val="16"/>
        </w:rPr>
        <w:t xml:space="preserve">         to give an example of prophet Ibrahim meeting an angel. A few wrote that prophet Ibrahim met with</w:t>
      </w:r>
    </w:p>
    <w:p>
      <w:pPr>
        <w:spacing w:after="100" w:line="259" w:lineRule="auto"/>
        <w:ind w:left="173"/>
      </w:pPr>
      <w:r>
        <w:rPr>
          <w:rFonts w:ascii="Liberation Mono" w:hAnsi="Liberation Mono"/>
          <w:color w:val="202020"/>
          <w:sz w:val="16"/>
        </w:rPr>
        <w:t xml:space="preserve">         the angel of death/angels at the time of his death. This was taken as a relevant example. Overall</w:t>
      </w:r>
    </w:p>
    <w:p>
      <w:pPr>
        <w:spacing w:after="100" w:line="259" w:lineRule="auto"/>
        <w:ind w:left="173"/>
      </w:pPr>
      <w:r>
        <w:rPr>
          <w:rFonts w:ascii="Liberation Mono" w:hAnsi="Liberation Mono"/>
          <w:color w:val="202020"/>
          <w:sz w:val="16"/>
        </w:rPr>
        <w:t xml:space="preserve">         good responses were seen for this question.</w:t>
      </w:r>
    </w:p>
    <w:p>
      <w:pPr>
        <w:spacing w:after="100" w:line="259" w:lineRule="auto"/>
        <w:ind w:left="173"/>
      </w:pPr>
      <w:r>
        <w:rPr>
          <w:rFonts w:ascii="Liberation Mono" w:hAnsi="Liberation Mono"/>
          <w:color w:val="202020"/>
          <w:sz w:val="16"/>
        </w:rPr>
        <w:t>(b)      The answer had to be supported by reasons. To get to a high mark, responses needed to say why</w:t>
      </w:r>
    </w:p>
    <w:p>
      <w:pPr>
        <w:spacing w:after="100" w:line="259" w:lineRule="auto"/>
        <w:ind w:left="173"/>
      </w:pPr>
      <w:r>
        <w:rPr>
          <w:rFonts w:ascii="Liberation Mono" w:hAnsi="Liberation Mono"/>
          <w:color w:val="202020"/>
          <w:sz w:val="16"/>
        </w:rPr>
        <w:t xml:space="preserve">         belief in angels is important in Islam, e.g., if a response said belief in angels is an Article of Faith</w:t>
      </w:r>
    </w:p>
    <w:p>
      <w:pPr>
        <w:spacing w:after="100" w:line="259" w:lineRule="auto"/>
        <w:ind w:left="173"/>
      </w:pPr>
      <w:r>
        <w:rPr>
          <w:rFonts w:ascii="Liberation Mono" w:hAnsi="Liberation Mono"/>
          <w:color w:val="202020"/>
          <w:sz w:val="16"/>
        </w:rPr>
        <w:t xml:space="preserve">         and hence important in Islam, then it needed to qualify this, perhaps by saying that by not believing</w:t>
      </w:r>
    </w:p>
    <w:p>
      <w:pPr>
        <w:spacing w:after="100" w:line="259" w:lineRule="auto"/>
        <w:ind w:left="173"/>
      </w:pPr>
      <w:r>
        <w:rPr>
          <w:rFonts w:ascii="Liberation Mono" w:hAnsi="Liberation Mono"/>
          <w:color w:val="202020"/>
          <w:sz w:val="16"/>
        </w:rPr>
        <w:t xml:space="preserve">         in this Article takes a person out of the fold of Islam.</w:t>
      </w:r>
    </w:p>
    <w:p>
      <w:pPr>
        <w:spacing w:after="100" w:line="259" w:lineRule="auto"/>
      </w:pPr>
      <w:r>
        <w:rPr>
          <w:rFonts w:ascii="Arial" w:hAnsi="Arial"/>
          <w:color w:val="202020"/>
          <w:sz w:val="20"/>
        </w:rPr>
        <w:t>Conclusion</w:t>
      </w:r>
    </w:p>
    <w:p>
      <w:pPr>
        <w:spacing w:after="100" w:line="259" w:lineRule="auto"/>
      </w:pPr>
      <w:r>
        <w:rPr>
          <w:rFonts w:ascii="Arial" w:hAnsi="Arial"/>
          <w:color w:val="202020"/>
          <w:sz w:val="20"/>
        </w:rPr>
        <w:t>The quality of answers was not as strong as we have seen in the past few years. Candidates could benefit by going over past question papers to see how questions have been worded, compare this to publicly available mark schemes and discuss in the classroom the sort of responses that are needed to effectively answer them. Understanding the requirement of the question is paramount in being able to write a good answer.</w:t>
      </w:r>
    </w:p>
    <w:p>
      <w:pPr>
        <w:spacing w:after="100" w:line="259" w:lineRule="auto"/>
      </w:pPr>
      <w:r>
        <w:rPr>
          <w:rFonts w:ascii="Arial" w:hAnsi="Arial"/>
          <w:color w:val="202020"/>
          <w:sz w:val="20"/>
        </w:rPr>
        <w:t>© 2023</w:t>
      </w:r>
    </w:p>
    <w:p>
      <w:pPr>
        <w:sectPr>
          <w:pgSz w:w="12240" w:h="15840"/>
          <w:pgMar w:top="1152" w:right="1224" w:bottom="1080" w:left="1224" w:header="504" w:footer="504" w:gutter="0"/>
          <w:cols w:space="720"/>
          <w:docGrid w:linePitch="360"/>
        </w:sectPr>
      </w:pPr>
    </w:p>
    <w:p>
      <w:pPr>
        <w:pStyle w:val="Heading1"/>
      </w:pPr>
      <w:r>
        <w:rPr>
          <w:rFonts w:ascii="Arial" w:hAnsi="Arial"/>
          <w:b/>
          <w:color w:val="1F4E79"/>
          <w:sz w:val="34"/>
        </w:rPr>
        <w:t>Grade Thresholds</w:t>
      </w:r>
    </w:p>
    <w:p>
      <w:pPr>
        <w:spacing w:after="240"/>
      </w:pPr>
      <w:r>
        <w:rPr>
          <w:rFonts w:ascii="Arial" w:hAnsi="Arial"/>
          <w:i/>
          <w:color w:val="646464"/>
          <w:sz w:val="19"/>
        </w:rPr>
        <w:t>Syllabus 2058 | Source: 2058_w23_gt.pdf</w:t>
      </w:r>
    </w:p>
    <w:p>
      <w:pPr>
        <w:spacing w:before="160" w:after="100"/>
      </w:pPr>
      <w:r>
        <w:rPr>
          <w:rFonts w:ascii="Arial" w:hAnsi="Arial"/>
          <w:b/>
          <w:color w:val="646464"/>
          <w:sz w:val="17"/>
        </w:rPr>
        <w:t>Source page 1</w:t>
      </w:r>
    </w:p>
    <w:p>
      <w:pPr>
        <w:spacing w:after="100" w:line="259" w:lineRule="auto"/>
      </w:pPr>
      <w:r>
        <w:rPr>
          <w:rFonts w:ascii="Arial" w:hAnsi="Arial"/>
          <w:color w:val="202020"/>
          <w:sz w:val="20"/>
        </w:rPr>
        <w:t>Grade thresholds – November 2023</w:t>
      </w:r>
    </w:p>
    <w:p>
      <w:pPr>
        <w:spacing w:after="100" w:line="259" w:lineRule="auto"/>
      </w:pPr>
      <w:r>
        <w:rPr>
          <w:rFonts w:ascii="Arial" w:hAnsi="Arial"/>
          <w:color w:val="202020"/>
          <w:sz w:val="20"/>
        </w:rPr>
        <w:t>Cambridge O Level Islamiyat (2058) Grade thresholds taken for Syllabus 2058 (Islamiyat) in the November 2023 examination.</w:t>
      </w:r>
    </w:p>
    <w:p>
      <w:pPr>
        <w:spacing w:after="100" w:line="259" w:lineRule="auto"/>
        <w:ind w:left="173"/>
      </w:pPr>
      <w:r>
        <w:rPr>
          <w:rFonts w:ascii="Liberation Mono" w:hAnsi="Liberation Mono"/>
          <w:color w:val="202020"/>
          <w:sz w:val="16"/>
        </w:rPr>
        <w:t xml:space="preserve">                                                               Minimum raw mark required for grade:</w:t>
      </w:r>
    </w:p>
    <w:p>
      <w:pPr>
        <w:spacing w:after="100" w:line="259" w:lineRule="auto"/>
        <w:ind w:left="173"/>
      </w:pPr>
      <w:r>
        <w:rPr>
          <w:rFonts w:ascii="Liberation Mono" w:hAnsi="Liberation Mono"/>
          <w:color w:val="202020"/>
          <w:sz w:val="16"/>
        </w:rPr>
        <w:t xml:space="preserve">                                     Maximum raw</w:t>
      </w:r>
    </w:p>
    <w:p>
      <w:pPr>
        <w:spacing w:after="100" w:line="259" w:lineRule="auto"/>
        <w:ind w:left="173"/>
      </w:pPr>
      <w:r>
        <w:rPr>
          <w:rFonts w:ascii="Liberation Mono" w:hAnsi="Liberation Mono"/>
          <w:color w:val="202020"/>
          <w:sz w:val="16"/>
        </w:rPr>
        <w:t xml:space="preserve">                                         mark             A             B         C         D         E</w:t>
      </w:r>
    </w:p>
    <w:p>
      <w:pPr>
        <w:spacing w:after="100" w:line="259" w:lineRule="auto"/>
        <w:ind w:left="173"/>
      </w:pPr>
      <w:r>
        <w:rPr>
          <w:rFonts w:ascii="Liberation Mono" w:hAnsi="Liberation Mono"/>
          <w:color w:val="202020"/>
          <w:sz w:val="16"/>
        </w:rPr>
        <w:t xml:space="preserve">                                       available</w:t>
      </w:r>
    </w:p>
    <w:p>
      <w:pPr>
        <w:spacing w:after="100" w:line="259" w:lineRule="auto"/>
        <w:ind w:left="173"/>
      </w:pPr>
      <w:r>
        <w:rPr>
          <w:rFonts w:ascii="Liberation Mono" w:hAnsi="Liberation Mono"/>
          <w:color w:val="202020"/>
          <w:sz w:val="16"/>
        </w:rPr>
        <w:t xml:space="preserve">                 Component 11               50            31            27        22     19           16</w:t>
      </w:r>
    </w:p>
    <w:p>
      <w:pPr>
        <w:spacing w:after="100" w:line="259" w:lineRule="auto"/>
        <w:ind w:left="173"/>
      </w:pPr>
      <w:r>
        <w:rPr>
          <w:rFonts w:ascii="Liberation Mono" w:hAnsi="Liberation Mono"/>
          <w:color w:val="202020"/>
          <w:sz w:val="16"/>
        </w:rPr>
        <w:t xml:space="preserve">                 Component 12               50            30            25        20     18           15</w:t>
      </w:r>
    </w:p>
    <w:p>
      <w:pPr>
        <w:spacing w:after="100" w:line="259" w:lineRule="auto"/>
        <w:ind w:left="173"/>
      </w:pPr>
      <w:r>
        <w:rPr>
          <w:rFonts w:ascii="Liberation Mono" w:hAnsi="Liberation Mono"/>
          <w:color w:val="202020"/>
          <w:sz w:val="16"/>
        </w:rPr>
        <w:t xml:space="preserve">                 Component 21               50            28            24        21     18           15</w:t>
      </w:r>
    </w:p>
    <w:p>
      <w:pPr>
        <w:spacing w:after="100" w:line="259" w:lineRule="auto"/>
        <w:ind w:left="173"/>
      </w:pPr>
      <w:r>
        <w:rPr>
          <w:rFonts w:ascii="Liberation Mono" w:hAnsi="Liberation Mono"/>
          <w:color w:val="202020"/>
          <w:sz w:val="16"/>
        </w:rPr>
        <w:t xml:space="preserve">                 Component 22               50            27            23        20     17           15</w:t>
      </w:r>
    </w:p>
    <w:p>
      <w:pPr>
        <w:spacing w:after="100" w:line="259" w:lineRule="auto"/>
      </w:pPr>
      <w:r>
        <w:rPr>
          <w:rFonts w:ascii="Arial" w:hAnsi="Arial"/>
          <w:color w:val="202020"/>
          <w:sz w:val="20"/>
        </w:rPr>
        <w:t>Grade A* does not exist at the level of an individual component.</w:t>
      </w:r>
    </w:p>
    <w:p>
      <w:pPr>
        <w:spacing w:after="100" w:line="259" w:lineRule="auto"/>
      </w:pPr>
      <w:r>
        <w:rPr>
          <w:rFonts w:ascii="Arial" w:hAnsi="Arial"/>
          <w:color w:val="202020"/>
          <w:sz w:val="20"/>
        </w:rPr>
        <w:t>The overall thresholds for the different grades were set as follows.</w:t>
      </w:r>
    </w:p>
    <w:p>
      <w:pPr>
        <w:spacing w:after="100" w:line="259" w:lineRule="auto"/>
        <w:ind w:left="173"/>
      </w:pPr>
      <w:r>
        <w:rPr>
          <w:rFonts w:ascii="Liberation Mono" w:hAnsi="Liberation Mono"/>
          <w:color w:val="202020"/>
          <w:sz w:val="16"/>
        </w:rPr>
        <w:t xml:space="preserve">                               Maximum</w:t>
      </w:r>
    </w:p>
    <w:p>
      <w:pPr>
        <w:spacing w:after="100" w:line="259" w:lineRule="auto"/>
        <w:ind w:left="173"/>
      </w:pPr>
      <w:r>
        <w:rPr>
          <w:rFonts w:ascii="Liberation Mono" w:hAnsi="Liberation Mono"/>
          <w:color w:val="202020"/>
          <w:sz w:val="16"/>
        </w:rPr>
        <w:t xml:space="preserve">                                             Combination of</w:t>
      </w:r>
    </w:p>
    <w:p>
      <w:pPr>
        <w:spacing w:after="100" w:line="259" w:lineRule="auto"/>
        <w:ind w:left="173"/>
      </w:pPr>
      <w:r>
        <w:rPr>
          <w:rFonts w:ascii="Liberation Mono" w:hAnsi="Liberation Mono"/>
          <w:color w:val="202020"/>
          <w:sz w:val="16"/>
        </w:rPr>
        <w:t xml:space="preserve">                  Option       mark after                          A*        A     B    C       D          E</w:t>
      </w:r>
    </w:p>
    <w:p>
      <w:pPr>
        <w:spacing w:after="100" w:line="259" w:lineRule="auto"/>
        <w:ind w:left="173"/>
      </w:pPr>
      <w:r>
        <w:rPr>
          <w:rFonts w:ascii="Liberation Mono" w:hAnsi="Liberation Mono"/>
          <w:color w:val="202020"/>
          <w:sz w:val="16"/>
        </w:rPr>
        <w:t xml:space="preserve">                                              components</w:t>
      </w:r>
    </w:p>
    <w:p>
      <w:pPr>
        <w:spacing w:after="100" w:line="259" w:lineRule="auto"/>
        <w:ind w:left="173"/>
      </w:pPr>
      <w:r>
        <w:rPr>
          <w:rFonts w:ascii="Liberation Mono" w:hAnsi="Liberation Mono"/>
          <w:color w:val="202020"/>
          <w:sz w:val="16"/>
        </w:rPr>
        <w:t xml:space="preserve">                               weighting</w:t>
      </w:r>
    </w:p>
    <w:p>
      <w:pPr>
        <w:spacing w:after="100" w:line="259" w:lineRule="auto"/>
        <w:ind w:left="173"/>
      </w:pPr>
      <w:r>
        <w:rPr>
          <w:rFonts w:ascii="Liberation Mono" w:hAnsi="Liberation Mono"/>
          <w:color w:val="202020"/>
          <w:sz w:val="16"/>
        </w:rPr>
        <w:t xml:space="preserve">                    AX            100            11, 21            67        59    51   43      37        31</w:t>
      </w:r>
    </w:p>
    <w:p>
      <w:pPr>
        <w:spacing w:after="100" w:line="259" w:lineRule="auto"/>
        <w:ind w:left="173"/>
      </w:pPr>
      <w:r>
        <w:rPr>
          <w:rFonts w:ascii="Liberation Mono" w:hAnsi="Liberation Mono"/>
          <w:color w:val="202020"/>
          <w:sz w:val="16"/>
        </w:rPr>
        <w:t xml:space="preserve">                    AY            100            12, 22            66        57    48   40      35        30</w:t>
      </w:r>
    </w:p>
    <w:p>
      <w:pPr>
        <w:spacing w:after="100" w:line="259" w:lineRule="auto"/>
      </w:pPr>
      <w:r>
        <w:rPr>
          <w:rFonts w:ascii="Arial" w:hAnsi="Arial"/>
          <w:color w:val="202020"/>
          <w:sz w:val="20"/>
        </w:rPr>
        <w:t>Learn more! For more information please visit www.cambridgeinternational.org/olevel or contact Customer Services on +44 (0)1223 553554 or email info@cambridgeinternational.org</w:t>
      </w:r>
    </w:p>
    <w:p>
      <w:pPr>
        <w:sectPr>
          <w:pgSz w:w="12240" w:h="15840"/>
          <w:pgMar w:top="1152" w:right="1224" w:bottom="1080" w:left="1224" w:header="504" w:footer="504" w:gutter="0"/>
          <w:cols w:space="720"/>
          <w:docGrid w:linePitch="360"/>
        </w:sectPr>
      </w:pPr>
    </w:p>
    <w:p>
      <w:pPr>
        <w:pStyle w:val="Heading1"/>
      </w:pPr>
      <w:r>
        <w:rPr>
          <w:rFonts w:ascii="Arial" w:hAnsi="Arial"/>
          <w:b/>
          <w:color w:val="1F4E79"/>
          <w:sz w:val="34"/>
        </w:rPr>
        <w:t>Mark Scheme</w:t>
      </w:r>
    </w:p>
    <w:p>
      <w:pPr>
        <w:spacing w:after="240"/>
      </w:pPr>
      <w:r>
        <w:rPr>
          <w:rFonts w:ascii="Arial" w:hAnsi="Arial"/>
          <w:i/>
          <w:color w:val="646464"/>
          <w:sz w:val="19"/>
        </w:rPr>
        <w:t>Component 11 - Paper 1 | Source: 2058_w23_ms_11.pdf</w:t>
      </w:r>
    </w:p>
    <w:p>
      <w:pPr>
        <w:spacing w:before="160" w:after="100"/>
      </w:pPr>
      <w:r>
        <w:rPr>
          <w:rFonts w:ascii="Arial" w:hAnsi="Arial"/>
          <w:b/>
          <w:color w:val="646464"/>
          <w:sz w:val="17"/>
        </w:rPr>
        <w:t>Source page 1</w:t>
      </w:r>
    </w:p>
    <w:p>
      <w:pPr>
        <w:spacing w:after="100" w:line="259" w:lineRule="auto"/>
      </w:pPr>
      <w:r>
        <w:rPr>
          <w:rFonts w:ascii="Arial" w:hAnsi="Arial"/>
          <w:color w:val="202020"/>
          <w:sz w:val="20"/>
        </w:rPr>
        <w:t>Cambridge O Level</w:t>
      </w:r>
    </w:p>
    <w:p>
      <w:pPr>
        <w:spacing w:after="100" w:line="259" w:lineRule="auto"/>
        <w:ind w:left="173"/>
      </w:pPr>
      <w:r>
        <w:rPr>
          <w:rFonts w:ascii="Liberation Mono" w:hAnsi="Liberation Mono"/>
          <w:color w:val="202020"/>
          <w:sz w:val="16"/>
        </w:rPr>
        <w:t>ISLAMIYAT                                                                                         2058/11</w:t>
      </w:r>
    </w:p>
    <w:p>
      <w:pPr>
        <w:spacing w:after="100" w:line="259" w:lineRule="auto"/>
        <w:ind w:left="173"/>
      </w:pPr>
      <w:r>
        <w:rPr>
          <w:rFonts w:ascii="Liberation Mono" w:hAnsi="Liberation Mono"/>
          <w:color w:val="202020"/>
          <w:sz w:val="16"/>
        </w:rPr>
        <w:t>Paper 1                                                                             October/November 2023</w:t>
      </w:r>
    </w:p>
    <w:p>
      <w:pPr>
        <w:pStyle w:val="Heading3"/>
        <w:keepNext/>
      </w:pPr>
      <w:r>
        <w:rPr>
          <w:rFonts w:ascii="Arial" w:hAnsi="Arial"/>
          <w:b/>
          <w:color w:val="202020"/>
          <w:sz w:val="21"/>
        </w:rPr>
        <w:t>MARK SCHEME</w:t>
      </w:r>
    </w:p>
    <w:p>
      <w:pPr>
        <w:spacing w:after="100" w:line="259" w:lineRule="auto"/>
        <w:ind w:left="173"/>
      </w:pPr>
      <w:r>
        <w:rPr>
          <w:rFonts w:ascii="Liberation Mono" w:hAnsi="Liberation Mono"/>
          <w:color w:val="202020"/>
          <w:sz w:val="16"/>
        </w:rPr>
        <w:t>Maximum Mark: 50</w:t>
      </w:r>
    </w:p>
    <w:p>
      <w:pPr>
        <w:spacing w:after="100" w:line="259" w:lineRule="auto"/>
      </w:pPr>
      <w:r>
        <w:rPr>
          <w:rFonts w:ascii="Arial" w:hAnsi="Arial"/>
          <w:color w:val="202020"/>
          <w:sz w:val="20"/>
        </w:rPr>
        <w:t>Published</w:t>
      </w:r>
    </w:p>
    <w:p>
      <w:pPr>
        <w:spacing w:after="100" w:line="259" w:lineRule="auto"/>
      </w:pPr>
      <w:r>
        <w:rPr>
          <w:rFonts w:ascii="Arial" w:hAnsi="Arial"/>
          <w:color w:val="202020"/>
          <w:sz w:val="20"/>
        </w:rP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00" w:line="259" w:lineRule="auto"/>
      </w:pPr>
      <w:r>
        <w:rPr>
          <w:rFonts w:ascii="Arial" w:hAnsi="Arial"/>
          <w:color w:val="202020"/>
          <w:sz w:val="20"/>
        </w:rPr>
        <w:t>Mark schemes should be read in conjunction with the question paper and the Principal Examiner Report for Teachers.</w:t>
      </w:r>
    </w:p>
    <w:p>
      <w:pPr>
        <w:spacing w:after="100" w:line="259" w:lineRule="auto"/>
      </w:pPr>
      <w:r>
        <w:rPr>
          <w:rFonts w:ascii="Arial" w:hAnsi="Arial"/>
          <w:color w:val="202020"/>
          <w:sz w:val="20"/>
        </w:rPr>
        <w:t>Cambridge International will not enter into discussions about these mark schemes.</w:t>
      </w:r>
    </w:p>
    <w:p>
      <w:pPr>
        <w:spacing w:after="100" w:line="259" w:lineRule="auto"/>
      </w:pPr>
      <w:r>
        <w:rPr>
          <w:rFonts w:ascii="Arial" w:hAnsi="Arial"/>
          <w:color w:val="202020"/>
          <w:sz w:val="20"/>
        </w:rPr>
        <w:t>Cambridge International is publishing the mark schemes for the October/November 2023 series for most Cambridge IGCSE, Cambridge International A and AS Level components, and some Cambridge O Level components.</w:t>
      </w:r>
    </w:p>
    <w:p>
      <w:pPr>
        <w:spacing w:after="100" w:line="259" w:lineRule="auto"/>
      </w:pPr>
      <w:r>
        <w:rPr>
          <w:rFonts w:ascii="Arial" w:hAnsi="Arial"/>
          <w:color w:val="202020"/>
          <w:sz w:val="20"/>
        </w:rPr>
        <w:t>This document consists of 16 printed pages.</w:t>
      </w:r>
    </w:p>
    <w:p>
      <w:pPr>
        <w:spacing w:before="160" w:after="100"/>
      </w:pPr>
      <w:r>
        <w:rPr>
          <w:rFonts w:ascii="Arial" w:hAnsi="Arial"/>
          <w:b/>
          <w:color w:val="646464"/>
          <w:sz w:val="17"/>
        </w:rPr>
        <w:t>Source page 2</w:t>
      </w:r>
    </w:p>
    <w:p>
      <w:pPr>
        <w:pStyle w:val="Heading3"/>
        <w:keepNext/>
      </w:pPr>
      <w:r>
        <w:rPr>
          <w:rFonts w:ascii="Arial" w:hAnsi="Arial"/>
          <w:b/>
          <w:color w:val="202020"/>
          <w:sz w:val="21"/>
        </w:rPr>
        <w:t xml:space="preserve">                                           PUBLISHED                                             2023</w:t>
      </w:r>
    </w:p>
    <w:p>
      <w:pPr>
        <w:pStyle w:val="Heading2"/>
        <w:keepNext/>
      </w:pPr>
      <w:r>
        <w:rPr>
          <w:rFonts w:ascii="Arial" w:hAnsi="Arial"/>
          <w:b/>
          <w:color w:val="1F4E79"/>
          <w:sz w:val="26"/>
        </w:rPr>
        <w:t>Generic Marking Principles</w:t>
      </w:r>
    </w:p>
    <w:p>
      <w:pPr>
        <w:spacing w:after="100" w:line="259" w:lineRule="auto"/>
      </w:pPr>
      <w:r>
        <w:rPr>
          <w:rFonts w:ascii="Arial" w:hAnsi="Arial"/>
          <w:color w:val="202020"/>
          <w:sz w:val="20"/>
        </w:rP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pPr>
        <w:pStyle w:val="Heading3"/>
        <w:keepNext/>
      </w:pPr>
      <w:r>
        <w:rPr>
          <w:rFonts w:ascii="Arial" w:hAnsi="Arial"/>
          <w:b/>
          <w:color w:val="202020"/>
          <w:sz w:val="21"/>
        </w:rPr>
        <w:t>GENERIC MARKING PRINCIPLE 1:</w:t>
      </w:r>
    </w:p>
    <w:p>
      <w:pPr>
        <w:spacing w:after="100" w:line="259" w:lineRule="auto"/>
      </w:pPr>
      <w:r>
        <w:rPr>
          <w:rFonts w:ascii="Arial" w:hAnsi="Arial"/>
          <w:color w:val="202020"/>
          <w:sz w:val="20"/>
        </w:rPr>
        <w:t>Marks must be awarded in line with:</w:t>
      </w:r>
    </w:p>
    <w:p>
      <w:pPr>
        <w:spacing w:after="100" w:line="259" w:lineRule="auto"/>
        <w:ind w:left="173"/>
      </w:pPr>
      <w:r>
        <w:rPr>
          <w:rFonts w:ascii="Liberation Mono" w:hAnsi="Liberation Mono"/>
          <w:color w:val="202020"/>
          <w:sz w:val="16"/>
        </w:rPr>
        <w:t xml:space="preserve"> •   the specific content of the mark scheme or the generic level descriptors for the question</w:t>
      </w:r>
    </w:p>
    <w:p>
      <w:pPr>
        <w:spacing w:after="100" w:line="259" w:lineRule="auto"/>
        <w:ind w:left="173"/>
      </w:pPr>
      <w:r>
        <w:rPr>
          <w:rFonts w:ascii="Liberation Mono" w:hAnsi="Liberation Mono"/>
          <w:color w:val="202020"/>
          <w:sz w:val="16"/>
        </w:rPr>
        <w:t xml:space="preserve"> •   the specific skills defined in the mark scheme or in the generic level descriptors for the question</w:t>
      </w:r>
    </w:p>
    <w:p>
      <w:pPr>
        <w:spacing w:after="100" w:line="259" w:lineRule="auto"/>
        <w:ind w:left="173"/>
      </w:pPr>
      <w:r>
        <w:rPr>
          <w:rFonts w:ascii="Liberation Mono" w:hAnsi="Liberation Mono"/>
          <w:color w:val="202020"/>
          <w:sz w:val="16"/>
        </w:rPr>
        <w:t xml:space="preserve"> •   the standard of response required by a candidate as exemplified by the standardisation scripts.</w:t>
      </w:r>
    </w:p>
    <w:p>
      <w:pPr>
        <w:pStyle w:val="Heading3"/>
        <w:keepNext/>
      </w:pPr>
      <w:r>
        <w:rPr>
          <w:rFonts w:ascii="Arial" w:hAnsi="Arial"/>
          <w:b/>
          <w:color w:val="202020"/>
          <w:sz w:val="21"/>
        </w:rPr>
        <w:t>GENERIC MARKING PRINCIPLE 2:</w:t>
      </w:r>
    </w:p>
    <w:p>
      <w:pPr>
        <w:spacing w:after="100" w:line="259" w:lineRule="auto"/>
      </w:pPr>
      <w:r>
        <w:rPr>
          <w:rFonts w:ascii="Arial" w:hAnsi="Arial"/>
          <w:color w:val="202020"/>
          <w:sz w:val="20"/>
        </w:rPr>
        <w:t>Marks awarded are always whole marks (not half marks, or other fractions).</w:t>
      </w:r>
    </w:p>
    <w:p>
      <w:pPr>
        <w:pStyle w:val="Heading3"/>
        <w:keepNext/>
      </w:pPr>
      <w:r>
        <w:rPr>
          <w:rFonts w:ascii="Arial" w:hAnsi="Arial"/>
          <w:b/>
          <w:color w:val="202020"/>
          <w:sz w:val="21"/>
        </w:rPr>
        <w:t>GENERIC MARKING PRINCIPLE 3:</w:t>
      </w:r>
    </w:p>
    <w:p>
      <w:pPr>
        <w:spacing w:after="100" w:line="259" w:lineRule="auto"/>
      </w:pPr>
      <w:r>
        <w:rPr>
          <w:rFonts w:ascii="Arial" w:hAnsi="Arial"/>
          <w:color w:val="202020"/>
          <w:sz w:val="20"/>
        </w:rPr>
        <w:t>Marks must be awarded positively:</w:t>
      </w:r>
    </w:p>
    <w:p>
      <w:pPr>
        <w:spacing w:after="100" w:line="259" w:lineRule="auto"/>
        <w:ind w:left="173"/>
      </w:pPr>
      <w:r>
        <w:rPr>
          <w:rFonts w:ascii="Liberation Mono" w:hAnsi="Liberation Mono"/>
          <w:color w:val="202020"/>
          <w:sz w:val="16"/>
        </w:rPr>
        <w:t xml:space="preserve"> •   marks are awarded for correct/valid answers, as defined in the mark scheme. However, credit</w:t>
      </w:r>
    </w:p>
    <w:p>
      <w:pPr>
        <w:spacing w:after="100" w:line="259" w:lineRule="auto"/>
        <w:ind w:left="173"/>
      </w:pPr>
      <w:r>
        <w:rPr>
          <w:rFonts w:ascii="Liberation Mono" w:hAnsi="Liberation Mono"/>
          <w:color w:val="202020"/>
          <w:sz w:val="16"/>
        </w:rPr>
        <w:t xml:space="preserve">     is given for valid answers which go beyond the scope of the syllabus and mark scheme,</w:t>
      </w:r>
    </w:p>
    <w:p>
      <w:pPr>
        <w:spacing w:after="100" w:line="259" w:lineRule="auto"/>
        <w:ind w:left="173"/>
      </w:pPr>
      <w:r>
        <w:rPr>
          <w:rFonts w:ascii="Liberation Mono" w:hAnsi="Liberation Mono"/>
          <w:color w:val="202020"/>
          <w:sz w:val="16"/>
        </w:rPr>
        <w:t xml:space="preserve">     referring to your Team Leader as appropriate</w:t>
      </w:r>
    </w:p>
    <w:p>
      <w:pPr>
        <w:spacing w:after="100" w:line="259" w:lineRule="auto"/>
        <w:ind w:left="173"/>
      </w:pPr>
      <w:r>
        <w:rPr>
          <w:rFonts w:ascii="Liberation Mono" w:hAnsi="Liberation Mono"/>
          <w:color w:val="202020"/>
          <w:sz w:val="16"/>
        </w:rPr>
        <w:t xml:space="preserve"> •   marks are awarded when candidates clearly demonstrate what they know and can do</w:t>
      </w:r>
    </w:p>
    <w:p>
      <w:pPr>
        <w:spacing w:after="100" w:line="259" w:lineRule="auto"/>
        <w:ind w:left="173"/>
      </w:pPr>
      <w:r>
        <w:rPr>
          <w:rFonts w:ascii="Liberation Mono" w:hAnsi="Liberation Mono"/>
          <w:color w:val="202020"/>
          <w:sz w:val="16"/>
        </w:rPr>
        <w:t xml:space="preserve"> •   marks are not deducted for errors</w:t>
      </w:r>
    </w:p>
    <w:p>
      <w:pPr>
        <w:spacing w:after="100" w:line="259" w:lineRule="auto"/>
        <w:ind w:left="173"/>
      </w:pPr>
      <w:r>
        <w:rPr>
          <w:rFonts w:ascii="Liberation Mono" w:hAnsi="Liberation Mono"/>
          <w:color w:val="202020"/>
          <w:sz w:val="16"/>
        </w:rPr>
        <w:t xml:space="preserve"> •   marks are not deducted for omissions</w:t>
      </w:r>
    </w:p>
    <w:p>
      <w:pPr>
        <w:spacing w:after="100" w:line="259" w:lineRule="auto"/>
        <w:ind w:left="173"/>
      </w:pPr>
      <w:r>
        <w:rPr>
          <w:rFonts w:ascii="Liberation Mono" w:hAnsi="Liberation Mono"/>
          <w:color w:val="202020"/>
          <w:sz w:val="16"/>
        </w:rPr>
        <w:t xml:space="preserve"> •   answers should only be judged on the quality of spelling, punctuation and grammar when these</w:t>
      </w:r>
    </w:p>
    <w:p>
      <w:pPr>
        <w:spacing w:after="100" w:line="259" w:lineRule="auto"/>
        <w:ind w:left="173"/>
      </w:pPr>
      <w:r>
        <w:rPr>
          <w:rFonts w:ascii="Liberation Mono" w:hAnsi="Liberation Mono"/>
          <w:color w:val="202020"/>
          <w:sz w:val="16"/>
        </w:rPr>
        <w:t xml:space="preserve">     features are specifically assessed by the question as indicated by the mark scheme. The</w:t>
      </w:r>
    </w:p>
    <w:p>
      <w:pPr>
        <w:spacing w:after="100" w:line="259" w:lineRule="auto"/>
        <w:ind w:left="173"/>
      </w:pPr>
      <w:r>
        <w:rPr>
          <w:rFonts w:ascii="Liberation Mono" w:hAnsi="Liberation Mono"/>
          <w:color w:val="202020"/>
          <w:sz w:val="16"/>
        </w:rPr>
        <w:t xml:space="preserve">     meaning, however, should be unambiguous.</w:t>
      </w:r>
    </w:p>
    <w:p>
      <w:pPr>
        <w:pStyle w:val="Heading3"/>
        <w:keepNext/>
      </w:pPr>
      <w:r>
        <w:rPr>
          <w:rFonts w:ascii="Arial" w:hAnsi="Arial"/>
          <w:b/>
          <w:color w:val="202020"/>
          <w:sz w:val="21"/>
        </w:rPr>
        <w:t>GENERIC MARKING PRINCIPLE 4:</w:t>
      </w:r>
    </w:p>
    <w:p>
      <w:pPr>
        <w:spacing w:after="100" w:line="259" w:lineRule="auto"/>
      </w:pPr>
      <w:r>
        <w:rPr>
          <w:rFonts w:ascii="Arial" w:hAnsi="Arial"/>
          <w:color w:val="202020"/>
          <w:sz w:val="20"/>
        </w:rPr>
        <w:t>Rules must be applied consistently, e.g. in situations where candidates have not followed instructions or in the application of generic level descriptors.</w:t>
      </w:r>
    </w:p>
    <w:p>
      <w:pPr>
        <w:pStyle w:val="Heading3"/>
        <w:keepNext/>
      </w:pPr>
      <w:r>
        <w:rPr>
          <w:rFonts w:ascii="Arial" w:hAnsi="Arial"/>
          <w:b/>
          <w:color w:val="202020"/>
          <w:sz w:val="21"/>
        </w:rPr>
        <w:t>GENERIC MARKING PRINCIPLE 5:</w:t>
      </w:r>
    </w:p>
    <w:p>
      <w:pPr>
        <w:spacing w:after="100" w:line="259" w:lineRule="auto"/>
      </w:pPr>
      <w:r>
        <w:rPr>
          <w:rFonts w:ascii="Arial" w:hAnsi="Arial"/>
          <w:color w:val="202020"/>
          <w:sz w:val="20"/>
        </w:rPr>
        <w:t>Marks should be awarded using the full range of marks defined in the mark scheme for the question (however; the use of the full mark range may be limited according to the quality of the candidate responses seen).</w:t>
      </w:r>
    </w:p>
    <w:p>
      <w:pPr>
        <w:pStyle w:val="Heading3"/>
        <w:keepNext/>
      </w:pPr>
      <w:r>
        <w:rPr>
          <w:rFonts w:ascii="Arial" w:hAnsi="Arial"/>
          <w:b/>
          <w:color w:val="202020"/>
          <w:sz w:val="21"/>
        </w:rPr>
        <w:t>GENERIC MARKING PRINCIPLE 6:</w:t>
      </w:r>
    </w:p>
    <w:p>
      <w:pPr>
        <w:spacing w:after="100" w:line="259" w:lineRule="auto"/>
      </w:pPr>
      <w:r>
        <w:rPr>
          <w:rFonts w:ascii="Arial" w:hAnsi="Arial"/>
          <w:color w:val="202020"/>
          <w:sz w:val="20"/>
        </w:rPr>
        <w:t>Marks awarded are based solely on the requirements as defined in the mark scheme. Marks should not be awarded with grade thresholds or grade descriptors in mind.</w:t>
      </w:r>
    </w:p>
    <w:p>
      <w:pPr>
        <w:spacing w:before="160" w:after="100"/>
      </w:pPr>
      <w:r>
        <w:rPr>
          <w:rFonts w:ascii="Arial" w:hAnsi="Arial"/>
          <w:b/>
          <w:color w:val="646464"/>
          <w:sz w:val="17"/>
        </w:rPr>
        <w:t>Source page 3</w:t>
      </w:r>
    </w:p>
    <w:p>
      <w:pPr>
        <w:pStyle w:val="Heading3"/>
        <w:keepNext/>
      </w:pPr>
      <w:r>
        <w:rPr>
          <w:rFonts w:ascii="Arial" w:hAnsi="Arial"/>
          <w:b/>
          <w:color w:val="202020"/>
          <w:sz w:val="21"/>
        </w:rPr>
        <w:t xml:space="preserve">                                            PUBLISHED                                             2023</w:t>
      </w:r>
    </w:p>
    <w:p>
      <w:pPr>
        <w:pStyle w:val="Heading3"/>
        <w:keepNext/>
      </w:pPr>
      <w:r>
        <w:rPr>
          <w:rFonts w:ascii="Arial" w:hAnsi="Arial"/>
          <w:b/>
          <w:color w:val="202020"/>
          <w:sz w:val="21"/>
        </w:rPr>
        <w:t>GUIDE TO MARKING IGCSE ISLAMIYAT – 2058</w:t>
      </w:r>
    </w:p>
    <w:p>
      <w:pPr>
        <w:spacing w:after="100" w:line="259" w:lineRule="auto"/>
      </w:pPr>
      <w:r>
        <w:rPr>
          <w:rFonts w:ascii="Arial" w:hAnsi="Arial"/>
          <w:color w:val="202020"/>
          <w:sz w:val="20"/>
        </w:rPr>
        <w:t>In an examination of this kind, it is impossible to devise a mark scheme that will cover all acceptable answers. This mark scheme provides guidance on what to look out for in the answers given by the candidates. This means that you must be prepared to use discretion in deciding what constitutes an acceptable answer. To ensure that all examiners mark at a uniform level, you are expected regularly to discuss your marking with your Team Leader, especially any examples or forms of answer that differ greatly from the agreed mark scheme. Team Leaders are expected to discuss answers with the Principal Examiner.</w:t>
      </w:r>
    </w:p>
    <w:p>
      <w:pPr>
        <w:spacing w:after="100" w:line="259" w:lineRule="auto"/>
      </w:pPr>
      <w:r>
        <w:rPr>
          <w:rFonts w:ascii="Arial" w:hAnsi="Arial"/>
          <w:color w:val="202020"/>
          <w:sz w:val="20"/>
        </w:rPr>
        <w:t>The mark scheme is discussed at the co-ordination meeting. When marking, all examiners are expected to adhere to what has been agreed.</w:t>
      </w:r>
    </w:p>
    <w:p>
      <w:pPr>
        <w:pStyle w:val="Heading3"/>
        <w:keepNext/>
      </w:pPr>
      <w:r>
        <w:rPr>
          <w:rFonts w:ascii="Arial" w:hAnsi="Arial"/>
          <w:b/>
          <w:color w:val="202020"/>
          <w:sz w:val="21"/>
        </w:rPr>
        <w:t>GENERAL POINTS</w:t>
      </w:r>
    </w:p>
    <w:p>
      <w:pPr>
        <w:spacing w:after="100" w:line="259" w:lineRule="auto"/>
      </w:pPr>
      <w:r>
        <w:rPr>
          <w:rFonts w:ascii="Arial" w:hAnsi="Arial"/>
          <w:color w:val="202020"/>
          <w:sz w:val="20"/>
        </w:rPr>
        <w:t>Before starting to mark scripts, please ensure that you are familiar with the following:</w:t>
      </w:r>
    </w:p>
    <w:p>
      <w:pPr>
        <w:spacing w:after="100" w:line="259" w:lineRule="auto"/>
      </w:pPr>
      <w:r>
        <w:rPr>
          <w:rFonts w:ascii="Arial" w:hAnsi="Arial"/>
          <w:color w:val="202020"/>
          <w:sz w:val="20"/>
        </w:rPr>
        <w:t>(a) The syllabus (b) The prescribed passages (where appropriate)</w:t>
      </w:r>
    </w:p>
    <w:p>
      <w:pPr>
        <w:pStyle w:val="Heading3"/>
        <w:keepNext/>
      </w:pPr>
      <w:r>
        <w:rPr>
          <w:rFonts w:ascii="Arial" w:hAnsi="Arial"/>
          <w:b/>
          <w:color w:val="202020"/>
          <w:sz w:val="21"/>
        </w:rPr>
        <w:t>PRINCIPLES UNDERLYING THE MARK SCHEME</w:t>
      </w:r>
    </w:p>
    <w:p>
      <w:pPr>
        <w:spacing w:after="100" w:line="259" w:lineRule="auto"/>
      </w:pPr>
      <w:r>
        <w:rPr>
          <w:rFonts w:ascii="Arial" w:hAnsi="Arial"/>
          <w:color w:val="202020"/>
          <w:sz w:val="20"/>
        </w:rPr>
        <w:t>Candidates are tested on their ability to satisfy two general Assessment Objectives (AOs):</w:t>
      </w:r>
    </w:p>
    <w:p>
      <w:pPr>
        <w:spacing w:after="100" w:line="259" w:lineRule="auto"/>
        <w:ind w:left="173"/>
      </w:pPr>
      <w:r>
        <w:rPr>
          <w:rFonts w:ascii="Liberation Mono" w:hAnsi="Liberation Mono"/>
          <w:color w:val="202020"/>
          <w:sz w:val="16"/>
        </w:rPr>
        <w:t xml:space="preserve"> AO1      To recall, select and present relevant facts from the main elements of the faith and history</w:t>
      </w:r>
    </w:p>
    <w:p>
      <w:pPr>
        <w:spacing w:after="100" w:line="259" w:lineRule="auto"/>
        <w:ind w:left="173"/>
      </w:pPr>
      <w:r>
        <w:rPr>
          <w:rFonts w:ascii="Liberation Mono" w:hAnsi="Liberation Mono"/>
          <w:color w:val="202020"/>
          <w:sz w:val="16"/>
        </w:rPr>
        <w:t xml:space="preserve">          of Islam. Thus, AO1 is primarily concerned with knowledge.</w:t>
      </w:r>
    </w:p>
    <w:p>
      <w:pPr>
        <w:spacing w:after="100" w:line="259" w:lineRule="auto"/>
        <w:ind w:left="173"/>
      </w:pPr>
      <w:r>
        <w:rPr>
          <w:rFonts w:ascii="Liberation Mono" w:hAnsi="Liberation Mono"/>
          <w:color w:val="202020"/>
          <w:sz w:val="16"/>
        </w:rPr>
        <w:t xml:space="preserve"> AO2      To demonstrate understanding of the significance of the selected information in the</w:t>
      </w:r>
    </w:p>
    <w:p>
      <w:pPr>
        <w:spacing w:after="100" w:line="259" w:lineRule="auto"/>
        <w:ind w:left="173"/>
      </w:pPr>
      <w:r>
        <w:rPr>
          <w:rFonts w:ascii="Liberation Mono" w:hAnsi="Liberation Mono"/>
          <w:color w:val="202020"/>
          <w:sz w:val="16"/>
        </w:rPr>
        <w:t xml:space="preserve">          teachings of Islam and in the lives of Muslims. Thus, AO2 is concerned with understanding</w:t>
      </w:r>
    </w:p>
    <w:p>
      <w:pPr>
        <w:spacing w:after="100" w:line="259" w:lineRule="auto"/>
        <w:ind w:left="173"/>
      </w:pPr>
      <w:r>
        <w:rPr>
          <w:rFonts w:ascii="Liberation Mono" w:hAnsi="Liberation Mono"/>
          <w:color w:val="202020"/>
          <w:sz w:val="16"/>
        </w:rPr>
        <w:t xml:space="preserve">          and evaluation of the material.</w:t>
      </w:r>
    </w:p>
    <w:p>
      <w:pPr>
        <w:spacing w:after="100" w:line="259" w:lineRule="auto"/>
      </w:pPr>
      <w:r>
        <w:rPr>
          <w:rFonts w:ascii="Arial" w:hAnsi="Arial"/>
          <w:color w:val="202020"/>
          <w:sz w:val="20"/>
        </w:rPr>
        <w:t>The paper is marked out of 50. Candidates answer Question 1, Question 2, and any two of the other three questions. Question 1 carries a maximum of 8 marks, and the four other questions carry 14 marks each. In each question, part (a) tests AO1 and earns a maximum of 4 marks in Question 1, and 10 marks in Questions 2–5, while part (b) tests AO2 and earns up to 4 marks in Question 1 and 4 marks in Questions 2–5. Marks are awarded according to the four levels of response for each AO, following the level descriptors detailed below.</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The statements which follow should be used to determine the appropriate level of response for each objective. They should be applied as appropriate to the question and as the assessment of the work of an average 16-year-old.</w:t>
      </w:r>
    </w:p>
    <w:p>
      <w:pPr>
        <w:spacing w:after="100" w:line="259" w:lineRule="auto"/>
      </w:pPr>
      <w:r>
        <w:rPr>
          <w:rFonts w:ascii="Arial" w:hAnsi="Arial"/>
          <w:color w:val="202020"/>
          <w:sz w:val="20"/>
        </w:rPr>
        <w:t>The guiding principle for Examiners in applying the Mark Scheme to answers is to remember the concept of Positive Awarding. Therefore, marks should be awarded for appropriate responses to reasonable interpretations of the question.</w:t>
      </w:r>
    </w:p>
    <w:p>
      <w:pPr>
        <w:spacing w:after="100" w:line="259" w:lineRule="auto"/>
      </w:pPr>
      <w:r>
        <w:rPr>
          <w:rFonts w:ascii="Arial" w:hAnsi="Arial"/>
          <w:color w:val="202020"/>
          <w:sz w:val="20"/>
        </w:rPr>
        <w:t>In the Mark Scheme there are no instances where answers are specifically excluded or required. What is included is information for Examiners, provided as guidance for what one might reasonably expect to find on a script. All appropriate answers therefore have the potential to be credited. It is perfectly possible for a candidate to achieve the highest level of response using a different argument or different information from that which appears in the Mark Scheme.</w:t>
      </w:r>
    </w:p>
    <w:p>
      <w:pPr>
        <w:spacing w:before="160" w:after="100"/>
      </w:pPr>
      <w:r>
        <w:rPr>
          <w:rFonts w:ascii="Arial" w:hAnsi="Arial"/>
          <w:b/>
          <w:color w:val="646464"/>
          <w:sz w:val="17"/>
        </w:rPr>
        <w:t>Source page 4</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It must be assumed that Examiners can answer the questions on the paper and so they can award the appropriate level of response to the candidate. The detailed marking schemes are there as suggestions of what might be found in the answer. Examiners should not check whether the content of the marking schemes is in the answers but rather be guided by the Levels of Response and the concept of Positive Awarding. Checking on what is not in the answer almost always leads to lower marks than are indicated by the Levels of Response.</w:t>
      </w:r>
    </w:p>
    <w:p>
      <w:pPr>
        <w:spacing w:after="100" w:line="259" w:lineRule="auto"/>
      </w:pPr>
      <w:r>
        <w:rPr>
          <w:rFonts w:ascii="Arial" w:hAnsi="Arial"/>
          <w:color w:val="202020"/>
          <w:sz w:val="20"/>
        </w:rPr>
        <w:t>Examiners should use the full range of marks available within the Levels of Response and not hesitate to award the maximum where it is deserved.</w:t>
      </w:r>
    </w:p>
    <w:p>
      <w:pPr>
        <w:spacing w:after="100" w:line="259" w:lineRule="auto"/>
      </w:pPr>
      <w:r>
        <w:rPr>
          <w:rFonts w:ascii="Arial" w:hAnsi="Arial"/>
          <w:color w:val="202020"/>
          <w:sz w:val="20"/>
        </w:rPr>
        <w:t>Examiners must not exceed the total marks allowable for the Level achieved or the total allowable for the part of the question.</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AO1 (Knowledge – part (a) questions)</w:t>
      </w:r>
    </w:p>
    <w:p>
      <w:pPr>
        <w:spacing w:after="100" w:line="259" w:lineRule="auto"/>
      </w:pPr>
      <w:r>
        <w:rPr>
          <w:rFonts w:ascii="Arial" w:hAnsi="Arial"/>
          <w:color w:val="202020"/>
          <w:sz w:val="20"/>
        </w:rPr>
        <w:t>Question 1(a) has a maximum mark of 4 and Questions 2–5 have a maximum mark of 10.</w:t>
      </w:r>
    </w:p>
    <w:p>
      <w:pPr>
        <w:spacing w:after="100" w:line="259" w:lineRule="auto"/>
        <w:ind w:left="173"/>
      </w:pPr>
      <w:r>
        <w:rPr>
          <w:rFonts w:ascii="Liberation Mono" w:hAnsi="Liberation Mono"/>
          <w:color w:val="202020"/>
          <w:sz w:val="16"/>
        </w:rPr>
        <w:t xml:space="preserve">                 Mark            Mark</w:t>
      </w:r>
    </w:p>
    <w:p>
      <w:pPr>
        <w:spacing w:after="100" w:line="259" w:lineRule="auto"/>
        <w:ind w:left="173"/>
      </w:pPr>
      <w:r>
        <w:rPr>
          <w:rFonts w:ascii="Liberation Mono" w:hAnsi="Liberation Mono"/>
          <w:color w:val="202020"/>
          <w:sz w:val="16"/>
        </w:rPr>
        <w:t xml:space="preserve"> Level                                                              Description</w:t>
      </w:r>
    </w:p>
    <w:p>
      <w:pPr>
        <w:spacing w:after="100" w:line="259" w:lineRule="auto"/>
        <w:ind w:left="173"/>
      </w:pPr>
      <w:r>
        <w:rPr>
          <w:rFonts w:ascii="Liberation Mono" w:hAnsi="Liberation Mono"/>
          <w:color w:val="202020"/>
          <w:sz w:val="16"/>
        </w:rPr>
        <w:t xml:space="preserve">               Question 1    Questions 2–5</w:t>
      </w:r>
    </w:p>
    <w:p>
      <w:pPr>
        <w:spacing w:after="100" w:line="259" w:lineRule="auto"/>
        <w:ind w:left="173"/>
      </w:pPr>
      <w:r>
        <w:rPr>
          <w:rFonts w:ascii="Liberation Mono" w:hAnsi="Liberation Mono"/>
          <w:color w:val="202020"/>
          <w:sz w:val="16"/>
        </w:rPr>
        <w:t xml:space="preserve">                                               •     A well-structured, clear, and comprehensive</w:t>
      </w:r>
    </w:p>
    <w:p>
      <w:pPr>
        <w:spacing w:after="100" w:line="259" w:lineRule="auto"/>
        <w:ind w:left="173"/>
      </w:pPr>
      <w:r>
        <w:rPr>
          <w:rFonts w:ascii="Liberation Mono" w:hAnsi="Liberation Mono"/>
          <w:color w:val="202020"/>
          <w:sz w:val="16"/>
        </w:rPr>
        <w:t xml:space="preserve">                                                     response</w:t>
      </w:r>
    </w:p>
    <w:p>
      <w:pPr>
        <w:spacing w:after="100" w:line="259" w:lineRule="auto"/>
        <w:ind w:left="173"/>
      </w:pPr>
      <w:r>
        <w:rPr>
          <w:rFonts w:ascii="Liberation Mono" w:hAnsi="Liberation Mono"/>
          <w:color w:val="202020"/>
          <w:sz w:val="16"/>
        </w:rPr>
        <w:t xml:space="preserve">                                               •     Demonstrates extensive and accurate</w:t>
      </w:r>
    </w:p>
    <w:p>
      <w:pPr>
        <w:spacing w:after="100" w:line="259" w:lineRule="auto"/>
        <w:ind w:left="173"/>
      </w:pPr>
      <w:r>
        <w:rPr>
          <w:rFonts w:ascii="Liberation Mono" w:hAnsi="Liberation Mono"/>
          <w:color w:val="202020"/>
          <w:sz w:val="16"/>
        </w:rPr>
        <w:t xml:space="preserve">                                                     knowledge relevant to the question</w:t>
      </w:r>
    </w:p>
    <w:p>
      <w:pPr>
        <w:spacing w:after="100" w:line="259" w:lineRule="auto"/>
        <w:ind w:left="173"/>
      </w:pPr>
      <w:r>
        <w:rPr>
          <w:rFonts w:ascii="Liberation Mono" w:hAnsi="Liberation Mono"/>
          <w:color w:val="202020"/>
          <w:sz w:val="16"/>
        </w:rPr>
        <w:t xml:space="preserve">    4              4              8–10</w:t>
      </w:r>
    </w:p>
    <w:p>
      <w:pPr>
        <w:spacing w:after="100" w:line="259" w:lineRule="auto"/>
        <w:ind w:left="173"/>
      </w:pPr>
      <w:r>
        <w:rPr>
          <w:rFonts w:ascii="Liberation Mono" w:hAnsi="Liberation Mono"/>
          <w:color w:val="202020"/>
          <w:sz w:val="16"/>
        </w:rPr>
        <w:t xml:space="preserve">                                               •     Points are detailed, well-developed, and</w:t>
      </w:r>
    </w:p>
    <w:p>
      <w:pPr>
        <w:spacing w:after="100" w:line="259" w:lineRule="auto"/>
        <w:ind w:left="173"/>
      </w:pPr>
      <w:r>
        <w:rPr>
          <w:rFonts w:ascii="Liberation Mono" w:hAnsi="Liberation Mono"/>
          <w:color w:val="202020"/>
          <w:sz w:val="16"/>
        </w:rPr>
        <w:t xml:space="preserve">                                                     relevant</w:t>
      </w:r>
    </w:p>
    <w:p>
      <w:pPr>
        <w:spacing w:after="100" w:line="259" w:lineRule="auto"/>
        <w:ind w:left="173"/>
      </w:pPr>
      <w:r>
        <w:rPr>
          <w:rFonts w:ascii="Liberation Mono" w:hAnsi="Liberation Mono"/>
          <w:color w:val="202020"/>
          <w:sz w:val="16"/>
        </w:rPr>
        <w:t xml:space="preserve">                                               •     Likely to quote Qur’an verses and Hadiths to</w:t>
      </w:r>
    </w:p>
    <w:p>
      <w:pPr>
        <w:spacing w:after="100" w:line="259" w:lineRule="auto"/>
        <w:ind w:left="173"/>
      </w:pPr>
      <w:r>
        <w:rPr>
          <w:rFonts w:ascii="Liberation Mono" w:hAnsi="Liberation Mono"/>
          <w:color w:val="202020"/>
          <w:sz w:val="16"/>
        </w:rPr>
        <w:t xml:space="preserve">                                                     support points made or other relevant quotations</w:t>
      </w:r>
    </w:p>
    <w:p>
      <w:pPr>
        <w:spacing w:after="100" w:line="259" w:lineRule="auto"/>
        <w:ind w:left="173"/>
      </w:pPr>
      <w:r>
        <w:rPr>
          <w:rFonts w:ascii="Liberation Mono" w:hAnsi="Liberation Mono"/>
          <w:color w:val="202020"/>
          <w:sz w:val="16"/>
        </w:rPr>
        <w:t xml:space="preserve">                                               •     A well-structured and clear response</w:t>
      </w:r>
    </w:p>
    <w:p>
      <w:pPr>
        <w:spacing w:after="100" w:line="259" w:lineRule="auto"/>
        <w:ind w:left="173"/>
      </w:pPr>
      <w:r>
        <w:rPr>
          <w:rFonts w:ascii="Liberation Mono" w:hAnsi="Liberation Mono"/>
          <w:color w:val="202020"/>
          <w:sz w:val="16"/>
        </w:rPr>
        <w:t xml:space="preserve">                                               •     Demonstrates sound accurate knowledge which</w:t>
      </w:r>
    </w:p>
    <w:p>
      <w:pPr>
        <w:spacing w:after="100" w:line="259" w:lineRule="auto"/>
        <w:ind w:left="173"/>
      </w:pPr>
      <w:r>
        <w:rPr>
          <w:rFonts w:ascii="Liberation Mono" w:hAnsi="Liberation Mono"/>
          <w:color w:val="202020"/>
          <w:sz w:val="16"/>
        </w:rPr>
        <w:t xml:space="preserve">                                                     is relevant to the question</w:t>
      </w:r>
    </w:p>
    <w:p>
      <w:pPr>
        <w:spacing w:after="100" w:line="259" w:lineRule="auto"/>
        <w:ind w:left="173"/>
      </w:pPr>
      <w:r>
        <w:rPr>
          <w:rFonts w:ascii="Liberation Mono" w:hAnsi="Liberation Mono"/>
          <w:color w:val="202020"/>
          <w:sz w:val="16"/>
        </w:rPr>
        <w:t xml:space="preserve">    3              3               5–7</w:t>
      </w:r>
    </w:p>
    <w:p>
      <w:pPr>
        <w:spacing w:after="100" w:line="259" w:lineRule="auto"/>
        <w:ind w:left="173"/>
      </w:pPr>
      <w:r>
        <w:rPr>
          <w:rFonts w:ascii="Liberation Mono" w:hAnsi="Liberation Mono"/>
          <w:color w:val="202020"/>
          <w:sz w:val="16"/>
        </w:rPr>
        <w:t xml:space="preserve">                                               •     Points are elaborated upon and generally</w:t>
      </w:r>
    </w:p>
    <w:p>
      <w:pPr>
        <w:spacing w:after="100" w:line="259" w:lineRule="auto"/>
        <w:ind w:left="173"/>
      </w:pPr>
      <w:r>
        <w:rPr>
          <w:rFonts w:ascii="Liberation Mono" w:hAnsi="Liberation Mono"/>
          <w:color w:val="202020"/>
          <w:sz w:val="16"/>
        </w:rPr>
        <w:t xml:space="preserve">                                                     accurate</w:t>
      </w:r>
    </w:p>
    <w:p>
      <w:pPr>
        <w:spacing w:after="100" w:line="259" w:lineRule="auto"/>
        <w:ind w:left="173"/>
      </w:pPr>
      <w:r>
        <w:rPr>
          <w:rFonts w:ascii="Liberation Mono" w:hAnsi="Liberation Mono"/>
          <w:color w:val="202020"/>
          <w:sz w:val="16"/>
        </w:rPr>
        <w:t xml:space="preserve">                                               •     May quote Qur’an verses and Hadiths to support</w:t>
      </w:r>
    </w:p>
    <w:p>
      <w:pPr>
        <w:spacing w:after="100" w:line="259" w:lineRule="auto"/>
        <w:ind w:left="173"/>
      </w:pPr>
      <w:r>
        <w:rPr>
          <w:rFonts w:ascii="Liberation Mono" w:hAnsi="Liberation Mono"/>
          <w:color w:val="202020"/>
          <w:sz w:val="16"/>
        </w:rPr>
        <w:t xml:space="preserve">                                               •     An attempt to present a structured response to</w:t>
      </w:r>
    </w:p>
    <w:p>
      <w:pPr>
        <w:spacing w:after="100" w:line="259" w:lineRule="auto"/>
        <w:ind w:left="173"/>
      </w:pPr>
      <w:r>
        <w:rPr>
          <w:rFonts w:ascii="Liberation Mono" w:hAnsi="Liberation Mono"/>
          <w:color w:val="202020"/>
          <w:sz w:val="16"/>
        </w:rPr>
        <w:t xml:space="preserve">                                                     the question</w:t>
      </w:r>
    </w:p>
    <w:p>
      <w:pPr>
        <w:spacing w:after="100" w:line="259" w:lineRule="auto"/>
        <w:ind w:left="173"/>
      </w:pPr>
      <w:r>
        <w:rPr>
          <w:rFonts w:ascii="Liberation Mono" w:hAnsi="Liberation Mono"/>
          <w:color w:val="202020"/>
          <w:sz w:val="16"/>
        </w:rPr>
        <w:t xml:space="preserve">                                               •     Response lacks cohesion or is undeveloped</w:t>
      </w:r>
    </w:p>
    <w:p>
      <w:pPr>
        <w:spacing w:after="100" w:line="259" w:lineRule="auto"/>
        <w:ind w:left="173"/>
      </w:pPr>
      <w:r>
        <w:rPr>
          <w:rFonts w:ascii="Liberation Mono" w:hAnsi="Liberation Mono"/>
          <w:color w:val="202020"/>
          <w:sz w:val="16"/>
        </w:rPr>
        <w:t xml:space="preserve">    2              2               3–4         •     Demonstrates some knowledge of the subject</w:t>
      </w:r>
    </w:p>
    <w:p>
      <w:pPr>
        <w:spacing w:after="100" w:line="259" w:lineRule="auto"/>
        <w:ind w:left="173"/>
      </w:pPr>
      <w:r>
        <w:rPr>
          <w:rFonts w:ascii="Liberation Mono" w:hAnsi="Liberation Mono"/>
          <w:color w:val="202020"/>
          <w:sz w:val="16"/>
        </w:rPr>
        <w:t xml:space="preserve">                                                     covering some of the main points but without</w:t>
      </w:r>
    </w:p>
    <w:p>
      <w:pPr>
        <w:spacing w:after="100" w:line="259" w:lineRule="auto"/>
        <w:ind w:left="173"/>
      </w:pPr>
      <w:r>
        <w:rPr>
          <w:rFonts w:ascii="Liberation Mono" w:hAnsi="Liberation Mono"/>
          <w:color w:val="202020"/>
          <w:sz w:val="16"/>
        </w:rPr>
        <w:t xml:space="preserve">                                                     detail</w:t>
      </w:r>
    </w:p>
    <w:p>
      <w:pPr>
        <w:spacing w:after="100" w:line="259" w:lineRule="auto"/>
        <w:ind w:left="173"/>
      </w:pPr>
      <w:r>
        <w:rPr>
          <w:rFonts w:ascii="Liberation Mono" w:hAnsi="Liberation Mono"/>
          <w:color w:val="202020"/>
          <w:sz w:val="16"/>
        </w:rPr>
        <w:t xml:space="preserve">                                               •     Points made are sometimes relevant and</w:t>
      </w:r>
    </w:p>
    <w:p>
      <w:pPr>
        <w:spacing w:after="100" w:line="259" w:lineRule="auto"/>
        <w:ind w:left="173"/>
      </w:pPr>
      <w:r>
        <w:rPr>
          <w:rFonts w:ascii="Liberation Mono" w:hAnsi="Liberation Mono"/>
          <w:color w:val="202020"/>
          <w:sz w:val="16"/>
        </w:rPr>
        <w:t xml:space="preserve">                                                     accurate but limited</w:t>
      </w:r>
    </w:p>
    <w:p>
      <w:pPr>
        <w:spacing w:after="100" w:line="259" w:lineRule="auto"/>
        <w:ind w:left="173"/>
      </w:pPr>
      <w:r>
        <w:rPr>
          <w:rFonts w:ascii="Liberation Mono" w:hAnsi="Liberation Mono"/>
          <w:color w:val="202020"/>
          <w:sz w:val="16"/>
        </w:rPr>
        <w:t xml:space="preserve">                                               •     Some attempt to answer the question</w:t>
      </w:r>
    </w:p>
    <w:p>
      <w:pPr>
        <w:spacing w:after="100" w:line="259" w:lineRule="auto"/>
        <w:ind w:left="173"/>
      </w:pPr>
      <w:r>
        <w:rPr>
          <w:rFonts w:ascii="Liberation Mono" w:hAnsi="Liberation Mono"/>
          <w:color w:val="202020"/>
          <w:sz w:val="16"/>
        </w:rPr>
        <w:t xml:space="preserve">                                               •     Lacks cohesion and structure</w:t>
      </w:r>
    </w:p>
    <w:p>
      <w:pPr>
        <w:spacing w:after="100" w:line="259" w:lineRule="auto"/>
        <w:ind w:left="173"/>
      </w:pPr>
      <w:r>
        <w:rPr>
          <w:rFonts w:ascii="Liberation Mono" w:hAnsi="Liberation Mono"/>
          <w:color w:val="202020"/>
          <w:sz w:val="16"/>
        </w:rPr>
        <w:t xml:space="preserve">    1              1               1–2         •     Demonstrates limited knowledge of the subject</w:t>
      </w:r>
    </w:p>
    <w:p>
      <w:pPr>
        <w:spacing w:after="100" w:line="259" w:lineRule="auto"/>
        <w:ind w:left="173"/>
      </w:pPr>
      <w:r>
        <w:rPr>
          <w:rFonts w:ascii="Liberation Mono" w:hAnsi="Liberation Mono"/>
          <w:color w:val="202020"/>
          <w:sz w:val="16"/>
        </w:rPr>
        <w:t xml:space="preserve">                                               •     Responses made are limited with little</w:t>
      </w:r>
    </w:p>
    <w:p>
      <w:pPr>
        <w:spacing w:after="100" w:line="259" w:lineRule="auto"/>
        <w:ind w:left="173"/>
      </w:pPr>
      <w:r>
        <w:rPr>
          <w:rFonts w:ascii="Liberation Mono" w:hAnsi="Liberation Mono"/>
          <w:color w:val="202020"/>
          <w:sz w:val="16"/>
        </w:rPr>
        <w:t xml:space="preserve">                                                     connection to the question</w:t>
      </w:r>
    </w:p>
    <w:p>
      <w:pPr>
        <w:spacing w:after="100" w:line="259" w:lineRule="auto"/>
        <w:ind w:left="173"/>
      </w:pPr>
      <w:r>
        <w:rPr>
          <w:rFonts w:ascii="Liberation Mono" w:hAnsi="Liberation Mono"/>
          <w:color w:val="202020"/>
          <w:sz w:val="16"/>
        </w:rPr>
        <w:t xml:space="preserve">    0              0                0          No creditable content</w:t>
      </w:r>
    </w:p>
    <w:p>
      <w:pPr>
        <w:spacing w:before="160" w:after="100"/>
      </w:pPr>
      <w:r>
        <w:rPr>
          <w:rFonts w:ascii="Arial" w:hAnsi="Arial"/>
          <w:b/>
          <w:color w:val="646464"/>
          <w:sz w:val="17"/>
        </w:rPr>
        <w:t>Source page 5</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AO2 (Understanding – part (b) questions)</w:t>
      </w:r>
    </w:p>
    <w:p>
      <w:pPr>
        <w:spacing w:after="100" w:line="259" w:lineRule="auto"/>
        <w:ind w:left="173"/>
      </w:pPr>
      <w:r>
        <w:rPr>
          <w:rFonts w:ascii="Liberation Mono" w:hAnsi="Liberation Mono"/>
          <w:color w:val="202020"/>
          <w:sz w:val="16"/>
        </w:rPr>
        <w:t xml:space="preserve"> Level         Mark                                         Level Descriptor</w:t>
      </w:r>
    </w:p>
    <w:p>
      <w:pPr>
        <w:spacing w:after="100" w:line="259" w:lineRule="auto"/>
        <w:ind w:left="173"/>
      </w:pPr>
      <w:r>
        <w:rPr>
          <w:rFonts w:ascii="Liberation Mono" w:hAnsi="Liberation Mono"/>
          <w:color w:val="202020"/>
          <w:sz w:val="16"/>
        </w:rPr>
        <w:t xml:space="preserve">                            •   Responses demonstrate a clear understanding of the question</w:t>
      </w:r>
    </w:p>
    <w:p>
      <w:pPr>
        <w:spacing w:after="100" w:line="259" w:lineRule="auto"/>
        <w:ind w:left="173"/>
      </w:pPr>
      <w:r>
        <w:rPr>
          <w:rFonts w:ascii="Liberation Mono" w:hAnsi="Liberation Mono"/>
          <w:color w:val="202020"/>
          <w:sz w:val="16"/>
        </w:rPr>
        <w:t xml:space="preserve">    2           3–4         •   Able to use own opinions to engage with the question and present</w:t>
      </w:r>
    </w:p>
    <w:p>
      <w:pPr>
        <w:spacing w:after="100" w:line="259" w:lineRule="auto"/>
        <w:ind w:left="173"/>
      </w:pPr>
      <w:r>
        <w:rPr>
          <w:rFonts w:ascii="Liberation Mono" w:hAnsi="Liberation Mono"/>
          <w:color w:val="202020"/>
          <w:sz w:val="16"/>
        </w:rPr>
        <w:t xml:space="preserve">                                reasoning that demonstrates their understanding</w:t>
      </w:r>
    </w:p>
    <w:p>
      <w:pPr>
        <w:spacing w:after="100" w:line="259" w:lineRule="auto"/>
        <w:ind w:left="173"/>
      </w:pPr>
      <w:r>
        <w:rPr>
          <w:rFonts w:ascii="Liberation Mono" w:hAnsi="Liberation Mono"/>
          <w:color w:val="202020"/>
          <w:sz w:val="16"/>
        </w:rPr>
        <w:t xml:space="preserve">                            •   Responses demonstrate some understanding of the question</w:t>
      </w:r>
    </w:p>
    <w:p>
      <w:pPr>
        <w:spacing w:after="100" w:line="259" w:lineRule="auto"/>
        <w:ind w:left="173"/>
      </w:pPr>
      <w:r>
        <w:rPr>
          <w:rFonts w:ascii="Liberation Mono" w:hAnsi="Liberation Mono"/>
          <w:color w:val="202020"/>
          <w:sz w:val="16"/>
        </w:rPr>
        <w:t xml:space="preserve">    1           1–2         •   There are descriptive and factual references to the question with</w:t>
      </w:r>
    </w:p>
    <w:p>
      <w:pPr>
        <w:spacing w:after="100" w:line="259" w:lineRule="auto"/>
        <w:ind w:left="173"/>
      </w:pPr>
      <w:r>
        <w:rPr>
          <w:rFonts w:ascii="Liberation Mono" w:hAnsi="Liberation Mono"/>
          <w:color w:val="202020"/>
          <w:sz w:val="16"/>
        </w:rPr>
        <w:t xml:space="preserve">                                limited discussion of the material</w:t>
      </w:r>
    </w:p>
    <w:p>
      <w:pPr>
        <w:spacing w:after="100" w:line="259" w:lineRule="auto"/>
        <w:ind w:left="173"/>
      </w:pPr>
      <w:r>
        <w:rPr>
          <w:rFonts w:ascii="Liberation Mono" w:hAnsi="Liberation Mono"/>
          <w:color w:val="202020"/>
          <w:sz w:val="16"/>
        </w:rPr>
        <w:t xml:space="preserve">    0            0          No creditable content</w:t>
      </w:r>
    </w:p>
    <w:p>
      <w:pPr>
        <w:spacing w:after="100" w:line="259" w:lineRule="auto"/>
      </w:pPr>
      <w:r>
        <w:rPr>
          <w:rFonts w:ascii="Arial" w:hAnsi="Arial"/>
          <w:color w:val="202020"/>
          <w:sz w:val="20"/>
        </w:rPr>
        <w:t>Marking Guidelines</w:t>
      </w:r>
    </w:p>
    <w:p>
      <w:pPr>
        <w:spacing w:after="100" w:line="259" w:lineRule="auto"/>
      </w:pPr>
      <w:r>
        <w:rPr>
          <w:rFonts w:ascii="Arial" w:hAnsi="Arial"/>
          <w:color w:val="202020"/>
          <w:sz w:val="20"/>
        </w:rPr>
        <w:t>The following suggested responses serve as a guide only. Credit should be given for answers which are accurate and valid, and marks awarded according to the level descriptors.</w:t>
      </w:r>
    </w:p>
    <w:p>
      <w:pPr>
        <w:spacing w:after="100" w:line="259" w:lineRule="auto"/>
      </w:pPr>
      <w:r>
        <w:rPr>
          <w:rFonts w:ascii="Arial" w:hAnsi="Arial"/>
          <w:color w:val="202020"/>
          <w:sz w:val="20"/>
        </w:rPr>
        <w:t>For Question 1 all part (a) answers are given together in the mark scheme and likewise all part (b) answers are also given together. Read both the part (a) answers together and give a global mark for this part of the question. Similarly read both the part (b) answers and award a global mark.</w:t>
      </w:r>
    </w:p>
    <w:p>
      <w:pPr>
        <w:spacing w:before="160" w:after="100"/>
      </w:pPr>
      <w:r>
        <w:rPr>
          <w:rFonts w:ascii="Arial" w:hAnsi="Arial"/>
          <w:b/>
          <w:color w:val="646464"/>
          <w:sz w:val="17"/>
        </w:rPr>
        <w:t>Source page 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         Choose any two of the following passages from the Qur’an, and:</w:t>
      </w:r>
    </w:p>
    <w:p>
      <w:pPr>
        <w:spacing w:after="100" w:line="259" w:lineRule="auto"/>
      </w:pPr>
      <w:r>
        <w:rPr>
          <w:rFonts w:ascii="Arial" w:hAnsi="Arial"/>
          <w:color w:val="202020"/>
          <w:sz w:val="20"/>
        </w:rPr>
        <w:t>(1) Sura 2.255</w:t>
      </w:r>
    </w:p>
    <w:p>
      <w:pPr>
        <w:spacing w:after="100" w:line="259" w:lineRule="auto"/>
      </w:pPr>
      <w:r>
        <w:rPr>
          <w:rFonts w:ascii="Arial" w:hAnsi="Arial"/>
          <w:color w:val="202020"/>
          <w:sz w:val="20"/>
        </w:rPr>
        <w:t>Allah. There is no god but He, the living, the self-subsisting, eternal. No slumber can seize Him nor sleep. His are all things in the heavens and on earth. Who is there can intercede in His presence except as He permits? He knows what is before or after or behind them. Nor shall they compass any of His knowledge except as He wills. His Throne extends over the heavens and the earth, and He feels no fatigue in guarding them and preserving them for He is the Most High, the Supreme.</w:t>
      </w:r>
    </w:p>
    <w:p>
      <w:pPr>
        <w:spacing w:after="100" w:line="259" w:lineRule="auto"/>
      </w:pPr>
      <w:r>
        <w:rPr>
          <w:rFonts w:ascii="Arial" w:hAnsi="Arial"/>
          <w:color w:val="202020"/>
          <w:sz w:val="20"/>
        </w:rPr>
        <w:t>(2) Sura 112</w:t>
      </w:r>
    </w:p>
    <w:p>
      <w:pPr>
        <w:spacing w:after="100" w:line="259" w:lineRule="auto"/>
      </w:pPr>
      <w:r>
        <w:rPr>
          <w:rFonts w:ascii="Arial" w:hAnsi="Arial"/>
          <w:color w:val="202020"/>
          <w:sz w:val="20"/>
        </w:rPr>
        <w:t>1. Say: He is Allah, the one and only; 2. Allah, the eternal, absolute; 3. He does not beget, nor is He begotten; 4. And there is none like Him.</w:t>
      </w:r>
    </w:p>
    <w:p>
      <w:pPr>
        <w:spacing w:after="100" w:line="259" w:lineRule="auto"/>
      </w:pPr>
      <w:r>
        <w:rPr>
          <w:rFonts w:ascii="Arial" w:hAnsi="Arial"/>
          <w:color w:val="202020"/>
          <w:sz w:val="20"/>
        </w:rPr>
        <w:t>(3) Sura 1</w:t>
      </w:r>
    </w:p>
    <w:p>
      <w:pPr>
        <w:spacing w:after="100" w:line="259" w:lineRule="auto"/>
      </w:pPr>
      <w:r>
        <w:rPr>
          <w:rFonts w:ascii="Arial" w:hAnsi="Arial"/>
          <w:color w:val="202020"/>
          <w:sz w:val="20"/>
        </w:rPr>
        <w:t>1. In the name of Allah, most gracious, most merciful. 2. Praise be to Allah, the cherisher and sustainer of the worlds; 3. Most gracious, most merciful; 4. Master of the day of judgement. 5. You we worship, and your aid we seek. 6. Show us the straight way, 7. The way of those to whom You have given your grace, not those who earn your anger, nor those who go astray.</w:t>
      </w:r>
    </w:p>
    <w:p>
      <w:pPr>
        <w:spacing w:before="160" w:after="100"/>
      </w:pPr>
      <w:r>
        <w:rPr>
          <w:rFonts w:ascii="Arial" w:hAnsi="Arial"/>
          <w:b/>
          <w:color w:val="646464"/>
          <w:sz w:val="17"/>
        </w:rPr>
        <w:t>Source page 7</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1(a)       briefly describe the main theme(s) in each passage                                    4</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pStyle w:val="Heading3"/>
        <w:keepNext/>
      </w:pPr>
      <w:r>
        <w:rPr>
          <w:rFonts w:ascii="Arial" w:hAnsi="Arial"/>
          <w:b/>
          <w:color w:val="202020"/>
          <w:sz w:val="21"/>
        </w:rPr>
        <w:t>Sura 2.255</w:t>
      </w:r>
    </w:p>
    <w:p>
      <w:pPr>
        <w:spacing w:after="100" w:line="259" w:lineRule="auto"/>
      </w:pPr>
      <w:r>
        <w:rPr>
          <w:rFonts w:ascii="Arial" w:hAnsi="Arial"/>
          <w:color w:val="202020"/>
          <w:sz w:val="20"/>
        </w:rPr>
        <w:t>The main themes are:</w:t>
      </w:r>
    </w:p>
    <w:p>
      <w:pPr>
        <w:spacing w:after="100" w:line="259" w:lineRule="auto"/>
        <w:ind w:left="173"/>
      </w:pPr>
      <w:r>
        <w:rPr>
          <w:rFonts w:ascii="Liberation Mono" w:hAnsi="Liberation Mono"/>
          <w:color w:val="202020"/>
          <w:sz w:val="16"/>
        </w:rPr>
        <w:t xml:space="preserve">               •   God is the Creator of everything in the heavens and earth.</w:t>
      </w:r>
    </w:p>
    <w:p>
      <w:pPr>
        <w:spacing w:after="100" w:line="259" w:lineRule="auto"/>
        <w:ind w:left="173"/>
      </w:pPr>
      <w:r>
        <w:rPr>
          <w:rFonts w:ascii="Liberation Mono" w:hAnsi="Liberation Mono"/>
          <w:color w:val="202020"/>
          <w:sz w:val="16"/>
        </w:rPr>
        <w:t xml:space="preserve">               •   He looks after all the Heavens and earth and no-one is needed to look</w:t>
      </w:r>
    </w:p>
    <w:p>
      <w:pPr>
        <w:spacing w:after="100" w:line="259" w:lineRule="auto"/>
        <w:ind w:left="173"/>
      </w:pPr>
      <w:r>
        <w:rPr>
          <w:rFonts w:ascii="Liberation Mono" w:hAnsi="Liberation Mono"/>
          <w:color w:val="202020"/>
          <w:sz w:val="16"/>
        </w:rPr>
        <w:t xml:space="preserve">                   after Him. He needs no help in looking after what He’s created.</w:t>
      </w:r>
    </w:p>
    <w:p>
      <w:pPr>
        <w:spacing w:after="100" w:line="259" w:lineRule="auto"/>
        <w:ind w:left="173"/>
      </w:pPr>
      <w:r>
        <w:rPr>
          <w:rFonts w:ascii="Liberation Mono" w:hAnsi="Liberation Mono"/>
          <w:color w:val="202020"/>
          <w:sz w:val="16"/>
        </w:rPr>
        <w:t xml:space="preserve">               •   He does not have human qualities and so doesn’t sleep or get tired in</w:t>
      </w:r>
    </w:p>
    <w:p>
      <w:pPr>
        <w:spacing w:after="100" w:line="259" w:lineRule="auto"/>
        <w:ind w:left="173"/>
      </w:pPr>
      <w:r>
        <w:rPr>
          <w:rFonts w:ascii="Liberation Mono" w:hAnsi="Liberation Mono"/>
          <w:color w:val="202020"/>
          <w:sz w:val="16"/>
        </w:rPr>
        <w:t xml:space="preserve">                   what He does.</w:t>
      </w:r>
    </w:p>
    <w:p>
      <w:pPr>
        <w:spacing w:after="100" w:line="259" w:lineRule="auto"/>
        <w:ind w:left="173"/>
      </w:pPr>
      <w:r>
        <w:rPr>
          <w:rFonts w:ascii="Liberation Mono" w:hAnsi="Liberation Mono"/>
          <w:color w:val="202020"/>
          <w:sz w:val="16"/>
        </w:rPr>
        <w:t xml:space="preserve">               •   His knowledge is limitless and humans only know what He allows them.</w:t>
      </w:r>
    </w:p>
    <w:p>
      <w:pPr>
        <w:spacing w:after="100" w:line="259" w:lineRule="auto"/>
        <w:ind w:left="173"/>
      </w:pPr>
      <w:r>
        <w:rPr>
          <w:rFonts w:ascii="Liberation Mono" w:hAnsi="Liberation Mono"/>
          <w:color w:val="202020"/>
          <w:sz w:val="16"/>
        </w:rPr>
        <w:t xml:space="preserve">               •   His throne is understood as His majesty, uniqueness, knowledge and</w:t>
      </w:r>
    </w:p>
    <w:p>
      <w:pPr>
        <w:spacing w:after="100" w:line="259" w:lineRule="auto"/>
        <w:ind w:left="173"/>
      </w:pPr>
      <w:r>
        <w:rPr>
          <w:rFonts w:ascii="Liberation Mono" w:hAnsi="Liberation Mono"/>
          <w:color w:val="202020"/>
          <w:sz w:val="16"/>
        </w:rPr>
        <w:t xml:space="preserve">                   having total power. It emphasises how He is the only one who can make</w:t>
      </w:r>
    </w:p>
    <w:p>
      <w:pPr>
        <w:spacing w:after="100" w:line="259" w:lineRule="auto"/>
        <w:ind w:left="173"/>
      </w:pPr>
      <w:r>
        <w:rPr>
          <w:rFonts w:ascii="Liberation Mono" w:hAnsi="Liberation Mono"/>
          <w:color w:val="202020"/>
          <w:sz w:val="16"/>
        </w:rPr>
        <w:t xml:space="preserve">                   decisions about His creation, yet is transcendent – completely</w:t>
      </w:r>
    </w:p>
    <w:p>
      <w:pPr>
        <w:spacing w:after="100" w:line="259" w:lineRule="auto"/>
        <w:ind w:left="173"/>
      </w:pPr>
      <w:r>
        <w:rPr>
          <w:rFonts w:ascii="Liberation Mono" w:hAnsi="Liberation Mono"/>
          <w:color w:val="202020"/>
          <w:sz w:val="16"/>
        </w:rPr>
        <w:t xml:space="preserve">                   independent from His creation.</w:t>
      </w:r>
    </w:p>
    <w:p>
      <w:pPr>
        <w:pStyle w:val="Heading3"/>
        <w:keepNext/>
      </w:pPr>
      <w:r>
        <w:rPr>
          <w:rFonts w:ascii="Arial" w:hAnsi="Arial"/>
          <w:b/>
          <w:color w:val="202020"/>
          <w:sz w:val="21"/>
        </w:rPr>
        <w:t>Sura 112</w:t>
      </w:r>
    </w:p>
    <w:p>
      <w:pPr>
        <w:spacing w:after="100" w:line="259" w:lineRule="auto"/>
      </w:pPr>
      <w:r>
        <w:rPr>
          <w:rFonts w:ascii="Arial" w:hAnsi="Arial"/>
          <w:color w:val="202020"/>
          <w:sz w:val="20"/>
        </w:rPr>
        <w:t>The main themes are:</w:t>
      </w:r>
    </w:p>
    <w:p>
      <w:pPr>
        <w:spacing w:after="100" w:line="259" w:lineRule="auto"/>
        <w:ind w:left="173"/>
      </w:pPr>
      <w:r>
        <w:rPr>
          <w:rFonts w:ascii="Liberation Mono" w:hAnsi="Liberation Mono"/>
          <w:color w:val="202020"/>
          <w:sz w:val="16"/>
        </w:rPr>
        <w:t xml:space="preserve">               •   This is the main sura revealed to describe tawhid. It describes how God is</w:t>
      </w:r>
    </w:p>
    <w:p>
      <w:pPr>
        <w:spacing w:after="100" w:line="259" w:lineRule="auto"/>
        <w:ind w:left="173"/>
      </w:pPr>
      <w:r>
        <w:rPr>
          <w:rFonts w:ascii="Liberation Mono" w:hAnsi="Liberation Mono"/>
          <w:color w:val="202020"/>
          <w:sz w:val="16"/>
        </w:rPr>
        <w:t xml:space="preserve">                   the only one who deserves to be worshipped.</w:t>
      </w:r>
    </w:p>
    <w:p>
      <w:pPr>
        <w:spacing w:after="100" w:line="259" w:lineRule="auto"/>
        <w:ind w:left="173"/>
      </w:pPr>
      <w:r>
        <w:rPr>
          <w:rFonts w:ascii="Liberation Mono" w:hAnsi="Liberation Mono"/>
          <w:color w:val="202020"/>
          <w:sz w:val="16"/>
        </w:rPr>
        <w:t xml:space="preserve">               •   He does not have a beginning nor end; He has always been and always</w:t>
      </w:r>
    </w:p>
    <w:p>
      <w:pPr>
        <w:spacing w:after="100" w:line="259" w:lineRule="auto"/>
        <w:ind w:left="173"/>
      </w:pPr>
      <w:r>
        <w:rPr>
          <w:rFonts w:ascii="Liberation Mono" w:hAnsi="Liberation Mono"/>
          <w:color w:val="202020"/>
          <w:sz w:val="16"/>
        </w:rPr>
        <w:t xml:space="preserve">                   will be.</w:t>
      </w:r>
    </w:p>
    <w:p>
      <w:pPr>
        <w:spacing w:after="100" w:line="259" w:lineRule="auto"/>
        <w:ind w:left="173"/>
      </w:pPr>
      <w:r>
        <w:rPr>
          <w:rFonts w:ascii="Liberation Mono" w:hAnsi="Liberation Mono"/>
          <w:color w:val="202020"/>
          <w:sz w:val="16"/>
        </w:rPr>
        <w:t xml:space="preserve">               •   God is unlike anyone or anything in creation.</w:t>
      </w:r>
    </w:p>
    <w:p>
      <w:pPr>
        <w:spacing w:after="100" w:line="259" w:lineRule="auto"/>
        <w:ind w:left="173"/>
      </w:pPr>
      <w:r>
        <w:rPr>
          <w:rFonts w:ascii="Liberation Mono" w:hAnsi="Liberation Mono"/>
          <w:color w:val="202020"/>
          <w:sz w:val="16"/>
        </w:rPr>
        <w:t xml:space="preserve">               •   He has no partners or family, does not have anyone to share His</w:t>
      </w:r>
    </w:p>
    <w:p>
      <w:pPr>
        <w:spacing w:after="100" w:line="259" w:lineRule="auto"/>
        <w:ind w:left="173"/>
      </w:pPr>
      <w:r>
        <w:rPr>
          <w:rFonts w:ascii="Liberation Mono" w:hAnsi="Liberation Mono"/>
          <w:color w:val="202020"/>
          <w:sz w:val="16"/>
        </w:rPr>
        <w:t xml:space="preserve">                   authority nor any children.</w:t>
      </w:r>
    </w:p>
    <w:p>
      <w:pPr>
        <w:spacing w:after="100" w:line="259" w:lineRule="auto"/>
        <w:ind w:left="173"/>
      </w:pPr>
      <w:r>
        <w:rPr>
          <w:rFonts w:ascii="Liberation Mono" w:hAnsi="Liberation Mono"/>
          <w:color w:val="202020"/>
          <w:sz w:val="16"/>
        </w:rPr>
        <w:t xml:space="preserve">               •   Samad is an important description of God as it encompasses many</w:t>
      </w:r>
    </w:p>
    <w:p>
      <w:pPr>
        <w:spacing w:after="100" w:line="259" w:lineRule="auto"/>
        <w:ind w:left="173"/>
      </w:pPr>
      <w:r>
        <w:rPr>
          <w:rFonts w:ascii="Liberation Mono" w:hAnsi="Liberation Mono"/>
          <w:color w:val="202020"/>
          <w:sz w:val="16"/>
        </w:rPr>
        <w:t xml:space="preserve">                   meanings – power, independence, absolute etc.</w:t>
      </w:r>
    </w:p>
    <w:p>
      <w:pPr>
        <w:pStyle w:val="Heading3"/>
        <w:keepNext/>
      </w:pPr>
      <w:r>
        <w:rPr>
          <w:rFonts w:ascii="Arial" w:hAnsi="Arial"/>
          <w:b/>
          <w:color w:val="202020"/>
          <w:sz w:val="21"/>
        </w:rPr>
        <w:t>Sura 1</w:t>
      </w:r>
    </w:p>
    <w:p>
      <w:pPr>
        <w:spacing w:after="100" w:line="259" w:lineRule="auto"/>
      </w:pPr>
      <w:r>
        <w:rPr>
          <w:rFonts w:ascii="Arial" w:hAnsi="Arial"/>
          <w:color w:val="202020"/>
          <w:sz w:val="20"/>
        </w:rPr>
        <w:t>The main themes are:</w:t>
      </w:r>
    </w:p>
    <w:p>
      <w:pPr>
        <w:spacing w:after="100" w:line="259" w:lineRule="auto"/>
        <w:ind w:left="173"/>
      </w:pPr>
      <w:r>
        <w:rPr>
          <w:rFonts w:ascii="Liberation Mono" w:hAnsi="Liberation Mono"/>
          <w:color w:val="202020"/>
          <w:sz w:val="16"/>
        </w:rPr>
        <w:t xml:space="preserve">               •   His qualities of mercy and forgiveness are highlighted here.</w:t>
      </w:r>
    </w:p>
    <w:p>
      <w:pPr>
        <w:spacing w:after="100" w:line="259" w:lineRule="auto"/>
        <w:ind w:left="173"/>
      </w:pPr>
      <w:r>
        <w:rPr>
          <w:rFonts w:ascii="Liberation Mono" w:hAnsi="Liberation Mono"/>
          <w:color w:val="202020"/>
          <w:sz w:val="16"/>
        </w:rPr>
        <w:t xml:space="preserve">               •   It is God who presides over judgment and controls the worlds.</w:t>
      </w:r>
    </w:p>
    <w:p>
      <w:pPr>
        <w:spacing w:after="100" w:line="259" w:lineRule="auto"/>
        <w:ind w:left="173"/>
      </w:pPr>
      <w:r>
        <w:rPr>
          <w:rFonts w:ascii="Liberation Mono" w:hAnsi="Liberation Mono"/>
          <w:color w:val="202020"/>
          <w:sz w:val="16"/>
        </w:rPr>
        <w:t xml:space="preserve">               •   God gives guidance to those who ask for the straight path.</w:t>
      </w:r>
    </w:p>
    <w:p>
      <w:pPr>
        <w:spacing w:after="100" w:line="259" w:lineRule="auto"/>
        <w:ind w:left="173"/>
      </w:pPr>
      <w:r>
        <w:rPr>
          <w:rFonts w:ascii="Liberation Mono" w:hAnsi="Liberation Mono"/>
          <w:color w:val="202020"/>
          <w:sz w:val="16"/>
        </w:rPr>
        <w:t xml:space="preserve">               •   He is the one to ask for help, and it is He who can grant it for anything.</w:t>
      </w:r>
    </w:p>
    <w:p>
      <w:pPr>
        <w:spacing w:after="100" w:line="259" w:lineRule="auto"/>
        <w:ind w:left="173"/>
      </w:pPr>
      <w:r>
        <w:rPr>
          <w:rFonts w:ascii="Liberation Mono" w:hAnsi="Liberation Mono"/>
          <w:color w:val="202020"/>
          <w:sz w:val="16"/>
        </w:rPr>
        <w:t xml:space="preserve">               •   He is Master of all creation so only He is deserving of worship.</w:t>
      </w:r>
    </w:p>
    <w:p>
      <w:pPr>
        <w:spacing w:after="100" w:line="259" w:lineRule="auto"/>
        <w:ind w:left="173"/>
      </w:pPr>
      <w:r>
        <w:rPr>
          <w:rFonts w:ascii="Liberation Mono" w:hAnsi="Liberation Mono"/>
          <w:color w:val="202020"/>
          <w:sz w:val="16"/>
        </w:rPr>
        <w:t xml:space="preserve">               •   The first few verses establish God as Lord of the Worlds, then mercy is</w:t>
      </w:r>
    </w:p>
    <w:p>
      <w:pPr>
        <w:spacing w:after="100" w:line="259" w:lineRule="auto"/>
        <w:ind w:left="173"/>
      </w:pPr>
      <w:r>
        <w:rPr>
          <w:rFonts w:ascii="Liberation Mono" w:hAnsi="Liberation Mono"/>
          <w:color w:val="202020"/>
          <w:sz w:val="16"/>
        </w:rPr>
        <w:t xml:space="preserve">                   established then guidance is sought.</w:t>
      </w:r>
    </w:p>
    <w:p>
      <w:pPr>
        <w:spacing w:before="160" w:after="100"/>
      </w:pPr>
      <w:r>
        <w:rPr>
          <w:rFonts w:ascii="Arial" w:hAnsi="Arial"/>
          <w:b/>
          <w:color w:val="646464"/>
          <w:sz w:val="17"/>
        </w:rPr>
        <w:t>Source page 8</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1(b)       briefly explain the importance of these themes in a Muslim’s life today               4</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pStyle w:val="Heading3"/>
        <w:keepNext/>
      </w:pPr>
      <w:r>
        <w:rPr>
          <w:rFonts w:ascii="Arial" w:hAnsi="Arial"/>
          <w:b/>
          <w:color w:val="202020"/>
          <w:sz w:val="21"/>
        </w:rPr>
        <w:t>Sura 2.255</w:t>
      </w:r>
    </w:p>
    <w:p>
      <w:pPr>
        <w:spacing w:after="100" w:line="259" w:lineRule="auto"/>
        <w:ind w:left="173"/>
      </w:pPr>
      <w:r>
        <w:rPr>
          <w:rFonts w:ascii="Liberation Mono" w:hAnsi="Liberation Mono"/>
          <w:color w:val="202020"/>
          <w:sz w:val="16"/>
        </w:rPr>
        <w:t xml:space="preserve">               •   The importance of these themes is that these verses allow Muslims to</w:t>
      </w:r>
    </w:p>
    <w:p>
      <w:pPr>
        <w:spacing w:after="100" w:line="259" w:lineRule="auto"/>
        <w:ind w:left="173"/>
      </w:pPr>
      <w:r>
        <w:rPr>
          <w:rFonts w:ascii="Liberation Mono" w:hAnsi="Liberation Mono"/>
          <w:color w:val="202020"/>
          <w:sz w:val="16"/>
        </w:rPr>
        <w:t xml:space="preserve">                   learn and understand something about God in a way relevant to them.</w:t>
      </w:r>
    </w:p>
    <w:p>
      <w:pPr>
        <w:spacing w:after="100" w:line="259" w:lineRule="auto"/>
        <w:ind w:left="173"/>
      </w:pPr>
      <w:r>
        <w:rPr>
          <w:rFonts w:ascii="Liberation Mono" w:hAnsi="Liberation Mono"/>
          <w:color w:val="202020"/>
          <w:sz w:val="16"/>
        </w:rPr>
        <w:t xml:space="preserve">               •   The theme of God’s self-subsistence shows how certain attributes that</w:t>
      </w:r>
    </w:p>
    <w:p>
      <w:pPr>
        <w:spacing w:after="100" w:line="259" w:lineRule="auto"/>
        <w:ind w:left="173"/>
      </w:pPr>
      <w:r>
        <w:rPr>
          <w:rFonts w:ascii="Liberation Mono" w:hAnsi="Liberation Mono"/>
          <w:color w:val="202020"/>
          <w:sz w:val="16"/>
        </w:rPr>
        <w:t xml:space="preserve">                   affect humans do not affect Him, e.g., sleep, so they can rely entirely on</w:t>
      </w:r>
    </w:p>
    <w:p>
      <w:pPr>
        <w:spacing w:after="100" w:line="259" w:lineRule="auto"/>
        <w:ind w:left="173"/>
      </w:pPr>
      <w:r>
        <w:rPr>
          <w:rFonts w:ascii="Liberation Mono" w:hAnsi="Liberation Mono"/>
          <w:color w:val="202020"/>
          <w:sz w:val="16"/>
        </w:rPr>
        <w:t xml:space="preserve">                   Him.</w:t>
      </w:r>
    </w:p>
    <w:p>
      <w:pPr>
        <w:spacing w:after="100" w:line="259" w:lineRule="auto"/>
        <w:ind w:left="173"/>
      </w:pPr>
      <w:r>
        <w:rPr>
          <w:rFonts w:ascii="Liberation Mono" w:hAnsi="Liberation Mono"/>
          <w:color w:val="202020"/>
          <w:sz w:val="16"/>
        </w:rPr>
        <w:t xml:space="preserve">               •   He has the knowledge and power over all things and this could make</w:t>
      </w:r>
    </w:p>
    <w:p>
      <w:pPr>
        <w:spacing w:after="100" w:line="259" w:lineRule="auto"/>
        <w:ind w:left="173"/>
      </w:pPr>
      <w:r>
        <w:rPr>
          <w:rFonts w:ascii="Liberation Mono" w:hAnsi="Liberation Mono"/>
          <w:color w:val="202020"/>
          <w:sz w:val="16"/>
        </w:rPr>
        <w:t xml:space="preserve">                   Muslims more cautious of their practice.</w:t>
      </w:r>
    </w:p>
    <w:p>
      <w:pPr>
        <w:spacing w:after="100" w:line="259" w:lineRule="auto"/>
        <w:ind w:left="173"/>
      </w:pPr>
      <w:r>
        <w:rPr>
          <w:rFonts w:ascii="Liberation Mono" w:hAnsi="Liberation Mono"/>
          <w:color w:val="202020"/>
          <w:sz w:val="16"/>
        </w:rPr>
        <w:t xml:space="preserve">               •   It is considered to be one of the best passages of the Qur’an, and</w:t>
      </w:r>
    </w:p>
    <w:p>
      <w:pPr>
        <w:spacing w:after="100" w:line="259" w:lineRule="auto"/>
        <w:ind w:left="173"/>
      </w:pPr>
      <w:r>
        <w:rPr>
          <w:rFonts w:ascii="Liberation Mono" w:hAnsi="Liberation Mono"/>
          <w:color w:val="202020"/>
          <w:sz w:val="16"/>
        </w:rPr>
        <w:t xml:space="preserve">                   Muslims often recite it daily for protection. Candidates could say how they</w:t>
      </w:r>
    </w:p>
    <w:p>
      <w:pPr>
        <w:spacing w:after="100" w:line="259" w:lineRule="auto"/>
        <w:ind w:left="173"/>
      </w:pPr>
      <w:r>
        <w:rPr>
          <w:rFonts w:ascii="Liberation Mono" w:hAnsi="Liberation Mono"/>
          <w:color w:val="202020"/>
          <w:sz w:val="16"/>
        </w:rPr>
        <w:t xml:space="preserve">                   use ayat al-kursi in their lives.</w:t>
      </w:r>
    </w:p>
    <w:p>
      <w:pPr>
        <w:pStyle w:val="Heading3"/>
        <w:keepNext/>
      </w:pPr>
      <w:r>
        <w:rPr>
          <w:rFonts w:ascii="Arial" w:hAnsi="Arial"/>
          <w:b/>
          <w:color w:val="202020"/>
          <w:sz w:val="21"/>
        </w:rPr>
        <w:t>Sura 112</w:t>
      </w:r>
    </w:p>
    <w:p>
      <w:pPr>
        <w:spacing w:after="100" w:line="259" w:lineRule="auto"/>
        <w:ind w:left="173"/>
      </w:pPr>
      <w:r>
        <w:rPr>
          <w:rFonts w:ascii="Liberation Mono" w:hAnsi="Liberation Mono"/>
          <w:color w:val="202020"/>
          <w:sz w:val="16"/>
        </w:rPr>
        <w:t xml:space="preserve">               •   The importance of stressing the Oneness of God is so that people do not</w:t>
      </w:r>
    </w:p>
    <w:p>
      <w:pPr>
        <w:spacing w:after="100" w:line="259" w:lineRule="auto"/>
        <w:ind w:left="173"/>
      </w:pPr>
      <w:r>
        <w:rPr>
          <w:rFonts w:ascii="Liberation Mono" w:hAnsi="Liberation Mono"/>
          <w:color w:val="202020"/>
          <w:sz w:val="16"/>
        </w:rPr>
        <w:t xml:space="preserve">                   take other people or created things as their Lord, so they should not</w:t>
      </w:r>
    </w:p>
    <w:p>
      <w:pPr>
        <w:spacing w:after="100" w:line="259" w:lineRule="auto"/>
        <w:ind w:left="173"/>
      </w:pPr>
      <w:r>
        <w:rPr>
          <w:rFonts w:ascii="Liberation Mono" w:hAnsi="Liberation Mono"/>
          <w:color w:val="202020"/>
          <w:sz w:val="16"/>
        </w:rPr>
        <w:t xml:space="preserve">                   replace God with things like famous people/saints, or place anyone or</w:t>
      </w:r>
    </w:p>
    <w:p>
      <w:pPr>
        <w:spacing w:after="100" w:line="259" w:lineRule="auto"/>
        <w:ind w:left="173"/>
      </w:pPr>
      <w:r>
        <w:rPr>
          <w:rFonts w:ascii="Liberation Mono" w:hAnsi="Liberation Mono"/>
          <w:color w:val="202020"/>
          <w:sz w:val="16"/>
        </w:rPr>
        <w:t xml:space="preserve">                   anything alongside Him.</w:t>
      </w:r>
    </w:p>
    <w:p>
      <w:pPr>
        <w:spacing w:after="100" w:line="259" w:lineRule="auto"/>
        <w:ind w:left="173"/>
      </w:pPr>
      <w:r>
        <w:rPr>
          <w:rFonts w:ascii="Liberation Mono" w:hAnsi="Liberation Mono"/>
          <w:color w:val="202020"/>
          <w:sz w:val="16"/>
        </w:rPr>
        <w:t xml:space="preserve">               •   It ensures they know that God does not have family, so they will avoid</w:t>
      </w:r>
    </w:p>
    <w:p>
      <w:pPr>
        <w:spacing w:after="100" w:line="259" w:lineRule="auto"/>
        <w:ind w:left="173"/>
      </w:pPr>
      <w:r>
        <w:rPr>
          <w:rFonts w:ascii="Liberation Mono" w:hAnsi="Liberation Mono"/>
          <w:color w:val="202020"/>
          <w:sz w:val="16"/>
        </w:rPr>
        <w:t xml:space="preserve">                   making the mistake of believing in God having children or a partner, or</w:t>
      </w:r>
    </w:p>
    <w:p>
      <w:pPr>
        <w:spacing w:after="100" w:line="259" w:lineRule="auto"/>
        <w:ind w:left="173"/>
      </w:pPr>
      <w:r>
        <w:rPr>
          <w:rFonts w:ascii="Liberation Mono" w:hAnsi="Liberation Mono"/>
          <w:color w:val="202020"/>
          <w:sz w:val="16"/>
        </w:rPr>
        <w:t xml:space="preserve">                   anyone to share in His authority. It gives them clarity and allows them to</w:t>
      </w:r>
    </w:p>
    <w:p>
      <w:pPr>
        <w:spacing w:after="100" w:line="259" w:lineRule="auto"/>
        <w:ind w:left="173"/>
      </w:pPr>
      <w:r>
        <w:rPr>
          <w:rFonts w:ascii="Liberation Mono" w:hAnsi="Liberation Mono"/>
          <w:color w:val="202020"/>
          <w:sz w:val="16"/>
        </w:rPr>
        <w:t xml:space="preserve">                   develop a relationship with God.</w:t>
      </w:r>
    </w:p>
    <w:p>
      <w:pPr>
        <w:spacing w:after="100" w:line="259" w:lineRule="auto"/>
        <w:ind w:left="173"/>
      </w:pPr>
      <w:r>
        <w:rPr>
          <w:rFonts w:ascii="Liberation Mono" w:hAnsi="Liberation Mono"/>
          <w:color w:val="202020"/>
          <w:sz w:val="16"/>
        </w:rPr>
        <w:t xml:space="preserve">               •   This sura is considered one third of the Qur’an because the theme of</w:t>
      </w:r>
    </w:p>
    <w:p>
      <w:pPr>
        <w:spacing w:after="100" w:line="259" w:lineRule="auto"/>
        <w:ind w:left="173"/>
      </w:pPr>
      <w:r>
        <w:rPr>
          <w:rFonts w:ascii="Liberation Mono" w:hAnsi="Liberation Mono"/>
          <w:color w:val="202020"/>
          <w:sz w:val="16"/>
        </w:rPr>
        <w:t xml:space="preserve">                   tawhid is summarised in it and it is said to be one of the suras of</w:t>
      </w:r>
    </w:p>
    <w:p>
      <w:pPr>
        <w:spacing w:after="100" w:line="259" w:lineRule="auto"/>
        <w:ind w:left="173"/>
      </w:pPr>
      <w:r>
        <w:rPr>
          <w:rFonts w:ascii="Liberation Mono" w:hAnsi="Liberation Mono"/>
          <w:color w:val="202020"/>
          <w:sz w:val="16"/>
        </w:rPr>
        <w:t xml:space="preserve">                   protection.</w:t>
      </w:r>
    </w:p>
    <w:p>
      <w:pPr>
        <w:pStyle w:val="Heading3"/>
        <w:keepNext/>
      </w:pPr>
      <w:r>
        <w:rPr>
          <w:rFonts w:ascii="Arial" w:hAnsi="Arial"/>
          <w:b/>
          <w:color w:val="202020"/>
          <w:sz w:val="21"/>
        </w:rPr>
        <w:t>Sura 1</w:t>
      </w:r>
    </w:p>
    <w:p>
      <w:pPr>
        <w:spacing w:after="100" w:line="259" w:lineRule="auto"/>
        <w:ind w:left="173"/>
      </w:pPr>
      <w:r>
        <w:rPr>
          <w:rFonts w:ascii="Liberation Mono" w:hAnsi="Liberation Mono"/>
          <w:color w:val="202020"/>
          <w:sz w:val="16"/>
        </w:rPr>
        <w:t xml:space="preserve">               •   This is recited in every prayer. 'No prayer is accepted without Fatiha'.</w:t>
      </w:r>
    </w:p>
    <w:p>
      <w:pPr>
        <w:spacing w:after="100" w:line="259" w:lineRule="auto"/>
        <w:ind w:left="173"/>
      </w:pPr>
      <w:r>
        <w:rPr>
          <w:rFonts w:ascii="Liberation Mono" w:hAnsi="Liberation Mono"/>
          <w:color w:val="202020"/>
          <w:sz w:val="16"/>
        </w:rPr>
        <w:t xml:space="preserve">               •   It is a conversation with God and He is the Creator, and God is replying to</w:t>
      </w:r>
    </w:p>
    <w:p>
      <w:pPr>
        <w:spacing w:after="100" w:line="259" w:lineRule="auto"/>
        <w:ind w:left="173"/>
      </w:pPr>
      <w:r>
        <w:rPr>
          <w:rFonts w:ascii="Liberation Mono" w:hAnsi="Liberation Mono"/>
          <w:color w:val="202020"/>
          <w:sz w:val="16"/>
        </w:rPr>
        <w:t xml:space="preserve">                   each verse. Through it humans communicate with God.</w:t>
      </w:r>
    </w:p>
    <w:p>
      <w:pPr>
        <w:spacing w:after="100" w:line="259" w:lineRule="auto"/>
        <w:ind w:left="173"/>
      </w:pPr>
      <w:r>
        <w:rPr>
          <w:rFonts w:ascii="Liberation Mono" w:hAnsi="Liberation Mono"/>
          <w:color w:val="202020"/>
          <w:sz w:val="16"/>
        </w:rPr>
        <w:t xml:space="preserve">               •   Muslims use this to ask for guidance (given in the Qur'an and Sunna), for</w:t>
      </w:r>
    </w:p>
    <w:p>
      <w:pPr>
        <w:spacing w:after="100" w:line="259" w:lineRule="auto"/>
        <w:ind w:left="173"/>
      </w:pPr>
      <w:r>
        <w:rPr>
          <w:rFonts w:ascii="Liberation Mono" w:hAnsi="Liberation Mono"/>
          <w:color w:val="202020"/>
          <w:sz w:val="16"/>
        </w:rPr>
        <w:t xml:space="preserve">                   mercy and help, even outside the prayer.</w:t>
      </w:r>
    </w:p>
    <w:p>
      <w:pPr>
        <w:spacing w:after="100" w:line="259" w:lineRule="auto"/>
        <w:ind w:left="173"/>
      </w:pPr>
      <w:r>
        <w:rPr>
          <w:rFonts w:ascii="Liberation Mono" w:hAnsi="Liberation Mono"/>
          <w:color w:val="202020"/>
          <w:sz w:val="16"/>
        </w:rPr>
        <w:t xml:space="preserve">               •   Submitting to God brings humbleness into lives, and because Muslims</w:t>
      </w:r>
    </w:p>
    <w:p>
      <w:pPr>
        <w:spacing w:after="100" w:line="259" w:lineRule="auto"/>
        <w:ind w:left="173"/>
      </w:pPr>
      <w:r>
        <w:rPr>
          <w:rFonts w:ascii="Liberation Mono" w:hAnsi="Liberation Mono"/>
          <w:color w:val="202020"/>
          <w:sz w:val="16"/>
        </w:rPr>
        <w:t xml:space="preserve">                   are accountable to God they pray to be guided on the straight path.</w:t>
      </w:r>
    </w:p>
    <w:p>
      <w:pPr>
        <w:spacing w:before="160" w:after="100"/>
      </w:pPr>
      <w:r>
        <w:rPr>
          <w:rFonts w:ascii="Arial" w:hAnsi="Arial"/>
          <w:b/>
          <w:color w:val="646464"/>
          <w:sz w:val="17"/>
        </w:rPr>
        <w:t>Source page 9</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Using the set passages you have studied, write about God’s relationship                10</w:t>
      </w:r>
    </w:p>
    <w:p>
      <w:pPr>
        <w:spacing w:after="100" w:line="259" w:lineRule="auto"/>
        <w:ind w:left="173"/>
      </w:pPr>
      <w:r>
        <w:rPr>
          <w:rFonts w:ascii="Liberation Mono" w:hAnsi="Liberation Mono"/>
          <w:color w:val="202020"/>
          <w:sz w:val="16"/>
        </w:rPr>
        <w:t xml:space="preserve">               with the created world.</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There are five passages from which they can choose: 1, 2.21–22, 96.1–5, 99, and 114.</w:t>
      </w:r>
    </w:p>
    <w:p>
      <w:pPr>
        <w:spacing w:after="100" w:line="259" w:lineRule="auto"/>
      </w:pPr>
      <w:r>
        <w:rPr>
          <w:rFonts w:ascii="Arial" w:hAnsi="Arial"/>
          <w:color w:val="202020"/>
          <w:sz w:val="20"/>
        </w:rPr>
        <w:t>Candidates should write about the relationship between God and His creation showing how the relationship is brought out specifically in that passage.</w:t>
      </w:r>
    </w:p>
    <w:p>
      <w:pPr>
        <w:spacing w:after="100" w:line="259" w:lineRule="auto"/>
      </w:pPr>
      <w:r>
        <w:rPr>
          <w:rFonts w:ascii="Arial" w:hAnsi="Arial"/>
          <w:color w:val="202020"/>
          <w:sz w:val="20"/>
        </w:rPr>
        <w:t>The passages allow humankind to see the link between them and God. It is not just about God giving human beings things for their sustenance, but humans need to give thanks in return and live their life remembering Him and doing what He has asked, which can be done in different ways.</w:t>
      </w:r>
    </w:p>
    <w:p>
      <w:pPr>
        <w:pStyle w:val="Heading3"/>
        <w:keepNext/>
      </w:pPr>
      <w:r>
        <w:rPr>
          <w:rFonts w:ascii="Arial" w:hAnsi="Arial"/>
          <w:b/>
          <w:color w:val="202020"/>
          <w:sz w:val="21"/>
        </w:rPr>
        <w:t>Sura 1, talks about humankind being created to worship God and that can be done in many ways: praying, following the sunna, making dua etc. It emphasises that He is the creator and controller of all that is in the heavens and the earth, and that He will judge over humankind. They should keep this in mind when they do anything. In return they should ask Him for help to remain guided.</w:t>
      </w:r>
    </w:p>
    <w:p>
      <w:pPr>
        <w:pStyle w:val="Heading3"/>
        <w:keepNext/>
      </w:pPr>
      <w:r>
        <w:rPr>
          <w:rFonts w:ascii="Arial" w:hAnsi="Arial"/>
          <w:b/>
          <w:color w:val="202020"/>
          <w:sz w:val="21"/>
        </w:rPr>
        <w:t>Sura 2.21–22, this passage shows that God provides sustenance for His creation. He gives so that they can have shelter, food and drink. They should therefore look after their environment and protect the things that God has provided for them. God wants humans to acknowledge that He is the one who provides them with this, and not anyone else, and so they should not seek to praise others for what they have been given by God.</w:t>
      </w:r>
    </w:p>
    <w:p>
      <w:pPr>
        <w:pStyle w:val="Heading3"/>
        <w:keepNext/>
      </w:pPr>
      <w:r>
        <w:rPr>
          <w:rFonts w:ascii="Arial" w:hAnsi="Arial"/>
          <w:b/>
          <w:color w:val="202020"/>
          <w:sz w:val="21"/>
        </w:rPr>
        <w:t>Sura 96.1–5, this shows the link between humankind and God by emphasising the creation of humans, that He is their creator and no one else. He then gave knowledge to humans, the tool for their learning. They in return should seek knowledge whenever they can as well as teaching it.</w:t>
      </w:r>
    </w:p>
    <w:p>
      <w:pPr>
        <w:pStyle w:val="Heading3"/>
        <w:keepNext/>
      </w:pPr>
      <w:r>
        <w:rPr>
          <w:rFonts w:ascii="Arial" w:hAnsi="Arial"/>
          <w:b/>
          <w:color w:val="202020"/>
          <w:sz w:val="21"/>
        </w:rPr>
        <w:t>Sura 99, this shows that the earth is created for humankind’s benefit and that they will be judged at the end of time according to how they lived their lives on it. It also shows how God can destroy what He created. That humans will also be judged if they followed God and His Messenger (pbuh), fulfilled their obligations, or looked after the earth which was created for their benefit. They have a responsibility for their actions, so although God provides for humans, they have to do good to show God that they are grateful.</w:t>
      </w:r>
    </w:p>
    <w:p>
      <w:pPr>
        <w:spacing w:before="160" w:after="100"/>
      </w:pPr>
      <w:r>
        <w:rPr>
          <w:rFonts w:ascii="Arial" w:hAnsi="Arial"/>
          <w:b/>
          <w:color w:val="646464"/>
          <w:sz w:val="17"/>
        </w:rPr>
        <w:t>Source page 10</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Sura 114, this passage warns humans that there are those looking to lead</w:t>
      </w:r>
    </w:p>
    <w:p>
      <w:pPr>
        <w:spacing w:after="100" w:line="259" w:lineRule="auto"/>
        <w:ind w:left="173"/>
      </w:pPr>
      <w:r>
        <w:rPr>
          <w:rFonts w:ascii="Liberation Mono" w:hAnsi="Liberation Mono"/>
          <w:color w:val="202020"/>
          <w:sz w:val="16"/>
        </w:rPr>
        <w:t xml:space="preserve">               them astray by trying to influence their actions.</w:t>
      </w:r>
    </w:p>
    <w:p>
      <w:pPr>
        <w:spacing w:after="100" w:line="259" w:lineRule="auto"/>
        <w:ind w:left="173"/>
      </w:pPr>
      <w:r>
        <w:rPr>
          <w:rFonts w:ascii="Liberation Mono" w:hAnsi="Liberation Mono"/>
          <w:color w:val="202020"/>
          <w:sz w:val="16"/>
        </w:rPr>
        <w:t xml:space="preserve">               God wants humans to know that only He is the Lord, King and God over all</w:t>
      </w:r>
    </w:p>
    <w:p>
      <w:pPr>
        <w:spacing w:after="100" w:line="259" w:lineRule="auto"/>
        <w:ind w:left="173"/>
      </w:pPr>
      <w:r>
        <w:rPr>
          <w:rFonts w:ascii="Liberation Mono" w:hAnsi="Liberation Mono"/>
          <w:color w:val="202020"/>
          <w:sz w:val="16"/>
        </w:rPr>
        <w:t xml:space="preserve">               humankind and so everyone should turn to Him for help in difficult times, and</w:t>
      </w:r>
    </w:p>
    <w:p>
      <w:pPr>
        <w:spacing w:after="100" w:line="259" w:lineRule="auto"/>
        <w:ind w:left="173"/>
      </w:pPr>
      <w:r>
        <w:rPr>
          <w:rFonts w:ascii="Liberation Mono" w:hAnsi="Liberation Mono"/>
          <w:color w:val="202020"/>
          <w:sz w:val="16"/>
        </w:rPr>
        <w:t xml:space="preserve">               that protection comes from Him.</w:t>
      </w:r>
    </w:p>
    <w:p>
      <w:pPr>
        <w:spacing w:after="100" w:line="259" w:lineRule="auto"/>
        <w:ind w:left="173"/>
      </w:pPr>
      <w:r>
        <w:rPr>
          <w:rFonts w:ascii="Liberation Mono" w:hAnsi="Liberation Mono"/>
          <w:color w:val="202020"/>
          <w:sz w:val="16"/>
        </w:rPr>
        <w:t xml:space="preserve">    2(b)       What do these passages teach Muslims about responsibility towards                      4</w:t>
      </w:r>
    </w:p>
    <w:p>
      <w:pPr>
        <w:spacing w:after="100" w:line="259" w:lineRule="auto"/>
        <w:ind w:left="173"/>
      </w:pPr>
      <w:r>
        <w:rPr>
          <w:rFonts w:ascii="Liberation Mono" w:hAnsi="Liberation Mono"/>
          <w:color w:val="202020"/>
          <w:sz w:val="16"/>
        </w:rPr>
        <w:t xml:space="preserve">               their environment?</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Some of the passages describe how God has made various things for the benefit of humans – the earth, the rain/water, food and drink, resources and they have been given rules and regulations for how they live their lives. They will give an account of their deeds and the earth will testify as to what humans have done. This will be their good deeds and bad deeds, but also how they have looked after all these provisions.</w:t>
      </w:r>
    </w:p>
    <w:p>
      <w:pPr>
        <w:spacing w:after="100" w:line="259" w:lineRule="auto"/>
      </w:pPr>
      <w:r>
        <w:rPr>
          <w:rFonts w:ascii="Arial" w:hAnsi="Arial"/>
          <w:color w:val="202020"/>
          <w:sz w:val="20"/>
        </w:rPr>
        <w:t>Humans are therefore not just encouraged to pray and fast and worship God, but also to do good actions, including those relating to looking after the soil from which their crops grow, the water which helps them grow, the animals that they rear etc.</w:t>
      </w:r>
    </w:p>
    <w:p>
      <w:pPr>
        <w:spacing w:after="100" w:line="259" w:lineRule="auto"/>
      </w:pPr>
      <w:r>
        <w:rPr>
          <w:rFonts w:ascii="Arial" w:hAnsi="Arial"/>
          <w:color w:val="202020"/>
          <w:sz w:val="20"/>
        </w:rPr>
        <w:t>Candidates can give other points but should make reference to what is mentioned in some of the suras that suggests humans should care for the environment.</w:t>
      </w:r>
    </w:p>
    <w:p>
      <w:pPr>
        <w:spacing w:before="160" w:after="100"/>
      </w:pPr>
      <w:r>
        <w:rPr>
          <w:rFonts w:ascii="Arial" w:hAnsi="Arial"/>
          <w:b/>
          <w:color w:val="646464"/>
          <w:sz w:val="17"/>
        </w:rPr>
        <w:t>Source page 11</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3(a)       The Prophet (pbuh) stopped at Hudaybiyya on his way to Makka. Give an               10</w:t>
      </w:r>
    </w:p>
    <w:p>
      <w:pPr>
        <w:spacing w:after="100" w:line="259" w:lineRule="auto"/>
        <w:ind w:left="173"/>
      </w:pPr>
      <w:r>
        <w:rPr>
          <w:rFonts w:ascii="Liberation Mono" w:hAnsi="Liberation Mono"/>
          <w:color w:val="202020"/>
          <w:sz w:val="16"/>
        </w:rPr>
        <w:t xml:space="preserve">               account of the events that took place here.</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Prophet (pbuh) had a dream where he entered Makka and did tawaf around the Ka’ba. In 628, he and a group of 1,400 Muslims marched peacefully towards Makka, in an attempt to perform umrah.</w:t>
      </w:r>
    </w:p>
    <w:p>
      <w:pPr>
        <w:spacing w:after="100" w:line="259" w:lineRule="auto"/>
      </w:pPr>
      <w:r>
        <w:rPr>
          <w:rFonts w:ascii="Arial" w:hAnsi="Arial"/>
          <w:color w:val="202020"/>
          <w:sz w:val="20"/>
        </w:rPr>
        <w:t>The Muslims had left Madina in a state of ihram, so were prohibited from fighting. When the Meccans got the news, they thought the Muslims were coming to attack and sent a force to stop them. To avoid the armed conflict, the Prophet (pbuh) took a different route to Makkah and camped at the place of Hudaybiyya.</w:t>
      </w:r>
    </w:p>
    <w:p>
      <w:pPr>
        <w:spacing w:after="100" w:line="259" w:lineRule="auto"/>
      </w:pPr>
      <w:r>
        <w:rPr>
          <w:rFonts w:ascii="Arial" w:hAnsi="Arial"/>
          <w:color w:val="202020"/>
          <w:sz w:val="20"/>
        </w:rPr>
        <w:t>The Prophet (pbuh) tried to negotiate entry to the Ka’ba with the Quraysh, through intermediaries. The Quraysh were unwilling to let the Prophet (pbuh) enter. ‘Uthman was sent to negotiate but was not allowed to return.</w:t>
      </w:r>
    </w:p>
    <w:p>
      <w:pPr>
        <w:spacing w:after="100" w:line="259" w:lineRule="auto"/>
      </w:pPr>
      <w:r>
        <w:rPr>
          <w:rFonts w:ascii="Arial" w:hAnsi="Arial"/>
          <w:color w:val="202020"/>
          <w:sz w:val="20"/>
        </w:rPr>
        <w:t>Bait al-Ridwan influenced the Quraysh into negotiating a treaty. They sent Suhayl ibn ‘Amr to make this peace treaty with the Muslims, whereby the Muslims would go back to Makka and not return for the pilgrimage until the next year.</w:t>
      </w:r>
    </w:p>
    <w:p>
      <w:pPr>
        <w:spacing w:after="100" w:line="259" w:lineRule="auto"/>
      </w:pPr>
      <w:r>
        <w:rPr>
          <w:rFonts w:ascii="Arial" w:hAnsi="Arial"/>
          <w:color w:val="202020"/>
          <w:sz w:val="20"/>
        </w:rPr>
        <w:t>The treaty was for ten years; each party was to be secure from the other; if a person from the Quraysh was to migrate to Madina he would be sent back to Makka; however, if a person from the Prophet’s side went to the Quraysh they did not have to hand him back; the Muslims were to go back to Madina without performing umrah and return the next year for three days.</w:t>
      </w:r>
    </w:p>
    <w:p>
      <w:pPr>
        <w:spacing w:after="100" w:line="259" w:lineRule="auto"/>
      </w:pPr>
      <w:r>
        <w:rPr>
          <w:rFonts w:ascii="Arial" w:hAnsi="Arial"/>
          <w:color w:val="202020"/>
          <w:sz w:val="20"/>
        </w:rPr>
        <w:t>‘Umar and some other Muslims were discontent with the terms of the treaty. Once the document was completed, the Prophet (pbuh) asked the Muslims to sacrifice their animals and shave their heads.</w:t>
      </w:r>
    </w:p>
    <w:p>
      <w:pPr>
        <w:spacing w:after="100" w:line="259" w:lineRule="auto"/>
      </w:pPr>
      <w:r>
        <w:rPr>
          <w:rFonts w:ascii="Arial" w:hAnsi="Arial"/>
          <w:color w:val="202020"/>
          <w:sz w:val="20"/>
        </w:rPr>
        <w:t>The Prophet (pbuh) said that Muslims had been victorious and was supported in this by a new revelation: “Verily we have granted thee a manifest victory” (48:1).</w:t>
      </w:r>
    </w:p>
    <w:p>
      <w:pPr>
        <w:spacing w:before="160" w:after="100"/>
      </w:pPr>
      <w:r>
        <w:rPr>
          <w:rFonts w:ascii="Arial" w:hAnsi="Arial"/>
          <w:b/>
          <w:color w:val="646464"/>
          <w:sz w:val="17"/>
        </w:rPr>
        <w:t>Source page 12</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3(b)       In your opinion, what is the most important lesson that Muslims might                  4</w:t>
      </w:r>
    </w:p>
    <w:p>
      <w:pPr>
        <w:spacing w:after="100" w:line="259" w:lineRule="auto"/>
        <w:ind w:left="173"/>
      </w:pPr>
      <w:r>
        <w:rPr>
          <w:rFonts w:ascii="Liberation Mono" w:hAnsi="Liberation Mono"/>
          <w:color w:val="202020"/>
          <w:sz w:val="16"/>
        </w:rPr>
        <w:t xml:space="preserve">               learn from the events at Hudaybiyya? Give reasons to support your</w:t>
      </w:r>
    </w:p>
    <w:p>
      <w:pPr>
        <w:spacing w:after="100" w:line="259" w:lineRule="auto"/>
        <w:ind w:left="173"/>
      </w:pPr>
      <w:r>
        <w:rPr>
          <w:rFonts w:ascii="Liberation Mono" w:hAnsi="Liberation Mono"/>
          <w:color w:val="202020"/>
          <w:sz w:val="16"/>
        </w:rPr>
        <w:t xml:space="preserve">               answer.</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Compromising does not mean you will be disobeying God, but sometimes it can be an act that has long term benefits.</w:t>
      </w:r>
    </w:p>
    <w:p>
      <w:pPr>
        <w:spacing w:after="100" w:line="259" w:lineRule="auto"/>
      </w:pPr>
      <w:r>
        <w:rPr>
          <w:rFonts w:ascii="Arial" w:hAnsi="Arial"/>
          <w:color w:val="202020"/>
          <w:sz w:val="20"/>
        </w:rPr>
        <w:t>Sometimes you cannot understand the wisdom of what is happening at the time but you have to trust that God is doing the best for you/Muslims.</w:t>
      </w:r>
    </w:p>
    <w:p>
      <w:pPr>
        <w:spacing w:after="100" w:line="259" w:lineRule="auto"/>
      </w:pPr>
      <w:r>
        <w:rPr>
          <w:rFonts w:ascii="Arial" w:hAnsi="Arial"/>
          <w:color w:val="202020"/>
          <w:sz w:val="20"/>
        </w:rPr>
        <w:t>Compromising can help create peace and harmony between two parties.</w:t>
      </w:r>
    </w:p>
    <w:p>
      <w:pPr>
        <w:spacing w:after="100" w:line="259" w:lineRule="auto"/>
      </w:pPr>
      <w:r>
        <w:rPr>
          <w:rFonts w:ascii="Arial" w:hAnsi="Arial"/>
          <w:color w:val="202020"/>
          <w:sz w:val="20"/>
        </w:rPr>
        <w:t>Doing things that are difficult can be challenging to accept but trying to see a different perspective can bring long term benefits.</w:t>
      </w:r>
    </w:p>
    <w:p>
      <w:pPr>
        <w:spacing w:before="160" w:after="100"/>
      </w:pPr>
      <w:r>
        <w:rPr>
          <w:rFonts w:ascii="Arial" w:hAnsi="Arial"/>
          <w:b/>
          <w:color w:val="646464"/>
          <w:sz w:val="17"/>
        </w:rPr>
        <w:t>Source page 13</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4(a)       Some of the early Muslims migrated to Abyssinia. Give an account of                  10</w:t>
      </w:r>
    </w:p>
    <w:p>
      <w:pPr>
        <w:spacing w:after="100" w:line="259" w:lineRule="auto"/>
        <w:ind w:left="173"/>
      </w:pPr>
      <w:r>
        <w:rPr>
          <w:rFonts w:ascii="Liberation Mono" w:hAnsi="Liberation Mono"/>
          <w:color w:val="202020"/>
          <w:sz w:val="16"/>
        </w:rPr>
        <w:t xml:space="preserve">               the events of this migration.</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Muslims in Makka, mainly those without tribal protection and slaves, were being persecuted by the Quraysh. An ayat was revealed about the earth being spacious for believers (39.10). The Prophet (pbuh) allowed some followers to go to Abyssinia to seek protection from its king, the Negus, in the 5th year of prophethood (614/615).</w:t>
      </w:r>
    </w:p>
    <w:p>
      <w:pPr>
        <w:spacing w:after="100" w:line="259" w:lineRule="auto"/>
      </w:pPr>
      <w:r>
        <w:rPr>
          <w:rFonts w:ascii="Arial" w:hAnsi="Arial"/>
          <w:color w:val="202020"/>
          <w:sz w:val="20"/>
        </w:rPr>
        <w:t>‘Uthman and Ruqayya went in the first migration of 12 men and 4 women, whereupon the Quraysh chased them but the migrants managed to board a boat before the Quraysh got to them.</w:t>
      </w:r>
    </w:p>
    <w:p>
      <w:pPr>
        <w:spacing w:after="100" w:line="259" w:lineRule="auto"/>
      </w:pPr>
      <w:r>
        <w:rPr>
          <w:rFonts w:ascii="Arial" w:hAnsi="Arial"/>
          <w:color w:val="202020"/>
          <w:sz w:val="20"/>
        </w:rPr>
        <w:t>Some came back from Abyssinia when they falsely heard that the Quraysh had accepted Islam.</w:t>
      </w:r>
    </w:p>
    <w:p>
      <w:pPr>
        <w:spacing w:after="100" w:line="259" w:lineRule="auto"/>
      </w:pPr>
      <w:r>
        <w:rPr>
          <w:rFonts w:ascii="Arial" w:hAnsi="Arial"/>
          <w:color w:val="202020"/>
          <w:sz w:val="20"/>
        </w:rPr>
        <w:t>The persecutions increased and later the second delegation of 83 men and 19 women, was led by the Prophet’s cousin, Ja’far ibn Abi Talib.</w:t>
      </w:r>
    </w:p>
    <w:p>
      <w:pPr>
        <w:spacing w:after="100" w:line="259" w:lineRule="auto"/>
      </w:pPr>
      <w:r>
        <w:rPr>
          <w:rFonts w:ascii="Arial" w:hAnsi="Arial"/>
          <w:color w:val="202020"/>
          <w:sz w:val="20"/>
        </w:rPr>
        <w:t>‘Amr ibn al-‘As and ‘Abdullah ibn Abi Rabi’a followed them and asked the king to return the Muslims.</w:t>
      </w:r>
    </w:p>
    <w:p>
      <w:pPr>
        <w:spacing w:after="100" w:line="259" w:lineRule="auto"/>
      </w:pPr>
      <w:r>
        <w:rPr>
          <w:rFonts w:ascii="Arial" w:hAnsi="Arial"/>
          <w:color w:val="202020"/>
          <w:sz w:val="20"/>
        </w:rPr>
        <w:t>The Negus called the Muslims to give their account; Ja’far told him of the way they lived before Islam.</w:t>
      </w:r>
    </w:p>
    <w:p>
      <w:pPr>
        <w:spacing w:after="100" w:line="259" w:lineRule="auto"/>
      </w:pPr>
      <w:r>
        <w:rPr>
          <w:rFonts w:ascii="Arial" w:hAnsi="Arial"/>
          <w:color w:val="202020"/>
          <w:sz w:val="20"/>
        </w:rPr>
        <w:t>They returned the next day and the Makkans accused the Muslims of having strange beliefs about Jesus. Ja’far then recited verses from Sura Maryam. The Negus drew a line in the sand saying that the difference between Islam and Christianity was as thin as that line.</w:t>
      </w:r>
    </w:p>
    <w:p>
      <w:pPr>
        <w:spacing w:after="100" w:line="259" w:lineRule="auto"/>
      </w:pPr>
      <w:r>
        <w:rPr>
          <w:rFonts w:ascii="Arial" w:hAnsi="Arial"/>
          <w:color w:val="202020"/>
          <w:sz w:val="20"/>
        </w:rPr>
        <w:t>The Negus was moved to tears, and he allowed the Muslims to stay in Abyssinia in peace and freedom. The Quraysh envoys were given their gifts back and sent away. The Muslims lived here in peace until they moved to Madina.</w:t>
      </w:r>
    </w:p>
    <w:p>
      <w:pPr>
        <w:spacing w:before="160" w:after="100"/>
      </w:pPr>
      <w:r>
        <w:rPr>
          <w:rFonts w:ascii="Arial" w:hAnsi="Arial"/>
          <w:b/>
          <w:color w:val="646464"/>
          <w:sz w:val="17"/>
        </w:rPr>
        <w:t>Source page 14</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4(b)       To what extent can this migration be considered similar to Muslim                   4</w:t>
      </w:r>
    </w:p>
    <w:p>
      <w:pPr>
        <w:spacing w:after="100" w:line="259" w:lineRule="auto"/>
        <w:ind w:left="173"/>
      </w:pPr>
      <w:r>
        <w:rPr>
          <w:rFonts w:ascii="Liberation Mono" w:hAnsi="Liberation Mono"/>
          <w:color w:val="202020"/>
          <w:sz w:val="16"/>
        </w:rPr>
        <w:t xml:space="preserve">               migrations today? Give reasons for your answer.</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Muslims around the world are facing persecution, such as in Syria and Myanmar, and are migrating to other countries like Jordan and Turkey, and Bangladesh.</w:t>
      </w:r>
    </w:p>
    <w:p>
      <w:pPr>
        <w:spacing w:after="100" w:line="259" w:lineRule="auto"/>
      </w:pPr>
      <w:r>
        <w:rPr>
          <w:rFonts w:ascii="Arial" w:hAnsi="Arial"/>
          <w:color w:val="202020"/>
          <w:sz w:val="20"/>
        </w:rPr>
        <w:t>It could be said that the migrations are similar as Muslims are leaving their own countries to seek safety in another country, and often they are welcomed in the country they are migrating to. They can be given freedom to live and work as well as protection from persecution.</w:t>
      </w:r>
    </w:p>
    <w:p>
      <w:pPr>
        <w:spacing w:after="100" w:line="259" w:lineRule="auto"/>
      </w:pPr>
      <w:r>
        <w:rPr>
          <w:rFonts w:ascii="Arial" w:hAnsi="Arial"/>
          <w:color w:val="202020"/>
          <w:sz w:val="20"/>
        </w:rPr>
        <w:t>However, some may say it is not like the migration to Abyssinia as many current migrants live in refugee camps, where resources are limited and they do not have access to basic amenities and education. Sometimes not everyone welcomes them, and the experience can be very distressing.</w:t>
      </w:r>
    </w:p>
    <w:p>
      <w:pPr>
        <w:spacing w:after="100" w:line="259" w:lineRule="auto"/>
      </w:pPr>
      <w:r>
        <w:rPr>
          <w:rFonts w:ascii="Arial" w:hAnsi="Arial"/>
          <w:color w:val="202020"/>
          <w:sz w:val="20"/>
        </w:rPr>
        <w:t>Also, many Muslims now are economic migrants who move for work and financial reasons so it is not similar.</w:t>
      </w:r>
    </w:p>
    <w:p>
      <w:pPr>
        <w:spacing w:before="160" w:after="100"/>
      </w:pPr>
      <w:r>
        <w:rPr>
          <w:rFonts w:ascii="Arial" w:hAnsi="Arial"/>
          <w:b/>
          <w:color w:val="646464"/>
          <w:sz w:val="17"/>
        </w:rPr>
        <w:t>Source page 15</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5(a)       Write about the lives of the Companions Khalid ibn Walid and Zayd ibn                  10</w:t>
      </w:r>
    </w:p>
    <w:p>
      <w:pPr>
        <w:spacing w:after="100" w:line="259" w:lineRule="auto"/>
        <w:ind w:left="173"/>
      </w:pPr>
      <w:r>
        <w:rPr>
          <w:rFonts w:ascii="Liberation Mono" w:hAnsi="Liberation Mono"/>
          <w:color w:val="202020"/>
          <w:sz w:val="16"/>
        </w:rPr>
        <w:t xml:space="preserve">               Haritha during the lifetime of the Prophet (pbuh).</w:t>
      </w:r>
    </w:p>
    <w:p>
      <w:pPr>
        <w:spacing w:after="100" w:line="259" w:lineRule="auto"/>
      </w:pPr>
      <w:r>
        <w:rPr>
          <w:rFonts w:ascii="Arial" w:hAnsi="Arial"/>
          <w:color w:val="202020"/>
          <w:sz w:val="20"/>
        </w:rPr>
        <w:t>Mark according to the marking grid for AO1 – Knowledge on page 4. Answers may include some of the following ideas, but all valid material must be credited.</w:t>
      </w:r>
    </w:p>
    <w:p>
      <w:pPr>
        <w:spacing w:after="100" w:line="259" w:lineRule="auto"/>
      </w:pPr>
      <w:r>
        <w:rPr>
          <w:rFonts w:ascii="Arial" w:hAnsi="Arial"/>
          <w:color w:val="202020"/>
          <w:sz w:val="20"/>
        </w:rPr>
        <w:t>Khalid ibn Walid: He was from a family who opposed the Prophet (pbuh) in Makka, and although he did not take part in the Battle of Badr, he played a vital role in the Battle of Uhud against the Muslims, turning the Muslim victory to defeat. He converted to Islam after the Treaty of Hudaybiyya. In 629, Khalid set out for Madina. On the way he met 'Amr ibn al-'As and ‘Uthman ibn Talha, who were also going to Madina to convert to Islam. After conversion he took part in the Battle of Mu’ta. It was the first battle between the Byzantines (Romans) and the Muslims. He reported that the fighting was so intense, that he used nine swords, which broke in the battle. Khalid took over after Zayd ibn Haritha, then Ja’far ibn Abi Talib, then Abdullah ibn Rawaha were killed. It was because of Khalid that the Muslims returned safely.</w:t>
      </w:r>
    </w:p>
    <w:p>
      <w:pPr>
        <w:spacing w:after="100" w:line="259" w:lineRule="auto"/>
      </w:pPr>
      <w:r>
        <w:rPr>
          <w:rFonts w:ascii="Arial" w:hAnsi="Arial"/>
          <w:color w:val="202020"/>
          <w:sz w:val="20"/>
        </w:rPr>
        <w:t>He subsequently took part in the Conquest of Makka, the Battle of Hunayn and the Battle of Tabuk. Candidates can give details of these events. He was at the farewell pilgrimage of the Prophet (pbuh).</w:t>
      </w:r>
    </w:p>
    <w:p>
      <w:pPr>
        <w:spacing w:after="100" w:line="259" w:lineRule="auto"/>
      </w:pPr>
      <w:r>
        <w:rPr>
          <w:rFonts w:ascii="Arial" w:hAnsi="Arial"/>
          <w:color w:val="202020"/>
          <w:sz w:val="20"/>
        </w:rPr>
        <w:t>Zayd ibn Haritha: He was eight years old when he was captured as a slave and was bought by Khadija’s nephew and given to Khadija. She then gave him to the Prophet (pbuh) who freed him.</w:t>
      </w:r>
    </w:p>
    <w:p>
      <w:pPr>
        <w:spacing w:after="100" w:line="259" w:lineRule="auto"/>
      </w:pPr>
      <w:r>
        <w:rPr>
          <w:rFonts w:ascii="Arial" w:hAnsi="Arial"/>
          <w:color w:val="202020"/>
          <w:sz w:val="20"/>
        </w:rPr>
        <w:t>His family never stopped looking for him and when they heard he was in Makka they arrived with a ransom to free him. The Prophet (pbuh) gave him a choice to go with his father and uncle or to remain with him; Zayd chose to remain with the Prophet (pbuh), after which the Prophet (pbuh) declared Zayd his son and heir. He was called Zayd ibn Muhammad until the revelation 33.5 was revealed after which he was called Zayd ibn Haritha</w:t>
      </w:r>
    </w:p>
    <w:p>
      <w:pPr>
        <w:spacing w:after="100" w:line="259" w:lineRule="auto"/>
      </w:pPr>
      <w:r>
        <w:rPr>
          <w:rFonts w:ascii="Arial" w:hAnsi="Arial"/>
          <w:color w:val="202020"/>
          <w:sz w:val="20"/>
        </w:rPr>
        <w:t>He was the third person said to have accepted Islam and he accompanied the Prophet (pbuh) when he tried to preach to the people of Ta’if and was injured along with the Prophet (pbuh). He was among those who went back to Makka to accompany the remaining Muslims to Madina after migration.</w:t>
      </w:r>
    </w:p>
    <w:p>
      <w:pPr>
        <w:spacing w:after="100" w:line="259" w:lineRule="auto"/>
      </w:pPr>
      <w:r>
        <w:rPr>
          <w:rFonts w:ascii="Arial" w:hAnsi="Arial"/>
          <w:color w:val="202020"/>
          <w:sz w:val="20"/>
        </w:rPr>
        <w:t>He married several times, once to the Prophet’s cousin Zaynab, a marriage that ended in divorce (verse 33.37). He was close to the Prophet (pbuh) and fought in many battles, including Badr, Uhud, Khandaq and Khaybar.</w:t>
      </w:r>
    </w:p>
    <w:p>
      <w:pPr>
        <w:spacing w:after="100" w:line="259" w:lineRule="auto"/>
      </w:pPr>
      <w:r>
        <w:rPr>
          <w:rFonts w:ascii="Arial" w:hAnsi="Arial"/>
          <w:color w:val="202020"/>
          <w:sz w:val="20"/>
        </w:rPr>
        <w:t>He commanded seven military expeditions; at the Battle of Mu’ta he was the standard bearer and was killed on the battlefield.</w:t>
      </w:r>
    </w:p>
    <w:p>
      <w:pPr>
        <w:spacing w:before="160" w:after="100"/>
      </w:pPr>
      <w:r>
        <w:rPr>
          <w:rFonts w:ascii="Arial" w:hAnsi="Arial"/>
          <w:b/>
          <w:color w:val="646464"/>
          <w:sz w:val="17"/>
        </w:rPr>
        <w:t>Source page 16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5(b)       What lessons might Muslims learn about family relationships from Zayd                  4</w:t>
      </w:r>
    </w:p>
    <w:p>
      <w:pPr>
        <w:spacing w:after="100" w:line="259" w:lineRule="auto"/>
        <w:ind w:left="173"/>
      </w:pPr>
      <w:r>
        <w:rPr>
          <w:rFonts w:ascii="Liberation Mono" w:hAnsi="Liberation Mono"/>
          <w:color w:val="202020"/>
          <w:sz w:val="16"/>
        </w:rPr>
        <w:t xml:space="preserve">               ibn Haritha’s life with the Prophet (pbuh)?</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Zayd ibn Haritha’s life can tell Muslims that it is not just immediate relations that are important, and that Muslims should look after other family members as well.</w:t>
      </w:r>
    </w:p>
    <w:p>
      <w:pPr>
        <w:spacing w:after="100" w:line="259" w:lineRule="auto"/>
      </w:pPr>
      <w:r>
        <w:rPr>
          <w:rFonts w:ascii="Arial" w:hAnsi="Arial"/>
          <w:color w:val="202020"/>
          <w:sz w:val="20"/>
        </w:rPr>
        <w:t>Blood relations, and adopted family members should be treated with the same love and kindness.</w:t>
      </w:r>
    </w:p>
    <w:p>
      <w:pPr>
        <w:spacing w:after="100" w:line="259" w:lineRule="auto"/>
      </w:pPr>
      <w:r>
        <w:rPr>
          <w:rFonts w:ascii="Arial" w:hAnsi="Arial"/>
          <w:color w:val="202020"/>
          <w:sz w:val="20"/>
        </w:rPr>
        <w:t>Adoption is also important in Islam and candidates could write that adopted children are to be given the same treatment in the family as other children. Although God later changed the inheritance of adopted children, their treatment within the family should be like your own children.</w:t>
      </w:r>
    </w:p>
    <w:p>
      <w:pPr>
        <w:sectPr>
          <w:pgSz w:w="12240" w:h="15840"/>
          <w:pgMar w:top="1152" w:right="1224" w:bottom="1080" w:left="1224" w:header="504" w:footer="504" w:gutter="0"/>
          <w:cols w:space="720"/>
          <w:docGrid w:linePitch="360"/>
        </w:sectPr>
      </w:pPr>
    </w:p>
    <w:p>
      <w:pPr>
        <w:pStyle w:val="Heading1"/>
      </w:pPr>
      <w:r>
        <w:rPr>
          <w:rFonts w:ascii="Arial" w:hAnsi="Arial"/>
          <w:b/>
          <w:color w:val="1F4E79"/>
          <w:sz w:val="34"/>
        </w:rPr>
        <w:t>Mark Scheme</w:t>
      </w:r>
    </w:p>
    <w:p>
      <w:pPr>
        <w:spacing w:after="240"/>
      </w:pPr>
      <w:r>
        <w:rPr>
          <w:rFonts w:ascii="Arial" w:hAnsi="Arial"/>
          <w:i/>
          <w:color w:val="646464"/>
          <w:sz w:val="19"/>
        </w:rPr>
        <w:t>Component 12 - Paper 1 | Source: 2058_w23_ms_12.pdf</w:t>
      </w:r>
    </w:p>
    <w:p>
      <w:pPr>
        <w:spacing w:before="160" w:after="100"/>
      </w:pPr>
      <w:r>
        <w:rPr>
          <w:rFonts w:ascii="Arial" w:hAnsi="Arial"/>
          <w:b/>
          <w:color w:val="646464"/>
          <w:sz w:val="17"/>
        </w:rPr>
        <w:t>Source page 1</w:t>
      </w:r>
    </w:p>
    <w:p>
      <w:pPr>
        <w:spacing w:after="100" w:line="259" w:lineRule="auto"/>
      </w:pPr>
      <w:r>
        <w:rPr>
          <w:rFonts w:ascii="Arial" w:hAnsi="Arial"/>
          <w:color w:val="202020"/>
          <w:sz w:val="20"/>
        </w:rPr>
        <w:t>Cambridge O Level</w:t>
      </w:r>
    </w:p>
    <w:p>
      <w:pPr>
        <w:spacing w:after="100" w:line="259" w:lineRule="auto"/>
        <w:ind w:left="173"/>
      </w:pPr>
      <w:r>
        <w:rPr>
          <w:rFonts w:ascii="Liberation Mono" w:hAnsi="Liberation Mono"/>
          <w:color w:val="202020"/>
          <w:sz w:val="16"/>
        </w:rPr>
        <w:t>ISLAMIYAT                                                                                         2058/12</w:t>
      </w:r>
    </w:p>
    <w:p>
      <w:pPr>
        <w:spacing w:after="100" w:line="259" w:lineRule="auto"/>
        <w:ind w:left="173"/>
      </w:pPr>
      <w:r>
        <w:rPr>
          <w:rFonts w:ascii="Liberation Mono" w:hAnsi="Liberation Mono"/>
          <w:color w:val="202020"/>
          <w:sz w:val="16"/>
        </w:rPr>
        <w:t>Paper 1                                                                             October/November 2023</w:t>
      </w:r>
    </w:p>
    <w:p>
      <w:pPr>
        <w:pStyle w:val="Heading3"/>
        <w:keepNext/>
      </w:pPr>
      <w:r>
        <w:rPr>
          <w:rFonts w:ascii="Arial" w:hAnsi="Arial"/>
          <w:b/>
          <w:color w:val="202020"/>
          <w:sz w:val="21"/>
        </w:rPr>
        <w:t>MARK SCHEME</w:t>
      </w:r>
    </w:p>
    <w:p>
      <w:pPr>
        <w:spacing w:after="100" w:line="259" w:lineRule="auto"/>
        <w:ind w:left="173"/>
      </w:pPr>
      <w:r>
        <w:rPr>
          <w:rFonts w:ascii="Liberation Mono" w:hAnsi="Liberation Mono"/>
          <w:color w:val="202020"/>
          <w:sz w:val="16"/>
        </w:rPr>
        <w:t>Maximum Mark: 50</w:t>
      </w:r>
    </w:p>
    <w:p>
      <w:pPr>
        <w:spacing w:after="100" w:line="259" w:lineRule="auto"/>
      </w:pPr>
      <w:r>
        <w:rPr>
          <w:rFonts w:ascii="Arial" w:hAnsi="Arial"/>
          <w:color w:val="202020"/>
          <w:sz w:val="20"/>
        </w:rPr>
        <w:t>Published</w:t>
      </w:r>
    </w:p>
    <w:p>
      <w:pPr>
        <w:spacing w:after="100" w:line="259" w:lineRule="auto"/>
      </w:pPr>
      <w:r>
        <w:rPr>
          <w:rFonts w:ascii="Arial" w:hAnsi="Arial"/>
          <w:color w:val="202020"/>
          <w:sz w:val="20"/>
        </w:rP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00" w:line="259" w:lineRule="auto"/>
      </w:pPr>
      <w:r>
        <w:rPr>
          <w:rFonts w:ascii="Arial" w:hAnsi="Arial"/>
          <w:color w:val="202020"/>
          <w:sz w:val="20"/>
        </w:rPr>
        <w:t>Mark schemes should be read in conjunction with the question paper and the Principal Examiner Report for Teachers.</w:t>
      </w:r>
    </w:p>
    <w:p>
      <w:pPr>
        <w:spacing w:after="100" w:line="259" w:lineRule="auto"/>
      </w:pPr>
      <w:r>
        <w:rPr>
          <w:rFonts w:ascii="Arial" w:hAnsi="Arial"/>
          <w:color w:val="202020"/>
          <w:sz w:val="20"/>
        </w:rPr>
        <w:t>Cambridge International will not enter into discussions about these mark schemes.</w:t>
      </w:r>
    </w:p>
    <w:p>
      <w:pPr>
        <w:spacing w:after="100" w:line="259" w:lineRule="auto"/>
      </w:pPr>
      <w:r>
        <w:rPr>
          <w:rFonts w:ascii="Arial" w:hAnsi="Arial"/>
          <w:color w:val="202020"/>
          <w:sz w:val="20"/>
        </w:rPr>
        <w:t>Cambridge International is publishing the mark schemes for the October/November 2023 series for most Cambridge IGCSE, Cambridge International A and AS Level components, and some Cambridge O Level components.</w:t>
      </w:r>
    </w:p>
    <w:p>
      <w:pPr>
        <w:spacing w:after="100" w:line="259" w:lineRule="auto"/>
      </w:pPr>
      <w:r>
        <w:rPr>
          <w:rFonts w:ascii="Arial" w:hAnsi="Arial"/>
          <w:color w:val="202020"/>
          <w:sz w:val="20"/>
        </w:rPr>
        <w:t>This document consists of 16 printed pages.</w:t>
      </w:r>
    </w:p>
    <w:p>
      <w:pPr>
        <w:spacing w:before="160" w:after="100"/>
      </w:pPr>
      <w:r>
        <w:rPr>
          <w:rFonts w:ascii="Arial" w:hAnsi="Arial"/>
          <w:b/>
          <w:color w:val="646464"/>
          <w:sz w:val="17"/>
        </w:rPr>
        <w:t>Source page 2</w:t>
      </w:r>
    </w:p>
    <w:p>
      <w:pPr>
        <w:pStyle w:val="Heading3"/>
        <w:keepNext/>
      </w:pPr>
      <w:r>
        <w:rPr>
          <w:rFonts w:ascii="Arial" w:hAnsi="Arial"/>
          <w:b/>
          <w:color w:val="202020"/>
          <w:sz w:val="21"/>
        </w:rPr>
        <w:t xml:space="preserve">                                           PUBLISHED                                             2023</w:t>
      </w:r>
    </w:p>
    <w:p>
      <w:pPr>
        <w:pStyle w:val="Heading2"/>
        <w:keepNext/>
      </w:pPr>
      <w:r>
        <w:rPr>
          <w:rFonts w:ascii="Arial" w:hAnsi="Arial"/>
          <w:b/>
          <w:color w:val="1F4E79"/>
          <w:sz w:val="26"/>
        </w:rPr>
        <w:t>Generic Marking Principles</w:t>
      </w:r>
    </w:p>
    <w:p>
      <w:pPr>
        <w:spacing w:after="100" w:line="259" w:lineRule="auto"/>
      </w:pPr>
      <w:r>
        <w:rPr>
          <w:rFonts w:ascii="Arial" w:hAnsi="Arial"/>
          <w:color w:val="202020"/>
          <w:sz w:val="20"/>
        </w:rP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pPr>
        <w:pStyle w:val="Heading3"/>
        <w:keepNext/>
      </w:pPr>
      <w:r>
        <w:rPr>
          <w:rFonts w:ascii="Arial" w:hAnsi="Arial"/>
          <w:b/>
          <w:color w:val="202020"/>
          <w:sz w:val="21"/>
        </w:rPr>
        <w:t>GENERIC MARKING PRINCIPLE 1:</w:t>
      </w:r>
    </w:p>
    <w:p>
      <w:pPr>
        <w:spacing w:after="100" w:line="259" w:lineRule="auto"/>
      </w:pPr>
      <w:r>
        <w:rPr>
          <w:rFonts w:ascii="Arial" w:hAnsi="Arial"/>
          <w:color w:val="202020"/>
          <w:sz w:val="20"/>
        </w:rPr>
        <w:t>Marks must be awarded in line with:</w:t>
      </w:r>
    </w:p>
    <w:p>
      <w:pPr>
        <w:spacing w:after="100" w:line="259" w:lineRule="auto"/>
        <w:ind w:left="173"/>
      </w:pPr>
      <w:r>
        <w:rPr>
          <w:rFonts w:ascii="Liberation Mono" w:hAnsi="Liberation Mono"/>
          <w:color w:val="202020"/>
          <w:sz w:val="16"/>
        </w:rPr>
        <w:t xml:space="preserve"> •   the specific content of the mark scheme or the generic level descriptors for the question</w:t>
      </w:r>
    </w:p>
    <w:p>
      <w:pPr>
        <w:spacing w:after="100" w:line="259" w:lineRule="auto"/>
        <w:ind w:left="173"/>
      </w:pPr>
      <w:r>
        <w:rPr>
          <w:rFonts w:ascii="Liberation Mono" w:hAnsi="Liberation Mono"/>
          <w:color w:val="202020"/>
          <w:sz w:val="16"/>
        </w:rPr>
        <w:t xml:space="preserve"> •   the specific skills defined in the mark scheme or in the generic level descriptors for the question</w:t>
      </w:r>
    </w:p>
    <w:p>
      <w:pPr>
        <w:spacing w:after="100" w:line="259" w:lineRule="auto"/>
        <w:ind w:left="173"/>
      </w:pPr>
      <w:r>
        <w:rPr>
          <w:rFonts w:ascii="Liberation Mono" w:hAnsi="Liberation Mono"/>
          <w:color w:val="202020"/>
          <w:sz w:val="16"/>
        </w:rPr>
        <w:t xml:space="preserve"> •   the standard of response required by a candidate as exemplified by the standardisation scripts.</w:t>
      </w:r>
    </w:p>
    <w:p>
      <w:pPr>
        <w:pStyle w:val="Heading3"/>
        <w:keepNext/>
      </w:pPr>
      <w:r>
        <w:rPr>
          <w:rFonts w:ascii="Arial" w:hAnsi="Arial"/>
          <w:b/>
          <w:color w:val="202020"/>
          <w:sz w:val="21"/>
        </w:rPr>
        <w:t>GENERIC MARKING PRINCIPLE 2:</w:t>
      </w:r>
    </w:p>
    <w:p>
      <w:pPr>
        <w:spacing w:after="100" w:line="259" w:lineRule="auto"/>
      </w:pPr>
      <w:r>
        <w:rPr>
          <w:rFonts w:ascii="Arial" w:hAnsi="Arial"/>
          <w:color w:val="202020"/>
          <w:sz w:val="20"/>
        </w:rPr>
        <w:t>Marks awarded are always whole marks (not half marks, or other fractions).</w:t>
      </w:r>
    </w:p>
    <w:p>
      <w:pPr>
        <w:pStyle w:val="Heading3"/>
        <w:keepNext/>
      </w:pPr>
      <w:r>
        <w:rPr>
          <w:rFonts w:ascii="Arial" w:hAnsi="Arial"/>
          <w:b/>
          <w:color w:val="202020"/>
          <w:sz w:val="21"/>
        </w:rPr>
        <w:t>GENERIC MARKING PRINCIPLE 3:</w:t>
      </w:r>
    </w:p>
    <w:p>
      <w:pPr>
        <w:spacing w:after="100" w:line="259" w:lineRule="auto"/>
      </w:pPr>
      <w:r>
        <w:rPr>
          <w:rFonts w:ascii="Arial" w:hAnsi="Arial"/>
          <w:color w:val="202020"/>
          <w:sz w:val="20"/>
        </w:rPr>
        <w:t>Marks must be awarded positively:</w:t>
      </w:r>
    </w:p>
    <w:p>
      <w:pPr>
        <w:spacing w:after="100" w:line="259" w:lineRule="auto"/>
        <w:ind w:left="173"/>
      </w:pPr>
      <w:r>
        <w:rPr>
          <w:rFonts w:ascii="Liberation Mono" w:hAnsi="Liberation Mono"/>
          <w:color w:val="202020"/>
          <w:sz w:val="16"/>
        </w:rPr>
        <w:t xml:space="preserve"> •   marks are awarded for correct/valid answers, as defined in the mark scheme. However, credit</w:t>
      </w:r>
    </w:p>
    <w:p>
      <w:pPr>
        <w:spacing w:after="100" w:line="259" w:lineRule="auto"/>
        <w:ind w:left="173"/>
      </w:pPr>
      <w:r>
        <w:rPr>
          <w:rFonts w:ascii="Liberation Mono" w:hAnsi="Liberation Mono"/>
          <w:color w:val="202020"/>
          <w:sz w:val="16"/>
        </w:rPr>
        <w:t xml:space="preserve">     is given for valid answers which go beyond the scope of the syllabus and mark scheme,</w:t>
      </w:r>
    </w:p>
    <w:p>
      <w:pPr>
        <w:spacing w:after="100" w:line="259" w:lineRule="auto"/>
        <w:ind w:left="173"/>
      </w:pPr>
      <w:r>
        <w:rPr>
          <w:rFonts w:ascii="Liberation Mono" w:hAnsi="Liberation Mono"/>
          <w:color w:val="202020"/>
          <w:sz w:val="16"/>
        </w:rPr>
        <w:t xml:space="preserve">     referring to your Team Leader as appropriate</w:t>
      </w:r>
    </w:p>
    <w:p>
      <w:pPr>
        <w:spacing w:after="100" w:line="259" w:lineRule="auto"/>
        <w:ind w:left="173"/>
      </w:pPr>
      <w:r>
        <w:rPr>
          <w:rFonts w:ascii="Liberation Mono" w:hAnsi="Liberation Mono"/>
          <w:color w:val="202020"/>
          <w:sz w:val="16"/>
        </w:rPr>
        <w:t xml:space="preserve"> •   marks are awarded when candidates clearly demonstrate what they know and can do</w:t>
      </w:r>
    </w:p>
    <w:p>
      <w:pPr>
        <w:spacing w:after="100" w:line="259" w:lineRule="auto"/>
        <w:ind w:left="173"/>
      </w:pPr>
      <w:r>
        <w:rPr>
          <w:rFonts w:ascii="Liberation Mono" w:hAnsi="Liberation Mono"/>
          <w:color w:val="202020"/>
          <w:sz w:val="16"/>
        </w:rPr>
        <w:t xml:space="preserve"> •   marks are not deducted for errors</w:t>
      </w:r>
    </w:p>
    <w:p>
      <w:pPr>
        <w:spacing w:after="100" w:line="259" w:lineRule="auto"/>
        <w:ind w:left="173"/>
      </w:pPr>
      <w:r>
        <w:rPr>
          <w:rFonts w:ascii="Liberation Mono" w:hAnsi="Liberation Mono"/>
          <w:color w:val="202020"/>
          <w:sz w:val="16"/>
        </w:rPr>
        <w:t xml:space="preserve"> •   marks are not deducted for omissions</w:t>
      </w:r>
    </w:p>
    <w:p>
      <w:pPr>
        <w:spacing w:after="100" w:line="259" w:lineRule="auto"/>
        <w:ind w:left="173"/>
      </w:pPr>
      <w:r>
        <w:rPr>
          <w:rFonts w:ascii="Liberation Mono" w:hAnsi="Liberation Mono"/>
          <w:color w:val="202020"/>
          <w:sz w:val="16"/>
        </w:rPr>
        <w:t xml:space="preserve"> •   answers should only be judged on the quality of spelling, punctuation and grammar when these</w:t>
      </w:r>
    </w:p>
    <w:p>
      <w:pPr>
        <w:spacing w:after="100" w:line="259" w:lineRule="auto"/>
        <w:ind w:left="173"/>
      </w:pPr>
      <w:r>
        <w:rPr>
          <w:rFonts w:ascii="Liberation Mono" w:hAnsi="Liberation Mono"/>
          <w:color w:val="202020"/>
          <w:sz w:val="16"/>
        </w:rPr>
        <w:t xml:space="preserve">     features are specifically assessed by the question as indicated by the mark scheme. The</w:t>
      </w:r>
    </w:p>
    <w:p>
      <w:pPr>
        <w:spacing w:after="100" w:line="259" w:lineRule="auto"/>
        <w:ind w:left="173"/>
      </w:pPr>
      <w:r>
        <w:rPr>
          <w:rFonts w:ascii="Liberation Mono" w:hAnsi="Liberation Mono"/>
          <w:color w:val="202020"/>
          <w:sz w:val="16"/>
        </w:rPr>
        <w:t xml:space="preserve">     meaning, however, should be unambiguous.</w:t>
      </w:r>
    </w:p>
    <w:p>
      <w:pPr>
        <w:pStyle w:val="Heading3"/>
        <w:keepNext/>
      </w:pPr>
      <w:r>
        <w:rPr>
          <w:rFonts w:ascii="Arial" w:hAnsi="Arial"/>
          <w:b/>
          <w:color w:val="202020"/>
          <w:sz w:val="21"/>
        </w:rPr>
        <w:t>GENERIC MARKING PRINCIPLE 4:</w:t>
      </w:r>
    </w:p>
    <w:p>
      <w:pPr>
        <w:spacing w:after="100" w:line="259" w:lineRule="auto"/>
      </w:pPr>
      <w:r>
        <w:rPr>
          <w:rFonts w:ascii="Arial" w:hAnsi="Arial"/>
          <w:color w:val="202020"/>
          <w:sz w:val="20"/>
        </w:rPr>
        <w:t>Rules must be applied consistently, e.g. in situations where candidates have not followed instructions or in the application of generic level descriptors.</w:t>
      </w:r>
    </w:p>
    <w:p>
      <w:pPr>
        <w:pStyle w:val="Heading3"/>
        <w:keepNext/>
      </w:pPr>
      <w:r>
        <w:rPr>
          <w:rFonts w:ascii="Arial" w:hAnsi="Arial"/>
          <w:b/>
          <w:color w:val="202020"/>
          <w:sz w:val="21"/>
        </w:rPr>
        <w:t>GENERIC MARKING PRINCIPLE 5:</w:t>
      </w:r>
    </w:p>
    <w:p>
      <w:pPr>
        <w:spacing w:after="100" w:line="259" w:lineRule="auto"/>
      </w:pPr>
      <w:r>
        <w:rPr>
          <w:rFonts w:ascii="Arial" w:hAnsi="Arial"/>
          <w:color w:val="202020"/>
          <w:sz w:val="20"/>
        </w:rPr>
        <w:t>Marks should be awarded using the full range of marks defined in the mark scheme for the question (however; the use of the full mark range may be limited according to the quality of the candidate responses seen).</w:t>
      </w:r>
    </w:p>
    <w:p>
      <w:pPr>
        <w:pStyle w:val="Heading3"/>
        <w:keepNext/>
      </w:pPr>
      <w:r>
        <w:rPr>
          <w:rFonts w:ascii="Arial" w:hAnsi="Arial"/>
          <w:b/>
          <w:color w:val="202020"/>
          <w:sz w:val="21"/>
        </w:rPr>
        <w:t>GENERIC MARKING PRINCIPLE 6:</w:t>
      </w:r>
    </w:p>
    <w:p>
      <w:pPr>
        <w:spacing w:after="100" w:line="259" w:lineRule="auto"/>
      </w:pPr>
      <w:r>
        <w:rPr>
          <w:rFonts w:ascii="Arial" w:hAnsi="Arial"/>
          <w:color w:val="202020"/>
          <w:sz w:val="20"/>
        </w:rPr>
        <w:t>Marks awarded are based solely on the requirements as defined in the mark scheme. Marks should not be awarded with grade thresholds or grade descriptors in mind.</w:t>
      </w:r>
    </w:p>
    <w:p>
      <w:pPr>
        <w:spacing w:before="160" w:after="100"/>
      </w:pPr>
      <w:r>
        <w:rPr>
          <w:rFonts w:ascii="Arial" w:hAnsi="Arial"/>
          <w:b/>
          <w:color w:val="646464"/>
          <w:sz w:val="17"/>
        </w:rPr>
        <w:t>Source page 3</w:t>
      </w:r>
    </w:p>
    <w:p>
      <w:pPr>
        <w:pStyle w:val="Heading3"/>
        <w:keepNext/>
      </w:pPr>
      <w:r>
        <w:rPr>
          <w:rFonts w:ascii="Arial" w:hAnsi="Arial"/>
          <w:b/>
          <w:color w:val="202020"/>
          <w:sz w:val="21"/>
        </w:rPr>
        <w:t xml:space="preserve">                                            PUBLISHED                                             2023</w:t>
      </w:r>
    </w:p>
    <w:p>
      <w:pPr>
        <w:pStyle w:val="Heading3"/>
        <w:keepNext/>
      </w:pPr>
      <w:r>
        <w:rPr>
          <w:rFonts w:ascii="Arial" w:hAnsi="Arial"/>
          <w:b/>
          <w:color w:val="202020"/>
          <w:sz w:val="21"/>
        </w:rPr>
        <w:t>GUIDE TO MARKING IGCSE ISLAMIYAT – 2058</w:t>
      </w:r>
    </w:p>
    <w:p>
      <w:pPr>
        <w:spacing w:after="100" w:line="259" w:lineRule="auto"/>
      </w:pPr>
      <w:r>
        <w:rPr>
          <w:rFonts w:ascii="Arial" w:hAnsi="Arial"/>
          <w:color w:val="202020"/>
          <w:sz w:val="20"/>
        </w:rPr>
        <w:t>In an examination of this kind, it is impossible to devise a mark scheme that will cover all acceptable answers. This mark scheme provides guidance on what to look out for in the answers given by the candidates. This means that you must be prepared to use discretion in deciding what constitutes an acceptable answer. To ensure that all examiners mark at a uniform level, you are expected regularly to discuss your marking with your Team Leader, especially any examples or forms of answer that differ greatly from the agreed mark scheme. Team Leaders are expected to discuss answers with the Principal Examiner.</w:t>
      </w:r>
    </w:p>
    <w:p>
      <w:pPr>
        <w:spacing w:after="100" w:line="259" w:lineRule="auto"/>
      </w:pPr>
      <w:r>
        <w:rPr>
          <w:rFonts w:ascii="Arial" w:hAnsi="Arial"/>
          <w:color w:val="202020"/>
          <w:sz w:val="20"/>
        </w:rPr>
        <w:t>The mark scheme is discussed at the co-ordination meeting. When marking, all examiners are expected to adhere to what has been agreed.</w:t>
      </w:r>
    </w:p>
    <w:p>
      <w:pPr>
        <w:pStyle w:val="Heading3"/>
        <w:keepNext/>
      </w:pPr>
      <w:r>
        <w:rPr>
          <w:rFonts w:ascii="Arial" w:hAnsi="Arial"/>
          <w:b/>
          <w:color w:val="202020"/>
          <w:sz w:val="21"/>
        </w:rPr>
        <w:t>GENERAL POINTS</w:t>
      </w:r>
    </w:p>
    <w:p>
      <w:pPr>
        <w:spacing w:after="100" w:line="259" w:lineRule="auto"/>
      </w:pPr>
      <w:r>
        <w:rPr>
          <w:rFonts w:ascii="Arial" w:hAnsi="Arial"/>
          <w:color w:val="202020"/>
          <w:sz w:val="20"/>
        </w:rPr>
        <w:t>Before starting to mark scripts, please ensure that you are familiar with the following:</w:t>
      </w:r>
    </w:p>
    <w:p>
      <w:pPr>
        <w:spacing w:after="100" w:line="259" w:lineRule="auto"/>
      </w:pPr>
      <w:r>
        <w:rPr>
          <w:rFonts w:ascii="Arial" w:hAnsi="Arial"/>
          <w:color w:val="202020"/>
          <w:sz w:val="20"/>
        </w:rPr>
        <w:t>(a) The syllabus (b) The prescribed passages (where appropriate)</w:t>
      </w:r>
    </w:p>
    <w:p>
      <w:pPr>
        <w:pStyle w:val="Heading3"/>
        <w:keepNext/>
      </w:pPr>
      <w:r>
        <w:rPr>
          <w:rFonts w:ascii="Arial" w:hAnsi="Arial"/>
          <w:b/>
          <w:color w:val="202020"/>
          <w:sz w:val="21"/>
        </w:rPr>
        <w:t>PRINCIPLES UNDERLYING THE MARK SCHEME</w:t>
      </w:r>
    </w:p>
    <w:p>
      <w:pPr>
        <w:spacing w:after="100" w:line="259" w:lineRule="auto"/>
      </w:pPr>
      <w:r>
        <w:rPr>
          <w:rFonts w:ascii="Arial" w:hAnsi="Arial"/>
          <w:color w:val="202020"/>
          <w:sz w:val="20"/>
        </w:rPr>
        <w:t>Candidates are tested on their ability to satisfy two general Assessment Objectives (AOs):</w:t>
      </w:r>
    </w:p>
    <w:p>
      <w:pPr>
        <w:spacing w:after="100" w:line="259" w:lineRule="auto"/>
        <w:ind w:left="173"/>
      </w:pPr>
      <w:r>
        <w:rPr>
          <w:rFonts w:ascii="Liberation Mono" w:hAnsi="Liberation Mono"/>
          <w:color w:val="202020"/>
          <w:sz w:val="16"/>
        </w:rPr>
        <w:t xml:space="preserve"> AO1      To recall, select and present relevant facts from the main elements of the faith and history</w:t>
      </w:r>
    </w:p>
    <w:p>
      <w:pPr>
        <w:spacing w:after="100" w:line="259" w:lineRule="auto"/>
        <w:ind w:left="173"/>
      </w:pPr>
      <w:r>
        <w:rPr>
          <w:rFonts w:ascii="Liberation Mono" w:hAnsi="Liberation Mono"/>
          <w:color w:val="202020"/>
          <w:sz w:val="16"/>
        </w:rPr>
        <w:t xml:space="preserve">          of Islam. Thus, AO1 is primarily concerned with knowledge.</w:t>
      </w:r>
    </w:p>
    <w:p>
      <w:pPr>
        <w:spacing w:after="100" w:line="259" w:lineRule="auto"/>
        <w:ind w:left="173"/>
      </w:pPr>
      <w:r>
        <w:rPr>
          <w:rFonts w:ascii="Liberation Mono" w:hAnsi="Liberation Mono"/>
          <w:color w:val="202020"/>
          <w:sz w:val="16"/>
        </w:rPr>
        <w:t xml:space="preserve"> AO2      To demonstrate understanding of the significance of the selected information in the</w:t>
      </w:r>
    </w:p>
    <w:p>
      <w:pPr>
        <w:spacing w:after="100" w:line="259" w:lineRule="auto"/>
        <w:ind w:left="173"/>
      </w:pPr>
      <w:r>
        <w:rPr>
          <w:rFonts w:ascii="Liberation Mono" w:hAnsi="Liberation Mono"/>
          <w:color w:val="202020"/>
          <w:sz w:val="16"/>
        </w:rPr>
        <w:t xml:space="preserve">          teachings of Islam and in the lives of Muslims. Thus, AO2 is concerned with understanding</w:t>
      </w:r>
    </w:p>
    <w:p>
      <w:pPr>
        <w:spacing w:after="100" w:line="259" w:lineRule="auto"/>
        <w:ind w:left="173"/>
      </w:pPr>
      <w:r>
        <w:rPr>
          <w:rFonts w:ascii="Liberation Mono" w:hAnsi="Liberation Mono"/>
          <w:color w:val="202020"/>
          <w:sz w:val="16"/>
        </w:rPr>
        <w:t xml:space="preserve">          and evaluation of the material.</w:t>
      </w:r>
    </w:p>
    <w:p>
      <w:pPr>
        <w:spacing w:after="100" w:line="259" w:lineRule="auto"/>
      </w:pPr>
      <w:r>
        <w:rPr>
          <w:rFonts w:ascii="Arial" w:hAnsi="Arial"/>
          <w:color w:val="202020"/>
          <w:sz w:val="20"/>
        </w:rPr>
        <w:t>The paper is marked out of 50. Candidates answer Question 1, Question 2, and any two of the other three questions. Question 1 carries a maximum of 8 marks, and the four other questions carry 14 marks each. In each question, part (a) tests AO1 and earns a maximum of 4 marks in Question 1, and 10 marks in Questions 2–5, while part (b) tests AO2 and earns up to 4 marks in Question 1 and 4 marks in Questions 2–5. Marks are awarded according to the four levels of response for each AO, following the level descriptors detailed below.</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The statements which follow should be used to determine the appropriate level of response for each objective. They should be applied as appropriate to the question and as the assessment of the work of an average 16-year-old.</w:t>
      </w:r>
    </w:p>
    <w:p>
      <w:pPr>
        <w:spacing w:after="100" w:line="259" w:lineRule="auto"/>
      </w:pPr>
      <w:r>
        <w:rPr>
          <w:rFonts w:ascii="Arial" w:hAnsi="Arial"/>
          <w:color w:val="202020"/>
          <w:sz w:val="20"/>
        </w:rPr>
        <w:t>The guiding principle for Examiners in applying the Mark Scheme to answers is to remember the concept of Positive Awarding. Therefore, marks should be awarded for appropriate responses to reasonable interpretations of the question.</w:t>
      </w:r>
    </w:p>
    <w:p>
      <w:pPr>
        <w:spacing w:after="100" w:line="259" w:lineRule="auto"/>
      </w:pPr>
      <w:r>
        <w:rPr>
          <w:rFonts w:ascii="Arial" w:hAnsi="Arial"/>
          <w:color w:val="202020"/>
          <w:sz w:val="20"/>
        </w:rPr>
        <w:t>In the Mark Scheme there are no instances where answers are specifically excluded or required. What is included is information for Examiners, provided as guidance for what one might reasonably expect to find on a script. All appropriate answers therefore have the potential to be credited. It is perfectly possible for a candidate to achieve the highest level of response using a different argument or different information from that which appears in the Mark Scheme.</w:t>
      </w:r>
    </w:p>
    <w:p>
      <w:pPr>
        <w:spacing w:before="160" w:after="100"/>
      </w:pPr>
      <w:r>
        <w:rPr>
          <w:rFonts w:ascii="Arial" w:hAnsi="Arial"/>
          <w:b/>
          <w:color w:val="646464"/>
          <w:sz w:val="17"/>
        </w:rPr>
        <w:t>Source page 4</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It must be assumed that Examiners can answer the questions on the paper and so they can award the appropriate level of response to the candidate. The detailed marking schemes are there as suggestions of what might be found in the answer. Examiners should not check whether the content of the marking schemes is in the answers but rather be guided by the Levels of Response and the concept of Positive Awarding. Checking on what is not in the answer almost always leads to lower marks than are indicated by the Levels of Response.</w:t>
      </w:r>
    </w:p>
    <w:p>
      <w:pPr>
        <w:spacing w:after="100" w:line="259" w:lineRule="auto"/>
      </w:pPr>
      <w:r>
        <w:rPr>
          <w:rFonts w:ascii="Arial" w:hAnsi="Arial"/>
          <w:color w:val="202020"/>
          <w:sz w:val="20"/>
        </w:rPr>
        <w:t>Examiners should use the full range of marks available within the Levels of Response and not hesitate to award the maximum where it is deserved.</w:t>
      </w:r>
    </w:p>
    <w:p>
      <w:pPr>
        <w:spacing w:after="100" w:line="259" w:lineRule="auto"/>
      </w:pPr>
      <w:r>
        <w:rPr>
          <w:rFonts w:ascii="Arial" w:hAnsi="Arial"/>
          <w:color w:val="202020"/>
          <w:sz w:val="20"/>
        </w:rPr>
        <w:t>Examiners must not exceed the total marks allowable for the Level achieved or the total allowable for the part of the question.</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AO1 (Knowledge – part (a) questions)</w:t>
      </w:r>
    </w:p>
    <w:p>
      <w:pPr>
        <w:spacing w:after="100" w:line="259" w:lineRule="auto"/>
      </w:pPr>
      <w:r>
        <w:rPr>
          <w:rFonts w:ascii="Arial" w:hAnsi="Arial"/>
          <w:color w:val="202020"/>
          <w:sz w:val="20"/>
        </w:rPr>
        <w:t>Question 1(a) has a maximum mark of 4 and Questions 2–5 have a maximum mark of 10.</w:t>
      </w:r>
    </w:p>
    <w:p>
      <w:pPr>
        <w:spacing w:after="100" w:line="259" w:lineRule="auto"/>
        <w:ind w:left="173"/>
      </w:pPr>
      <w:r>
        <w:rPr>
          <w:rFonts w:ascii="Liberation Mono" w:hAnsi="Liberation Mono"/>
          <w:color w:val="202020"/>
          <w:sz w:val="16"/>
        </w:rPr>
        <w:t xml:space="preserve">                 Mark            Mark</w:t>
      </w:r>
    </w:p>
    <w:p>
      <w:pPr>
        <w:spacing w:after="100" w:line="259" w:lineRule="auto"/>
        <w:ind w:left="173"/>
      </w:pPr>
      <w:r>
        <w:rPr>
          <w:rFonts w:ascii="Liberation Mono" w:hAnsi="Liberation Mono"/>
          <w:color w:val="202020"/>
          <w:sz w:val="16"/>
        </w:rPr>
        <w:t xml:space="preserve"> Level                                                              Description</w:t>
      </w:r>
    </w:p>
    <w:p>
      <w:pPr>
        <w:spacing w:after="100" w:line="259" w:lineRule="auto"/>
        <w:ind w:left="173"/>
      </w:pPr>
      <w:r>
        <w:rPr>
          <w:rFonts w:ascii="Liberation Mono" w:hAnsi="Liberation Mono"/>
          <w:color w:val="202020"/>
          <w:sz w:val="16"/>
        </w:rPr>
        <w:t xml:space="preserve">               Question 1    Questions 2–5</w:t>
      </w:r>
    </w:p>
    <w:p>
      <w:pPr>
        <w:spacing w:after="100" w:line="259" w:lineRule="auto"/>
        <w:ind w:left="173"/>
      </w:pPr>
      <w:r>
        <w:rPr>
          <w:rFonts w:ascii="Liberation Mono" w:hAnsi="Liberation Mono"/>
          <w:color w:val="202020"/>
          <w:sz w:val="16"/>
        </w:rPr>
        <w:t xml:space="preserve">                                               •     A well-structured, clear, and comprehensive</w:t>
      </w:r>
    </w:p>
    <w:p>
      <w:pPr>
        <w:spacing w:after="100" w:line="259" w:lineRule="auto"/>
        <w:ind w:left="173"/>
      </w:pPr>
      <w:r>
        <w:rPr>
          <w:rFonts w:ascii="Liberation Mono" w:hAnsi="Liberation Mono"/>
          <w:color w:val="202020"/>
          <w:sz w:val="16"/>
        </w:rPr>
        <w:t xml:space="preserve">                                                     response</w:t>
      </w:r>
    </w:p>
    <w:p>
      <w:pPr>
        <w:spacing w:after="100" w:line="259" w:lineRule="auto"/>
        <w:ind w:left="173"/>
      </w:pPr>
      <w:r>
        <w:rPr>
          <w:rFonts w:ascii="Liberation Mono" w:hAnsi="Liberation Mono"/>
          <w:color w:val="202020"/>
          <w:sz w:val="16"/>
        </w:rPr>
        <w:t xml:space="preserve">                                               •     Demonstrates extensive and accurate</w:t>
      </w:r>
    </w:p>
    <w:p>
      <w:pPr>
        <w:spacing w:after="100" w:line="259" w:lineRule="auto"/>
        <w:ind w:left="173"/>
      </w:pPr>
      <w:r>
        <w:rPr>
          <w:rFonts w:ascii="Liberation Mono" w:hAnsi="Liberation Mono"/>
          <w:color w:val="202020"/>
          <w:sz w:val="16"/>
        </w:rPr>
        <w:t xml:space="preserve">                                                     knowledge relevant to the question</w:t>
      </w:r>
    </w:p>
    <w:p>
      <w:pPr>
        <w:spacing w:after="100" w:line="259" w:lineRule="auto"/>
        <w:ind w:left="173"/>
      </w:pPr>
      <w:r>
        <w:rPr>
          <w:rFonts w:ascii="Liberation Mono" w:hAnsi="Liberation Mono"/>
          <w:color w:val="202020"/>
          <w:sz w:val="16"/>
        </w:rPr>
        <w:t xml:space="preserve">    4              4              8–10</w:t>
      </w:r>
    </w:p>
    <w:p>
      <w:pPr>
        <w:spacing w:after="100" w:line="259" w:lineRule="auto"/>
        <w:ind w:left="173"/>
      </w:pPr>
      <w:r>
        <w:rPr>
          <w:rFonts w:ascii="Liberation Mono" w:hAnsi="Liberation Mono"/>
          <w:color w:val="202020"/>
          <w:sz w:val="16"/>
        </w:rPr>
        <w:t xml:space="preserve">                                               •     Points are detailed, well-developed, and</w:t>
      </w:r>
    </w:p>
    <w:p>
      <w:pPr>
        <w:spacing w:after="100" w:line="259" w:lineRule="auto"/>
        <w:ind w:left="173"/>
      </w:pPr>
      <w:r>
        <w:rPr>
          <w:rFonts w:ascii="Liberation Mono" w:hAnsi="Liberation Mono"/>
          <w:color w:val="202020"/>
          <w:sz w:val="16"/>
        </w:rPr>
        <w:t xml:space="preserve">                                                     relevant</w:t>
      </w:r>
    </w:p>
    <w:p>
      <w:pPr>
        <w:spacing w:after="100" w:line="259" w:lineRule="auto"/>
        <w:ind w:left="173"/>
      </w:pPr>
      <w:r>
        <w:rPr>
          <w:rFonts w:ascii="Liberation Mono" w:hAnsi="Liberation Mono"/>
          <w:color w:val="202020"/>
          <w:sz w:val="16"/>
        </w:rPr>
        <w:t xml:space="preserve">                                               •     Likely to quote Qur’an verses and Hadiths to</w:t>
      </w:r>
    </w:p>
    <w:p>
      <w:pPr>
        <w:spacing w:after="100" w:line="259" w:lineRule="auto"/>
        <w:ind w:left="173"/>
      </w:pPr>
      <w:r>
        <w:rPr>
          <w:rFonts w:ascii="Liberation Mono" w:hAnsi="Liberation Mono"/>
          <w:color w:val="202020"/>
          <w:sz w:val="16"/>
        </w:rPr>
        <w:t xml:space="preserve">                                                     support points made or other relevant quotations</w:t>
      </w:r>
    </w:p>
    <w:p>
      <w:pPr>
        <w:spacing w:after="100" w:line="259" w:lineRule="auto"/>
        <w:ind w:left="173"/>
      </w:pPr>
      <w:r>
        <w:rPr>
          <w:rFonts w:ascii="Liberation Mono" w:hAnsi="Liberation Mono"/>
          <w:color w:val="202020"/>
          <w:sz w:val="16"/>
        </w:rPr>
        <w:t xml:space="preserve">                                               •     A well-structured and clear response</w:t>
      </w:r>
    </w:p>
    <w:p>
      <w:pPr>
        <w:spacing w:after="100" w:line="259" w:lineRule="auto"/>
        <w:ind w:left="173"/>
      </w:pPr>
      <w:r>
        <w:rPr>
          <w:rFonts w:ascii="Liberation Mono" w:hAnsi="Liberation Mono"/>
          <w:color w:val="202020"/>
          <w:sz w:val="16"/>
        </w:rPr>
        <w:t xml:space="preserve">                                               •     Demonstrates sound accurate knowledge which</w:t>
      </w:r>
    </w:p>
    <w:p>
      <w:pPr>
        <w:spacing w:after="100" w:line="259" w:lineRule="auto"/>
        <w:ind w:left="173"/>
      </w:pPr>
      <w:r>
        <w:rPr>
          <w:rFonts w:ascii="Liberation Mono" w:hAnsi="Liberation Mono"/>
          <w:color w:val="202020"/>
          <w:sz w:val="16"/>
        </w:rPr>
        <w:t xml:space="preserve">                                                     is relevant to the question</w:t>
      </w:r>
    </w:p>
    <w:p>
      <w:pPr>
        <w:spacing w:after="100" w:line="259" w:lineRule="auto"/>
        <w:ind w:left="173"/>
      </w:pPr>
      <w:r>
        <w:rPr>
          <w:rFonts w:ascii="Liberation Mono" w:hAnsi="Liberation Mono"/>
          <w:color w:val="202020"/>
          <w:sz w:val="16"/>
        </w:rPr>
        <w:t xml:space="preserve">    3              3               5–7</w:t>
      </w:r>
    </w:p>
    <w:p>
      <w:pPr>
        <w:spacing w:after="100" w:line="259" w:lineRule="auto"/>
        <w:ind w:left="173"/>
      </w:pPr>
      <w:r>
        <w:rPr>
          <w:rFonts w:ascii="Liberation Mono" w:hAnsi="Liberation Mono"/>
          <w:color w:val="202020"/>
          <w:sz w:val="16"/>
        </w:rPr>
        <w:t xml:space="preserve">                                               •     Points are elaborated upon and generally</w:t>
      </w:r>
    </w:p>
    <w:p>
      <w:pPr>
        <w:spacing w:after="100" w:line="259" w:lineRule="auto"/>
        <w:ind w:left="173"/>
      </w:pPr>
      <w:r>
        <w:rPr>
          <w:rFonts w:ascii="Liberation Mono" w:hAnsi="Liberation Mono"/>
          <w:color w:val="202020"/>
          <w:sz w:val="16"/>
        </w:rPr>
        <w:t xml:space="preserve">                                                     accurate</w:t>
      </w:r>
    </w:p>
    <w:p>
      <w:pPr>
        <w:spacing w:after="100" w:line="259" w:lineRule="auto"/>
        <w:ind w:left="173"/>
      </w:pPr>
      <w:r>
        <w:rPr>
          <w:rFonts w:ascii="Liberation Mono" w:hAnsi="Liberation Mono"/>
          <w:color w:val="202020"/>
          <w:sz w:val="16"/>
        </w:rPr>
        <w:t xml:space="preserve">                                               •     May quote Qur’an verses and Hadiths to support</w:t>
      </w:r>
    </w:p>
    <w:p>
      <w:pPr>
        <w:spacing w:after="100" w:line="259" w:lineRule="auto"/>
        <w:ind w:left="173"/>
      </w:pPr>
      <w:r>
        <w:rPr>
          <w:rFonts w:ascii="Liberation Mono" w:hAnsi="Liberation Mono"/>
          <w:color w:val="202020"/>
          <w:sz w:val="16"/>
        </w:rPr>
        <w:t xml:space="preserve">                                               •     An attempt to present a structured response to</w:t>
      </w:r>
    </w:p>
    <w:p>
      <w:pPr>
        <w:spacing w:after="100" w:line="259" w:lineRule="auto"/>
        <w:ind w:left="173"/>
      </w:pPr>
      <w:r>
        <w:rPr>
          <w:rFonts w:ascii="Liberation Mono" w:hAnsi="Liberation Mono"/>
          <w:color w:val="202020"/>
          <w:sz w:val="16"/>
        </w:rPr>
        <w:t xml:space="preserve">                                                     the question</w:t>
      </w:r>
    </w:p>
    <w:p>
      <w:pPr>
        <w:spacing w:after="100" w:line="259" w:lineRule="auto"/>
        <w:ind w:left="173"/>
      </w:pPr>
      <w:r>
        <w:rPr>
          <w:rFonts w:ascii="Liberation Mono" w:hAnsi="Liberation Mono"/>
          <w:color w:val="202020"/>
          <w:sz w:val="16"/>
        </w:rPr>
        <w:t xml:space="preserve">                                               •     Response lacks cohesion or is undeveloped</w:t>
      </w:r>
    </w:p>
    <w:p>
      <w:pPr>
        <w:spacing w:after="100" w:line="259" w:lineRule="auto"/>
        <w:ind w:left="173"/>
      </w:pPr>
      <w:r>
        <w:rPr>
          <w:rFonts w:ascii="Liberation Mono" w:hAnsi="Liberation Mono"/>
          <w:color w:val="202020"/>
          <w:sz w:val="16"/>
        </w:rPr>
        <w:t xml:space="preserve">    2              2               3–4         •     Demonstrates some knowledge of the subject</w:t>
      </w:r>
    </w:p>
    <w:p>
      <w:pPr>
        <w:spacing w:after="100" w:line="259" w:lineRule="auto"/>
        <w:ind w:left="173"/>
      </w:pPr>
      <w:r>
        <w:rPr>
          <w:rFonts w:ascii="Liberation Mono" w:hAnsi="Liberation Mono"/>
          <w:color w:val="202020"/>
          <w:sz w:val="16"/>
        </w:rPr>
        <w:t xml:space="preserve">                                                     covering some of the main points but without</w:t>
      </w:r>
    </w:p>
    <w:p>
      <w:pPr>
        <w:spacing w:after="100" w:line="259" w:lineRule="auto"/>
        <w:ind w:left="173"/>
      </w:pPr>
      <w:r>
        <w:rPr>
          <w:rFonts w:ascii="Liberation Mono" w:hAnsi="Liberation Mono"/>
          <w:color w:val="202020"/>
          <w:sz w:val="16"/>
        </w:rPr>
        <w:t xml:space="preserve">                                                     detail</w:t>
      </w:r>
    </w:p>
    <w:p>
      <w:pPr>
        <w:spacing w:after="100" w:line="259" w:lineRule="auto"/>
        <w:ind w:left="173"/>
      </w:pPr>
      <w:r>
        <w:rPr>
          <w:rFonts w:ascii="Liberation Mono" w:hAnsi="Liberation Mono"/>
          <w:color w:val="202020"/>
          <w:sz w:val="16"/>
        </w:rPr>
        <w:t xml:space="preserve">                                               •     Points made are sometimes relevant and</w:t>
      </w:r>
    </w:p>
    <w:p>
      <w:pPr>
        <w:spacing w:after="100" w:line="259" w:lineRule="auto"/>
        <w:ind w:left="173"/>
      </w:pPr>
      <w:r>
        <w:rPr>
          <w:rFonts w:ascii="Liberation Mono" w:hAnsi="Liberation Mono"/>
          <w:color w:val="202020"/>
          <w:sz w:val="16"/>
        </w:rPr>
        <w:t xml:space="preserve">                                                     accurate but limited</w:t>
      </w:r>
    </w:p>
    <w:p>
      <w:pPr>
        <w:spacing w:after="100" w:line="259" w:lineRule="auto"/>
        <w:ind w:left="173"/>
      </w:pPr>
      <w:r>
        <w:rPr>
          <w:rFonts w:ascii="Liberation Mono" w:hAnsi="Liberation Mono"/>
          <w:color w:val="202020"/>
          <w:sz w:val="16"/>
        </w:rPr>
        <w:t xml:space="preserve">                                               •     Some attempt to answer the question</w:t>
      </w:r>
    </w:p>
    <w:p>
      <w:pPr>
        <w:spacing w:after="100" w:line="259" w:lineRule="auto"/>
        <w:ind w:left="173"/>
      </w:pPr>
      <w:r>
        <w:rPr>
          <w:rFonts w:ascii="Liberation Mono" w:hAnsi="Liberation Mono"/>
          <w:color w:val="202020"/>
          <w:sz w:val="16"/>
        </w:rPr>
        <w:t xml:space="preserve">                                               •     Lacks cohesion and structure</w:t>
      </w:r>
    </w:p>
    <w:p>
      <w:pPr>
        <w:spacing w:after="100" w:line="259" w:lineRule="auto"/>
        <w:ind w:left="173"/>
      </w:pPr>
      <w:r>
        <w:rPr>
          <w:rFonts w:ascii="Liberation Mono" w:hAnsi="Liberation Mono"/>
          <w:color w:val="202020"/>
          <w:sz w:val="16"/>
        </w:rPr>
        <w:t xml:space="preserve">    1              1               1–2         •     Demonstrates limited knowledge of the subject</w:t>
      </w:r>
    </w:p>
    <w:p>
      <w:pPr>
        <w:spacing w:after="100" w:line="259" w:lineRule="auto"/>
        <w:ind w:left="173"/>
      </w:pPr>
      <w:r>
        <w:rPr>
          <w:rFonts w:ascii="Liberation Mono" w:hAnsi="Liberation Mono"/>
          <w:color w:val="202020"/>
          <w:sz w:val="16"/>
        </w:rPr>
        <w:t xml:space="preserve">                                               •     Responses made are limited with little</w:t>
      </w:r>
    </w:p>
    <w:p>
      <w:pPr>
        <w:spacing w:after="100" w:line="259" w:lineRule="auto"/>
        <w:ind w:left="173"/>
      </w:pPr>
      <w:r>
        <w:rPr>
          <w:rFonts w:ascii="Liberation Mono" w:hAnsi="Liberation Mono"/>
          <w:color w:val="202020"/>
          <w:sz w:val="16"/>
        </w:rPr>
        <w:t xml:space="preserve">                                                     connection to the question</w:t>
      </w:r>
    </w:p>
    <w:p>
      <w:pPr>
        <w:spacing w:after="100" w:line="259" w:lineRule="auto"/>
        <w:ind w:left="173"/>
      </w:pPr>
      <w:r>
        <w:rPr>
          <w:rFonts w:ascii="Liberation Mono" w:hAnsi="Liberation Mono"/>
          <w:color w:val="202020"/>
          <w:sz w:val="16"/>
        </w:rPr>
        <w:t xml:space="preserve">    0              0                0          No creditable content</w:t>
      </w:r>
    </w:p>
    <w:p>
      <w:pPr>
        <w:spacing w:before="160" w:after="100"/>
      </w:pPr>
      <w:r>
        <w:rPr>
          <w:rFonts w:ascii="Arial" w:hAnsi="Arial"/>
          <w:b/>
          <w:color w:val="646464"/>
          <w:sz w:val="17"/>
        </w:rPr>
        <w:t>Source page 5</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AO2 (Understanding – part (b) questions)</w:t>
      </w:r>
    </w:p>
    <w:p>
      <w:pPr>
        <w:spacing w:after="100" w:line="259" w:lineRule="auto"/>
        <w:ind w:left="173"/>
      </w:pPr>
      <w:r>
        <w:rPr>
          <w:rFonts w:ascii="Liberation Mono" w:hAnsi="Liberation Mono"/>
          <w:color w:val="202020"/>
          <w:sz w:val="16"/>
        </w:rPr>
        <w:t xml:space="preserve"> Level         Mark                                         Level Descriptor</w:t>
      </w:r>
    </w:p>
    <w:p>
      <w:pPr>
        <w:spacing w:after="100" w:line="259" w:lineRule="auto"/>
        <w:ind w:left="173"/>
      </w:pPr>
      <w:r>
        <w:rPr>
          <w:rFonts w:ascii="Liberation Mono" w:hAnsi="Liberation Mono"/>
          <w:color w:val="202020"/>
          <w:sz w:val="16"/>
        </w:rPr>
        <w:t xml:space="preserve">                            •   Responses demonstrate a clear understanding of the question</w:t>
      </w:r>
    </w:p>
    <w:p>
      <w:pPr>
        <w:spacing w:after="100" w:line="259" w:lineRule="auto"/>
        <w:ind w:left="173"/>
      </w:pPr>
      <w:r>
        <w:rPr>
          <w:rFonts w:ascii="Liberation Mono" w:hAnsi="Liberation Mono"/>
          <w:color w:val="202020"/>
          <w:sz w:val="16"/>
        </w:rPr>
        <w:t xml:space="preserve">    2           3–4         •   Able to use own opinions to engage with the question and present</w:t>
      </w:r>
    </w:p>
    <w:p>
      <w:pPr>
        <w:spacing w:after="100" w:line="259" w:lineRule="auto"/>
        <w:ind w:left="173"/>
      </w:pPr>
      <w:r>
        <w:rPr>
          <w:rFonts w:ascii="Liberation Mono" w:hAnsi="Liberation Mono"/>
          <w:color w:val="202020"/>
          <w:sz w:val="16"/>
        </w:rPr>
        <w:t xml:space="preserve">                                reasoning that demonstrates their understanding</w:t>
      </w:r>
    </w:p>
    <w:p>
      <w:pPr>
        <w:spacing w:after="100" w:line="259" w:lineRule="auto"/>
        <w:ind w:left="173"/>
      </w:pPr>
      <w:r>
        <w:rPr>
          <w:rFonts w:ascii="Liberation Mono" w:hAnsi="Liberation Mono"/>
          <w:color w:val="202020"/>
          <w:sz w:val="16"/>
        </w:rPr>
        <w:t xml:space="preserve">                            •   Responses demonstrate some understanding of the question</w:t>
      </w:r>
    </w:p>
    <w:p>
      <w:pPr>
        <w:spacing w:after="100" w:line="259" w:lineRule="auto"/>
        <w:ind w:left="173"/>
      </w:pPr>
      <w:r>
        <w:rPr>
          <w:rFonts w:ascii="Liberation Mono" w:hAnsi="Liberation Mono"/>
          <w:color w:val="202020"/>
          <w:sz w:val="16"/>
        </w:rPr>
        <w:t xml:space="preserve">    1           1–2         •   There are descriptive and factual references to the question with</w:t>
      </w:r>
    </w:p>
    <w:p>
      <w:pPr>
        <w:spacing w:after="100" w:line="259" w:lineRule="auto"/>
        <w:ind w:left="173"/>
      </w:pPr>
      <w:r>
        <w:rPr>
          <w:rFonts w:ascii="Liberation Mono" w:hAnsi="Liberation Mono"/>
          <w:color w:val="202020"/>
          <w:sz w:val="16"/>
        </w:rPr>
        <w:t xml:space="preserve">                                limited discussion of the material</w:t>
      </w:r>
    </w:p>
    <w:p>
      <w:pPr>
        <w:spacing w:after="100" w:line="259" w:lineRule="auto"/>
        <w:ind w:left="173"/>
      </w:pPr>
      <w:r>
        <w:rPr>
          <w:rFonts w:ascii="Liberation Mono" w:hAnsi="Liberation Mono"/>
          <w:color w:val="202020"/>
          <w:sz w:val="16"/>
        </w:rPr>
        <w:t xml:space="preserve">    0            0          No creditable content</w:t>
      </w:r>
    </w:p>
    <w:p>
      <w:pPr>
        <w:spacing w:after="100" w:line="259" w:lineRule="auto"/>
      </w:pPr>
      <w:r>
        <w:rPr>
          <w:rFonts w:ascii="Arial" w:hAnsi="Arial"/>
          <w:color w:val="202020"/>
          <w:sz w:val="20"/>
        </w:rPr>
        <w:t>Marking Guidelines</w:t>
      </w:r>
    </w:p>
    <w:p>
      <w:pPr>
        <w:spacing w:after="100" w:line="259" w:lineRule="auto"/>
      </w:pPr>
      <w:r>
        <w:rPr>
          <w:rFonts w:ascii="Arial" w:hAnsi="Arial"/>
          <w:color w:val="202020"/>
          <w:sz w:val="20"/>
        </w:rPr>
        <w:t>The following suggested responses serve as a guide only. Credit should be given for answers which are accurate and valid, and marks awarded according to the level descriptors.</w:t>
      </w:r>
    </w:p>
    <w:p>
      <w:pPr>
        <w:spacing w:after="100" w:line="259" w:lineRule="auto"/>
      </w:pPr>
      <w:r>
        <w:rPr>
          <w:rFonts w:ascii="Arial" w:hAnsi="Arial"/>
          <w:color w:val="202020"/>
          <w:sz w:val="20"/>
        </w:rPr>
        <w:t>For Question 1 all part (a) answers are given together in the mark scheme and likewise all part (b) answers are also given together. Read both the part (a) answers together and give a global mark for this part of the question. Similarly read both the part (b) answers and award a global mark.</w:t>
      </w:r>
    </w:p>
    <w:p>
      <w:pPr>
        <w:spacing w:before="160" w:after="100"/>
      </w:pPr>
      <w:r>
        <w:rPr>
          <w:rFonts w:ascii="Arial" w:hAnsi="Arial"/>
          <w:b/>
          <w:color w:val="646464"/>
          <w:sz w:val="17"/>
        </w:rPr>
        <w:t>Source page 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         Choose any two of the following passages from the Qur’an.</w:t>
      </w:r>
    </w:p>
    <w:p>
      <w:pPr>
        <w:spacing w:after="100" w:line="259" w:lineRule="auto"/>
      </w:pPr>
      <w:r>
        <w:rPr>
          <w:rFonts w:ascii="Arial" w:hAnsi="Arial"/>
          <w:color w:val="202020"/>
          <w:sz w:val="20"/>
        </w:rPr>
        <w:t>(1) Sura 6.101–103 (Allah in Himself)</w:t>
      </w:r>
    </w:p>
    <w:p>
      <w:pPr>
        <w:spacing w:after="100" w:line="259" w:lineRule="auto"/>
      </w:pPr>
      <w:r>
        <w:rPr>
          <w:rFonts w:ascii="Arial" w:hAnsi="Arial"/>
          <w:color w:val="202020"/>
          <w:sz w:val="20"/>
        </w:rPr>
        <w:t>101. To Him is due the primal origin of the heavens and the earth: how can He have a son when He has no consort? He created all things, and He has full knowledge of all things. 102. That is Allah, your Lord! there is no god but He, the Creator of all things: then worship Him: and He has power to dispose of all affairs. 103. No vision can grasp Him, but His grasp is over all vision: He is above all comprehension, yet is acquainted with all things.</w:t>
      </w:r>
    </w:p>
    <w:p>
      <w:pPr>
        <w:spacing w:after="100" w:line="259" w:lineRule="auto"/>
      </w:pPr>
      <w:r>
        <w:rPr>
          <w:rFonts w:ascii="Arial" w:hAnsi="Arial"/>
          <w:color w:val="202020"/>
          <w:sz w:val="20"/>
        </w:rPr>
        <w:t>(2) Sura 96.1–5 (Allah’s relationship with the created world)</w:t>
      </w:r>
    </w:p>
    <w:p>
      <w:pPr>
        <w:spacing w:after="100" w:line="259" w:lineRule="auto"/>
      </w:pPr>
      <w:r>
        <w:rPr>
          <w:rFonts w:ascii="Arial" w:hAnsi="Arial"/>
          <w:color w:val="202020"/>
          <w:sz w:val="20"/>
        </w:rPr>
        <w:t>1. Read! in the name of your Lord, who created, 2. Created man out of a clot of congealed blood: 3. Proclaim! And your Lord is most bountiful, 4. He who taught by the pen, 5. Taught man what he did not know.</w:t>
      </w:r>
    </w:p>
    <w:p>
      <w:pPr>
        <w:spacing w:after="100" w:line="259" w:lineRule="auto"/>
      </w:pPr>
      <w:r>
        <w:rPr>
          <w:rFonts w:ascii="Arial" w:hAnsi="Arial"/>
          <w:color w:val="202020"/>
          <w:sz w:val="20"/>
        </w:rPr>
        <w:t>(3) Sura 5.110 (Allah’s Messengers)</w:t>
      </w:r>
    </w:p>
    <w:p>
      <w:pPr>
        <w:spacing w:after="100" w:line="259" w:lineRule="auto"/>
      </w:pPr>
      <w:r>
        <w:rPr>
          <w:rFonts w:ascii="Arial" w:hAnsi="Arial"/>
          <w:color w:val="202020"/>
          <w:sz w:val="20"/>
        </w:rPr>
        <w:t>Then will Allah say: ‘Jesus son of Mary! Recount my favour to you and to your mother. Behold! I strengthened you with the holy spirit, so that you spoke to the people in childhood and maturity. Behold! I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I restrained the Children of Israel from you when you showed them the clear signs, and the unbelievers among them said: ‘This is nothing but evident magic.’</w:t>
      </w:r>
    </w:p>
    <w:p>
      <w:pPr>
        <w:spacing w:before="160" w:after="100"/>
      </w:pPr>
      <w:r>
        <w:rPr>
          <w:rFonts w:ascii="Arial" w:hAnsi="Arial"/>
          <w:b/>
          <w:color w:val="646464"/>
          <w:sz w:val="17"/>
        </w:rPr>
        <w:t>Source page 7</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1(a)       Briefly describe the main theme(s) in each chosen passage.                         4</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pStyle w:val="Heading3"/>
        <w:keepNext/>
      </w:pPr>
      <w:r>
        <w:rPr>
          <w:rFonts w:ascii="Arial" w:hAnsi="Arial"/>
          <w:b/>
          <w:color w:val="202020"/>
          <w:sz w:val="21"/>
        </w:rPr>
        <w:t>Sura 6.101–103 (Allah in Himself)</w:t>
      </w:r>
    </w:p>
    <w:p>
      <w:pPr>
        <w:spacing w:after="100" w:line="259" w:lineRule="auto"/>
      </w:pPr>
      <w:r>
        <w:rPr>
          <w:rFonts w:ascii="Arial" w:hAnsi="Arial"/>
          <w:color w:val="202020"/>
          <w:sz w:val="20"/>
        </w:rPr>
        <w:t>The main themes are:</w:t>
      </w:r>
    </w:p>
    <w:p>
      <w:pPr>
        <w:spacing w:after="100" w:line="259" w:lineRule="auto"/>
        <w:ind w:left="173"/>
      </w:pPr>
      <w:r>
        <w:rPr>
          <w:rFonts w:ascii="Liberation Mono" w:hAnsi="Liberation Mono"/>
          <w:color w:val="202020"/>
          <w:sz w:val="16"/>
        </w:rPr>
        <w:t xml:space="preserve">               •   God’s power is shown as He is the only one to control the heavens and</w:t>
      </w:r>
    </w:p>
    <w:p>
      <w:pPr>
        <w:spacing w:after="100" w:line="259" w:lineRule="auto"/>
        <w:ind w:left="173"/>
      </w:pPr>
      <w:r>
        <w:rPr>
          <w:rFonts w:ascii="Liberation Mono" w:hAnsi="Liberation Mono"/>
          <w:color w:val="202020"/>
          <w:sz w:val="16"/>
        </w:rPr>
        <w:t xml:space="preserve">                   the earth. Everything originates with Him.</w:t>
      </w:r>
    </w:p>
    <w:p>
      <w:pPr>
        <w:spacing w:after="100" w:line="259" w:lineRule="auto"/>
        <w:ind w:left="173"/>
      </w:pPr>
      <w:r>
        <w:rPr>
          <w:rFonts w:ascii="Liberation Mono" w:hAnsi="Liberation Mono"/>
          <w:color w:val="202020"/>
          <w:sz w:val="16"/>
        </w:rPr>
        <w:t xml:space="preserve">               •   He has knowledge of everything, so although humans cannot understand</w:t>
      </w:r>
    </w:p>
    <w:p>
      <w:pPr>
        <w:spacing w:after="100" w:line="259" w:lineRule="auto"/>
        <w:ind w:left="173"/>
      </w:pPr>
      <w:r>
        <w:rPr>
          <w:rFonts w:ascii="Liberation Mono" w:hAnsi="Liberation Mono"/>
          <w:color w:val="202020"/>
          <w:sz w:val="16"/>
        </w:rPr>
        <w:t xml:space="preserve">                   Him, He understands everything in creation.</w:t>
      </w:r>
    </w:p>
    <w:p>
      <w:pPr>
        <w:spacing w:after="100" w:line="259" w:lineRule="auto"/>
        <w:ind w:left="173"/>
      </w:pPr>
      <w:r>
        <w:rPr>
          <w:rFonts w:ascii="Liberation Mono" w:hAnsi="Liberation Mono"/>
          <w:color w:val="202020"/>
          <w:sz w:val="16"/>
        </w:rPr>
        <w:t xml:space="preserve">               •   People should turn to God. He is the One who has the power to help</w:t>
      </w:r>
    </w:p>
    <w:p>
      <w:pPr>
        <w:spacing w:after="100" w:line="259" w:lineRule="auto"/>
        <w:ind w:left="173"/>
      </w:pPr>
      <w:r>
        <w:rPr>
          <w:rFonts w:ascii="Liberation Mono" w:hAnsi="Liberation Mono"/>
          <w:color w:val="202020"/>
          <w:sz w:val="16"/>
        </w:rPr>
        <w:t xml:space="preserve">                   humans, and He hears and sees all that they do, therefore they should</w:t>
      </w:r>
    </w:p>
    <w:p>
      <w:pPr>
        <w:spacing w:after="100" w:line="259" w:lineRule="auto"/>
        <w:ind w:left="173"/>
      </w:pPr>
      <w:r>
        <w:rPr>
          <w:rFonts w:ascii="Liberation Mono" w:hAnsi="Liberation Mono"/>
          <w:color w:val="202020"/>
          <w:sz w:val="16"/>
        </w:rPr>
        <w:t xml:space="preserve">                   worship Him and pray to Him to reward their actions.</w:t>
      </w:r>
    </w:p>
    <w:p>
      <w:pPr>
        <w:pStyle w:val="Heading3"/>
        <w:keepNext/>
      </w:pPr>
      <w:r>
        <w:rPr>
          <w:rFonts w:ascii="Arial" w:hAnsi="Arial"/>
          <w:b/>
          <w:color w:val="202020"/>
          <w:sz w:val="21"/>
        </w:rPr>
        <w:t>Sura 96.1–5 (Allah’s relationship with the created world)</w:t>
      </w:r>
    </w:p>
    <w:p>
      <w:pPr>
        <w:spacing w:after="100" w:line="259" w:lineRule="auto"/>
      </w:pPr>
      <w:r>
        <w:rPr>
          <w:rFonts w:ascii="Arial" w:hAnsi="Arial"/>
          <w:color w:val="202020"/>
          <w:sz w:val="20"/>
        </w:rPr>
        <w:t>The main themes are:</w:t>
      </w:r>
    </w:p>
    <w:p>
      <w:pPr>
        <w:spacing w:after="100" w:line="259" w:lineRule="auto"/>
        <w:ind w:left="173"/>
      </w:pPr>
      <w:r>
        <w:rPr>
          <w:rFonts w:ascii="Liberation Mono" w:hAnsi="Liberation Mono"/>
          <w:color w:val="202020"/>
          <w:sz w:val="16"/>
        </w:rPr>
        <w:t xml:space="preserve">               •   God is the Creator which is shown in this Sura through the way humans</w:t>
      </w:r>
    </w:p>
    <w:p>
      <w:pPr>
        <w:spacing w:after="100" w:line="259" w:lineRule="auto"/>
        <w:ind w:left="173"/>
      </w:pPr>
      <w:r>
        <w:rPr>
          <w:rFonts w:ascii="Liberation Mono" w:hAnsi="Liberation Mono"/>
          <w:color w:val="202020"/>
          <w:sz w:val="16"/>
        </w:rPr>
        <w:t xml:space="preserve">                   were created from a clot of blood.</w:t>
      </w:r>
    </w:p>
    <w:p>
      <w:pPr>
        <w:spacing w:after="100" w:line="259" w:lineRule="auto"/>
        <w:ind w:left="173"/>
      </w:pPr>
      <w:r>
        <w:rPr>
          <w:rFonts w:ascii="Liberation Mono" w:hAnsi="Liberation Mono"/>
          <w:color w:val="202020"/>
          <w:sz w:val="16"/>
        </w:rPr>
        <w:t xml:space="preserve">               •   He gives creation what they need, in this case, knowledge of God. This</w:t>
      </w:r>
    </w:p>
    <w:p>
      <w:pPr>
        <w:spacing w:after="100" w:line="259" w:lineRule="auto"/>
        <w:ind w:left="173"/>
      </w:pPr>
      <w:r>
        <w:rPr>
          <w:rFonts w:ascii="Liberation Mono" w:hAnsi="Liberation Mono"/>
          <w:color w:val="202020"/>
          <w:sz w:val="16"/>
        </w:rPr>
        <w:t xml:space="preserve">                   shows His generosity.</w:t>
      </w:r>
    </w:p>
    <w:p>
      <w:pPr>
        <w:spacing w:after="100" w:line="259" w:lineRule="auto"/>
        <w:ind w:left="173"/>
      </w:pPr>
      <w:r>
        <w:rPr>
          <w:rFonts w:ascii="Liberation Mono" w:hAnsi="Liberation Mono"/>
          <w:color w:val="202020"/>
          <w:sz w:val="16"/>
        </w:rPr>
        <w:t xml:space="preserve">               •   Being the first revelation was the beginning of Islam and prophethood.</w:t>
      </w:r>
    </w:p>
    <w:p>
      <w:pPr>
        <w:spacing w:after="100" w:line="259" w:lineRule="auto"/>
        <w:ind w:left="173"/>
      </w:pPr>
      <w:r>
        <w:rPr>
          <w:rFonts w:ascii="Liberation Mono" w:hAnsi="Liberation Mono"/>
          <w:color w:val="202020"/>
          <w:sz w:val="16"/>
        </w:rPr>
        <w:t xml:space="preserve">               •   There is an emphasis on the importance of knowledge and the</w:t>
      </w:r>
    </w:p>
    <w:p>
      <w:pPr>
        <w:spacing w:after="100" w:line="259" w:lineRule="auto"/>
        <w:ind w:left="173"/>
      </w:pPr>
      <w:r>
        <w:rPr>
          <w:rFonts w:ascii="Liberation Mono" w:hAnsi="Liberation Mono"/>
          <w:color w:val="202020"/>
          <w:sz w:val="16"/>
        </w:rPr>
        <w:t xml:space="preserve">                   knowledge that God gives to humankind.</w:t>
      </w:r>
    </w:p>
    <w:p>
      <w:pPr>
        <w:pStyle w:val="Heading3"/>
        <w:keepNext/>
      </w:pPr>
      <w:r>
        <w:rPr>
          <w:rFonts w:ascii="Arial" w:hAnsi="Arial"/>
          <w:b/>
          <w:color w:val="202020"/>
          <w:sz w:val="21"/>
        </w:rPr>
        <w:t>Sura 5.110 (Allah’s messengers)</w:t>
      </w:r>
    </w:p>
    <w:p>
      <w:pPr>
        <w:spacing w:after="100" w:line="259" w:lineRule="auto"/>
      </w:pPr>
      <w:r>
        <w:rPr>
          <w:rFonts w:ascii="Arial" w:hAnsi="Arial"/>
          <w:color w:val="202020"/>
          <w:sz w:val="20"/>
        </w:rPr>
        <w:t>The main themes are:</w:t>
      </w:r>
    </w:p>
    <w:p>
      <w:pPr>
        <w:spacing w:after="100" w:line="259" w:lineRule="auto"/>
        <w:ind w:left="173"/>
      </w:pPr>
      <w:r>
        <w:rPr>
          <w:rFonts w:ascii="Liberation Mono" w:hAnsi="Liberation Mono"/>
          <w:color w:val="202020"/>
          <w:sz w:val="16"/>
        </w:rPr>
        <w:t xml:space="preserve">               •   God’s assistance and guidance to His prophets, in this case Jesus, was</w:t>
      </w:r>
    </w:p>
    <w:p>
      <w:pPr>
        <w:spacing w:after="100" w:line="259" w:lineRule="auto"/>
        <w:ind w:left="173"/>
      </w:pPr>
      <w:r>
        <w:rPr>
          <w:rFonts w:ascii="Liberation Mono" w:hAnsi="Liberation Mono"/>
          <w:color w:val="202020"/>
          <w:sz w:val="16"/>
        </w:rPr>
        <w:t xml:space="preserve">                   helped by the holy spirit, the Book and the wisdom, the Law and the</w:t>
      </w:r>
    </w:p>
    <w:p>
      <w:pPr>
        <w:spacing w:after="100" w:line="259" w:lineRule="auto"/>
        <w:ind w:left="173"/>
      </w:pPr>
      <w:r>
        <w:rPr>
          <w:rFonts w:ascii="Liberation Mono" w:hAnsi="Liberation Mono"/>
          <w:color w:val="202020"/>
          <w:sz w:val="16"/>
        </w:rPr>
        <w:t xml:space="preserve">                   Gospel.</w:t>
      </w:r>
    </w:p>
    <w:p>
      <w:pPr>
        <w:spacing w:after="100" w:line="259" w:lineRule="auto"/>
        <w:ind w:left="173"/>
      </w:pPr>
      <w:r>
        <w:rPr>
          <w:rFonts w:ascii="Liberation Mono" w:hAnsi="Liberation Mono"/>
          <w:color w:val="202020"/>
          <w:sz w:val="16"/>
        </w:rPr>
        <w:t xml:space="preserve">               •   Jesus performed miracles but only with God’s permission, “by my leave”.</w:t>
      </w:r>
    </w:p>
    <w:p>
      <w:pPr>
        <w:spacing w:after="100" w:line="259" w:lineRule="auto"/>
        <w:ind w:left="173"/>
      </w:pPr>
      <w:r>
        <w:rPr>
          <w:rFonts w:ascii="Liberation Mono" w:hAnsi="Liberation Mono"/>
          <w:color w:val="202020"/>
          <w:sz w:val="16"/>
        </w:rPr>
        <w:t xml:space="preserve">               •   God supports Prophets in their mission by giving them miracles.</w:t>
      </w:r>
    </w:p>
    <w:p>
      <w:pPr>
        <w:spacing w:after="100" w:line="259" w:lineRule="auto"/>
        <w:ind w:left="173"/>
      </w:pPr>
      <w:r>
        <w:rPr>
          <w:rFonts w:ascii="Liberation Mono" w:hAnsi="Liberation Mono"/>
          <w:color w:val="202020"/>
          <w:sz w:val="16"/>
        </w:rPr>
        <w:t xml:space="preserve">               •   Prophets’ face opposition and persecution. In this case Jesus was</w:t>
      </w:r>
    </w:p>
    <w:p>
      <w:pPr>
        <w:spacing w:after="100" w:line="259" w:lineRule="auto"/>
        <w:ind w:left="173"/>
      </w:pPr>
      <w:r>
        <w:rPr>
          <w:rFonts w:ascii="Liberation Mono" w:hAnsi="Liberation Mono"/>
          <w:color w:val="202020"/>
          <w:sz w:val="16"/>
        </w:rPr>
        <w:t xml:space="preserve">                   rejected with claims of magic.</w:t>
      </w:r>
    </w:p>
    <w:p>
      <w:pPr>
        <w:spacing w:before="160" w:after="100"/>
      </w:pPr>
      <w:r>
        <w:rPr>
          <w:rFonts w:ascii="Arial" w:hAnsi="Arial"/>
          <w:b/>
          <w:color w:val="646464"/>
          <w:sz w:val="17"/>
        </w:rPr>
        <w:t>Source page 8</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1(b)       Briefly explain the importance of these themes in a Muslim’s life today.               4</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pStyle w:val="Heading3"/>
        <w:keepNext/>
      </w:pPr>
      <w:r>
        <w:rPr>
          <w:rFonts w:ascii="Arial" w:hAnsi="Arial"/>
          <w:b/>
          <w:color w:val="202020"/>
          <w:sz w:val="21"/>
        </w:rPr>
        <w:t>Sura 6.101–103</w:t>
      </w:r>
    </w:p>
    <w:p>
      <w:pPr>
        <w:spacing w:after="100" w:line="259" w:lineRule="auto"/>
        <w:ind w:left="173"/>
      </w:pPr>
      <w:r>
        <w:rPr>
          <w:rFonts w:ascii="Liberation Mono" w:hAnsi="Liberation Mono"/>
          <w:color w:val="202020"/>
          <w:sz w:val="16"/>
        </w:rPr>
        <w:t xml:space="preserve">               •   These teachings emphasise the importance of tawhid for Muslims and</w:t>
      </w:r>
    </w:p>
    <w:p>
      <w:pPr>
        <w:spacing w:after="100" w:line="259" w:lineRule="auto"/>
        <w:ind w:left="173"/>
      </w:pPr>
      <w:r>
        <w:rPr>
          <w:rFonts w:ascii="Liberation Mono" w:hAnsi="Liberation Mono"/>
          <w:color w:val="202020"/>
          <w:sz w:val="16"/>
        </w:rPr>
        <w:t xml:space="preserve">                   that there is only one God worthy of worship.</w:t>
      </w:r>
    </w:p>
    <w:p>
      <w:pPr>
        <w:spacing w:after="100" w:line="259" w:lineRule="auto"/>
        <w:ind w:left="173"/>
      </w:pPr>
      <w:r>
        <w:rPr>
          <w:rFonts w:ascii="Liberation Mono" w:hAnsi="Liberation Mono"/>
          <w:color w:val="202020"/>
          <w:sz w:val="16"/>
        </w:rPr>
        <w:t xml:space="preserve">               •   Humankind is asked to worship Him as it says in this passage that only</w:t>
      </w:r>
    </w:p>
    <w:p>
      <w:pPr>
        <w:spacing w:after="100" w:line="259" w:lineRule="auto"/>
        <w:ind w:left="173"/>
      </w:pPr>
      <w:r>
        <w:rPr>
          <w:rFonts w:ascii="Liberation Mono" w:hAnsi="Liberation Mono"/>
          <w:color w:val="202020"/>
          <w:sz w:val="16"/>
        </w:rPr>
        <w:t xml:space="preserve">                   He can fulfil their needs, so Muslims should be careful to pray and fast,</w:t>
      </w:r>
    </w:p>
    <w:p>
      <w:pPr>
        <w:spacing w:after="100" w:line="259" w:lineRule="auto"/>
        <w:ind w:left="173"/>
      </w:pPr>
      <w:r>
        <w:rPr>
          <w:rFonts w:ascii="Liberation Mono" w:hAnsi="Liberation Mono"/>
          <w:color w:val="202020"/>
          <w:sz w:val="16"/>
        </w:rPr>
        <w:t xml:space="preserve">                   etc to fulfil their obligation to Him, and turn to Him only.</w:t>
      </w:r>
    </w:p>
    <w:p>
      <w:pPr>
        <w:spacing w:after="100" w:line="259" w:lineRule="auto"/>
        <w:ind w:left="173"/>
      </w:pPr>
      <w:r>
        <w:rPr>
          <w:rFonts w:ascii="Liberation Mono" w:hAnsi="Liberation Mono"/>
          <w:color w:val="202020"/>
          <w:sz w:val="16"/>
        </w:rPr>
        <w:t xml:space="preserve">               •   He also sees and hears all that humankind does, so Muslims should keep</w:t>
      </w:r>
    </w:p>
    <w:p>
      <w:pPr>
        <w:spacing w:after="100" w:line="259" w:lineRule="auto"/>
        <w:ind w:left="173"/>
      </w:pPr>
      <w:r>
        <w:rPr>
          <w:rFonts w:ascii="Liberation Mono" w:hAnsi="Liberation Mono"/>
          <w:color w:val="202020"/>
          <w:sz w:val="16"/>
        </w:rPr>
        <w:t xml:space="preserve">                   this in mind in all that they do and say. In a world where there are lots of</w:t>
      </w:r>
    </w:p>
    <w:p>
      <w:pPr>
        <w:spacing w:after="100" w:line="259" w:lineRule="auto"/>
        <w:ind w:left="173"/>
      </w:pPr>
      <w:r>
        <w:rPr>
          <w:rFonts w:ascii="Liberation Mono" w:hAnsi="Liberation Mono"/>
          <w:color w:val="202020"/>
          <w:sz w:val="16"/>
        </w:rPr>
        <w:t xml:space="preserve">                   distractions, this Sura could remind Muslims that they should always</w:t>
      </w:r>
    </w:p>
    <w:p>
      <w:pPr>
        <w:spacing w:after="100" w:line="259" w:lineRule="auto"/>
        <w:ind w:left="173"/>
      </w:pPr>
      <w:r>
        <w:rPr>
          <w:rFonts w:ascii="Liberation Mono" w:hAnsi="Liberation Mono"/>
          <w:color w:val="202020"/>
          <w:sz w:val="16"/>
        </w:rPr>
        <w:t xml:space="preserve">                   remember their Creator as the ultimate authority over their affairs.</w:t>
      </w:r>
    </w:p>
    <w:p>
      <w:pPr>
        <w:pStyle w:val="Heading3"/>
        <w:keepNext/>
      </w:pPr>
      <w:r>
        <w:rPr>
          <w:rFonts w:ascii="Arial" w:hAnsi="Arial"/>
          <w:b/>
          <w:color w:val="202020"/>
          <w:sz w:val="21"/>
        </w:rPr>
        <w:t>Sura 96.1–5</w:t>
      </w:r>
    </w:p>
    <w:p>
      <w:pPr>
        <w:spacing w:after="100" w:line="259" w:lineRule="auto"/>
        <w:ind w:left="173"/>
      </w:pPr>
      <w:r>
        <w:rPr>
          <w:rFonts w:ascii="Liberation Mono" w:hAnsi="Liberation Mono"/>
          <w:color w:val="202020"/>
          <w:sz w:val="16"/>
        </w:rPr>
        <w:t xml:space="preserve">               •   The importance of this Sura is that it allows humans to understand how</w:t>
      </w:r>
    </w:p>
    <w:p>
      <w:pPr>
        <w:spacing w:after="100" w:line="259" w:lineRule="auto"/>
        <w:ind w:left="173"/>
      </w:pPr>
      <w:r>
        <w:rPr>
          <w:rFonts w:ascii="Liberation Mono" w:hAnsi="Liberation Mono"/>
          <w:color w:val="202020"/>
          <w:sz w:val="16"/>
        </w:rPr>
        <w:t xml:space="preserve">                   God created them from nothing.</w:t>
      </w:r>
    </w:p>
    <w:p>
      <w:pPr>
        <w:spacing w:after="100" w:line="259" w:lineRule="auto"/>
        <w:ind w:left="173"/>
      </w:pPr>
      <w:r>
        <w:rPr>
          <w:rFonts w:ascii="Liberation Mono" w:hAnsi="Liberation Mono"/>
          <w:color w:val="202020"/>
          <w:sz w:val="16"/>
        </w:rPr>
        <w:t xml:space="preserve">               •   Seeking knowledge is encouraged and so humankind should try their</w:t>
      </w:r>
    </w:p>
    <w:p>
      <w:pPr>
        <w:spacing w:after="100" w:line="259" w:lineRule="auto"/>
        <w:ind w:left="173"/>
      </w:pPr>
      <w:r>
        <w:rPr>
          <w:rFonts w:ascii="Liberation Mono" w:hAnsi="Liberation Mono"/>
          <w:color w:val="202020"/>
          <w:sz w:val="16"/>
        </w:rPr>
        <w:t xml:space="preserve">                   best to learn throughout their lives, especially religious knowledge so they</w:t>
      </w:r>
    </w:p>
    <w:p>
      <w:pPr>
        <w:spacing w:after="100" w:line="259" w:lineRule="auto"/>
        <w:ind w:left="173"/>
      </w:pPr>
      <w:r>
        <w:rPr>
          <w:rFonts w:ascii="Liberation Mono" w:hAnsi="Liberation Mono"/>
          <w:color w:val="202020"/>
          <w:sz w:val="16"/>
        </w:rPr>
        <w:t xml:space="preserve">                   can get to know their Lord. Each subject, RE, science, etc has a value to</w:t>
      </w:r>
    </w:p>
    <w:p>
      <w:pPr>
        <w:spacing w:after="100" w:line="259" w:lineRule="auto"/>
        <w:ind w:left="173"/>
      </w:pPr>
      <w:r>
        <w:rPr>
          <w:rFonts w:ascii="Liberation Mono" w:hAnsi="Liberation Mono"/>
          <w:color w:val="202020"/>
          <w:sz w:val="16"/>
        </w:rPr>
        <w:t xml:space="preserve">                   it and can help humans get closer to God.</w:t>
      </w:r>
    </w:p>
    <w:p>
      <w:pPr>
        <w:spacing w:after="100" w:line="259" w:lineRule="auto"/>
        <w:ind w:left="173"/>
      </w:pPr>
      <w:r>
        <w:rPr>
          <w:rFonts w:ascii="Liberation Mono" w:hAnsi="Liberation Mono"/>
          <w:color w:val="202020"/>
          <w:sz w:val="16"/>
        </w:rPr>
        <w:t xml:space="preserve">               •   It also helps Muslims understand how prophethood and Islam started,</w:t>
      </w:r>
    </w:p>
    <w:p>
      <w:pPr>
        <w:spacing w:after="100" w:line="259" w:lineRule="auto"/>
        <w:ind w:left="173"/>
      </w:pPr>
      <w:r>
        <w:rPr>
          <w:rFonts w:ascii="Liberation Mono" w:hAnsi="Liberation Mono"/>
          <w:color w:val="202020"/>
          <w:sz w:val="16"/>
        </w:rPr>
        <w:t xml:space="preserve">                   and they should reflect upon what God has sent down for them to help</w:t>
      </w:r>
    </w:p>
    <w:p>
      <w:pPr>
        <w:spacing w:after="100" w:line="259" w:lineRule="auto"/>
        <w:ind w:left="173"/>
      </w:pPr>
      <w:r>
        <w:rPr>
          <w:rFonts w:ascii="Liberation Mono" w:hAnsi="Liberation Mono"/>
          <w:color w:val="202020"/>
          <w:sz w:val="16"/>
        </w:rPr>
        <w:t xml:space="preserve">                   them live their lives. Therefore, they should be grateful to God.</w:t>
      </w:r>
    </w:p>
    <w:p>
      <w:pPr>
        <w:pStyle w:val="Heading3"/>
        <w:keepNext/>
      </w:pPr>
      <w:r>
        <w:rPr>
          <w:rFonts w:ascii="Arial" w:hAnsi="Arial"/>
          <w:b/>
          <w:color w:val="202020"/>
          <w:sz w:val="21"/>
        </w:rPr>
        <w:t>Sura 5.110</w:t>
      </w:r>
    </w:p>
    <w:p>
      <w:pPr>
        <w:spacing w:after="100" w:line="259" w:lineRule="auto"/>
        <w:ind w:left="173"/>
      </w:pPr>
      <w:r>
        <w:rPr>
          <w:rFonts w:ascii="Liberation Mono" w:hAnsi="Liberation Mono"/>
          <w:color w:val="202020"/>
          <w:sz w:val="16"/>
        </w:rPr>
        <w:t xml:space="preserve">               •   These teachings reaffirm for Muslims the prophethood of Jesus and the</w:t>
      </w:r>
    </w:p>
    <w:p>
      <w:pPr>
        <w:spacing w:after="100" w:line="259" w:lineRule="auto"/>
        <w:ind w:left="173"/>
      </w:pPr>
      <w:r>
        <w:rPr>
          <w:rFonts w:ascii="Liberation Mono" w:hAnsi="Liberation Mono"/>
          <w:color w:val="202020"/>
          <w:sz w:val="16"/>
        </w:rPr>
        <w:t xml:space="preserve">                   power of God.</w:t>
      </w:r>
    </w:p>
    <w:p>
      <w:pPr>
        <w:spacing w:after="100" w:line="259" w:lineRule="auto"/>
        <w:ind w:left="173"/>
      </w:pPr>
      <w:r>
        <w:rPr>
          <w:rFonts w:ascii="Liberation Mono" w:hAnsi="Liberation Mono"/>
          <w:color w:val="202020"/>
          <w:sz w:val="16"/>
        </w:rPr>
        <w:t xml:space="preserve">               •   The teachings show humans are capable of great feats, but it is God who</w:t>
      </w:r>
    </w:p>
    <w:p>
      <w:pPr>
        <w:spacing w:after="100" w:line="259" w:lineRule="auto"/>
        <w:ind w:left="173"/>
      </w:pPr>
      <w:r>
        <w:rPr>
          <w:rFonts w:ascii="Liberation Mono" w:hAnsi="Liberation Mono"/>
          <w:color w:val="202020"/>
          <w:sz w:val="16"/>
        </w:rPr>
        <w:t xml:space="preserve">                   gives permission, strength and assistance for these; moon landings,</w:t>
      </w:r>
    </w:p>
    <w:p>
      <w:pPr>
        <w:spacing w:after="100" w:line="259" w:lineRule="auto"/>
        <w:ind w:left="173"/>
      </w:pPr>
      <w:r>
        <w:rPr>
          <w:rFonts w:ascii="Liberation Mono" w:hAnsi="Liberation Mono"/>
          <w:color w:val="202020"/>
          <w:sz w:val="16"/>
        </w:rPr>
        <w:t xml:space="preserve">                   space travel, etc.</w:t>
      </w:r>
    </w:p>
    <w:p>
      <w:pPr>
        <w:spacing w:after="100" w:line="259" w:lineRule="auto"/>
        <w:ind w:left="173"/>
      </w:pPr>
      <w:r>
        <w:rPr>
          <w:rFonts w:ascii="Liberation Mono" w:hAnsi="Liberation Mono"/>
          <w:color w:val="202020"/>
          <w:sz w:val="16"/>
        </w:rPr>
        <w:t xml:space="preserve">               •   Muslims should use these as signs of God’s grace and believe in His</w:t>
      </w:r>
    </w:p>
    <w:p>
      <w:pPr>
        <w:spacing w:after="100" w:line="259" w:lineRule="auto"/>
        <w:ind w:left="173"/>
      </w:pPr>
      <w:r>
        <w:rPr>
          <w:rFonts w:ascii="Liberation Mono" w:hAnsi="Liberation Mono"/>
          <w:color w:val="202020"/>
          <w:sz w:val="16"/>
        </w:rPr>
        <w:t xml:space="preserve">                   power to control everything and allow things to happen. They should</w:t>
      </w:r>
    </w:p>
    <w:p>
      <w:pPr>
        <w:spacing w:after="100" w:line="259" w:lineRule="auto"/>
        <w:ind w:left="173"/>
      </w:pPr>
      <w:r>
        <w:rPr>
          <w:rFonts w:ascii="Liberation Mono" w:hAnsi="Liberation Mono"/>
          <w:color w:val="202020"/>
          <w:sz w:val="16"/>
        </w:rPr>
        <w:t xml:space="preserve">                   therefore remember Him often, by praying, supplicating or doing good</w:t>
      </w:r>
    </w:p>
    <w:p>
      <w:pPr>
        <w:spacing w:after="100" w:line="259" w:lineRule="auto"/>
        <w:ind w:left="173"/>
      </w:pPr>
      <w:r>
        <w:rPr>
          <w:rFonts w:ascii="Liberation Mono" w:hAnsi="Liberation Mono"/>
          <w:color w:val="202020"/>
          <w:sz w:val="16"/>
        </w:rPr>
        <w:t xml:space="preserve">                   deeds, etc. to ensure they are counted as believers.</w:t>
      </w:r>
    </w:p>
    <w:p>
      <w:pPr>
        <w:spacing w:before="160" w:after="100"/>
      </w:pPr>
      <w:r>
        <w:rPr>
          <w:rFonts w:ascii="Arial" w:hAnsi="Arial"/>
          <w:b/>
          <w:color w:val="646464"/>
          <w:sz w:val="17"/>
        </w:rPr>
        <w:t>Source page 9</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Using the set passages you have studied, outline the relationship                  10</w:t>
      </w:r>
    </w:p>
    <w:p>
      <w:pPr>
        <w:spacing w:after="100" w:line="259" w:lineRule="auto"/>
        <w:ind w:left="173"/>
      </w:pPr>
      <w:r>
        <w:rPr>
          <w:rFonts w:ascii="Liberation Mono" w:hAnsi="Liberation Mono"/>
          <w:color w:val="202020"/>
          <w:sz w:val="16"/>
        </w:rPr>
        <w:t xml:space="preserve">               between God and his Messengers: Adam and Abraham.</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God chose His Messengers mainly to make Himself known and to guide human beings. All of them were tested and all of them were given blessings and guidance to draw them closer to God. They were also asked to submit to God completely.</w:t>
      </w:r>
    </w:p>
    <w:p>
      <w:pPr>
        <w:spacing w:after="100" w:line="259" w:lineRule="auto"/>
      </w:pPr>
      <w:r>
        <w:rPr>
          <w:rFonts w:ascii="Arial" w:hAnsi="Arial"/>
          <w:color w:val="202020"/>
          <w:sz w:val="20"/>
        </w:rPr>
        <w:t>From passage 2.30–37 we learn that God’s relationship with Adam was one of creator and the created, teacher and student. God was also merciful and forgiving. Candidates may use the following points when they write about this relationship:</w:t>
      </w:r>
    </w:p>
    <w:p>
      <w:pPr>
        <w:spacing w:after="100" w:line="259" w:lineRule="auto"/>
      </w:pPr>
      <w:r>
        <w:rPr>
          <w:rFonts w:ascii="Arial" w:hAnsi="Arial"/>
          <w:color w:val="202020"/>
          <w:sz w:val="20"/>
        </w:rPr>
        <w:t>Adam was the first human to be created by God and was given special status by God. When God spoke to Adam, He taught him and gave him knowledge of things that the angels did not know. This shows the superiority of humans over angels due to what they know and that God gave Adam the knowledge he needed to live on earth.</w:t>
      </w:r>
    </w:p>
    <w:p>
      <w:pPr>
        <w:spacing w:after="100" w:line="259" w:lineRule="auto"/>
      </w:pPr>
      <w:r>
        <w:rPr>
          <w:rFonts w:ascii="Arial" w:hAnsi="Arial"/>
          <w:color w:val="202020"/>
          <w:sz w:val="20"/>
        </w:rPr>
        <w:t>God gave Adam instructions not to touch a specific tree, without explaining why – so God tested Adam from the beginning. Part of this test was when Satan came to tempt Adam and his wife into eating from the tree.</w:t>
      </w:r>
    </w:p>
    <w:p>
      <w:pPr>
        <w:spacing w:after="100" w:line="259" w:lineRule="auto"/>
      </w:pPr>
      <w:r>
        <w:rPr>
          <w:rFonts w:ascii="Arial" w:hAnsi="Arial"/>
          <w:color w:val="202020"/>
          <w:sz w:val="20"/>
        </w:rPr>
        <w:t>God sent Adam and his wife to live on Earth. Adam realised his mistake and through this event turned to God for forgiveness. And God, because He is the most merciful, turned towards Adam, meaning He forgave Him. It is the nature of humans to sin and God wants them to turn to Him for forgiveness. This passage shows that God gave Adam what he needed, tested him as He tests all humans, and wanted Adam to turn back to Him after making a mistake.</w:t>
      </w:r>
    </w:p>
    <w:p>
      <w:pPr>
        <w:spacing w:after="100" w:line="259" w:lineRule="auto"/>
      </w:pPr>
      <w:r>
        <w:rPr>
          <w:rFonts w:ascii="Arial" w:hAnsi="Arial"/>
          <w:color w:val="202020"/>
          <w:sz w:val="20"/>
        </w:rPr>
        <w:t>From passage 6.75–79 we learn that God’s relationship with Abraham (Ibrahim) was one of being a guide and a teacher. God gave Ibrahim knowledge and understanding of the created world. Ibrahim accepted and trusted in God’s guidance. Candidates may use the following points when they write about this relationship:</w:t>
      </w:r>
    </w:p>
    <w:p>
      <w:pPr>
        <w:spacing w:after="100" w:line="259" w:lineRule="auto"/>
      </w:pPr>
      <w:r>
        <w:rPr>
          <w:rFonts w:ascii="Arial" w:hAnsi="Arial"/>
          <w:color w:val="202020"/>
          <w:sz w:val="20"/>
        </w:rPr>
        <w:t>Ibrahim was given knowledge of God through the law and order of the heavens and the earth. God inspired him through His signs, and Ibrahim turned towards Him, turning away from thinking that created things were his lord.</w:t>
      </w:r>
    </w:p>
    <w:p>
      <w:pPr>
        <w:spacing w:after="100" w:line="259" w:lineRule="auto"/>
      </w:pPr>
      <w:r>
        <w:rPr>
          <w:rFonts w:ascii="Arial" w:hAnsi="Arial"/>
          <w:color w:val="202020"/>
          <w:sz w:val="20"/>
        </w:rPr>
        <w:t>Through these events he turned himself to believe in God and did not associate partners with Him. Ibrahim used his intellect and reasoning to decide that none of them can be the Supreme Being.</w:t>
      </w:r>
    </w:p>
    <w:p>
      <w:pPr>
        <w:spacing w:before="160" w:after="100"/>
      </w:pPr>
      <w:r>
        <w:rPr>
          <w:rFonts w:ascii="Arial" w:hAnsi="Arial"/>
          <w:b/>
          <w:color w:val="646464"/>
          <w:sz w:val="17"/>
        </w:rPr>
        <w:t>Source page 10</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Their relationship is shown through the creation of God, with Ibrahim waiting</w:t>
      </w:r>
    </w:p>
    <w:p>
      <w:pPr>
        <w:spacing w:after="100" w:line="259" w:lineRule="auto"/>
        <w:ind w:left="173"/>
      </w:pPr>
      <w:r>
        <w:rPr>
          <w:rFonts w:ascii="Liberation Mono" w:hAnsi="Liberation Mono"/>
          <w:color w:val="202020"/>
          <w:sz w:val="16"/>
        </w:rPr>
        <w:t xml:space="preserve">               to be guided by God, and in return God inspired Him through the blessings of</w:t>
      </w:r>
    </w:p>
    <w:p>
      <w:pPr>
        <w:spacing w:after="100" w:line="259" w:lineRule="auto"/>
        <w:ind w:left="173"/>
      </w:pPr>
      <w:r>
        <w:rPr>
          <w:rFonts w:ascii="Liberation Mono" w:hAnsi="Liberation Mono"/>
          <w:color w:val="202020"/>
          <w:sz w:val="16"/>
        </w:rPr>
        <w:t xml:space="preserve">               the sun and the moon to see His order, His Unity and His control over</w:t>
      </w:r>
    </w:p>
    <w:p>
      <w:pPr>
        <w:spacing w:after="100" w:line="259" w:lineRule="auto"/>
        <w:ind w:left="173"/>
      </w:pPr>
      <w:r>
        <w:rPr>
          <w:rFonts w:ascii="Liberation Mono" w:hAnsi="Liberation Mono"/>
          <w:color w:val="202020"/>
          <w:sz w:val="16"/>
        </w:rPr>
        <w:t xml:space="preserve">               creation. God does not change unlike the things He has created.</w:t>
      </w:r>
    </w:p>
    <w:p>
      <w:pPr>
        <w:spacing w:after="100" w:line="259" w:lineRule="auto"/>
      </w:pPr>
      <w:r>
        <w:rPr>
          <w:rFonts w:ascii="Arial" w:hAnsi="Arial"/>
          <w:color w:val="202020"/>
          <w:sz w:val="20"/>
        </w:rPr>
        <w:t>God showed Ibrahim how to see Him through His signs in creation, without believing those signs are God Himself.</w:t>
      </w:r>
    </w:p>
    <w:p>
      <w:pPr>
        <w:spacing w:after="100" w:line="259" w:lineRule="auto"/>
        <w:ind w:left="173"/>
      </w:pPr>
      <w:r>
        <w:rPr>
          <w:rFonts w:ascii="Liberation Mono" w:hAnsi="Liberation Mono"/>
          <w:color w:val="202020"/>
          <w:sz w:val="16"/>
        </w:rPr>
        <w:t xml:space="preserve">    2(b)       How can Muslims use the Qur’an to develop a closer connection with                     4</w:t>
      </w:r>
    </w:p>
    <w:p>
      <w:pPr>
        <w:spacing w:after="100" w:line="259" w:lineRule="auto"/>
        <w:ind w:left="173"/>
      </w:pPr>
      <w:r>
        <w:rPr>
          <w:rFonts w:ascii="Liberation Mono" w:hAnsi="Liberation Mono"/>
          <w:color w:val="202020"/>
          <w:sz w:val="16"/>
        </w:rPr>
        <w:t xml:space="preserve">               God?</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could say that the Qur’an is the word of God so it gives Muslims a connection to God.</w:t>
      </w:r>
    </w:p>
    <w:p>
      <w:pPr>
        <w:spacing w:after="100" w:line="259" w:lineRule="auto"/>
      </w:pPr>
      <w:r>
        <w:rPr>
          <w:rFonts w:ascii="Arial" w:hAnsi="Arial"/>
          <w:color w:val="202020"/>
          <w:sz w:val="20"/>
        </w:rPr>
        <w:t>It contains guidance from God, so it lets them know what God wants and expects from them.</w:t>
      </w:r>
    </w:p>
    <w:p>
      <w:pPr>
        <w:spacing w:after="100" w:line="259" w:lineRule="auto"/>
      </w:pPr>
      <w:r>
        <w:rPr>
          <w:rFonts w:ascii="Arial" w:hAnsi="Arial"/>
          <w:color w:val="202020"/>
          <w:sz w:val="20"/>
        </w:rPr>
        <w:t>There is a communication with God through the Qur’an, whether it is through reciting it or using certain passages as supplications.</w:t>
      </w:r>
    </w:p>
    <w:p>
      <w:pPr>
        <w:spacing w:after="100" w:line="259" w:lineRule="auto"/>
      </w:pPr>
      <w:r>
        <w:rPr>
          <w:rFonts w:ascii="Arial" w:hAnsi="Arial"/>
          <w:color w:val="202020"/>
          <w:sz w:val="20"/>
        </w:rPr>
        <w:t>Reading it, memorising it, teaching it to others all have benefits and may allow Muslims to increase their connection to God.</w:t>
      </w:r>
    </w:p>
    <w:p>
      <w:pPr>
        <w:spacing w:before="160" w:after="100"/>
      </w:pPr>
      <w:r>
        <w:rPr>
          <w:rFonts w:ascii="Arial" w:hAnsi="Arial"/>
          <w:b/>
          <w:color w:val="646464"/>
          <w:sz w:val="17"/>
        </w:rPr>
        <w:t>Source page 11</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3(a)       Describe the events relating to the Prophet’s efforts to spread Islam in             10</w:t>
      </w:r>
    </w:p>
    <w:p>
      <w:pPr>
        <w:spacing w:after="100" w:line="259" w:lineRule="auto"/>
        <w:ind w:left="173"/>
      </w:pPr>
      <w:r>
        <w:rPr>
          <w:rFonts w:ascii="Liberation Mono" w:hAnsi="Liberation Mono"/>
          <w:color w:val="202020"/>
          <w:sz w:val="16"/>
        </w:rPr>
        <w:t xml:space="preserve">               Ta’if.</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Prophet (pbuh) had been preaching to the people of Makka for ten years and had faced many hardships. The number of Muslims was relatively small and his greatest supporters, Khadija and Abu Talib, had passed away. He now looked outside Makka to preach his message because the number of atrocities were becoming unbearable.</w:t>
      </w:r>
    </w:p>
    <w:p>
      <w:pPr>
        <w:spacing w:after="100" w:line="259" w:lineRule="auto"/>
      </w:pPr>
      <w:r>
        <w:rPr>
          <w:rFonts w:ascii="Arial" w:hAnsi="Arial"/>
          <w:color w:val="202020"/>
          <w:sz w:val="20"/>
        </w:rPr>
        <w:t>He went to Ta’if with Zayd ibn Haritha as he thought people there would be favourable to his message, but they were hostile towards him. The Prophet (pbuh) first went to the three chiefs of Bani Thaqeef tribe, but they rejected him.</w:t>
      </w:r>
    </w:p>
    <w:p>
      <w:pPr>
        <w:spacing w:after="100" w:line="259" w:lineRule="auto"/>
      </w:pPr>
      <w:r>
        <w:rPr>
          <w:rFonts w:ascii="Arial" w:hAnsi="Arial"/>
          <w:color w:val="202020"/>
          <w:sz w:val="20"/>
        </w:rPr>
        <w:t>He stayed several days there delivering the message to the people, but he was abused and jeered, eventually they were chased out by being pelted with stones till blood flowed down the Prophet’s legs. Zayd was injured too.</w:t>
      </w:r>
    </w:p>
    <w:p>
      <w:pPr>
        <w:spacing w:after="100" w:line="259" w:lineRule="auto"/>
      </w:pPr>
      <w:r>
        <w:rPr>
          <w:rFonts w:ascii="Arial" w:hAnsi="Arial"/>
          <w:color w:val="202020"/>
          <w:sz w:val="20"/>
        </w:rPr>
        <w:t>They took refuge in an orchard a few miles away; seeing his condition, ‘Utbah and Shaybah sent their servant with a tray of grapes; their servant saw true prophethood in him.</w:t>
      </w:r>
    </w:p>
    <w:p>
      <w:pPr>
        <w:spacing w:after="100" w:line="259" w:lineRule="auto"/>
      </w:pPr>
      <w:r>
        <w:rPr>
          <w:rFonts w:ascii="Arial" w:hAnsi="Arial"/>
          <w:color w:val="202020"/>
          <w:sz w:val="20"/>
        </w:rPr>
        <w:t>Jibril later appeared with another angel and asked the Prophet (pbuh) for permission to bury the city; the Prophet (pbuh) refused and instead prayed for believers to be born from their progeny.</w:t>
      </w:r>
    </w:p>
    <w:p>
      <w:pPr>
        <w:spacing w:after="100" w:line="259" w:lineRule="auto"/>
      </w:pPr>
      <w:r>
        <w:rPr>
          <w:rFonts w:ascii="Arial" w:hAnsi="Arial"/>
          <w:color w:val="202020"/>
          <w:sz w:val="20"/>
        </w:rPr>
        <w:t>Some candidates might also mention the Prophet’s encounter with the jinns and the refuge he sought on his return to Makka.</w:t>
      </w:r>
    </w:p>
    <w:p>
      <w:pPr>
        <w:spacing w:before="160" w:after="100"/>
      </w:pPr>
      <w:r>
        <w:rPr>
          <w:rFonts w:ascii="Arial" w:hAnsi="Arial"/>
          <w:b/>
          <w:color w:val="646464"/>
          <w:sz w:val="17"/>
        </w:rPr>
        <w:t>Source page 12</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3(b)       What is the most important lesson Muslims might learn from the                        4</w:t>
      </w:r>
    </w:p>
    <w:p>
      <w:pPr>
        <w:spacing w:after="100" w:line="259" w:lineRule="auto"/>
        <w:ind w:left="173"/>
      </w:pPr>
      <w:r>
        <w:rPr>
          <w:rFonts w:ascii="Liberation Mono" w:hAnsi="Liberation Mono"/>
          <w:color w:val="202020"/>
          <w:sz w:val="16"/>
        </w:rPr>
        <w:t xml:space="preserve">               Prophet’s example at Ta’if? Give reasons to support your answer.</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Prophet (pbuh) forgave those who mistreated him at Ta’if, and so Muslims should look at themselves and how they can practise forgiveness in their lives for example, by not holding grudges.</w:t>
      </w:r>
    </w:p>
    <w:p>
      <w:pPr>
        <w:spacing w:after="100" w:line="259" w:lineRule="auto"/>
      </w:pPr>
      <w:r>
        <w:rPr>
          <w:rFonts w:ascii="Arial" w:hAnsi="Arial"/>
          <w:color w:val="202020"/>
          <w:sz w:val="20"/>
        </w:rPr>
        <w:t>They could also say that it encourages Muslims to persevere in difficulty, that the Prophet (pbuh) did not give up preaching Islam – despite the opposition he was facing in Makka he still tried to spread the message amongst others.</w:t>
      </w:r>
    </w:p>
    <w:p>
      <w:pPr>
        <w:spacing w:after="100" w:line="259" w:lineRule="auto"/>
      </w:pPr>
      <w:r>
        <w:rPr>
          <w:rFonts w:ascii="Arial" w:hAnsi="Arial"/>
          <w:color w:val="202020"/>
          <w:sz w:val="20"/>
        </w:rPr>
        <w:t>It can also teach people that walking away from a difficult situation or when you are under attack is not a sign of weakness but can give someone strength to know that they have tried their best to do something even if others are not willing to listen. Retaliating and getting into fights is not always the way to resolve a situation.</w:t>
      </w:r>
    </w:p>
    <w:p>
      <w:pPr>
        <w:spacing w:before="160" w:after="100"/>
      </w:pPr>
      <w:r>
        <w:rPr>
          <w:rFonts w:ascii="Arial" w:hAnsi="Arial"/>
          <w:b/>
          <w:color w:val="646464"/>
          <w:sz w:val="17"/>
        </w:rPr>
        <w:t>Source page 13</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4(a)       Give an account of the persecution faced by the early followers of Islam.           10</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can write about any of the early followers who faced persecution.</w:t>
      </w:r>
    </w:p>
    <w:p>
      <w:pPr>
        <w:spacing w:after="100" w:line="259" w:lineRule="auto"/>
      </w:pPr>
      <w:r>
        <w:rPr>
          <w:rFonts w:ascii="Arial" w:hAnsi="Arial"/>
          <w:color w:val="202020"/>
          <w:sz w:val="20"/>
        </w:rPr>
        <w:t>After the Prophet (pbuh) took to Mount Safa and invited the Quraysh to follow Islam publicly, they rejected him and feeling threatened by the new message they started to persecute the Muslims.</w:t>
      </w:r>
    </w:p>
    <w:p>
      <w:pPr>
        <w:spacing w:after="100" w:line="259" w:lineRule="auto"/>
      </w:pPr>
      <w:r>
        <w:rPr>
          <w:rFonts w:ascii="Arial" w:hAnsi="Arial"/>
          <w:color w:val="202020"/>
          <w:sz w:val="20"/>
        </w:rPr>
        <w:t>Those who had no protection were easy targets and felt the worst of the persecution.</w:t>
      </w:r>
    </w:p>
    <w:p>
      <w:pPr>
        <w:spacing w:after="100" w:line="259" w:lineRule="auto"/>
      </w:pPr>
      <w:r>
        <w:rPr>
          <w:rFonts w:ascii="Arial" w:hAnsi="Arial"/>
          <w:color w:val="202020"/>
          <w:sz w:val="20"/>
        </w:rPr>
        <w:t>Bilal was severely beaten by his master Umayah ibn Khalaf and made to lie on the burning sand with a rock on his chest, but he did not give up belief in one God.</w:t>
      </w:r>
    </w:p>
    <w:p>
      <w:pPr>
        <w:spacing w:after="100" w:line="259" w:lineRule="auto"/>
      </w:pPr>
      <w:r>
        <w:rPr>
          <w:rFonts w:ascii="Arial" w:hAnsi="Arial"/>
          <w:color w:val="202020"/>
          <w:sz w:val="20"/>
        </w:rPr>
        <w:t>‘Ammar ibn Yasir, and his parents, were made to lie on hot embers – both his parents were martyred, his father died due to severe tortures, his mother Sumayya was bayoneted to death.</w:t>
      </w:r>
    </w:p>
    <w:p>
      <w:pPr>
        <w:spacing w:after="100" w:line="259" w:lineRule="auto"/>
      </w:pPr>
      <w:r>
        <w:rPr>
          <w:rFonts w:ascii="Arial" w:hAnsi="Arial"/>
          <w:color w:val="202020"/>
          <w:sz w:val="20"/>
        </w:rPr>
        <w:t>‘Uthman ibn Affan was wrapped in palm leaves and set fire to by his uncle. Khabab ibn al-Arat, a blacksmith, was made to lie on burning coal with a rock on his chest. Harith ibn Hala was tortured and killed.</w:t>
      </w:r>
    </w:p>
    <w:p>
      <w:pPr>
        <w:spacing w:after="100" w:line="259" w:lineRule="auto"/>
      </w:pPr>
      <w:r>
        <w:rPr>
          <w:rFonts w:ascii="Arial" w:hAnsi="Arial"/>
          <w:color w:val="202020"/>
          <w:sz w:val="20"/>
        </w:rPr>
        <w:t>Because of the persecutions, the Prophet (pbuh) allowed some people to migrate to Abyssinia.</w:t>
      </w:r>
    </w:p>
    <w:p>
      <w:pPr>
        <w:spacing w:after="100" w:line="259" w:lineRule="auto"/>
      </w:pPr>
      <w:r>
        <w:rPr>
          <w:rFonts w:ascii="Arial" w:hAnsi="Arial"/>
          <w:color w:val="202020"/>
          <w:sz w:val="20"/>
        </w:rPr>
        <w:t>Later a social and economic boycott was imposed on the Banu Hashim and they were to live in Shib-i-Abi Talib, where they faced great hardships for many years.</w:t>
      </w:r>
    </w:p>
    <w:p>
      <w:pPr>
        <w:spacing w:before="160" w:after="100"/>
      </w:pPr>
      <w:r>
        <w:rPr>
          <w:rFonts w:ascii="Arial" w:hAnsi="Arial"/>
          <w:b/>
          <w:color w:val="646464"/>
          <w:sz w:val="17"/>
        </w:rPr>
        <w:t>Source page 14</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4(b)       What might the early followers’ response to persecution teach Muslims                  4</w:t>
      </w:r>
    </w:p>
    <w:p>
      <w:pPr>
        <w:spacing w:after="100" w:line="259" w:lineRule="auto"/>
        <w:ind w:left="173"/>
      </w:pPr>
      <w:r>
        <w:rPr>
          <w:rFonts w:ascii="Liberation Mono" w:hAnsi="Liberation Mono"/>
          <w:color w:val="202020"/>
          <w:sz w:val="16"/>
        </w:rPr>
        <w:t xml:space="preserve">               about facing difficulties? Give examples to support your answer.</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may say that the persecutions show that Muslims in the past went through difficulties as well as Muslims now. Muslims may get some reassurance from this that any difficulties now that they face for being Muslim or practising Islam is not new so they should not despair.</w:t>
      </w:r>
    </w:p>
    <w:p>
      <w:pPr>
        <w:spacing w:after="100" w:line="259" w:lineRule="auto"/>
      </w:pPr>
      <w:r>
        <w:rPr>
          <w:rFonts w:ascii="Arial" w:hAnsi="Arial"/>
          <w:color w:val="202020"/>
          <w:sz w:val="20"/>
        </w:rPr>
        <w:t>They could also say that they can use the example of the early Muslims to show patience and perseverance with difficulties in their own lives.</w:t>
      </w:r>
    </w:p>
    <w:p>
      <w:pPr>
        <w:spacing w:after="100" w:line="259" w:lineRule="auto"/>
      </w:pPr>
      <w:r>
        <w:rPr>
          <w:rFonts w:ascii="Arial" w:hAnsi="Arial"/>
          <w:color w:val="202020"/>
          <w:sz w:val="20"/>
        </w:rPr>
        <w:t>Or that there will always be people around to help and support them so they should not lose hope and accept help and assistance when offered.</w:t>
      </w:r>
    </w:p>
    <w:p>
      <w:pPr>
        <w:spacing w:after="100" w:line="259" w:lineRule="auto"/>
      </w:pPr>
      <w:r>
        <w:rPr>
          <w:rFonts w:ascii="Arial" w:hAnsi="Arial"/>
          <w:color w:val="202020"/>
          <w:sz w:val="20"/>
        </w:rPr>
        <w:t>God is always their protector so that should give Muslims hope in times of trial and tribulation.</w:t>
      </w:r>
    </w:p>
    <w:p>
      <w:pPr>
        <w:spacing w:before="160" w:after="100"/>
      </w:pPr>
      <w:r>
        <w:rPr>
          <w:rFonts w:ascii="Arial" w:hAnsi="Arial"/>
          <w:b/>
          <w:color w:val="646464"/>
          <w:sz w:val="17"/>
        </w:rPr>
        <w:t>Source page 15</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5(a)       Give an account of the life of ʿAli ibn Abi Talib during the life of the             10</w:t>
      </w:r>
    </w:p>
    <w:p>
      <w:pPr>
        <w:spacing w:after="100" w:line="259" w:lineRule="auto"/>
        <w:ind w:left="173"/>
      </w:pPr>
      <w:r>
        <w:rPr>
          <w:rFonts w:ascii="Liberation Mono" w:hAnsi="Liberation Mono"/>
          <w:color w:val="202020"/>
          <w:sz w:val="16"/>
        </w:rPr>
        <w:t xml:space="preserve">               Prophet (pbuh).</w:t>
      </w:r>
    </w:p>
    <w:p>
      <w:pPr>
        <w:spacing w:after="100" w:line="259" w:lineRule="auto"/>
      </w:pPr>
      <w:r>
        <w:rPr>
          <w:rFonts w:ascii="Arial" w:hAnsi="Arial"/>
          <w:color w:val="202020"/>
          <w:sz w:val="20"/>
        </w:rPr>
        <w:t>Mark according to the marking grid for AO1 – Knowledge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‘Ali ibn Abi Talib:</w:t>
      </w:r>
    </w:p>
    <w:p>
      <w:pPr>
        <w:spacing w:after="100" w:line="259" w:lineRule="auto"/>
      </w:pPr>
      <w:r>
        <w:rPr>
          <w:rFonts w:ascii="Arial" w:hAnsi="Arial"/>
          <w:color w:val="202020"/>
          <w:sz w:val="20"/>
        </w:rPr>
        <w:t>He was the Prophet’s cousin, and went to live with the Prophet (pbuh) at a young age to alleviate the hardship on his father.</w:t>
      </w:r>
    </w:p>
    <w:p>
      <w:pPr>
        <w:spacing w:after="100" w:line="259" w:lineRule="auto"/>
      </w:pPr>
      <w:r>
        <w:rPr>
          <w:rFonts w:ascii="Arial" w:hAnsi="Arial"/>
          <w:color w:val="202020"/>
          <w:sz w:val="20"/>
        </w:rPr>
        <w:t>He was one of the first to accept the message of Islam at the age of ten. When the Prophet (pbuh) started open preaching, he called his clansmen to Islam and it was only ‘Ali who stepped forward to support him.</w:t>
      </w:r>
    </w:p>
    <w:p>
      <w:pPr>
        <w:spacing w:after="100" w:line="259" w:lineRule="auto"/>
      </w:pPr>
      <w:r>
        <w:rPr>
          <w:rFonts w:ascii="Arial" w:hAnsi="Arial"/>
          <w:color w:val="202020"/>
          <w:sz w:val="20"/>
        </w:rPr>
        <w:t>He stood by the Prophet (pbuh) during the persecutions and the boycott in Makka.</w:t>
      </w:r>
    </w:p>
    <w:p>
      <w:pPr>
        <w:spacing w:after="100" w:line="259" w:lineRule="auto"/>
      </w:pPr>
      <w:r>
        <w:rPr>
          <w:rFonts w:ascii="Arial" w:hAnsi="Arial"/>
          <w:color w:val="202020"/>
          <w:sz w:val="20"/>
        </w:rPr>
        <w:t>He was entrusted with the Quraysh’s belongings to be returned to them when the Prophet (pbuh) migrated to Madina, and he slept in the Prophet’s bed as a decoy. He met the Prophet (pbuh) and Abu Bakr at Quba.</w:t>
      </w:r>
    </w:p>
    <w:p>
      <w:pPr>
        <w:spacing w:after="100" w:line="259" w:lineRule="auto"/>
      </w:pPr>
      <w:r>
        <w:rPr>
          <w:rFonts w:ascii="Arial" w:hAnsi="Arial"/>
          <w:color w:val="202020"/>
          <w:sz w:val="20"/>
        </w:rPr>
        <w:t>In Madina the Prophet (pbuh) chose ‘Ali as his brother when establishing brotherhood between the Ansars and Muhajireen. He married the Prophet’s daughter Fatima and they had four children.</w:t>
      </w:r>
    </w:p>
    <w:p>
      <w:pPr>
        <w:spacing w:after="100" w:line="259" w:lineRule="auto"/>
      </w:pPr>
      <w:r>
        <w:rPr>
          <w:rFonts w:ascii="Arial" w:hAnsi="Arial"/>
          <w:color w:val="202020"/>
          <w:sz w:val="20"/>
        </w:rPr>
        <w:t>‘Ali was a prominent fighter in all the battles (except Tabuk), commanding the Muslim army at Khaybar. Because of his bravery he was known as the Lion of God.</w:t>
      </w:r>
    </w:p>
    <w:p>
      <w:pPr>
        <w:spacing w:after="100" w:line="259" w:lineRule="auto"/>
      </w:pPr>
      <w:r>
        <w:rPr>
          <w:rFonts w:ascii="Arial" w:hAnsi="Arial"/>
          <w:color w:val="202020"/>
          <w:sz w:val="20"/>
        </w:rPr>
        <w:t>He was one of the scribes of the Prophet (pbuh), writing down the Qur’an as well as the Treaty of Hudaybiyya.</w:t>
      </w:r>
    </w:p>
    <w:p>
      <w:pPr>
        <w:spacing w:after="100" w:line="259" w:lineRule="auto"/>
      </w:pPr>
      <w:r>
        <w:rPr>
          <w:rFonts w:ascii="Arial" w:hAnsi="Arial"/>
          <w:color w:val="202020"/>
          <w:sz w:val="20"/>
        </w:rPr>
        <w:t>‘Ali was with the Prophet (pbuh) on the final pilgrimage and he and their uncle Abbas washed the body of the Prophet (pbuh) when he died.</w:t>
      </w:r>
    </w:p>
    <w:p>
      <w:pPr>
        <w:spacing w:before="160" w:after="100"/>
      </w:pPr>
      <w:r>
        <w:rPr>
          <w:rFonts w:ascii="Arial" w:hAnsi="Arial"/>
          <w:b/>
          <w:color w:val="646464"/>
          <w:sz w:val="17"/>
        </w:rPr>
        <w:t>Source page 16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5(b)       How might ʿAli ibn Abi Talib’s life with the Prophet (pbuh) inspire young              4</w:t>
      </w:r>
    </w:p>
    <w:p>
      <w:pPr>
        <w:spacing w:after="100" w:line="259" w:lineRule="auto"/>
        <w:ind w:left="173"/>
      </w:pPr>
      <w:r>
        <w:rPr>
          <w:rFonts w:ascii="Liberation Mono" w:hAnsi="Liberation Mono"/>
          <w:color w:val="202020"/>
          <w:sz w:val="16"/>
        </w:rPr>
        <w:t xml:space="preserve">               people in their lives today?</w:t>
      </w:r>
    </w:p>
    <w:p>
      <w:pPr>
        <w:spacing w:after="100" w:line="259" w:lineRule="auto"/>
      </w:pPr>
      <w:r>
        <w:rPr>
          <w:rFonts w:ascii="Arial" w:hAnsi="Arial"/>
          <w:color w:val="202020"/>
          <w:sz w:val="20"/>
        </w:rPr>
        <w:t>Mark according to the marking grid for AO2 – Understanding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‘Ali was young but he did not let his youth allow him to shy away from the truth so even at a young age a person can make correct, and mature, decisions.</w:t>
      </w:r>
    </w:p>
    <w:p>
      <w:pPr>
        <w:spacing w:after="100" w:line="259" w:lineRule="auto"/>
      </w:pPr>
      <w:r>
        <w:rPr>
          <w:rFonts w:ascii="Arial" w:hAnsi="Arial"/>
          <w:color w:val="202020"/>
          <w:sz w:val="20"/>
        </w:rPr>
        <w:t>‘Ali knew that he had the strength to play an important role in the community and this can inspire young people now to look at their capabilities and use them for the benefit of the community.</w:t>
      </w:r>
    </w:p>
    <w:p>
      <w:pPr>
        <w:spacing w:after="100" w:line="259" w:lineRule="auto"/>
      </w:pPr>
      <w:r>
        <w:rPr>
          <w:rFonts w:ascii="Arial" w:hAnsi="Arial"/>
          <w:color w:val="202020"/>
          <w:sz w:val="20"/>
        </w:rPr>
        <w:t>‘Ali followed the guidance of trustworthy people and so youth can look to keep themselves in good company to be able to make the right decisions.</w:t>
      </w:r>
    </w:p>
    <w:p>
      <w:pPr>
        <w:spacing w:after="100" w:line="259" w:lineRule="auto"/>
      </w:pPr>
      <w:r>
        <w:rPr>
          <w:rFonts w:ascii="Arial" w:hAnsi="Arial"/>
          <w:color w:val="202020"/>
          <w:sz w:val="20"/>
        </w:rPr>
        <w:t>If a young person is able to lead the community because they are knowledgeable, whether it be in prayer or guiding others, then they should not be prevented from doing so due to their age.</w:t>
      </w:r>
    </w:p>
    <w:p>
      <w:pPr>
        <w:spacing w:after="100" w:line="259" w:lineRule="auto"/>
      </w:pPr>
      <w:r>
        <w:rPr>
          <w:rFonts w:ascii="Arial" w:hAnsi="Arial"/>
          <w:color w:val="202020"/>
          <w:sz w:val="20"/>
        </w:rPr>
        <w:t>They can also be role models for others.</w:t>
      </w:r>
    </w:p>
    <w:p>
      <w:pPr>
        <w:sectPr>
          <w:pgSz w:w="12240" w:h="15840"/>
          <w:pgMar w:top="1152" w:right="1224" w:bottom="1080" w:left="1224" w:header="504" w:footer="504" w:gutter="0"/>
          <w:cols w:space="720"/>
          <w:docGrid w:linePitch="360"/>
        </w:sectPr>
      </w:pPr>
    </w:p>
    <w:p>
      <w:pPr>
        <w:pStyle w:val="Heading1"/>
      </w:pPr>
      <w:r>
        <w:rPr>
          <w:rFonts w:ascii="Arial" w:hAnsi="Arial"/>
          <w:b/>
          <w:color w:val="1F4E79"/>
          <w:sz w:val="34"/>
        </w:rPr>
        <w:t>Mark Scheme</w:t>
      </w:r>
    </w:p>
    <w:p>
      <w:pPr>
        <w:spacing w:after="240"/>
      </w:pPr>
      <w:r>
        <w:rPr>
          <w:rFonts w:ascii="Arial" w:hAnsi="Arial"/>
          <w:i/>
          <w:color w:val="646464"/>
          <w:sz w:val="19"/>
        </w:rPr>
        <w:t>Component 21 - Paper 2 | Source: 2058_w23_ms_21.pdf</w:t>
      </w:r>
    </w:p>
    <w:p>
      <w:pPr>
        <w:spacing w:before="160" w:after="100"/>
      </w:pPr>
      <w:r>
        <w:rPr>
          <w:rFonts w:ascii="Arial" w:hAnsi="Arial"/>
          <w:b/>
          <w:color w:val="646464"/>
          <w:sz w:val="17"/>
        </w:rPr>
        <w:t>Source page 1</w:t>
      </w:r>
    </w:p>
    <w:p>
      <w:pPr>
        <w:spacing w:after="100" w:line="259" w:lineRule="auto"/>
      </w:pPr>
      <w:r>
        <w:rPr>
          <w:rFonts w:ascii="Arial" w:hAnsi="Arial"/>
          <w:color w:val="202020"/>
          <w:sz w:val="20"/>
        </w:rPr>
        <w:t>Cambridge O Level</w:t>
      </w:r>
    </w:p>
    <w:p>
      <w:pPr>
        <w:spacing w:after="100" w:line="259" w:lineRule="auto"/>
        <w:ind w:left="173"/>
      </w:pPr>
      <w:r>
        <w:rPr>
          <w:rFonts w:ascii="Liberation Mono" w:hAnsi="Liberation Mono"/>
          <w:color w:val="202020"/>
          <w:sz w:val="16"/>
        </w:rPr>
        <w:t>ISLAMIYAT                                                                                         2058/21</w:t>
      </w:r>
    </w:p>
    <w:p>
      <w:pPr>
        <w:spacing w:after="100" w:line="259" w:lineRule="auto"/>
        <w:ind w:left="173"/>
      </w:pPr>
      <w:r>
        <w:rPr>
          <w:rFonts w:ascii="Liberation Mono" w:hAnsi="Liberation Mono"/>
          <w:color w:val="202020"/>
          <w:sz w:val="16"/>
        </w:rPr>
        <w:t>Paper 2                                                                             October/November 2023</w:t>
      </w:r>
    </w:p>
    <w:p>
      <w:pPr>
        <w:pStyle w:val="Heading3"/>
        <w:keepNext/>
      </w:pPr>
      <w:r>
        <w:rPr>
          <w:rFonts w:ascii="Arial" w:hAnsi="Arial"/>
          <w:b/>
          <w:color w:val="202020"/>
          <w:sz w:val="21"/>
        </w:rPr>
        <w:t>MARK SCHEME</w:t>
      </w:r>
    </w:p>
    <w:p>
      <w:pPr>
        <w:spacing w:after="100" w:line="259" w:lineRule="auto"/>
        <w:ind w:left="173"/>
      </w:pPr>
      <w:r>
        <w:rPr>
          <w:rFonts w:ascii="Liberation Mono" w:hAnsi="Liberation Mono"/>
          <w:color w:val="202020"/>
          <w:sz w:val="16"/>
        </w:rPr>
        <w:t>Maximum Mark: 50</w:t>
      </w:r>
    </w:p>
    <w:p>
      <w:pPr>
        <w:spacing w:after="100" w:line="259" w:lineRule="auto"/>
      </w:pPr>
      <w:r>
        <w:rPr>
          <w:rFonts w:ascii="Arial" w:hAnsi="Arial"/>
          <w:color w:val="202020"/>
          <w:sz w:val="20"/>
        </w:rPr>
        <w:t>Published</w:t>
      </w:r>
    </w:p>
    <w:p>
      <w:pPr>
        <w:spacing w:after="100" w:line="259" w:lineRule="auto"/>
      </w:pPr>
      <w:r>
        <w:rPr>
          <w:rFonts w:ascii="Arial" w:hAnsi="Arial"/>
          <w:color w:val="202020"/>
          <w:sz w:val="20"/>
        </w:rP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00" w:line="259" w:lineRule="auto"/>
      </w:pPr>
      <w:r>
        <w:rPr>
          <w:rFonts w:ascii="Arial" w:hAnsi="Arial"/>
          <w:color w:val="202020"/>
          <w:sz w:val="20"/>
        </w:rPr>
        <w:t>Mark schemes should be read in conjunction with the question paper and the Principal Examiner Report for Teachers.</w:t>
      </w:r>
    </w:p>
    <w:p>
      <w:pPr>
        <w:spacing w:after="100" w:line="259" w:lineRule="auto"/>
      </w:pPr>
      <w:r>
        <w:rPr>
          <w:rFonts w:ascii="Arial" w:hAnsi="Arial"/>
          <w:color w:val="202020"/>
          <w:sz w:val="20"/>
        </w:rPr>
        <w:t>Cambridge International will not enter into discussions about these mark schemes.</w:t>
      </w:r>
    </w:p>
    <w:p>
      <w:pPr>
        <w:spacing w:after="100" w:line="259" w:lineRule="auto"/>
      </w:pPr>
      <w:r>
        <w:rPr>
          <w:rFonts w:ascii="Arial" w:hAnsi="Arial"/>
          <w:color w:val="202020"/>
          <w:sz w:val="20"/>
        </w:rPr>
        <w:t>Cambridge International is publishing the mark schemes for the October/November 2023 series for most Cambridge IGCSE, Cambridge International A and AS Level components, and some Cambridge O Level components.</w:t>
      </w:r>
    </w:p>
    <w:p>
      <w:pPr>
        <w:spacing w:after="100" w:line="259" w:lineRule="auto"/>
      </w:pPr>
      <w:r>
        <w:rPr>
          <w:rFonts w:ascii="Arial" w:hAnsi="Arial"/>
          <w:color w:val="202020"/>
          <w:sz w:val="20"/>
        </w:rPr>
        <w:t>This document consists of 18 printed pages.</w:t>
      </w:r>
    </w:p>
    <w:p>
      <w:pPr>
        <w:spacing w:before="160" w:after="100"/>
      </w:pPr>
      <w:r>
        <w:rPr>
          <w:rFonts w:ascii="Arial" w:hAnsi="Arial"/>
          <w:b/>
          <w:color w:val="646464"/>
          <w:sz w:val="17"/>
        </w:rPr>
        <w:t>Source page 2</w:t>
      </w:r>
    </w:p>
    <w:p>
      <w:pPr>
        <w:pStyle w:val="Heading3"/>
        <w:keepNext/>
      </w:pPr>
      <w:r>
        <w:rPr>
          <w:rFonts w:ascii="Arial" w:hAnsi="Arial"/>
          <w:b/>
          <w:color w:val="202020"/>
          <w:sz w:val="21"/>
        </w:rPr>
        <w:t xml:space="preserve">                                           PUBLISHED                                             2023</w:t>
      </w:r>
    </w:p>
    <w:p>
      <w:pPr>
        <w:pStyle w:val="Heading2"/>
        <w:keepNext/>
      </w:pPr>
      <w:r>
        <w:rPr>
          <w:rFonts w:ascii="Arial" w:hAnsi="Arial"/>
          <w:b/>
          <w:color w:val="1F4E79"/>
          <w:sz w:val="26"/>
        </w:rPr>
        <w:t>Generic Marking Principles</w:t>
      </w:r>
    </w:p>
    <w:p>
      <w:pPr>
        <w:spacing w:after="100" w:line="259" w:lineRule="auto"/>
      </w:pPr>
      <w:r>
        <w:rPr>
          <w:rFonts w:ascii="Arial" w:hAnsi="Arial"/>
          <w:color w:val="202020"/>
          <w:sz w:val="20"/>
        </w:rP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pPr>
        <w:pStyle w:val="Heading3"/>
        <w:keepNext/>
      </w:pPr>
      <w:r>
        <w:rPr>
          <w:rFonts w:ascii="Arial" w:hAnsi="Arial"/>
          <w:b/>
          <w:color w:val="202020"/>
          <w:sz w:val="21"/>
        </w:rPr>
        <w:t>GENERIC MARKING PRINCIPLE 1:</w:t>
      </w:r>
    </w:p>
    <w:p>
      <w:pPr>
        <w:spacing w:after="100" w:line="259" w:lineRule="auto"/>
      </w:pPr>
      <w:r>
        <w:rPr>
          <w:rFonts w:ascii="Arial" w:hAnsi="Arial"/>
          <w:color w:val="202020"/>
          <w:sz w:val="20"/>
        </w:rPr>
        <w:t>Marks must be awarded in line with:</w:t>
      </w:r>
    </w:p>
    <w:p>
      <w:pPr>
        <w:spacing w:after="100" w:line="259" w:lineRule="auto"/>
        <w:ind w:left="173"/>
      </w:pPr>
      <w:r>
        <w:rPr>
          <w:rFonts w:ascii="Liberation Mono" w:hAnsi="Liberation Mono"/>
          <w:color w:val="202020"/>
          <w:sz w:val="16"/>
        </w:rPr>
        <w:t xml:space="preserve"> •   the specific content of the mark scheme or the generic level descriptors for the question</w:t>
      </w:r>
    </w:p>
    <w:p>
      <w:pPr>
        <w:spacing w:after="100" w:line="259" w:lineRule="auto"/>
        <w:ind w:left="173"/>
      </w:pPr>
      <w:r>
        <w:rPr>
          <w:rFonts w:ascii="Liberation Mono" w:hAnsi="Liberation Mono"/>
          <w:color w:val="202020"/>
          <w:sz w:val="16"/>
        </w:rPr>
        <w:t xml:space="preserve"> •   the specific skills defined in the mark scheme or in the generic level descriptors for the question</w:t>
      </w:r>
    </w:p>
    <w:p>
      <w:pPr>
        <w:spacing w:after="100" w:line="259" w:lineRule="auto"/>
        <w:ind w:left="173"/>
      </w:pPr>
      <w:r>
        <w:rPr>
          <w:rFonts w:ascii="Liberation Mono" w:hAnsi="Liberation Mono"/>
          <w:color w:val="202020"/>
          <w:sz w:val="16"/>
        </w:rPr>
        <w:t xml:space="preserve"> •   the standard of response required by a candidate as exemplified by the standardisation scripts.</w:t>
      </w:r>
    </w:p>
    <w:p>
      <w:pPr>
        <w:pStyle w:val="Heading3"/>
        <w:keepNext/>
      </w:pPr>
      <w:r>
        <w:rPr>
          <w:rFonts w:ascii="Arial" w:hAnsi="Arial"/>
          <w:b/>
          <w:color w:val="202020"/>
          <w:sz w:val="21"/>
        </w:rPr>
        <w:t>GENERIC MARKING PRINCIPLE 2:</w:t>
      </w:r>
    </w:p>
    <w:p>
      <w:pPr>
        <w:spacing w:after="100" w:line="259" w:lineRule="auto"/>
      </w:pPr>
      <w:r>
        <w:rPr>
          <w:rFonts w:ascii="Arial" w:hAnsi="Arial"/>
          <w:color w:val="202020"/>
          <w:sz w:val="20"/>
        </w:rPr>
        <w:t>Marks awarded are always whole marks (not half marks, or other fractions).</w:t>
      </w:r>
    </w:p>
    <w:p>
      <w:pPr>
        <w:pStyle w:val="Heading3"/>
        <w:keepNext/>
      </w:pPr>
      <w:r>
        <w:rPr>
          <w:rFonts w:ascii="Arial" w:hAnsi="Arial"/>
          <w:b/>
          <w:color w:val="202020"/>
          <w:sz w:val="21"/>
        </w:rPr>
        <w:t>GENERIC MARKING PRINCIPLE 3:</w:t>
      </w:r>
    </w:p>
    <w:p>
      <w:pPr>
        <w:spacing w:after="100" w:line="259" w:lineRule="auto"/>
      </w:pPr>
      <w:r>
        <w:rPr>
          <w:rFonts w:ascii="Arial" w:hAnsi="Arial"/>
          <w:color w:val="202020"/>
          <w:sz w:val="20"/>
        </w:rPr>
        <w:t>Marks must be awarded positively:</w:t>
      </w:r>
    </w:p>
    <w:p>
      <w:pPr>
        <w:spacing w:after="100" w:line="259" w:lineRule="auto"/>
        <w:ind w:left="173"/>
      </w:pPr>
      <w:r>
        <w:rPr>
          <w:rFonts w:ascii="Liberation Mono" w:hAnsi="Liberation Mono"/>
          <w:color w:val="202020"/>
          <w:sz w:val="16"/>
        </w:rPr>
        <w:t xml:space="preserve"> •   marks are awarded for correct/valid answers, as defined in the mark scheme. However, credit</w:t>
      </w:r>
    </w:p>
    <w:p>
      <w:pPr>
        <w:spacing w:after="100" w:line="259" w:lineRule="auto"/>
        <w:ind w:left="173"/>
      </w:pPr>
      <w:r>
        <w:rPr>
          <w:rFonts w:ascii="Liberation Mono" w:hAnsi="Liberation Mono"/>
          <w:color w:val="202020"/>
          <w:sz w:val="16"/>
        </w:rPr>
        <w:t xml:space="preserve">     is given for valid answers which go beyond the scope of the syllabus and mark scheme,</w:t>
      </w:r>
    </w:p>
    <w:p>
      <w:pPr>
        <w:spacing w:after="100" w:line="259" w:lineRule="auto"/>
        <w:ind w:left="173"/>
      </w:pPr>
      <w:r>
        <w:rPr>
          <w:rFonts w:ascii="Liberation Mono" w:hAnsi="Liberation Mono"/>
          <w:color w:val="202020"/>
          <w:sz w:val="16"/>
        </w:rPr>
        <w:t xml:space="preserve">     referring to your Team Leader as appropriate</w:t>
      </w:r>
    </w:p>
    <w:p>
      <w:pPr>
        <w:spacing w:after="100" w:line="259" w:lineRule="auto"/>
        <w:ind w:left="173"/>
      </w:pPr>
      <w:r>
        <w:rPr>
          <w:rFonts w:ascii="Liberation Mono" w:hAnsi="Liberation Mono"/>
          <w:color w:val="202020"/>
          <w:sz w:val="16"/>
        </w:rPr>
        <w:t xml:space="preserve"> •   marks are awarded when candidates clearly demonstrate what they know and can do</w:t>
      </w:r>
    </w:p>
    <w:p>
      <w:pPr>
        <w:spacing w:after="100" w:line="259" w:lineRule="auto"/>
        <w:ind w:left="173"/>
      </w:pPr>
      <w:r>
        <w:rPr>
          <w:rFonts w:ascii="Liberation Mono" w:hAnsi="Liberation Mono"/>
          <w:color w:val="202020"/>
          <w:sz w:val="16"/>
        </w:rPr>
        <w:t xml:space="preserve"> •   marks are not deducted for errors</w:t>
      </w:r>
    </w:p>
    <w:p>
      <w:pPr>
        <w:spacing w:after="100" w:line="259" w:lineRule="auto"/>
        <w:ind w:left="173"/>
      </w:pPr>
      <w:r>
        <w:rPr>
          <w:rFonts w:ascii="Liberation Mono" w:hAnsi="Liberation Mono"/>
          <w:color w:val="202020"/>
          <w:sz w:val="16"/>
        </w:rPr>
        <w:t xml:space="preserve"> •   marks are not deducted for omissions</w:t>
      </w:r>
    </w:p>
    <w:p>
      <w:pPr>
        <w:spacing w:after="100" w:line="259" w:lineRule="auto"/>
        <w:ind w:left="173"/>
      </w:pPr>
      <w:r>
        <w:rPr>
          <w:rFonts w:ascii="Liberation Mono" w:hAnsi="Liberation Mono"/>
          <w:color w:val="202020"/>
          <w:sz w:val="16"/>
        </w:rPr>
        <w:t xml:space="preserve"> •   answers should only be judged on the quality of spelling, punctuation and grammar when these</w:t>
      </w:r>
    </w:p>
    <w:p>
      <w:pPr>
        <w:spacing w:after="100" w:line="259" w:lineRule="auto"/>
        <w:ind w:left="173"/>
      </w:pPr>
      <w:r>
        <w:rPr>
          <w:rFonts w:ascii="Liberation Mono" w:hAnsi="Liberation Mono"/>
          <w:color w:val="202020"/>
          <w:sz w:val="16"/>
        </w:rPr>
        <w:t xml:space="preserve">     features are specifically assessed by the question as indicated by the mark scheme. The</w:t>
      </w:r>
    </w:p>
    <w:p>
      <w:pPr>
        <w:spacing w:after="100" w:line="259" w:lineRule="auto"/>
        <w:ind w:left="173"/>
      </w:pPr>
      <w:r>
        <w:rPr>
          <w:rFonts w:ascii="Liberation Mono" w:hAnsi="Liberation Mono"/>
          <w:color w:val="202020"/>
          <w:sz w:val="16"/>
        </w:rPr>
        <w:t xml:space="preserve">     meaning, however, should be unambiguous.</w:t>
      </w:r>
    </w:p>
    <w:p>
      <w:pPr>
        <w:pStyle w:val="Heading3"/>
        <w:keepNext/>
      </w:pPr>
      <w:r>
        <w:rPr>
          <w:rFonts w:ascii="Arial" w:hAnsi="Arial"/>
          <w:b/>
          <w:color w:val="202020"/>
          <w:sz w:val="21"/>
        </w:rPr>
        <w:t>GENERIC MARKING PRINCIPLE 4:</w:t>
      </w:r>
    </w:p>
    <w:p>
      <w:pPr>
        <w:spacing w:after="100" w:line="259" w:lineRule="auto"/>
      </w:pPr>
      <w:r>
        <w:rPr>
          <w:rFonts w:ascii="Arial" w:hAnsi="Arial"/>
          <w:color w:val="202020"/>
          <w:sz w:val="20"/>
        </w:rPr>
        <w:t>Rules must be applied consistently, e.g. in situations where candidates have not followed instructions or in the application of generic level descriptors.</w:t>
      </w:r>
    </w:p>
    <w:p>
      <w:pPr>
        <w:pStyle w:val="Heading3"/>
        <w:keepNext/>
      </w:pPr>
      <w:r>
        <w:rPr>
          <w:rFonts w:ascii="Arial" w:hAnsi="Arial"/>
          <w:b/>
          <w:color w:val="202020"/>
          <w:sz w:val="21"/>
        </w:rPr>
        <w:t>GENERIC MARKING PRINCIPLE 5:</w:t>
      </w:r>
    </w:p>
    <w:p>
      <w:pPr>
        <w:spacing w:after="100" w:line="259" w:lineRule="auto"/>
      </w:pPr>
      <w:r>
        <w:rPr>
          <w:rFonts w:ascii="Arial" w:hAnsi="Arial"/>
          <w:color w:val="202020"/>
          <w:sz w:val="20"/>
        </w:rPr>
        <w:t>Marks should be awarded using the full range of marks defined in the mark scheme for the question (however; the use of the full mark range may be limited according to the quality of the candidate responses seen).</w:t>
      </w:r>
    </w:p>
    <w:p>
      <w:pPr>
        <w:pStyle w:val="Heading3"/>
        <w:keepNext/>
      </w:pPr>
      <w:r>
        <w:rPr>
          <w:rFonts w:ascii="Arial" w:hAnsi="Arial"/>
          <w:b/>
          <w:color w:val="202020"/>
          <w:sz w:val="21"/>
        </w:rPr>
        <w:t>GENERIC MARKING PRINCIPLE 6:</w:t>
      </w:r>
    </w:p>
    <w:p>
      <w:pPr>
        <w:spacing w:after="100" w:line="259" w:lineRule="auto"/>
      </w:pPr>
      <w:r>
        <w:rPr>
          <w:rFonts w:ascii="Arial" w:hAnsi="Arial"/>
          <w:color w:val="202020"/>
          <w:sz w:val="20"/>
        </w:rPr>
        <w:t>Marks awarded are based solely on the requirements as defined in the mark scheme. Marks should not be awarded with grade thresholds or grade descriptors in mind.</w:t>
      </w:r>
    </w:p>
    <w:p>
      <w:pPr>
        <w:spacing w:before="160" w:after="100"/>
      </w:pPr>
      <w:r>
        <w:rPr>
          <w:rFonts w:ascii="Arial" w:hAnsi="Arial"/>
          <w:b/>
          <w:color w:val="646464"/>
          <w:sz w:val="17"/>
        </w:rPr>
        <w:t>Source page 3</w:t>
      </w:r>
    </w:p>
    <w:p>
      <w:pPr>
        <w:pStyle w:val="Heading3"/>
        <w:keepNext/>
      </w:pPr>
      <w:r>
        <w:rPr>
          <w:rFonts w:ascii="Arial" w:hAnsi="Arial"/>
          <w:b/>
          <w:color w:val="202020"/>
          <w:sz w:val="21"/>
        </w:rPr>
        <w:t xml:space="preserve">                                            PUBLISHED                                             2023</w:t>
      </w:r>
    </w:p>
    <w:p>
      <w:pPr>
        <w:pStyle w:val="Heading3"/>
        <w:keepNext/>
      </w:pPr>
      <w:r>
        <w:rPr>
          <w:rFonts w:ascii="Arial" w:hAnsi="Arial"/>
          <w:b/>
          <w:color w:val="202020"/>
          <w:sz w:val="21"/>
        </w:rPr>
        <w:t>GUIDE TO MARKING O LEVEL ISLAMIYAT – 2058</w:t>
      </w:r>
    </w:p>
    <w:p>
      <w:pPr>
        <w:spacing w:after="100" w:line="259" w:lineRule="auto"/>
      </w:pPr>
      <w:r>
        <w:rPr>
          <w:rFonts w:ascii="Arial" w:hAnsi="Arial"/>
          <w:color w:val="202020"/>
          <w:sz w:val="20"/>
        </w:rPr>
        <w:t>In an examination of this kind, it is impossible to devise a mark scheme that will cover all acceptable answers. This mark scheme provides guidance on what to look out for in the answers given by the candidates. This means that you must be prepared to use discretion in deciding what constitutes an acceptable answer. To ensure that all examiners mark at a uniform level, you are expected regularly to discuss your marking with your Team Leader, especially any examples or forms of answer that differ greatly from the agreed mark scheme. Team Leaders are expected to discuss answers with the Principal Examiner.</w:t>
      </w:r>
    </w:p>
    <w:p>
      <w:pPr>
        <w:spacing w:after="100" w:line="259" w:lineRule="auto"/>
      </w:pPr>
      <w:r>
        <w:rPr>
          <w:rFonts w:ascii="Arial" w:hAnsi="Arial"/>
          <w:color w:val="202020"/>
          <w:sz w:val="20"/>
        </w:rPr>
        <w:t>The mark scheme is discussed at the co-ordination meeting. When marking, all examiners are expected to adhere to what has been agreed.</w:t>
      </w:r>
    </w:p>
    <w:p>
      <w:pPr>
        <w:pStyle w:val="Heading3"/>
        <w:keepNext/>
      </w:pPr>
      <w:r>
        <w:rPr>
          <w:rFonts w:ascii="Arial" w:hAnsi="Arial"/>
          <w:b/>
          <w:color w:val="202020"/>
          <w:sz w:val="21"/>
        </w:rPr>
        <w:t>GENERAL POINTS</w:t>
      </w:r>
    </w:p>
    <w:p>
      <w:pPr>
        <w:spacing w:after="100" w:line="259" w:lineRule="auto"/>
      </w:pPr>
      <w:r>
        <w:rPr>
          <w:rFonts w:ascii="Arial" w:hAnsi="Arial"/>
          <w:color w:val="202020"/>
          <w:sz w:val="20"/>
        </w:rPr>
        <w:t>Before starting to mark scripts, please ensure that you are familiar with the following:</w:t>
      </w:r>
    </w:p>
    <w:p>
      <w:pPr>
        <w:spacing w:after="100" w:line="259" w:lineRule="auto"/>
      </w:pPr>
      <w:r>
        <w:rPr>
          <w:rFonts w:ascii="Arial" w:hAnsi="Arial"/>
          <w:color w:val="202020"/>
          <w:sz w:val="20"/>
        </w:rPr>
        <w:t>(a) The syllabus (b) The prescribed passages (where appropriate)</w:t>
      </w:r>
    </w:p>
    <w:p>
      <w:pPr>
        <w:pStyle w:val="Heading3"/>
        <w:keepNext/>
      </w:pPr>
      <w:r>
        <w:rPr>
          <w:rFonts w:ascii="Arial" w:hAnsi="Arial"/>
          <w:b/>
          <w:color w:val="202020"/>
          <w:sz w:val="21"/>
        </w:rPr>
        <w:t>PRINCIPLES UNDERLYING THE MARK SCHEME</w:t>
      </w:r>
    </w:p>
    <w:p>
      <w:pPr>
        <w:spacing w:after="100" w:line="259" w:lineRule="auto"/>
      </w:pPr>
      <w:r>
        <w:rPr>
          <w:rFonts w:ascii="Arial" w:hAnsi="Arial"/>
          <w:color w:val="202020"/>
          <w:sz w:val="20"/>
        </w:rPr>
        <w:t>Candidates are tested on their ability to satisfy two general Assessment Objectives (AOs):</w:t>
      </w:r>
    </w:p>
    <w:p>
      <w:pPr>
        <w:spacing w:after="100" w:line="259" w:lineRule="auto"/>
        <w:ind w:left="173"/>
      </w:pPr>
      <w:r>
        <w:rPr>
          <w:rFonts w:ascii="Liberation Mono" w:hAnsi="Liberation Mono"/>
          <w:color w:val="202020"/>
          <w:sz w:val="16"/>
        </w:rPr>
        <w:t xml:space="preserve"> AO1      To recall, select and present relevant facts from the main elements of the faith and history</w:t>
      </w:r>
    </w:p>
    <w:p>
      <w:pPr>
        <w:spacing w:after="100" w:line="259" w:lineRule="auto"/>
        <w:ind w:left="173"/>
      </w:pPr>
      <w:r>
        <w:rPr>
          <w:rFonts w:ascii="Liberation Mono" w:hAnsi="Liberation Mono"/>
          <w:color w:val="202020"/>
          <w:sz w:val="16"/>
        </w:rPr>
        <w:t xml:space="preserve">          of Islam. Thus, AO1 is primarily concerned with knowledge.</w:t>
      </w:r>
    </w:p>
    <w:p>
      <w:pPr>
        <w:spacing w:after="100" w:line="259" w:lineRule="auto"/>
        <w:ind w:left="173"/>
      </w:pPr>
      <w:r>
        <w:rPr>
          <w:rFonts w:ascii="Liberation Mono" w:hAnsi="Liberation Mono"/>
          <w:color w:val="202020"/>
          <w:sz w:val="16"/>
        </w:rPr>
        <w:t xml:space="preserve"> AO2      To demonstrate understanding of the significance of the selected information in the</w:t>
      </w:r>
    </w:p>
    <w:p>
      <w:pPr>
        <w:spacing w:after="100" w:line="259" w:lineRule="auto"/>
        <w:ind w:left="173"/>
      </w:pPr>
      <w:r>
        <w:rPr>
          <w:rFonts w:ascii="Liberation Mono" w:hAnsi="Liberation Mono"/>
          <w:color w:val="202020"/>
          <w:sz w:val="16"/>
        </w:rPr>
        <w:t xml:space="preserve">          teachings of Islam and in the lives of Muslims. Thus, AO2 is concerned with understanding</w:t>
      </w:r>
    </w:p>
    <w:p>
      <w:pPr>
        <w:spacing w:after="100" w:line="259" w:lineRule="auto"/>
        <w:ind w:left="173"/>
      </w:pPr>
      <w:r>
        <w:rPr>
          <w:rFonts w:ascii="Liberation Mono" w:hAnsi="Liberation Mono"/>
          <w:color w:val="202020"/>
          <w:sz w:val="16"/>
        </w:rPr>
        <w:t xml:space="preserve">          and evaluation of the material.</w:t>
      </w:r>
    </w:p>
    <w:p>
      <w:pPr>
        <w:spacing w:after="100" w:line="259" w:lineRule="auto"/>
      </w:pPr>
      <w:r>
        <w:rPr>
          <w:rFonts w:ascii="Arial" w:hAnsi="Arial"/>
          <w:color w:val="202020"/>
          <w:sz w:val="20"/>
        </w:rPr>
        <w:t>The paper is marked out of 50. Candidates answer Question 1, Question 2, and any two of the other three questions.</w:t>
      </w:r>
    </w:p>
    <w:p>
      <w:pPr>
        <w:spacing w:after="100" w:line="259" w:lineRule="auto"/>
      </w:pPr>
      <w:r>
        <w:rPr>
          <w:rFonts w:ascii="Arial" w:hAnsi="Arial"/>
          <w:color w:val="202020"/>
          <w:sz w:val="20"/>
        </w:rPr>
        <w:t>Question 1 carries a maximum of 8 marks, and the four other questions carry 14 marks each.</w:t>
      </w:r>
    </w:p>
    <w:p>
      <w:pPr>
        <w:spacing w:after="100" w:line="259" w:lineRule="auto"/>
      </w:pPr>
      <w:r>
        <w:rPr>
          <w:rFonts w:ascii="Arial" w:hAnsi="Arial"/>
          <w:color w:val="202020"/>
          <w:sz w:val="20"/>
        </w:rPr>
        <w:t>In each question, part (a) tests AO1 and earns a maximum of 4 marks in Question 1, and 10 marks in Questions 2–5, while part (b) tests AO2 and earns up to 4 marks in Question 1 and 4 marks in Questions 2–5. Marks are awarded according to the four levels of response for each AO, following the level descriptors detailed below.</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The statements which follow should be used to determine the appropriate level of response for each objective. They should be applied as appropriate to the question and as the assessment of the work of an average 16-year-old.</w:t>
      </w:r>
    </w:p>
    <w:p>
      <w:pPr>
        <w:spacing w:after="100" w:line="259" w:lineRule="auto"/>
      </w:pPr>
      <w:r>
        <w:rPr>
          <w:rFonts w:ascii="Arial" w:hAnsi="Arial"/>
          <w:color w:val="202020"/>
          <w:sz w:val="20"/>
        </w:rPr>
        <w:t>The guiding principle for Examiners in applying the Mark Scheme to answers is to remember the concept of Positive Awarding. Therefore, marks should be awarded for appropriate responses to reasonable interpretations of the question.</w:t>
      </w:r>
    </w:p>
    <w:p>
      <w:pPr>
        <w:spacing w:after="100" w:line="259" w:lineRule="auto"/>
      </w:pPr>
      <w:r>
        <w:rPr>
          <w:rFonts w:ascii="Arial" w:hAnsi="Arial"/>
          <w:color w:val="202020"/>
          <w:sz w:val="20"/>
        </w:rPr>
        <w:t>In the Mark Scheme there are no instances where answers are specifically excluded or required. What is included is information for Examiners, provided as guidance for what one might reasonably expect to find on a script. All appropriate answers therefore have the potential to be credited. It is</w:t>
      </w:r>
    </w:p>
    <w:p>
      <w:pPr>
        <w:spacing w:before="160" w:after="100"/>
      </w:pPr>
      <w:r>
        <w:rPr>
          <w:rFonts w:ascii="Arial" w:hAnsi="Arial"/>
          <w:b/>
          <w:color w:val="646464"/>
          <w:sz w:val="17"/>
        </w:rPr>
        <w:t>Source page 4</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perfectly possible for a candidate to achieve the highest level of response using a different argument or different information from that which appears in the Mark Scheme.</w:t>
      </w:r>
    </w:p>
    <w:p>
      <w:pPr>
        <w:spacing w:after="100" w:line="259" w:lineRule="auto"/>
      </w:pPr>
      <w:r>
        <w:rPr>
          <w:rFonts w:ascii="Arial" w:hAnsi="Arial"/>
          <w:color w:val="202020"/>
          <w:sz w:val="20"/>
        </w:rPr>
        <w:t>It must be assumed that Examiners can answer the questions on the paper and so they can award the appropriate level of response to the candidate. The detailed marking schemes are there as suggestions of what might be found in the answer. Examiners should not check whether the content of the marking schemes is in the answers but rather be guided by the Levels of Response and the concept of Positive Awarding. Checking on what is not in the answer almost always leads to lower marks than are indicated by the Levels of Response.</w:t>
      </w:r>
    </w:p>
    <w:p>
      <w:pPr>
        <w:spacing w:after="100" w:line="259" w:lineRule="auto"/>
      </w:pPr>
      <w:r>
        <w:rPr>
          <w:rFonts w:ascii="Arial" w:hAnsi="Arial"/>
          <w:color w:val="202020"/>
          <w:sz w:val="20"/>
        </w:rPr>
        <w:t>Examiners should use the full range of marks available within the Levels of Response and not hesitate to award the maximum where it is deserved.</w:t>
      </w:r>
    </w:p>
    <w:p>
      <w:pPr>
        <w:spacing w:after="100" w:line="259" w:lineRule="auto"/>
      </w:pPr>
      <w:r>
        <w:rPr>
          <w:rFonts w:ascii="Arial" w:hAnsi="Arial"/>
          <w:color w:val="202020"/>
          <w:sz w:val="20"/>
        </w:rPr>
        <w:t>Examiners must not exceed the total marks allowable for the Level achieved or the total allowable for the part of the question.</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AO1 (Knowledge – part (a) questions)</w:t>
      </w:r>
    </w:p>
    <w:p>
      <w:pPr>
        <w:spacing w:after="100" w:line="259" w:lineRule="auto"/>
      </w:pPr>
      <w:r>
        <w:rPr>
          <w:rFonts w:ascii="Arial" w:hAnsi="Arial"/>
          <w:color w:val="202020"/>
          <w:sz w:val="20"/>
        </w:rPr>
        <w:t>Question 1(a) has a maximum mark of 4 and Questions 2–5 have a maximum mark of 10.</w:t>
      </w:r>
    </w:p>
    <w:p>
      <w:pPr>
        <w:spacing w:after="100" w:line="259" w:lineRule="auto"/>
        <w:ind w:left="173"/>
      </w:pPr>
      <w:r>
        <w:rPr>
          <w:rFonts w:ascii="Liberation Mono" w:hAnsi="Liberation Mono"/>
          <w:color w:val="202020"/>
          <w:sz w:val="16"/>
        </w:rPr>
        <w:t xml:space="preserve">                 Mark           Mark</w:t>
      </w:r>
    </w:p>
    <w:p>
      <w:pPr>
        <w:spacing w:after="100" w:line="259" w:lineRule="auto"/>
        <w:ind w:left="173"/>
      </w:pPr>
      <w:r>
        <w:rPr>
          <w:rFonts w:ascii="Liberation Mono" w:hAnsi="Liberation Mono"/>
          <w:color w:val="202020"/>
          <w:sz w:val="16"/>
        </w:rPr>
        <w:t xml:space="preserve"> Level                                                               Description</w:t>
      </w:r>
    </w:p>
    <w:p>
      <w:pPr>
        <w:spacing w:after="100" w:line="259" w:lineRule="auto"/>
        <w:ind w:left="173"/>
      </w:pPr>
      <w:r>
        <w:rPr>
          <w:rFonts w:ascii="Liberation Mono" w:hAnsi="Liberation Mono"/>
          <w:color w:val="202020"/>
          <w:sz w:val="16"/>
        </w:rPr>
        <w:t xml:space="preserve">               Question 1   Questions 2–5</w:t>
      </w:r>
    </w:p>
    <w:p>
      <w:pPr>
        <w:spacing w:after="100" w:line="259" w:lineRule="auto"/>
        <w:ind w:left="173"/>
      </w:pPr>
      <w:r>
        <w:rPr>
          <w:rFonts w:ascii="Liberation Mono" w:hAnsi="Liberation Mono"/>
          <w:color w:val="202020"/>
          <w:sz w:val="16"/>
        </w:rPr>
        <w:t xml:space="preserve">                                             •      A well-structured, clear, and comprehensive</w:t>
      </w:r>
    </w:p>
    <w:p>
      <w:pPr>
        <w:spacing w:after="100" w:line="259" w:lineRule="auto"/>
        <w:ind w:left="173"/>
      </w:pPr>
      <w:r>
        <w:rPr>
          <w:rFonts w:ascii="Liberation Mono" w:hAnsi="Liberation Mono"/>
          <w:color w:val="202020"/>
          <w:sz w:val="16"/>
        </w:rPr>
        <w:t xml:space="preserve">                                                    response</w:t>
      </w:r>
    </w:p>
    <w:p>
      <w:pPr>
        <w:spacing w:after="100" w:line="259" w:lineRule="auto"/>
        <w:ind w:left="173"/>
      </w:pPr>
      <w:r>
        <w:rPr>
          <w:rFonts w:ascii="Liberation Mono" w:hAnsi="Liberation Mono"/>
          <w:color w:val="202020"/>
          <w:sz w:val="16"/>
        </w:rPr>
        <w:t xml:space="preserve">                                             •      Demonstrates extensive and accurate knowledge</w:t>
      </w:r>
    </w:p>
    <w:p>
      <w:pPr>
        <w:spacing w:after="100" w:line="259" w:lineRule="auto"/>
        <w:ind w:left="173"/>
      </w:pPr>
      <w:r>
        <w:rPr>
          <w:rFonts w:ascii="Liberation Mono" w:hAnsi="Liberation Mono"/>
          <w:color w:val="202020"/>
          <w:sz w:val="16"/>
        </w:rPr>
        <w:t xml:space="preserve">    4              4             8–10               relevant to the question</w:t>
      </w:r>
    </w:p>
    <w:p>
      <w:pPr>
        <w:spacing w:after="100" w:line="259" w:lineRule="auto"/>
        <w:ind w:left="173"/>
      </w:pPr>
      <w:r>
        <w:rPr>
          <w:rFonts w:ascii="Liberation Mono" w:hAnsi="Liberation Mono"/>
          <w:color w:val="202020"/>
          <w:sz w:val="16"/>
        </w:rPr>
        <w:t xml:space="preserve">                                             •      Points are detailed, well-developed, and relevant</w:t>
      </w:r>
    </w:p>
    <w:p>
      <w:pPr>
        <w:spacing w:after="100" w:line="259" w:lineRule="auto"/>
        <w:ind w:left="173"/>
      </w:pPr>
      <w:r>
        <w:rPr>
          <w:rFonts w:ascii="Liberation Mono" w:hAnsi="Liberation Mono"/>
          <w:color w:val="202020"/>
          <w:sz w:val="16"/>
        </w:rPr>
        <w:t xml:space="preserve">                                             •      Likely to quote Qur’an verses and Hadiths to</w:t>
      </w:r>
    </w:p>
    <w:p>
      <w:pPr>
        <w:spacing w:after="100" w:line="259" w:lineRule="auto"/>
        <w:ind w:left="173"/>
      </w:pPr>
      <w:r>
        <w:rPr>
          <w:rFonts w:ascii="Liberation Mono" w:hAnsi="Liberation Mono"/>
          <w:color w:val="202020"/>
          <w:sz w:val="16"/>
        </w:rPr>
        <w:t xml:space="preserve">                                                    support points made or other relevant quotations</w:t>
      </w:r>
    </w:p>
    <w:p>
      <w:pPr>
        <w:spacing w:after="100" w:line="259" w:lineRule="auto"/>
        <w:ind w:left="173"/>
      </w:pPr>
      <w:r>
        <w:rPr>
          <w:rFonts w:ascii="Liberation Mono" w:hAnsi="Liberation Mono"/>
          <w:color w:val="202020"/>
          <w:sz w:val="16"/>
        </w:rPr>
        <w:t xml:space="preserve">                                             •      A well-structured and clear response</w:t>
      </w:r>
    </w:p>
    <w:p>
      <w:pPr>
        <w:spacing w:after="100" w:line="259" w:lineRule="auto"/>
        <w:ind w:left="173"/>
      </w:pPr>
      <w:r>
        <w:rPr>
          <w:rFonts w:ascii="Liberation Mono" w:hAnsi="Liberation Mono"/>
          <w:color w:val="202020"/>
          <w:sz w:val="16"/>
        </w:rPr>
        <w:t xml:space="preserve">                                             •      Demonstrates sound accurate knowledge which is</w:t>
      </w:r>
    </w:p>
    <w:p>
      <w:pPr>
        <w:spacing w:after="100" w:line="259" w:lineRule="auto"/>
        <w:ind w:left="173"/>
      </w:pPr>
      <w:r>
        <w:rPr>
          <w:rFonts w:ascii="Liberation Mono" w:hAnsi="Liberation Mono"/>
          <w:color w:val="202020"/>
          <w:sz w:val="16"/>
        </w:rPr>
        <w:t xml:space="preserve">    3              3             5–7                relevant to the question</w:t>
      </w:r>
    </w:p>
    <w:p>
      <w:pPr>
        <w:spacing w:after="100" w:line="259" w:lineRule="auto"/>
        <w:ind w:left="173"/>
      </w:pPr>
      <w:r>
        <w:rPr>
          <w:rFonts w:ascii="Liberation Mono" w:hAnsi="Liberation Mono"/>
          <w:color w:val="202020"/>
          <w:sz w:val="16"/>
        </w:rPr>
        <w:t xml:space="preserve">                                             •      Points are elaborated upon and generally accurate</w:t>
      </w:r>
    </w:p>
    <w:p>
      <w:pPr>
        <w:spacing w:after="100" w:line="259" w:lineRule="auto"/>
        <w:ind w:left="173"/>
      </w:pPr>
      <w:r>
        <w:rPr>
          <w:rFonts w:ascii="Liberation Mono" w:hAnsi="Liberation Mono"/>
          <w:color w:val="202020"/>
          <w:sz w:val="16"/>
        </w:rPr>
        <w:t xml:space="preserve">                                             •      May quote Qur’an verses and Hadiths to support</w:t>
      </w:r>
    </w:p>
    <w:p>
      <w:pPr>
        <w:spacing w:after="100" w:line="259" w:lineRule="auto"/>
        <w:ind w:left="173"/>
      </w:pPr>
      <w:r>
        <w:rPr>
          <w:rFonts w:ascii="Liberation Mono" w:hAnsi="Liberation Mono"/>
          <w:color w:val="202020"/>
          <w:sz w:val="16"/>
        </w:rPr>
        <w:t xml:space="preserve">                                             •      An attempt to present a structured response to the</w:t>
      </w:r>
    </w:p>
    <w:p>
      <w:pPr>
        <w:spacing w:after="100" w:line="259" w:lineRule="auto"/>
        <w:ind w:left="173"/>
      </w:pPr>
      <w:r>
        <w:rPr>
          <w:rFonts w:ascii="Liberation Mono" w:hAnsi="Liberation Mono"/>
          <w:color w:val="202020"/>
          <w:sz w:val="16"/>
        </w:rPr>
        <w:t xml:space="preserve">                                                    question</w:t>
      </w:r>
    </w:p>
    <w:p>
      <w:pPr>
        <w:spacing w:after="100" w:line="259" w:lineRule="auto"/>
        <w:ind w:left="173"/>
      </w:pPr>
      <w:r>
        <w:rPr>
          <w:rFonts w:ascii="Liberation Mono" w:hAnsi="Liberation Mono"/>
          <w:color w:val="202020"/>
          <w:sz w:val="16"/>
        </w:rPr>
        <w:t xml:space="preserve">                                             •      Response lacks cohesion or is undeveloped</w:t>
      </w:r>
    </w:p>
    <w:p>
      <w:pPr>
        <w:spacing w:after="100" w:line="259" w:lineRule="auto"/>
        <w:ind w:left="173"/>
      </w:pPr>
      <w:r>
        <w:rPr>
          <w:rFonts w:ascii="Liberation Mono" w:hAnsi="Liberation Mono"/>
          <w:color w:val="202020"/>
          <w:sz w:val="16"/>
        </w:rPr>
        <w:t xml:space="preserve">    2              2             3–4         •      Demonstrates some knowledge of the subject</w:t>
      </w:r>
    </w:p>
    <w:p>
      <w:pPr>
        <w:spacing w:after="100" w:line="259" w:lineRule="auto"/>
        <w:ind w:left="173"/>
      </w:pPr>
      <w:r>
        <w:rPr>
          <w:rFonts w:ascii="Liberation Mono" w:hAnsi="Liberation Mono"/>
          <w:color w:val="202020"/>
          <w:sz w:val="16"/>
        </w:rPr>
        <w:t xml:space="preserve">                                                    covering some of the main points but without detail</w:t>
      </w:r>
    </w:p>
    <w:p>
      <w:pPr>
        <w:spacing w:after="100" w:line="259" w:lineRule="auto"/>
        <w:ind w:left="173"/>
      </w:pPr>
      <w:r>
        <w:rPr>
          <w:rFonts w:ascii="Liberation Mono" w:hAnsi="Liberation Mono"/>
          <w:color w:val="202020"/>
          <w:sz w:val="16"/>
        </w:rPr>
        <w:t xml:space="preserve">                                             •      Points made are sometimes relevant and accurate</w:t>
      </w:r>
    </w:p>
    <w:p>
      <w:pPr>
        <w:spacing w:after="100" w:line="259" w:lineRule="auto"/>
        <w:ind w:left="173"/>
      </w:pPr>
      <w:r>
        <w:rPr>
          <w:rFonts w:ascii="Liberation Mono" w:hAnsi="Liberation Mono"/>
          <w:color w:val="202020"/>
          <w:sz w:val="16"/>
        </w:rPr>
        <w:t xml:space="preserve">                                                    but limited</w:t>
      </w:r>
    </w:p>
    <w:p>
      <w:pPr>
        <w:spacing w:after="100" w:line="259" w:lineRule="auto"/>
        <w:ind w:left="173"/>
      </w:pPr>
      <w:r>
        <w:rPr>
          <w:rFonts w:ascii="Liberation Mono" w:hAnsi="Liberation Mono"/>
          <w:color w:val="202020"/>
          <w:sz w:val="16"/>
        </w:rPr>
        <w:t xml:space="preserve">                                             •      Some attempt to answer the question</w:t>
      </w:r>
    </w:p>
    <w:p>
      <w:pPr>
        <w:spacing w:after="100" w:line="259" w:lineRule="auto"/>
        <w:ind w:left="173"/>
      </w:pPr>
      <w:r>
        <w:rPr>
          <w:rFonts w:ascii="Liberation Mono" w:hAnsi="Liberation Mono"/>
          <w:color w:val="202020"/>
          <w:sz w:val="16"/>
        </w:rPr>
        <w:t xml:space="preserve">                                             •      Lacks cohesion and structure</w:t>
      </w:r>
    </w:p>
    <w:p>
      <w:pPr>
        <w:spacing w:after="100" w:line="259" w:lineRule="auto"/>
        <w:ind w:left="173"/>
      </w:pPr>
      <w:r>
        <w:rPr>
          <w:rFonts w:ascii="Liberation Mono" w:hAnsi="Liberation Mono"/>
          <w:color w:val="202020"/>
          <w:sz w:val="16"/>
        </w:rPr>
        <w:t xml:space="preserve">    1              1             1–2         •      Demonstrates limited knowledge of the subject</w:t>
      </w:r>
    </w:p>
    <w:p>
      <w:pPr>
        <w:spacing w:after="100" w:line="259" w:lineRule="auto"/>
        <w:ind w:left="173"/>
      </w:pPr>
      <w:r>
        <w:rPr>
          <w:rFonts w:ascii="Liberation Mono" w:hAnsi="Liberation Mono"/>
          <w:color w:val="202020"/>
          <w:sz w:val="16"/>
        </w:rPr>
        <w:t xml:space="preserve">                                             •      Responses made are limited with little connection</w:t>
      </w:r>
    </w:p>
    <w:p>
      <w:pPr>
        <w:spacing w:after="100" w:line="259" w:lineRule="auto"/>
        <w:ind w:left="173"/>
      </w:pPr>
      <w:r>
        <w:rPr>
          <w:rFonts w:ascii="Liberation Mono" w:hAnsi="Liberation Mono"/>
          <w:color w:val="202020"/>
          <w:sz w:val="16"/>
        </w:rPr>
        <w:t xml:space="preserve">                                                    to the question</w:t>
      </w:r>
    </w:p>
    <w:p>
      <w:pPr>
        <w:spacing w:after="100" w:line="259" w:lineRule="auto"/>
        <w:ind w:left="173"/>
      </w:pPr>
      <w:r>
        <w:rPr>
          <w:rFonts w:ascii="Liberation Mono" w:hAnsi="Liberation Mono"/>
          <w:color w:val="202020"/>
          <w:sz w:val="16"/>
        </w:rPr>
        <w:t xml:space="preserve">    0              0              0          No creditable content</w:t>
      </w:r>
    </w:p>
    <w:p>
      <w:pPr>
        <w:spacing w:before="160" w:after="100"/>
      </w:pPr>
      <w:r>
        <w:rPr>
          <w:rFonts w:ascii="Arial" w:hAnsi="Arial"/>
          <w:b/>
          <w:color w:val="646464"/>
          <w:sz w:val="17"/>
        </w:rPr>
        <w:t>Source page 5</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AO2 (Understanding – part (b) questions)</w:t>
      </w:r>
    </w:p>
    <w:p>
      <w:pPr>
        <w:spacing w:after="100" w:line="259" w:lineRule="auto"/>
        <w:ind w:left="173"/>
      </w:pPr>
      <w:r>
        <w:rPr>
          <w:rFonts w:ascii="Liberation Mono" w:hAnsi="Liberation Mono"/>
          <w:color w:val="202020"/>
          <w:sz w:val="16"/>
        </w:rPr>
        <w:t xml:space="preserve"> Level         Mark        Level Descriptor</w:t>
      </w:r>
    </w:p>
    <w:p>
      <w:pPr>
        <w:spacing w:after="100" w:line="259" w:lineRule="auto"/>
        <w:ind w:left="173"/>
      </w:pPr>
      <w:r>
        <w:rPr>
          <w:rFonts w:ascii="Liberation Mono" w:hAnsi="Liberation Mono"/>
          <w:color w:val="202020"/>
          <w:sz w:val="16"/>
        </w:rPr>
        <w:t xml:space="preserve">                           •   Responses demonstrate a clear understanding of the question</w:t>
      </w:r>
    </w:p>
    <w:p>
      <w:pPr>
        <w:spacing w:after="100" w:line="259" w:lineRule="auto"/>
        <w:ind w:left="173"/>
      </w:pPr>
      <w:r>
        <w:rPr>
          <w:rFonts w:ascii="Liberation Mono" w:hAnsi="Liberation Mono"/>
          <w:color w:val="202020"/>
          <w:sz w:val="16"/>
        </w:rPr>
        <w:t xml:space="preserve">    2          3–4         •   Able to use own opinions to engage with the question and present</w:t>
      </w:r>
    </w:p>
    <w:p>
      <w:pPr>
        <w:spacing w:after="100" w:line="259" w:lineRule="auto"/>
        <w:ind w:left="173"/>
      </w:pPr>
      <w:r>
        <w:rPr>
          <w:rFonts w:ascii="Liberation Mono" w:hAnsi="Liberation Mono"/>
          <w:color w:val="202020"/>
          <w:sz w:val="16"/>
        </w:rPr>
        <w:t xml:space="preserve">                               reasoning that demonstrates their understanding</w:t>
      </w:r>
    </w:p>
    <w:p>
      <w:pPr>
        <w:spacing w:after="100" w:line="259" w:lineRule="auto"/>
        <w:ind w:left="173"/>
      </w:pPr>
      <w:r>
        <w:rPr>
          <w:rFonts w:ascii="Liberation Mono" w:hAnsi="Liberation Mono"/>
          <w:color w:val="202020"/>
          <w:sz w:val="16"/>
        </w:rPr>
        <w:t xml:space="preserve">                           •   Responses demonstrate some understanding of the question</w:t>
      </w:r>
    </w:p>
    <w:p>
      <w:pPr>
        <w:spacing w:after="100" w:line="259" w:lineRule="auto"/>
        <w:ind w:left="173"/>
      </w:pPr>
      <w:r>
        <w:rPr>
          <w:rFonts w:ascii="Liberation Mono" w:hAnsi="Liberation Mono"/>
          <w:color w:val="202020"/>
          <w:sz w:val="16"/>
        </w:rPr>
        <w:t xml:space="preserve">    1          1–2         •   There are descriptive and factual references to the question with</w:t>
      </w:r>
    </w:p>
    <w:p>
      <w:pPr>
        <w:spacing w:after="100" w:line="259" w:lineRule="auto"/>
        <w:ind w:left="173"/>
      </w:pPr>
      <w:r>
        <w:rPr>
          <w:rFonts w:ascii="Liberation Mono" w:hAnsi="Liberation Mono"/>
          <w:color w:val="202020"/>
          <w:sz w:val="16"/>
        </w:rPr>
        <w:t xml:space="preserve">                               limited discussion of the material</w:t>
      </w:r>
    </w:p>
    <w:p>
      <w:pPr>
        <w:spacing w:after="100" w:line="259" w:lineRule="auto"/>
        <w:ind w:left="173"/>
      </w:pPr>
      <w:r>
        <w:rPr>
          <w:rFonts w:ascii="Liberation Mono" w:hAnsi="Liberation Mono"/>
          <w:color w:val="202020"/>
          <w:sz w:val="16"/>
        </w:rPr>
        <w:t xml:space="preserve">    0           0          No creditable content</w:t>
      </w:r>
    </w:p>
    <w:p>
      <w:pPr>
        <w:spacing w:after="100" w:line="259" w:lineRule="auto"/>
      </w:pPr>
      <w:r>
        <w:rPr>
          <w:rFonts w:ascii="Arial" w:hAnsi="Arial"/>
          <w:color w:val="202020"/>
          <w:sz w:val="20"/>
        </w:rPr>
        <w:t>Marking Guidelines</w:t>
      </w:r>
    </w:p>
    <w:p>
      <w:pPr>
        <w:spacing w:after="100" w:line="259" w:lineRule="auto"/>
      </w:pPr>
      <w:r>
        <w:rPr>
          <w:rFonts w:ascii="Arial" w:hAnsi="Arial"/>
          <w:color w:val="202020"/>
          <w:sz w:val="20"/>
        </w:rPr>
        <w:t>The following suggested responses serve as a guide only. Credit should be given for answers which are accurate and valid, and marks awarded according to the level descriptors.</w:t>
      </w:r>
    </w:p>
    <w:p>
      <w:pPr>
        <w:spacing w:after="100" w:line="259" w:lineRule="auto"/>
      </w:pPr>
      <w:r>
        <w:rPr>
          <w:rFonts w:ascii="Arial" w:hAnsi="Arial"/>
          <w:color w:val="202020"/>
          <w:sz w:val="20"/>
        </w:rPr>
        <w:t>For Question 1 all part (a) answers are given together in the mark scheme and likewise all part (b) answers are also given together. Read both the part (a) answers together and give a global mark for this part of the question. Similarly read both the part (b) answers and award a global mark.</w:t>
      </w:r>
    </w:p>
    <w:p>
      <w:pPr>
        <w:spacing w:before="160" w:after="100"/>
      </w:pPr>
      <w:r>
        <w:rPr>
          <w:rFonts w:ascii="Arial" w:hAnsi="Arial"/>
          <w:b/>
          <w:color w:val="646464"/>
          <w:sz w:val="17"/>
        </w:rPr>
        <w:t>Source page 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         Choose any two of the following Hadiths:</w:t>
      </w:r>
    </w:p>
    <w:p>
      <w:pPr>
        <w:spacing w:after="100" w:line="259" w:lineRule="auto"/>
      </w:pPr>
      <w:r>
        <w:rPr>
          <w:rFonts w:ascii="Arial" w:hAnsi="Arial"/>
          <w:color w:val="202020"/>
          <w:sz w:val="20"/>
        </w:rPr>
        <w:t>(i) Hadith # 19</w:t>
      </w:r>
    </w:p>
    <w:p>
      <w:pPr>
        <w:spacing w:after="100" w:line="259" w:lineRule="auto"/>
      </w:pPr>
      <w:r>
        <w:rPr>
          <w:rFonts w:ascii="Arial" w:hAnsi="Arial"/>
          <w:color w:val="202020"/>
          <w:sz w:val="20"/>
        </w:rPr>
        <w:t>The world is the believer’s prison and the unbeliever’s paradise.</w:t>
      </w:r>
    </w:p>
    <w:p>
      <w:pPr>
        <w:spacing w:after="100" w:line="259" w:lineRule="auto"/>
      </w:pPr>
      <w:r>
        <w:rPr>
          <w:rFonts w:ascii="Arial" w:hAnsi="Arial"/>
          <w:color w:val="202020"/>
          <w:sz w:val="20"/>
        </w:rPr>
        <w:t>(ii) Hadith # 4</w:t>
      </w:r>
    </w:p>
    <w:p>
      <w:pPr>
        <w:spacing w:after="100" w:line="259" w:lineRule="auto"/>
      </w:pPr>
      <w:r>
        <w:rPr>
          <w:rFonts w:ascii="Arial" w:hAnsi="Arial"/>
          <w:color w:val="202020"/>
          <w:sz w:val="20"/>
        </w:rPr>
        <w:t>A man asked the Messenger of Allah (may Allah bless him and give him peace): Do you think that if I perform the obligatory prayers, fast in Ramadan, treat as lawful that which is lawful and treat as forbidden that which is forbidden, and do nothing further, I shall enter paradise? He said, Yes.</w:t>
      </w:r>
    </w:p>
    <w:p>
      <w:pPr>
        <w:spacing w:after="100" w:line="259" w:lineRule="auto"/>
      </w:pPr>
      <w:r>
        <w:rPr>
          <w:rFonts w:ascii="Arial" w:hAnsi="Arial"/>
          <w:color w:val="202020"/>
          <w:sz w:val="20"/>
        </w:rPr>
        <w:t>(iii) Hadith # 11</w:t>
      </w:r>
    </w:p>
    <w:p>
      <w:pPr>
        <w:spacing w:after="100" w:line="259" w:lineRule="auto"/>
      </w:pPr>
      <w:r>
        <w:rPr>
          <w:rFonts w:ascii="Arial" w:hAnsi="Arial"/>
          <w:color w:val="202020"/>
          <w:sz w:val="20"/>
        </w:rPr>
        <w:t>‘I and the man who brings up an orphan will be in paradise like this.’ And he pointed with his two fingers, the index finger and the middle finger.</w:t>
      </w:r>
    </w:p>
    <w:p>
      <w:pPr>
        <w:spacing w:after="100" w:line="259" w:lineRule="auto"/>
      </w:pPr>
      <w:r>
        <w:rPr>
          <w:rFonts w:ascii="Arial" w:hAnsi="Arial"/>
          <w:color w:val="202020"/>
          <w:sz w:val="20"/>
        </w:rPr>
        <w:t>(iv) Hadith # 5</w:t>
      </w:r>
    </w:p>
    <w:p>
      <w:pPr>
        <w:spacing w:after="100" w:line="259" w:lineRule="auto"/>
      </w:pPr>
      <w:r>
        <w:rPr>
          <w:rFonts w:ascii="Arial" w:hAnsi="Arial"/>
          <w:color w:val="202020"/>
          <w:sz w:val="20"/>
        </w:rPr>
        <w:t>Every person’s every joint must perform a charity every day the sun comes up: to act justly between two people is a charity; to help a man with his mount, lifting him onto it or hoisting up his belongings onto it is a charity; a good word is a charity; every step you take to prayers is a charity; and removing a harmful thing from the road is a charity.</w:t>
      </w:r>
    </w:p>
    <w:p>
      <w:pPr>
        <w:spacing w:before="160" w:after="100"/>
      </w:pPr>
      <w:r>
        <w:rPr>
          <w:rFonts w:ascii="Arial" w:hAnsi="Arial"/>
          <w:b/>
          <w:color w:val="646464"/>
          <w:sz w:val="17"/>
        </w:rPr>
        <w:t>Source page 7</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1(a)       Describe their teachings about what Muslims believe.                                    4</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ind w:left="173"/>
      </w:pPr>
      <w:r>
        <w:rPr>
          <w:rFonts w:ascii="Liberation Mono" w:hAnsi="Liberation Mono"/>
          <w:color w:val="202020"/>
          <w:sz w:val="16"/>
        </w:rPr>
        <w:t xml:space="preserve">   1(a)(i)     The all-important teaching given in this Hadith is that this world is a place of</w:t>
      </w:r>
    </w:p>
    <w:p>
      <w:pPr>
        <w:spacing w:after="100" w:line="259" w:lineRule="auto"/>
        <w:ind w:left="173"/>
      </w:pPr>
      <w:r>
        <w:rPr>
          <w:rFonts w:ascii="Liberation Mono" w:hAnsi="Liberation Mono"/>
          <w:color w:val="202020"/>
          <w:sz w:val="16"/>
        </w:rPr>
        <w:t xml:space="preserve">               temporary abode for all humanity, and that Muslims must live their lives in this</w:t>
      </w:r>
    </w:p>
    <w:p>
      <w:pPr>
        <w:spacing w:after="100" w:line="259" w:lineRule="auto"/>
        <w:ind w:left="173"/>
      </w:pPr>
      <w:r>
        <w:rPr>
          <w:rFonts w:ascii="Liberation Mono" w:hAnsi="Liberation Mono"/>
          <w:color w:val="202020"/>
          <w:sz w:val="16"/>
        </w:rPr>
        <w:t xml:space="preserve">               world based on the sharia of God and follow the limitations imposed by Islam</w:t>
      </w:r>
    </w:p>
    <w:p>
      <w:pPr>
        <w:spacing w:after="100" w:line="259" w:lineRule="auto"/>
        <w:ind w:left="173"/>
      </w:pPr>
      <w:r>
        <w:rPr>
          <w:rFonts w:ascii="Liberation Mono" w:hAnsi="Liberation Mono"/>
          <w:color w:val="202020"/>
          <w:sz w:val="16"/>
        </w:rPr>
        <w:t xml:space="preserve">               on their way of life. It is because of the restrictions that Islamic sharia lays</w:t>
      </w:r>
    </w:p>
    <w:p>
      <w:pPr>
        <w:spacing w:after="100" w:line="259" w:lineRule="auto"/>
        <w:ind w:left="173"/>
      </w:pPr>
      <w:r>
        <w:rPr>
          <w:rFonts w:ascii="Liberation Mono" w:hAnsi="Liberation Mono"/>
          <w:color w:val="202020"/>
          <w:sz w:val="16"/>
        </w:rPr>
        <w:t xml:space="preserve">               upon its followers that the world has been compared to a prison where one’s</w:t>
      </w:r>
    </w:p>
    <w:p>
      <w:pPr>
        <w:spacing w:after="100" w:line="259" w:lineRule="auto"/>
        <w:ind w:left="173"/>
      </w:pPr>
      <w:r>
        <w:rPr>
          <w:rFonts w:ascii="Liberation Mono" w:hAnsi="Liberation Mono"/>
          <w:color w:val="202020"/>
          <w:sz w:val="16"/>
        </w:rPr>
        <w:t xml:space="preserve">               freedom and actions are restricted.</w:t>
      </w:r>
    </w:p>
    <w:p>
      <w:pPr>
        <w:spacing w:after="100" w:line="259" w:lineRule="auto"/>
      </w:pPr>
      <w:r>
        <w:rPr>
          <w:rFonts w:ascii="Arial" w:hAnsi="Arial"/>
          <w:color w:val="202020"/>
          <w:sz w:val="20"/>
        </w:rPr>
        <w:t>The non-believers live their lives without the restrictions of Islamic sharia, so the freedom of their code of life has been compared to paradise, where one’s every desire will be fulfilled.</w:t>
      </w:r>
    </w:p>
    <w:p>
      <w:pPr>
        <w:spacing w:after="100" w:line="259" w:lineRule="auto"/>
      </w:pPr>
      <w:r>
        <w:rPr>
          <w:rFonts w:ascii="Arial" w:hAnsi="Arial"/>
          <w:color w:val="202020"/>
          <w:sz w:val="20"/>
        </w:rPr>
        <w:t>The core teaching of the Hadith tells believers that just as a prisoner does not make prison their home, a believer should not consider this duniya to be their permanent home. Believers must strive in this world to gain the eternal reward of paradise by living their lives according to the laws and requirements of their faith.</w:t>
      </w:r>
    </w:p>
    <w:p>
      <w:pPr>
        <w:spacing w:after="100" w:line="259" w:lineRule="auto"/>
        <w:ind w:left="173"/>
      </w:pPr>
      <w:r>
        <w:rPr>
          <w:rFonts w:ascii="Liberation Mono" w:hAnsi="Liberation Mono"/>
          <w:color w:val="202020"/>
          <w:sz w:val="16"/>
        </w:rPr>
        <w:t xml:space="preserve">   1(a)(ii)    The teaching given in this Hadith refers to two primary requirements for</w:t>
      </w:r>
    </w:p>
    <w:p>
      <w:pPr>
        <w:spacing w:after="100" w:line="259" w:lineRule="auto"/>
        <w:ind w:left="173"/>
      </w:pPr>
      <w:r>
        <w:rPr>
          <w:rFonts w:ascii="Liberation Mono" w:hAnsi="Liberation Mono"/>
          <w:color w:val="202020"/>
          <w:sz w:val="16"/>
        </w:rPr>
        <w:t xml:space="preserve">               attaining paradise. The first being the fulfilment of the Pillars of Islam and</w:t>
      </w:r>
    </w:p>
    <w:p>
      <w:pPr>
        <w:spacing w:after="100" w:line="259" w:lineRule="auto"/>
        <w:ind w:left="173"/>
      </w:pPr>
      <w:r>
        <w:rPr>
          <w:rFonts w:ascii="Liberation Mono" w:hAnsi="Liberation Mono"/>
          <w:color w:val="202020"/>
          <w:sz w:val="16"/>
        </w:rPr>
        <w:t xml:space="preserve">               even from them the last two, zakat and hajj, are not given in the Hadith as</w:t>
      </w:r>
    </w:p>
    <w:p>
      <w:pPr>
        <w:spacing w:after="100" w:line="259" w:lineRule="auto"/>
        <w:ind w:left="173"/>
      </w:pPr>
      <w:r>
        <w:rPr>
          <w:rFonts w:ascii="Liberation Mono" w:hAnsi="Liberation Mono"/>
          <w:color w:val="202020"/>
          <w:sz w:val="16"/>
        </w:rPr>
        <w:t xml:space="preserve">               they are obligatory only on those who can fulfil them. The second requirement</w:t>
      </w:r>
    </w:p>
    <w:p>
      <w:pPr>
        <w:spacing w:after="100" w:line="259" w:lineRule="auto"/>
        <w:ind w:left="173"/>
      </w:pPr>
      <w:r>
        <w:rPr>
          <w:rFonts w:ascii="Liberation Mono" w:hAnsi="Liberation Mono"/>
          <w:color w:val="202020"/>
          <w:sz w:val="16"/>
        </w:rPr>
        <w:t xml:space="preserve">               is abiding by Islamic sharia.</w:t>
      </w:r>
    </w:p>
    <w:p>
      <w:pPr>
        <w:spacing w:after="100" w:line="259" w:lineRule="auto"/>
      </w:pPr>
      <w:r>
        <w:rPr>
          <w:rFonts w:ascii="Arial" w:hAnsi="Arial"/>
          <w:color w:val="202020"/>
          <w:sz w:val="20"/>
        </w:rPr>
        <w:t>Therefore, it could be said that Islam is a very simple religion to follow and practice and the given teaching is telling Muslims to simply complete the obligatory ibadah and abide by what God has made permissible and stay away from the forbidden acts in order to obtain God’s ultimate reward of Jannat.</w:t>
      </w:r>
    </w:p>
    <w:p>
      <w:pPr>
        <w:spacing w:after="100" w:line="259" w:lineRule="auto"/>
        <w:ind w:left="173"/>
      </w:pPr>
      <w:r>
        <w:rPr>
          <w:rFonts w:ascii="Liberation Mono" w:hAnsi="Liberation Mono"/>
          <w:color w:val="202020"/>
          <w:sz w:val="16"/>
        </w:rPr>
        <w:t xml:space="preserve">  1(a)(iii)    In the teaching of this Hadith the Prophet (pbuh) has promised a great reward</w:t>
      </w:r>
    </w:p>
    <w:p>
      <w:pPr>
        <w:spacing w:after="100" w:line="259" w:lineRule="auto"/>
        <w:ind w:left="173"/>
      </w:pPr>
      <w:r>
        <w:rPr>
          <w:rFonts w:ascii="Liberation Mono" w:hAnsi="Liberation Mono"/>
          <w:color w:val="202020"/>
          <w:sz w:val="16"/>
        </w:rPr>
        <w:t xml:space="preserve">               to those who care for, and look after orphans, saying that they would indeed</w:t>
      </w:r>
    </w:p>
    <w:p>
      <w:pPr>
        <w:spacing w:after="100" w:line="259" w:lineRule="auto"/>
        <w:ind w:left="173"/>
      </w:pPr>
      <w:r>
        <w:rPr>
          <w:rFonts w:ascii="Liberation Mono" w:hAnsi="Liberation Mono"/>
          <w:color w:val="202020"/>
          <w:sz w:val="16"/>
        </w:rPr>
        <w:t xml:space="preserve">               find themselves close to the Prophet (pbuh) in Jannat.</w:t>
      </w:r>
    </w:p>
    <w:p>
      <w:pPr>
        <w:spacing w:after="100" w:line="259" w:lineRule="auto"/>
      </w:pPr>
      <w:r>
        <w:rPr>
          <w:rFonts w:ascii="Arial" w:hAnsi="Arial"/>
          <w:color w:val="202020"/>
          <w:sz w:val="20"/>
        </w:rPr>
        <w:t>The broader teaching of this Hadith is that the true practice of Islam requires Muslims to show care and concern for others, especially the most vulnerable in society like orphans.</w:t>
      </w:r>
    </w:p>
    <w:p>
      <w:pPr>
        <w:spacing w:after="100" w:line="259" w:lineRule="auto"/>
      </w:pPr>
      <w:r>
        <w:rPr>
          <w:rFonts w:ascii="Arial" w:hAnsi="Arial"/>
          <w:color w:val="202020"/>
          <w:sz w:val="20"/>
        </w:rPr>
        <w:t>In several Hadiths and Quranic passages Muslims are asked to treat orphans with kindness and humility, for example in ad-Duha it says, ‘Treat not the orphan with harshness’.</w:t>
      </w:r>
    </w:p>
    <w:p>
      <w:pPr>
        <w:spacing w:before="160" w:after="100"/>
      </w:pPr>
      <w:r>
        <w:rPr>
          <w:rFonts w:ascii="Arial" w:hAnsi="Arial"/>
          <w:b/>
          <w:color w:val="646464"/>
          <w:sz w:val="17"/>
        </w:rPr>
        <w:t>Source page 8</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1(a)(iv)     The all-important teaching given in this Hadith is for Muslims to show</w:t>
      </w:r>
    </w:p>
    <w:p>
      <w:pPr>
        <w:spacing w:after="100" w:line="259" w:lineRule="auto"/>
        <w:ind w:left="173"/>
      </w:pPr>
      <w:r>
        <w:rPr>
          <w:rFonts w:ascii="Liberation Mono" w:hAnsi="Liberation Mono"/>
          <w:color w:val="202020"/>
          <w:sz w:val="16"/>
        </w:rPr>
        <w:t xml:space="preserve">               compassion and care in society and to perform acts of charity. In this Hadith,</w:t>
      </w:r>
    </w:p>
    <w:p>
      <w:pPr>
        <w:spacing w:after="100" w:line="259" w:lineRule="auto"/>
        <w:ind w:left="173"/>
      </w:pPr>
      <w:r>
        <w:rPr>
          <w:rFonts w:ascii="Liberation Mono" w:hAnsi="Liberation Mono"/>
          <w:color w:val="202020"/>
          <w:sz w:val="16"/>
        </w:rPr>
        <w:t xml:space="preserve">               the Prophet (pbuh) has given a few examples of acts of charity (sadaqa) that</w:t>
      </w:r>
    </w:p>
    <w:p>
      <w:pPr>
        <w:spacing w:after="100" w:line="259" w:lineRule="auto"/>
        <w:ind w:left="173"/>
      </w:pPr>
      <w:r>
        <w:rPr>
          <w:rFonts w:ascii="Liberation Mono" w:hAnsi="Liberation Mono"/>
          <w:color w:val="202020"/>
          <w:sz w:val="16"/>
        </w:rPr>
        <w:t xml:space="preserve">               Muslims can perform every day.</w:t>
      </w:r>
    </w:p>
    <w:p>
      <w:pPr>
        <w:spacing w:after="100" w:line="259" w:lineRule="auto"/>
      </w:pPr>
      <w:r>
        <w:rPr>
          <w:rFonts w:ascii="Arial" w:hAnsi="Arial"/>
          <w:color w:val="202020"/>
          <w:sz w:val="20"/>
        </w:rPr>
        <w:t>The teaching of this Hadith broadens the scope of what comes under charity and does not restrict it to just giving money but includes small everyday acts of kindness that would make the community stronger and increase awareness of God and His bounties.</w:t>
      </w:r>
    </w:p>
    <w:p>
      <w:pPr>
        <w:spacing w:after="100" w:line="259" w:lineRule="auto"/>
      </w:pPr>
      <w:r>
        <w:rPr>
          <w:rFonts w:ascii="Arial" w:hAnsi="Arial"/>
          <w:color w:val="202020"/>
          <w:sz w:val="20"/>
        </w:rPr>
        <w:t>Another important teaching of this Hadith is that worship of God is not restricted to just fulfilling the Pillars of, for example, salat or fasting but everyday acts of kindness also come under worship when they are performed with the intention of pleasing God.</w:t>
      </w:r>
    </w:p>
    <w:p>
      <w:pPr>
        <w:spacing w:before="160" w:after="100"/>
      </w:pPr>
      <w:r>
        <w:rPr>
          <w:rFonts w:ascii="Arial" w:hAnsi="Arial"/>
          <w:b/>
          <w:color w:val="646464"/>
          <w:sz w:val="17"/>
        </w:rPr>
        <w:t>Source page 9</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1(b)       Explain how Muslims can put these teachings into action.                                4</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ind w:left="173"/>
      </w:pPr>
      <w:r>
        <w:rPr>
          <w:rFonts w:ascii="Liberation Mono" w:hAnsi="Liberation Mono"/>
          <w:color w:val="202020"/>
          <w:sz w:val="16"/>
        </w:rPr>
        <w:t xml:space="preserve">   1(b)(i)     Muslims can put the teachings of this Hadith into action quite simply by living</w:t>
      </w:r>
    </w:p>
    <w:p>
      <w:pPr>
        <w:spacing w:after="100" w:line="259" w:lineRule="auto"/>
        <w:ind w:left="173"/>
      </w:pPr>
      <w:r>
        <w:rPr>
          <w:rFonts w:ascii="Liberation Mono" w:hAnsi="Liberation Mono"/>
          <w:color w:val="202020"/>
          <w:sz w:val="16"/>
        </w:rPr>
        <w:t xml:space="preserve">               their lives according to the sharia and following the sunna of the Prophet</w:t>
      </w:r>
    </w:p>
    <w:p>
      <w:pPr>
        <w:spacing w:after="100" w:line="259" w:lineRule="auto"/>
        <w:ind w:left="173"/>
      </w:pPr>
      <w:r>
        <w:rPr>
          <w:rFonts w:ascii="Liberation Mono" w:hAnsi="Liberation Mono"/>
          <w:color w:val="202020"/>
          <w:sz w:val="16"/>
        </w:rPr>
        <w:t xml:space="preserve">               (pbuh).</w:t>
      </w:r>
    </w:p>
    <w:p>
      <w:pPr>
        <w:spacing w:after="100" w:line="259" w:lineRule="auto"/>
      </w:pPr>
      <w:r>
        <w:rPr>
          <w:rFonts w:ascii="Arial" w:hAnsi="Arial"/>
          <w:color w:val="202020"/>
          <w:sz w:val="20"/>
        </w:rPr>
        <w:t>Fulfilling the Pillars of Islam with sincerity, staying away from forbidden foods and drinks (all intoxicants), living modestly, for example lowering one’s gaze in the company of the opposite sex, earning a living honestly and not taking interest on our earnings are some ways in which the teachings of the Hadith can be acted upon.</w:t>
      </w:r>
    </w:p>
    <w:p>
      <w:pPr>
        <w:spacing w:after="100" w:line="259" w:lineRule="auto"/>
      </w:pPr>
      <w:r>
        <w:rPr>
          <w:rFonts w:ascii="Arial" w:hAnsi="Arial"/>
          <w:color w:val="202020"/>
          <w:sz w:val="20"/>
        </w:rPr>
        <w:t>An example from the life of the Prophet (pbuh) or a Companion can be given to develop the answer.</w:t>
      </w:r>
    </w:p>
    <w:p>
      <w:pPr>
        <w:spacing w:after="100" w:line="259" w:lineRule="auto"/>
        <w:ind w:left="173"/>
      </w:pPr>
      <w:r>
        <w:rPr>
          <w:rFonts w:ascii="Liberation Mono" w:hAnsi="Liberation Mono"/>
          <w:color w:val="202020"/>
          <w:sz w:val="16"/>
        </w:rPr>
        <w:t xml:space="preserve">   1(b)(ii)    Muslims can put the teachings of this Hadith into action by putting into</w:t>
      </w:r>
    </w:p>
    <w:p>
      <w:pPr>
        <w:spacing w:after="100" w:line="259" w:lineRule="auto"/>
        <w:ind w:left="173"/>
      </w:pPr>
      <w:r>
        <w:rPr>
          <w:rFonts w:ascii="Liberation Mono" w:hAnsi="Liberation Mono"/>
          <w:color w:val="202020"/>
          <w:sz w:val="16"/>
        </w:rPr>
        <w:t xml:space="preserve">               practice the tenets of Islam and wholeheartedly accepting God as their</w:t>
      </w:r>
    </w:p>
    <w:p>
      <w:pPr>
        <w:spacing w:after="100" w:line="259" w:lineRule="auto"/>
        <w:ind w:left="173"/>
      </w:pPr>
      <w:r>
        <w:rPr>
          <w:rFonts w:ascii="Liberation Mono" w:hAnsi="Liberation Mono"/>
          <w:color w:val="202020"/>
          <w:sz w:val="16"/>
        </w:rPr>
        <w:t xml:space="preserve">               Creator and Master. By saying the prescribed salat five times a day and</w:t>
      </w:r>
    </w:p>
    <w:p>
      <w:pPr>
        <w:spacing w:after="100" w:line="259" w:lineRule="auto"/>
        <w:ind w:left="173"/>
      </w:pPr>
      <w:r>
        <w:rPr>
          <w:rFonts w:ascii="Liberation Mono" w:hAnsi="Liberation Mono"/>
          <w:color w:val="202020"/>
          <w:sz w:val="16"/>
        </w:rPr>
        <w:t xml:space="preserve">               fasting in the month of Ramadan they can put into practice the given</w:t>
      </w:r>
    </w:p>
    <w:p>
      <w:pPr>
        <w:spacing w:after="100" w:line="259" w:lineRule="auto"/>
        <w:ind w:left="173"/>
      </w:pPr>
      <w:r>
        <w:rPr>
          <w:rFonts w:ascii="Liberation Mono" w:hAnsi="Liberation Mono"/>
          <w:color w:val="202020"/>
          <w:sz w:val="16"/>
        </w:rPr>
        <w:t xml:space="preserve">               teachings. Muslims could fulfil the last two obligations if they have the means</w:t>
      </w:r>
    </w:p>
    <w:p>
      <w:pPr>
        <w:spacing w:after="100" w:line="259" w:lineRule="auto"/>
        <w:ind w:left="173"/>
      </w:pPr>
      <w:r>
        <w:rPr>
          <w:rFonts w:ascii="Liberation Mono" w:hAnsi="Liberation Mono"/>
          <w:color w:val="202020"/>
          <w:sz w:val="16"/>
        </w:rPr>
        <w:t xml:space="preserve">               to.</w:t>
      </w:r>
    </w:p>
    <w:p>
      <w:pPr>
        <w:spacing w:after="100" w:line="259" w:lineRule="auto"/>
      </w:pPr>
      <w:r>
        <w:rPr>
          <w:rFonts w:ascii="Arial" w:hAnsi="Arial"/>
          <w:color w:val="202020"/>
          <w:sz w:val="20"/>
        </w:rPr>
        <w:t>Keeping away from food and drink that God has prohibited, not taking interest and following the principles of Islamic finance, not giving or taking bribes etc. are other ways in which the teachings of the Hadith can be implemented. Personal examples can be given to develop the answer.</w:t>
      </w:r>
    </w:p>
    <w:p>
      <w:pPr>
        <w:spacing w:after="100" w:line="259" w:lineRule="auto"/>
        <w:ind w:left="173"/>
      </w:pPr>
      <w:r>
        <w:rPr>
          <w:rFonts w:ascii="Liberation Mono" w:hAnsi="Liberation Mono"/>
          <w:color w:val="202020"/>
          <w:sz w:val="16"/>
        </w:rPr>
        <w:t xml:space="preserve">  1(b)(iii)    There are many ways in which the teaching of caring for orphans given in the</w:t>
      </w:r>
    </w:p>
    <w:p>
      <w:pPr>
        <w:spacing w:after="100" w:line="259" w:lineRule="auto"/>
        <w:ind w:left="173"/>
      </w:pPr>
      <w:r>
        <w:rPr>
          <w:rFonts w:ascii="Liberation Mono" w:hAnsi="Liberation Mono"/>
          <w:color w:val="202020"/>
          <w:sz w:val="16"/>
        </w:rPr>
        <w:t xml:space="preserve">               Hadith can be put into practice.</w:t>
      </w:r>
    </w:p>
    <w:p>
      <w:pPr>
        <w:spacing w:after="100" w:line="259" w:lineRule="auto"/>
      </w:pPr>
      <w:r>
        <w:rPr>
          <w:rFonts w:ascii="Arial" w:hAnsi="Arial"/>
          <w:color w:val="202020"/>
          <w:sz w:val="20"/>
        </w:rPr>
        <w:t>Muslims can provide food, shelter and the basic necessities to orphans and their adoptive families. If the orphan has no one to look after them they could be adopted or suitable arrangements for their safe living could be made.</w:t>
      </w:r>
    </w:p>
    <w:p>
      <w:pPr>
        <w:spacing w:after="100" w:line="259" w:lineRule="auto"/>
      </w:pPr>
      <w:r>
        <w:rPr>
          <w:rFonts w:ascii="Arial" w:hAnsi="Arial"/>
          <w:color w:val="202020"/>
          <w:sz w:val="20"/>
        </w:rPr>
        <w:t>If the orphan’s father died leaving a debt it could be paid off by someone on behalf of the orphan or exonerated by the lender. If on the other hand an orphan is left with an inheritance it should be invested wisely on their behalf and given back to them when they come of age.</w:t>
      </w:r>
    </w:p>
    <w:p>
      <w:pPr>
        <w:spacing w:after="100" w:line="259" w:lineRule="auto"/>
      </w:pPr>
      <w:r>
        <w:rPr>
          <w:rFonts w:ascii="Arial" w:hAnsi="Arial"/>
          <w:color w:val="202020"/>
          <w:sz w:val="20"/>
        </w:rPr>
        <w:t>Facilitating the marriage to suitable partners and funding wedding expenses are also ways of putting this Hadith into practice.</w:t>
      </w:r>
    </w:p>
    <w:p>
      <w:pPr>
        <w:spacing w:after="100" w:line="259" w:lineRule="auto"/>
      </w:pPr>
      <w:r>
        <w:rPr>
          <w:rFonts w:ascii="Arial" w:hAnsi="Arial"/>
          <w:color w:val="202020"/>
          <w:sz w:val="20"/>
        </w:rPr>
        <w:t>Offering emotional support and advice on various matters to orphans is another way of putting into action the teachings given in the Hadith.</w:t>
      </w:r>
    </w:p>
    <w:p>
      <w:pPr>
        <w:spacing w:before="160" w:after="100"/>
      </w:pPr>
      <w:r>
        <w:rPr>
          <w:rFonts w:ascii="Arial" w:hAnsi="Arial"/>
          <w:b/>
          <w:color w:val="646464"/>
          <w:sz w:val="17"/>
        </w:rPr>
        <w:t>Source page 10</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1(b)(iv)     The teachings given in this Hadith can be acted upon by fulfilling one’s role in</w:t>
      </w:r>
    </w:p>
    <w:p>
      <w:pPr>
        <w:spacing w:after="100" w:line="259" w:lineRule="auto"/>
        <w:ind w:left="173"/>
      </w:pPr>
      <w:r>
        <w:rPr>
          <w:rFonts w:ascii="Liberation Mono" w:hAnsi="Liberation Mono"/>
          <w:color w:val="202020"/>
          <w:sz w:val="16"/>
        </w:rPr>
        <w:t xml:space="preserve">               society responsibly. By greeting others with a smile, removing a harmful thing</w:t>
      </w:r>
    </w:p>
    <w:p>
      <w:pPr>
        <w:spacing w:after="100" w:line="259" w:lineRule="auto"/>
        <w:ind w:left="173"/>
      </w:pPr>
      <w:r>
        <w:rPr>
          <w:rFonts w:ascii="Liberation Mono" w:hAnsi="Liberation Mono"/>
          <w:color w:val="202020"/>
          <w:sz w:val="16"/>
        </w:rPr>
        <w:t xml:space="preserve">               from the path to prevent an accident, for example if you see a banana peel on</w:t>
      </w:r>
    </w:p>
    <w:p>
      <w:pPr>
        <w:spacing w:after="100" w:line="259" w:lineRule="auto"/>
        <w:ind w:left="173"/>
      </w:pPr>
      <w:r>
        <w:rPr>
          <w:rFonts w:ascii="Liberation Mono" w:hAnsi="Liberation Mono"/>
          <w:color w:val="202020"/>
          <w:sz w:val="16"/>
        </w:rPr>
        <w:t xml:space="preserve">               the footpath that someone could slip on and hurt themselves remove it, and</w:t>
      </w:r>
    </w:p>
    <w:p>
      <w:pPr>
        <w:spacing w:after="100" w:line="259" w:lineRule="auto"/>
        <w:ind w:left="173"/>
      </w:pPr>
      <w:r>
        <w:rPr>
          <w:rFonts w:ascii="Liberation Mono" w:hAnsi="Liberation Mono"/>
          <w:color w:val="202020"/>
          <w:sz w:val="16"/>
        </w:rPr>
        <w:t xml:space="preserve">               even that is considered a charity.</w:t>
      </w:r>
    </w:p>
    <w:p>
      <w:pPr>
        <w:spacing w:after="100" w:line="259" w:lineRule="auto"/>
      </w:pPr>
      <w:r>
        <w:rPr>
          <w:rFonts w:ascii="Arial" w:hAnsi="Arial"/>
          <w:color w:val="202020"/>
          <w:sz w:val="20"/>
        </w:rPr>
        <w:t>Giving good advice to someone or uniting two friends or siblings after an argument are also acts that can be seen as charity. Some other examples of how the teachings of this Hadith can be put into action are to feed the poor or to donate to orphanages.</w:t>
      </w:r>
    </w:p>
    <w:p>
      <w:pPr>
        <w:spacing w:before="160" w:after="100"/>
      </w:pPr>
      <w:r>
        <w:rPr>
          <w:rFonts w:ascii="Arial" w:hAnsi="Arial"/>
          <w:b/>
          <w:color w:val="646464"/>
          <w:sz w:val="17"/>
        </w:rPr>
        <w:t>Source page 11</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From the teachings given in the set Hadiths, write an account of the                    10</w:t>
      </w:r>
    </w:p>
    <w:p>
      <w:pPr>
        <w:spacing w:after="100" w:line="259" w:lineRule="auto"/>
        <w:ind w:left="173"/>
      </w:pPr>
      <w:r>
        <w:rPr>
          <w:rFonts w:ascii="Liberation Mono" w:hAnsi="Liberation Mono"/>
          <w:color w:val="202020"/>
          <w:sz w:val="16"/>
        </w:rPr>
        <w:t xml:space="preserve">               guidance given to Muslims in their everyday life.</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 Credit the quality of the work not the amount of Hadiths used.</w:t>
      </w:r>
    </w:p>
    <w:p>
      <w:pPr>
        <w:spacing w:after="100" w:line="259" w:lineRule="auto"/>
      </w:pPr>
      <w:r>
        <w:rPr>
          <w:rFonts w:ascii="Arial" w:hAnsi="Arial"/>
          <w:color w:val="202020"/>
          <w:sz w:val="20"/>
        </w:rPr>
        <w:t>The Hadiths given below are only a selection. The candidates can use other Hadiths set in the syllabus related to how the Prophet’s teachings offer guidance to Muslims in their everyday life. Candidates may also use examples to illustrate their answers.</w:t>
      </w:r>
    </w:p>
    <w:p>
      <w:pPr>
        <w:spacing w:after="100" w:line="259" w:lineRule="auto"/>
      </w:pPr>
      <w:r>
        <w:rPr>
          <w:rFonts w:ascii="Arial" w:hAnsi="Arial"/>
          <w:color w:val="202020"/>
          <w:sz w:val="20"/>
        </w:rPr>
        <w:t>The Prophet’s Hadiths are a source of guidance to Muslims in their everyday life. They give Muslims important teachings about how to live their lives and have a positive impact on the whole community.</w:t>
      </w:r>
    </w:p>
    <w:p>
      <w:pPr>
        <w:spacing w:after="100" w:line="259" w:lineRule="auto"/>
      </w:pPr>
      <w:r>
        <w:rPr>
          <w:rFonts w:ascii="Arial" w:hAnsi="Arial"/>
          <w:color w:val="202020"/>
          <w:sz w:val="20"/>
        </w:rPr>
        <w:t>Hadith 7 gives an important teaching to all Muslims stating that to achieve a distinctive position or to be ranked amongst the best of believers they must always be engaged in God’s service with their person, property or wealth. The purpose of the engagement should always be to help make the community and the wider society pious and in its establishment, one must abide by the laws of God as taught to believers by the Prophet (pbuh).</w:t>
      </w:r>
    </w:p>
    <w:p>
      <w:pPr>
        <w:spacing w:after="100" w:line="259" w:lineRule="auto"/>
      </w:pPr>
      <w:r>
        <w:rPr>
          <w:rFonts w:ascii="Arial" w:hAnsi="Arial"/>
          <w:color w:val="202020"/>
          <w:sz w:val="20"/>
        </w:rPr>
        <w:t>The teaching given in Hadith 19 is that this world is a place of temporary abode for all humanity and that Muslims have to live lives in this world based on the sharia of God and follow the limitations imposed by Islam on the way they live. The core teaching of the Hadith tells believers that just as a prisoner does not make prison his home a believer should not consider this duniya to be their permanent home and strive, while in it, to gain the eternal reward of paradise by living their lives according to the laws and requirements of their faith. This Hadith specifically teaches Muslims how to conduct themselves in their personal lives and makes a peaceful pious society.</w:t>
      </w:r>
    </w:p>
    <w:p>
      <w:pPr>
        <w:spacing w:after="100" w:line="259" w:lineRule="auto"/>
      </w:pPr>
      <w:r>
        <w:rPr>
          <w:rFonts w:ascii="Arial" w:hAnsi="Arial"/>
          <w:color w:val="202020"/>
          <w:sz w:val="20"/>
        </w:rPr>
        <w:t>Another teaching with regards to a Muslims personal life is given in Hadith 13 of the Prophet (pbuh). That it is of utmost importance for a Muslim to read, understand and follow the teachings given in the Qur’an as it is a book of guidance for all times and stops a believer from going astray. The link to tethered camels in the Hadith shows the importance of establishing a strong relationship with the Qur’an in their everyday lives.</w:t>
      </w:r>
    </w:p>
    <w:p>
      <w:pPr>
        <w:spacing w:after="100" w:line="259" w:lineRule="auto"/>
      </w:pPr>
      <w:r>
        <w:rPr>
          <w:rFonts w:ascii="Arial" w:hAnsi="Arial"/>
          <w:color w:val="202020"/>
          <w:sz w:val="20"/>
        </w:rPr>
        <w:t>The teachings given in Hadith 9 teach a believer about earning from the labour of one’s hard work. This, in turn, helps create an honest community and one in which every member is respected for the job they do. Furthermore, it will develop a community that is free from greed and the pursuit of money and wrongdoing and one which is God-fearing.</w:t>
      </w:r>
    </w:p>
    <w:p>
      <w:pPr>
        <w:spacing w:after="100" w:line="259" w:lineRule="auto"/>
      </w:pPr>
      <w:r>
        <w:rPr>
          <w:rFonts w:ascii="Arial" w:hAnsi="Arial"/>
          <w:color w:val="202020"/>
          <w:sz w:val="20"/>
        </w:rPr>
        <w:t>Hadith 14 is teaching Muslims to be merciful and kind and honest in all trade dealings in their everyday life. This gains them the blessings and mercy of God and helps the economy of the community.</w:t>
      </w:r>
    </w:p>
    <w:p>
      <w:pPr>
        <w:spacing w:before="160" w:after="100"/>
      </w:pPr>
      <w:r>
        <w:rPr>
          <w:rFonts w:ascii="Arial" w:hAnsi="Arial"/>
          <w:b/>
          <w:color w:val="646464"/>
          <w:sz w:val="17"/>
        </w:rPr>
        <w:t>Source page 12</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The teaching given in Hadith 6 is that Islam encourages action not</w:t>
      </w:r>
    </w:p>
    <w:p>
      <w:pPr>
        <w:spacing w:after="100" w:line="259" w:lineRule="auto"/>
        <w:ind w:left="173"/>
      </w:pPr>
      <w:r>
        <w:rPr>
          <w:rFonts w:ascii="Liberation Mono" w:hAnsi="Liberation Mono"/>
          <w:color w:val="202020"/>
          <w:sz w:val="16"/>
        </w:rPr>
        <w:t xml:space="preserve">               complacency. A Muslim must always remove, or at the very least try to</w:t>
      </w:r>
    </w:p>
    <w:p>
      <w:pPr>
        <w:spacing w:after="100" w:line="259" w:lineRule="auto"/>
        <w:ind w:left="173"/>
      </w:pPr>
      <w:r>
        <w:rPr>
          <w:rFonts w:ascii="Liberation Mono" w:hAnsi="Liberation Mono"/>
          <w:color w:val="202020"/>
          <w:sz w:val="16"/>
        </w:rPr>
        <w:t xml:space="preserve">               remove, evil from society. By following the teachings of the Hadith, Muslims</w:t>
      </w:r>
    </w:p>
    <w:p>
      <w:pPr>
        <w:spacing w:after="100" w:line="259" w:lineRule="auto"/>
        <w:ind w:left="173"/>
      </w:pPr>
      <w:r>
        <w:rPr>
          <w:rFonts w:ascii="Liberation Mono" w:hAnsi="Liberation Mono"/>
          <w:color w:val="202020"/>
          <w:sz w:val="16"/>
        </w:rPr>
        <w:t xml:space="preserve">               can acknowledge the presence of evil and use lawful and peaceful measures</w:t>
      </w:r>
    </w:p>
    <w:p>
      <w:pPr>
        <w:spacing w:after="100" w:line="259" w:lineRule="auto"/>
        <w:ind w:left="173"/>
      </w:pPr>
      <w:r>
        <w:rPr>
          <w:rFonts w:ascii="Liberation Mono" w:hAnsi="Liberation Mono"/>
          <w:color w:val="202020"/>
          <w:sz w:val="16"/>
        </w:rPr>
        <w:t xml:space="preserve">               to remove it or correct the issue. This in turn will benefit the community by</w:t>
      </w:r>
    </w:p>
    <w:p>
      <w:pPr>
        <w:spacing w:after="100" w:line="259" w:lineRule="auto"/>
        <w:ind w:left="173"/>
      </w:pPr>
      <w:r>
        <w:rPr>
          <w:rFonts w:ascii="Liberation Mono" w:hAnsi="Liberation Mono"/>
          <w:color w:val="202020"/>
          <w:sz w:val="16"/>
        </w:rPr>
        <w:t xml:space="preserve">               ridding it of evil and helping victims of injustice and by stopping those who are</w:t>
      </w:r>
    </w:p>
    <w:p>
      <w:pPr>
        <w:spacing w:after="100" w:line="259" w:lineRule="auto"/>
        <w:ind w:left="173"/>
      </w:pPr>
      <w:r>
        <w:rPr>
          <w:rFonts w:ascii="Liberation Mono" w:hAnsi="Liberation Mono"/>
          <w:color w:val="202020"/>
          <w:sz w:val="16"/>
        </w:rPr>
        <w:t xml:space="preserve">               being unjust to others.</w:t>
      </w:r>
    </w:p>
    <w:p>
      <w:pPr>
        <w:spacing w:after="100" w:line="259" w:lineRule="auto"/>
      </w:pPr>
      <w:r>
        <w:rPr>
          <w:rFonts w:ascii="Arial" w:hAnsi="Arial"/>
          <w:color w:val="202020"/>
          <w:sz w:val="20"/>
        </w:rPr>
        <w:t>By following the teachings given in Hadith 15 Muslims should develop the traits of kindness and mercy in their personalities. They will show compassion to all living things on this Earth and forgive the mistakes of others if they are indeed true believers who seek God’s mercy in this world and the hereafter. With forgiveness and compassion towards each other, feelings of brotherhood and good will develop and grow in the community. Just as the Prophet (pbuh) prayed for the people of Ta’if when they rejected him and forgave the Makkans at the time of the conquest of Makka, Muslims must forgive those who wrong them and in general be merciful towards all of God’s creation. Thus, establishing brotherhood in the umma and strengthening bonds between Muslims.</w:t>
      </w:r>
    </w:p>
    <w:p>
      <w:pPr>
        <w:spacing w:after="100" w:line="259" w:lineRule="auto"/>
        <w:ind w:left="173"/>
      </w:pPr>
      <w:r>
        <w:rPr>
          <w:rFonts w:ascii="Liberation Mono" w:hAnsi="Liberation Mono"/>
          <w:color w:val="202020"/>
          <w:sz w:val="16"/>
        </w:rPr>
        <w:t xml:space="preserve">    2(b)       In your opinion, how easy are the Hadiths to act upon? Give reasons to                  4</w:t>
      </w:r>
    </w:p>
    <w:p>
      <w:pPr>
        <w:spacing w:after="100" w:line="259" w:lineRule="auto"/>
        <w:ind w:left="173"/>
      </w:pPr>
      <w:r>
        <w:rPr>
          <w:rFonts w:ascii="Liberation Mono" w:hAnsi="Liberation Mono"/>
          <w:color w:val="202020"/>
          <w:sz w:val="16"/>
        </w:rPr>
        <w:t xml:space="preserve">               support your answer.</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in response to this question could say that Hadiths are easy to follow as they explain the teachings of Islam and the message of the Qur’an to Muslims.</w:t>
      </w:r>
    </w:p>
    <w:p>
      <w:pPr>
        <w:spacing w:after="100" w:line="259" w:lineRule="auto"/>
      </w:pPr>
      <w:r>
        <w:rPr>
          <w:rFonts w:ascii="Arial" w:hAnsi="Arial"/>
          <w:color w:val="202020"/>
          <w:sz w:val="20"/>
        </w:rPr>
        <w:t>The Prophet (pbuh) was the perfect role model so following in his footsteps is made easy as Hadiths tell Muslims how he behaved and in knowledge of his actions how they should act to live righteous lives.</w:t>
      </w:r>
    </w:p>
    <w:p>
      <w:pPr>
        <w:spacing w:after="100" w:line="259" w:lineRule="auto"/>
      </w:pPr>
      <w:r>
        <w:rPr>
          <w:rFonts w:ascii="Arial" w:hAnsi="Arial"/>
          <w:color w:val="202020"/>
          <w:sz w:val="20"/>
        </w:rPr>
        <w:t>An example can be given here to develop the answer e.g., the Prophet (pbuh) prayed tarawih in Ramadan, so the Muslims also perform tarawih.</w:t>
      </w:r>
    </w:p>
    <w:p>
      <w:pPr>
        <w:spacing w:after="100" w:line="259" w:lineRule="auto"/>
      </w:pPr>
      <w:r>
        <w:rPr>
          <w:rFonts w:ascii="Arial" w:hAnsi="Arial"/>
          <w:color w:val="202020"/>
          <w:sz w:val="20"/>
        </w:rPr>
        <w:t>On the other hand, some candidates could say that though the Hadiths are extremely useful to follow and give Muslims knowledge and guidance, they are not always easy to follow. The temptations of the modern world are hard for modern-day Muslims to resist, even though they know from the teachings of their faith and the prophetic Hadiths that they should be resisted. An example could be given to develop the answer further.</w:t>
      </w:r>
    </w:p>
    <w:p>
      <w:pPr>
        <w:spacing w:before="160" w:after="100"/>
      </w:pPr>
      <w:r>
        <w:rPr>
          <w:rFonts w:ascii="Arial" w:hAnsi="Arial"/>
          <w:b/>
          <w:color w:val="646464"/>
          <w:sz w:val="17"/>
        </w:rPr>
        <w:t>Source page 13</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3(a)       Write an account of ‘Uthman’s administration and military achievements                 10</w:t>
      </w:r>
    </w:p>
    <w:p>
      <w:pPr>
        <w:spacing w:after="100" w:line="259" w:lineRule="auto"/>
        <w:ind w:left="173"/>
      </w:pPr>
      <w:r>
        <w:rPr>
          <w:rFonts w:ascii="Liberation Mono" w:hAnsi="Liberation Mono"/>
          <w:color w:val="202020"/>
          <w:sz w:val="16"/>
        </w:rPr>
        <w:t xml:space="preserve">               during his caliphate.</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need to give a two-part answer, but it is not expected that both parts will be covered in equal depth or that they will cover all the points given in the mark scheme. Furthermore, candidates may merge the two sections. However, they need to write about both parts: how ‘Uthman administered his caliphate and write an account of his military achievements.</w:t>
      </w:r>
    </w:p>
    <w:p>
      <w:pPr>
        <w:spacing w:after="100" w:line="259" w:lineRule="auto"/>
      </w:pPr>
      <w:r>
        <w:rPr>
          <w:rFonts w:ascii="Arial" w:hAnsi="Arial"/>
          <w:color w:val="202020"/>
          <w:sz w:val="20"/>
        </w:rPr>
        <w:t>‘Uthman’s administration started in 644 and ended in 656. It could be said that he administered with mercy and generosity and proved skilful in handling the vast caliphate. He started his reign with a popular gesture by adding 100 dirhams to the annual stipends and at the same time he began to increase the central government’s control over the affairs of the garrison cities.</w:t>
      </w:r>
    </w:p>
    <w:p>
      <w:pPr>
        <w:spacing w:after="100" w:line="259" w:lineRule="auto"/>
      </w:pPr>
      <w:r>
        <w:rPr>
          <w:rFonts w:ascii="Arial" w:hAnsi="Arial"/>
          <w:color w:val="202020"/>
          <w:sz w:val="20"/>
        </w:rPr>
        <w:t>‘Uthman launched a diligent inspection of accounts, started to overhaul the Diwan salary rolls and asked for the accounts and provisional surpluses to be forwarded to the treasury in Madina.</w:t>
      </w:r>
    </w:p>
    <w:p>
      <w:pPr>
        <w:spacing w:after="100" w:line="259" w:lineRule="auto"/>
      </w:pPr>
      <w:r>
        <w:rPr>
          <w:rFonts w:ascii="Arial" w:hAnsi="Arial"/>
          <w:color w:val="202020"/>
          <w:sz w:val="20"/>
        </w:rPr>
        <w:t>He continued with ‘Umar’s policy of gradually splitting up the immense authority exercised by the provisional governors, who also doubled as army commanders. He did this by creating the new post of financial administrators who exclusively looked after tax revenue.</w:t>
      </w:r>
    </w:p>
    <w:p>
      <w:pPr>
        <w:spacing w:after="100" w:line="259" w:lineRule="auto"/>
      </w:pPr>
      <w:r>
        <w:rPr>
          <w:rFonts w:ascii="Arial" w:hAnsi="Arial"/>
          <w:color w:val="202020"/>
          <w:sz w:val="20"/>
        </w:rPr>
        <w:t>For this he established a permanent secretariat and appointed a salaried ‘Inspector of Markets’, which remained a key position in future Islamic states.</w:t>
      </w:r>
    </w:p>
    <w:p>
      <w:pPr>
        <w:spacing w:after="100" w:line="259" w:lineRule="auto"/>
      </w:pPr>
      <w:r>
        <w:rPr>
          <w:rFonts w:ascii="Arial" w:hAnsi="Arial"/>
          <w:color w:val="202020"/>
          <w:sz w:val="20"/>
        </w:rPr>
        <w:t>He also relaxed the austere measures of living imposed by ‘Umar and allowed the Arabs to acquire lands in the conquered territories.</w:t>
      </w:r>
    </w:p>
    <w:p>
      <w:pPr>
        <w:spacing w:after="100" w:line="259" w:lineRule="auto"/>
      </w:pPr>
      <w:r>
        <w:rPr>
          <w:rFonts w:ascii="Arial" w:hAnsi="Arial"/>
          <w:color w:val="202020"/>
          <w:sz w:val="20"/>
        </w:rPr>
        <w:t>Many other public works were carried out as well and candidates could mention a few of them.</w:t>
      </w:r>
    </w:p>
    <w:p>
      <w:pPr>
        <w:spacing w:after="100" w:line="259" w:lineRule="auto"/>
      </w:pPr>
      <w:r>
        <w:rPr>
          <w:rFonts w:ascii="Arial" w:hAnsi="Arial"/>
          <w:color w:val="202020"/>
          <w:sz w:val="20"/>
        </w:rPr>
        <w:t>Militarily ‘Uthman was successful as well. Soon after the news of the death of ‘Umar, revolts sprung up as the conquered nations thought this was the opportune time to win back their independence. In particular, Persia was rocked by countless local rebellions.</w:t>
      </w:r>
    </w:p>
    <w:p>
      <w:pPr>
        <w:spacing w:after="100" w:line="259" w:lineRule="auto"/>
      </w:pPr>
      <w:r>
        <w:rPr>
          <w:rFonts w:ascii="Arial" w:hAnsi="Arial"/>
          <w:color w:val="202020"/>
          <w:sz w:val="20"/>
        </w:rPr>
        <w:t>The distant principalities of Armenia, Azerbaijan and the Caucasus repossessed their dominions and fought back the Muslim forces. Eventually ‘Uthman was able to crush the revolts and win back these territories.</w:t>
      </w:r>
    </w:p>
    <w:p>
      <w:pPr>
        <w:spacing w:after="100" w:line="259" w:lineRule="auto"/>
      </w:pPr>
      <w:r>
        <w:rPr>
          <w:rFonts w:ascii="Arial" w:hAnsi="Arial"/>
          <w:color w:val="202020"/>
          <w:sz w:val="20"/>
        </w:rPr>
        <w:t>By 650 Muslim authority over Persia was re-established; the Muslim army had pushed into central Asia and Muslim outposts occupied the ancient cities of Herat, Merv, Balkh and Kabul. Two years later Yezdigard, the last heir of the Persians was killed in a miller’s hut.</w:t>
      </w:r>
    </w:p>
    <w:p>
      <w:pPr>
        <w:spacing w:before="160" w:after="100"/>
      </w:pPr>
      <w:r>
        <w:rPr>
          <w:rFonts w:ascii="Arial" w:hAnsi="Arial"/>
          <w:b/>
          <w:color w:val="646464"/>
          <w:sz w:val="17"/>
        </w:rPr>
        <w:t>Source page 14</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3(a)       In the first year of ‘Uthman’s caliphate Egypt also flared up in revolt supported</w:t>
      </w:r>
    </w:p>
    <w:p>
      <w:pPr>
        <w:spacing w:after="100" w:line="259" w:lineRule="auto"/>
        <w:ind w:left="173"/>
      </w:pPr>
      <w:r>
        <w:rPr>
          <w:rFonts w:ascii="Liberation Mono" w:hAnsi="Liberation Mono"/>
          <w:color w:val="202020"/>
          <w:sz w:val="16"/>
        </w:rPr>
        <w:t xml:space="preserve">               by the Byzantine Empire which was brought under control by Amr ibn al ‘Aas.</w:t>
      </w:r>
    </w:p>
    <w:p>
      <w:pPr>
        <w:spacing w:after="100" w:line="259" w:lineRule="auto"/>
      </w:pPr>
      <w:r>
        <w:rPr>
          <w:rFonts w:ascii="Arial" w:hAnsi="Arial"/>
          <w:color w:val="202020"/>
          <w:sz w:val="20"/>
        </w:rPr>
        <w:t>In the following year ‘Uthman ordered an assault on North Africa led by Abdullah, the reinstated governor of Egypt. The campaign convinced Abdullah of the need for a Muslim navy of which he convinced the caliph. The first joint naval attack of Cyprus in 649 led by Abdullah and Mu’awiya proved successful. Now besides defending the borders of the empire of the caliphate, Muslims were able to expand its influence in the Mediterranean, capturing Cyprus and Crete and raiding as far as Sicily.</w:t>
      </w:r>
    </w:p>
    <w:p>
      <w:pPr>
        <w:spacing w:after="100" w:line="259" w:lineRule="auto"/>
        <w:ind w:left="173"/>
      </w:pPr>
      <w:r>
        <w:rPr>
          <w:rFonts w:ascii="Liberation Mono" w:hAnsi="Liberation Mono"/>
          <w:color w:val="202020"/>
          <w:sz w:val="16"/>
        </w:rPr>
        <w:t xml:space="preserve">    3(b)       In your opinion what was ‘Uthman’s greatest act as caliph? Give                         4</w:t>
      </w:r>
    </w:p>
    <w:p>
      <w:pPr>
        <w:spacing w:after="100" w:line="259" w:lineRule="auto"/>
        <w:ind w:left="173"/>
      </w:pPr>
      <w:r>
        <w:rPr>
          <w:rFonts w:ascii="Liberation Mono" w:hAnsi="Liberation Mono"/>
          <w:color w:val="202020"/>
          <w:sz w:val="16"/>
        </w:rPr>
        <w:t xml:space="preserve">               reasons to support your answer.</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should select any one of ‘Uthman’s actions as caliph and say, why in their opinion, it was his greatest.</w:t>
      </w:r>
    </w:p>
    <w:p>
      <w:pPr>
        <w:spacing w:after="100" w:line="259" w:lineRule="auto"/>
      </w:pPr>
      <w:r>
        <w:rPr>
          <w:rFonts w:ascii="Arial" w:hAnsi="Arial"/>
          <w:color w:val="202020"/>
          <w:sz w:val="20"/>
        </w:rPr>
        <w:t>It could be said that his greatest act as caliph was that he managed to subdue all the revolts that started after the martyrdom of ‘Umar and even managed to extend the frontiers of the Muslim empire thus ensuring the stability and prosperity of the Muslim empire.</w:t>
      </w:r>
    </w:p>
    <w:p>
      <w:pPr>
        <w:spacing w:after="100" w:line="259" w:lineRule="auto"/>
      </w:pPr>
      <w:r>
        <w:rPr>
          <w:rFonts w:ascii="Arial" w:hAnsi="Arial"/>
          <w:color w:val="202020"/>
          <w:sz w:val="20"/>
        </w:rPr>
        <w:t>Another great act candidates could write about was that he was the first caliph to establish a Muslim naval fleet. This went on to capture Cyprus and Crete and extend Muslim territories in the Mediterranean.</w:t>
      </w:r>
    </w:p>
    <w:p>
      <w:pPr>
        <w:spacing w:after="100" w:line="259" w:lineRule="auto"/>
      </w:pPr>
      <w:r>
        <w:rPr>
          <w:rFonts w:ascii="Arial" w:hAnsi="Arial"/>
          <w:color w:val="202020"/>
          <w:sz w:val="20"/>
        </w:rPr>
        <w:t>His achievement in overhauling the financial institutions of the empire could be selected or that he burned the incorrect copies of the Qur’an without fear of criticism and saved the umma from falling into factions over its recitations could be cited as his major act and supported with reasons for that choice.</w:t>
      </w:r>
    </w:p>
    <w:p>
      <w:pPr>
        <w:spacing w:after="100" w:line="259" w:lineRule="auto"/>
      </w:pPr>
      <w:r>
        <w:rPr>
          <w:rFonts w:ascii="Arial" w:hAnsi="Arial"/>
          <w:color w:val="202020"/>
          <w:sz w:val="20"/>
        </w:rPr>
        <w:t>Yet another act that could be chosen and written about is that he stood for what he believed was the right course of action even when the rebels surrounded his home. This shows his courage and faith in God that he did not give in to pressure.</w:t>
      </w:r>
    </w:p>
    <w:p>
      <w:pPr>
        <w:spacing w:before="160" w:after="100"/>
      </w:pPr>
      <w:r>
        <w:rPr>
          <w:rFonts w:ascii="Arial" w:hAnsi="Arial"/>
          <w:b/>
          <w:color w:val="646464"/>
          <w:sz w:val="17"/>
        </w:rPr>
        <w:t>Source page 15</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4(a)       Describe the events of one of the following battles:                                  10</w:t>
      </w:r>
    </w:p>
    <w:p>
      <w:pPr>
        <w:spacing w:after="100" w:line="259" w:lineRule="auto"/>
        <w:ind w:left="173"/>
      </w:pPr>
      <w:r>
        <w:rPr>
          <w:rFonts w:ascii="Liberation Mono" w:hAnsi="Liberation Mono"/>
          <w:color w:val="202020"/>
          <w:sz w:val="16"/>
        </w:rPr>
        <w:t xml:space="preserve">               • Battle of Qadisiyya</w:t>
      </w:r>
    </w:p>
    <w:p>
      <w:pPr>
        <w:spacing w:after="100" w:line="259" w:lineRule="auto"/>
        <w:ind w:left="173"/>
      </w:pPr>
      <w:r>
        <w:rPr>
          <w:rFonts w:ascii="Liberation Mono" w:hAnsi="Liberation Mono"/>
          <w:color w:val="202020"/>
          <w:sz w:val="16"/>
        </w:rPr>
        <w:t xml:space="preserve">               • Battle of Yarmuk</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Candidates need to choose any one battle from the two given which were fought in the caliphate of ‘Umar.</w:t>
      </w:r>
    </w:p>
    <w:p>
      <w:pPr>
        <w:spacing w:after="100" w:line="259" w:lineRule="auto"/>
      </w:pPr>
      <w:r>
        <w:rPr>
          <w:rFonts w:ascii="Arial" w:hAnsi="Arial"/>
          <w:color w:val="202020"/>
          <w:sz w:val="20"/>
        </w:rPr>
        <w:t>Battle of Qadisiyya</w:t>
      </w:r>
    </w:p>
    <w:p>
      <w:pPr>
        <w:spacing w:after="100" w:line="259" w:lineRule="auto"/>
      </w:pPr>
      <w:r>
        <w:rPr>
          <w:rFonts w:ascii="Arial" w:hAnsi="Arial"/>
          <w:color w:val="202020"/>
          <w:sz w:val="20"/>
        </w:rPr>
        <w:t>This battle was fought in the year 636. The Persians prepared to fight the Muslims to avenge their defeat at Buwayb.</w:t>
      </w:r>
    </w:p>
    <w:p>
      <w:pPr>
        <w:spacing w:after="100" w:line="259" w:lineRule="auto"/>
      </w:pPr>
      <w:r>
        <w:rPr>
          <w:rFonts w:ascii="Arial" w:hAnsi="Arial"/>
          <w:color w:val="202020"/>
          <w:sz w:val="20"/>
        </w:rPr>
        <w:t>The Muslim commander was Sa’d ibn Abi Waqqas with an army of 12,000. Some accounts put the figure at 30,000. Sa’d was ill at the time and commanded the army from his sick bed.</w:t>
      </w:r>
    </w:p>
    <w:p>
      <w:pPr>
        <w:spacing w:after="100" w:line="259" w:lineRule="auto"/>
      </w:pPr>
      <w:r>
        <w:rPr>
          <w:rFonts w:ascii="Arial" w:hAnsi="Arial"/>
          <w:color w:val="202020"/>
          <w:sz w:val="20"/>
        </w:rPr>
        <w:t>Muslim accounts say that a delegation was sent to Yazdegerd inviting him to accept Islam, pay jizya or prepare for war. The arrogant emperor was contemptuous of the Arabs and refused the first two options.</w:t>
      </w:r>
    </w:p>
    <w:p>
      <w:pPr>
        <w:spacing w:after="100" w:line="259" w:lineRule="auto"/>
      </w:pPr>
      <w:r>
        <w:rPr>
          <w:rFonts w:ascii="Arial" w:hAnsi="Arial"/>
          <w:color w:val="202020"/>
          <w:sz w:val="20"/>
        </w:rPr>
        <w:t>A stand-off lasted three months with skirmishes on border settlements which the Muslims won. Desertions and defections in the Persian side led to Rustam blocking the channel and crossing over to attack the Muslims.</w:t>
      </w:r>
    </w:p>
    <w:p>
      <w:pPr>
        <w:spacing w:after="100" w:line="259" w:lineRule="auto"/>
      </w:pPr>
      <w:r>
        <w:rPr>
          <w:rFonts w:ascii="Arial" w:hAnsi="Arial"/>
          <w:color w:val="202020"/>
          <w:sz w:val="20"/>
        </w:rPr>
        <w:t>The Muslim army had been reinforced by this time. Sa’d using tactical methods and clever strategies was able to break the Persian army. On the third day Rustam was killed as he tried to swim to safety and the Persians were routed.</w:t>
      </w:r>
    </w:p>
    <w:p>
      <w:pPr>
        <w:spacing w:after="100" w:line="259" w:lineRule="auto"/>
      </w:pPr>
      <w:r>
        <w:rPr>
          <w:rFonts w:ascii="Arial" w:hAnsi="Arial"/>
          <w:color w:val="202020"/>
          <w:sz w:val="20"/>
        </w:rPr>
        <w:t>Two-thirds of the Persian army was killed, and the Muslims lost a fifth of their men in this battle.</w:t>
      </w:r>
    </w:p>
    <w:p>
      <w:pPr>
        <w:spacing w:after="100" w:line="259" w:lineRule="auto"/>
      </w:pPr>
      <w:r>
        <w:rPr>
          <w:rFonts w:ascii="Arial" w:hAnsi="Arial"/>
          <w:color w:val="202020"/>
          <w:sz w:val="20"/>
        </w:rPr>
        <w:t>The Battle of Yarmuk</w:t>
      </w:r>
    </w:p>
    <w:p>
      <w:pPr>
        <w:spacing w:after="100" w:line="259" w:lineRule="auto"/>
      </w:pPr>
      <w:r>
        <w:rPr>
          <w:rFonts w:ascii="Arial" w:hAnsi="Arial"/>
          <w:color w:val="202020"/>
          <w:sz w:val="20"/>
        </w:rPr>
        <w:t>This battle was fought in the summer of 636 between the Byzantines and the Muslims.</w:t>
      </w:r>
    </w:p>
    <w:p>
      <w:pPr>
        <w:spacing w:after="100" w:line="259" w:lineRule="auto"/>
      </w:pPr>
      <w:r>
        <w:rPr>
          <w:rFonts w:ascii="Arial" w:hAnsi="Arial"/>
          <w:color w:val="202020"/>
          <w:sz w:val="20"/>
        </w:rPr>
        <w:t>Heraclius organised a massive army in the Golan Heights when reports of the fall of Damascus and defeat at Fihl and Homs reached him. He was determined to recover Palestine for Christian rule.</w:t>
      </w:r>
    </w:p>
    <w:p>
      <w:pPr>
        <w:spacing w:after="100" w:line="259" w:lineRule="auto"/>
      </w:pPr>
      <w:r>
        <w:rPr>
          <w:rFonts w:ascii="Arial" w:hAnsi="Arial"/>
          <w:color w:val="202020"/>
          <w:sz w:val="20"/>
        </w:rPr>
        <w:t>To retain their gains Muslim forces also assembled in the Golan Heights under Khalid ibn Waleed, Abu Ubaydah ibn Jarrah, Yazid ibn Abu Sufyan and Amr ibn al ‘Aas.</w:t>
      </w:r>
    </w:p>
    <w:p>
      <w:pPr>
        <w:spacing w:after="100" w:line="259" w:lineRule="auto"/>
      </w:pPr>
      <w:r>
        <w:rPr>
          <w:rFonts w:ascii="Arial" w:hAnsi="Arial"/>
          <w:color w:val="202020"/>
          <w:sz w:val="20"/>
        </w:rPr>
        <w:t>Negotiations between the two armies were held in which the Byzantines tried to convince the Muslims to leave Syria and offered them large bribes to do so. Khalid gave the Byzantines the 3 options: accept Islam, pay jizya or battle.</w:t>
      </w:r>
    </w:p>
    <w:p>
      <w:pPr>
        <w:spacing w:before="160" w:after="100"/>
      </w:pPr>
      <w:r>
        <w:rPr>
          <w:rFonts w:ascii="Arial" w:hAnsi="Arial"/>
          <w:b/>
          <w:color w:val="646464"/>
          <w:sz w:val="17"/>
        </w:rPr>
        <w:t>Source page 16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4(a)       The war strategies of the Muslim commanders paid off and the battle lasted</w:t>
      </w:r>
    </w:p>
    <w:p>
      <w:pPr>
        <w:spacing w:after="100" w:line="259" w:lineRule="auto"/>
        <w:ind w:left="173"/>
      </w:pPr>
      <w:r>
        <w:rPr>
          <w:rFonts w:ascii="Liberation Mono" w:hAnsi="Liberation Mono"/>
          <w:color w:val="202020"/>
          <w:sz w:val="16"/>
        </w:rPr>
        <w:t xml:space="preserve">               six days. By the afternoon of the sixth day only one-third of the Byzantine</w:t>
      </w:r>
    </w:p>
    <w:p>
      <w:pPr>
        <w:spacing w:after="100" w:line="259" w:lineRule="auto"/>
        <w:ind w:left="173"/>
      </w:pPr>
      <w:r>
        <w:rPr>
          <w:rFonts w:ascii="Liberation Mono" w:hAnsi="Liberation Mono"/>
          <w:color w:val="202020"/>
          <w:sz w:val="16"/>
        </w:rPr>
        <w:t xml:space="preserve">               army remained, the rest had been killed or fled. The Muslim loss of life was</w:t>
      </w:r>
    </w:p>
    <w:p>
      <w:pPr>
        <w:spacing w:after="100" w:line="259" w:lineRule="auto"/>
        <w:ind w:left="173"/>
      </w:pPr>
      <w:r>
        <w:rPr>
          <w:rFonts w:ascii="Liberation Mono" w:hAnsi="Liberation Mono"/>
          <w:color w:val="202020"/>
          <w:sz w:val="16"/>
        </w:rPr>
        <w:t xml:space="preserve">               3000 men besides those who were severely wounded.</w:t>
      </w:r>
    </w:p>
    <w:p>
      <w:pPr>
        <w:spacing w:after="100" w:line="259" w:lineRule="auto"/>
        <w:ind w:left="173"/>
      </w:pPr>
      <w:r>
        <w:rPr>
          <w:rFonts w:ascii="Liberation Mono" w:hAnsi="Liberation Mono"/>
          <w:color w:val="202020"/>
          <w:sz w:val="16"/>
        </w:rPr>
        <w:t xml:space="preserve">    4(b)       In your opinion, did the Battle of Qadisiyya or the Battle of Yarmuk have               4</w:t>
      </w:r>
    </w:p>
    <w:p>
      <w:pPr>
        <w:spacing w:after="100" w:line="259" w:lineRule="auto"/>
        <w:ind w:left="173"/>
      </w:pPr>
      <w:r>
        <w:rPr>
          <w:rFonts w:ascii="Liberation Mono" w:hAnsi="Liberation Mono"/>
          <w:color w:val="202020"/>
          <w:sz w:val="16"/>
        </w:rPr>
        <w:t xml:space="preserve">               more significance for Islam? Give reasons for your answer.</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It could be said that the Battle of Qadisiyya was significant for the Muslim empire as it was a decisive battle in the history of Islam. This battle shattered the strength of the Persians’ capital and many people of the conquered areas accepted Islam and following it peace followed for a while in the empire.</w:t>
      </w:r>
    </w:p>
    <w:p>
      <w:pPr>
        <w:spacing w:after="100" w:line="259" w:lineRule="auto"/>
      </w:pPr>
      <w:r>
        <w:rPr>
          <w:rFonts w:ascii="Arial" w:hAnsi="Arial"/>
          <w:color w:val="202020"/>
          <w:sz w:val="20"/>
        </w:rPr>
        <w:t>If candidates choose the Battle of Yarmuk it could be said that it was significant for the Muslims as the power of the Byzantines was completely crushed in this battle and the Muslims were able to subdue other cities of Syria and that with the outcome of this battle Heraclius withdrew from Syria and moved his capital to Constantinople. This withdrawal was significant because it allowed the Muslims to become dominant in Syria and paved the way for the conquest of Jerusalem.</w:t>
      </w:r>
    </w:p>
    <w:p>
      <w:pPr>
        <w:spacing w:before="160" w:after="100"/>
      </w:pPr>
      <w:r>
        <w:rPr>
          <w:rFonts w:ascii="Arial" w:hAnsi="Arial"/>
          <w:b/>
          <w:color w:val="646464"/>
          <w:sz w:val="17"/>
        </w:rPr>
        <w:t>Source page 17</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5(a)       Write about the benefits of fasting and almsgiving (zakat).                            10</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In this answer candidates need to give an account of the benefits of both fasting and zakat.</w:t>
      </w:r>
    </w:p>
    <w:p>
      <w:pPr>
        <w:spacing w:after="100" w:line="259" w:lineRule="auto"/>
      </w:pPr>
      <w:r>
        <w:rPr>
          <w:rFonts w:ascii="Arial" w:hAnsi="Arial"/>
          <w:color w:val="202020"/>
          <w:sz w:val="20"/>
        </w:rPr>
        <w:t>It could be said God has made fasting obligatory so that the prosperous people can become aware of the plight of the poor and needy. This awareness in turn will create feelings of compassion within them and they will treat others less fortunate than themselves with kindness and be grateful to God for the blessings He has given them.</w:t>
      </w:r>
    </w:p>
    <w:p>
      <w:pPr>
        <w:spacing w:after="100" w:line="259" w:lineRule="auto"/>
      </w:pPr>
      <w:r>
        <w:rPr>
          <w:rFonts w:ascii="Arial" w:hAnsi="Arial"/>
          <w:color w:val="202020"/>
          <w:sz w:val="20"/>
        </w:rPr>
        <w:t>During fasting even things that are permissible in Islam like eating, drinking and marital relations are forbidden for the duration of the fast. And this self- control strengthens the moral character of a person. The training Muslims get during fasting to say no to permissible things helps them to say no to the forbidden things in daily life.</w:t>
      </w:r>
    </w:p>
    <w:p>
      <w:pPr>
        <w:spacing w:after="100" w:line="259" w:lineRule="auto"/>
      </w:pPr>
      <w:r>
        <w:rPr>
          <w:rFonts w:ascii="Arial" w:hAnsi="Arial"/>
          <w:color w:val="202020"/>
          <w:sz w:val="20"/>
        </w:rPr>
        <w:t>As fasting is an invisible act that is only between a believer and God it teaches a person sincerity and helps a Muslim to live by the rules and regulations of one’s faith regardless of whether others know or do not know.</w:t>
      </w:r>
    </w:p>
    <w:p>
      <w:pPr>
        <w:spacing w:after="100" w:line="259" w:lineRule="auto"/>
      </w:pPr>
      <w:r>
        <w:rPr>
          <w:rFonts w:ascii="Arial" w:hAnsi="Arial"/>
          <w:color w:val="202020"/>
          <w:sz w:val="20"/>
        </w:rPr>
        <w:t>The Prophet (pbuh) has said that ‘there is a special entrance to Paradise called al-Rayyan, none will enter through the gate save those who fast.’</w:t>
      </w:r>
    </w:p>
    <w:p>
      <w:pPr>
        <w:spacing w:after="100" w:line="259" w:lineRule="auto"/>
      </w:pPr>
      <w:r>
        <w:rPr>
          <w:rFonts w:ascii="Arial" w:hAnsi="Arial"/>
          <w:color w:val="202020"/>
          <w:sz w:val="20"/>
        </w:rPr>
        <w:t>Fasting also has a positive effect on one’s health, it gives the digestive system a rest and gets rid of excess fats and toxins.</w:t>
      </w:r>
    </w:p>
    <w:p>
      <w:pPr>
        <w:spacing w:after="100" w:line="259" w:lineRule="auto"/>
      </w:pPr>
      <w:r>
        <w:rPr>
          <w:rFonts w:ascii="Arial" w:hAnsi="Arial"/>
          <w:color w:val="202020"/>
          <w:sz w:val="20"/>
        </w:rPr>
        <w:t>Fasting teaches a Muslim taqwa, which is the sum total of all Islamic values and virtues. Taqwa is the consciousness of God, it is to do one’s best to live by His commands and to avoid His prohibitions. Fasting builds the quality of taqwa in a believer, who is spiritually uplifted by its observance.</w:t>
      </w:r>
    </w:p>
    <w:p>
      <w:pPr>
        <w:spacing w:after="100" w:line="259" w:lineRule="auto"/>
      </w:pPr>
      <w:r>
        <w:rPr>
          <w:rFonts w:ascii="Arial" w:hAnsi="Arial"/>
          <w:color w:val="202020"/>
          <w:sz w:val="20"/>
        </w:rPr>
        <w:t>Yet another important benefit of fasting is that it enhances one’s spirituality and teaches sincerity to God. It enables a person to learn self-control. Rewards for a fasting Muslim’s good deeds are multiplied.</w:t>
      </w:r>
    </w:p>
    <w:p>
      <w:pPr>
        <w:spacing w:after="100" w:line="259" w:lineRule="auto"/>
      </w:pPr>
      <w:r>
        <w:rPr>
          <w:rFonts w:ascii="Arial" w:hAnsi="Arial"/>
          <w:color w:val="202020"/>
          <w:sz w:val="20"/>
        </w:rPr>
        <w:t>A lot of charity is given in Ramadan and zakat is also given in this month and this has a two-fold benefit. Firstly, it takes away the love of money from the believer. The advantage to society of zakat is that it redistributes wealth and fixes the monetary imbalance in society and creates a more caring society.</w:t>
      </w:r>
    </w:p>
    <w:p>
      <w:pPr>
        <w:spacing w:after="100" w:line="259" w:lineRule="auto"/>
      </w:pPr>
      <w:r>
        <w:rPr>
          <w:rFonts w:ascii="Arial" w:hAnsi="Arial"/>
          <w:color w:val="202020"/>
          <w:sz w:val="20"/>
        </w:rPr>
        <w:t>Secondly, the giving of zakat and charity brings economic prosperity in the community and the umma can spend the month of Ramadan peacefully in the ibadah of God.</w:t>
      </w:r>
    </w:p>
    <w:p>
      <w:pPr>
        <w:spacing w:before="160" w:after="100"/>
      </w:pPr>
      <w:r>
        <w:rPr>
          <w:rFonts w:ascii="Arial" w:hAnsi="Arial"/>
          <w:b/>
          <w:color w:val="646464"/>
          <w:sz w:val="17"/>
        </w:rPr>
        <w:t>Source page 18</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5(a)       There are many other benefits for the giver of zakat as well. The most</w:t>
      </w:r>
    </w:p>
    <w:p>
      <w:pPr>
        <w:spacing w:after="100" w:line="259" w:lineRule="auto"/>
        <w:ind w:left="173"/>
      </w:pPr>
      <w:r>
        <w:rPr>
          <w:rFonts w:ascii="Liberation Mono" w:hAnsi="Liberation Mono"/>
          <w:color w:val="202020"/>
          <w:sz w:val="16"/>
        </w:rPr>
        <w:t xml:space="preserve">               important benefit is the fulfilment of the obligation of giving zakat and earning</w:t>
      </w:r>
    </w:p>
    <w:p>
      <w:pPr>
        <w:spacing w:after="100" w:line="259" w:lineRule="auto"/>
        <w:ind w:left="173"/>
      </w:pPr>
      <w:r>
        <w:rPr>
          <w:rFonts w:ascii="Liberation Mono" w:hAnsi="Liberation Mono"/>
          <w:color w:val="202020"/>
          <w:sz w:val="16"/>
        </w:rPr>
        <w:t xml:space="preserve">               God’s pleasure. It purifies wealth and may also be a means of gaining God’s</w:t>
      </w:r>
    </w:p>
    <w:p>
      <w:pPr>
        <w:spacing w:after="100" w:line="259" w:lineRule="auto"/>
        <w:ind w:left="173"/>
      </w:pPr>
      <w:r>
        <w:rPr>
          <w:rFonts w:ascii="Liberation Mono" w:hAnsi="Liberation Mono"/>
          <w:color w:val="202020"/>
          <w:sz w:val="16"/>
        </w:rPr>
        <w:t xml:space="preserve">               protection from problems. Giving of zakat washes away one’s sins. It teaches</w:t>
      </w:r>
    </w:p>
    <w:p>
      <w:pPr>
        <w:spacing w:after="100" w:line="259" w:lineRule="auto"/>
        <w:ind w:left="173"/>
      </w:pPr>
      <w:r>
        <w:rPr>
          <w:rFonts w:ascii="Liberation Mono" w:hAnsi="Liberation Mono"/>
          <w:color w:val="202020"/>
          <w:sz w:val="16"/>
        </w:rPr>
        <w:t xml:space="preserve">               Muslims about the laws of God as one has to know the rulings around zakat</w:t>
      </w:r>
    </w:p>
    <w:p>
      <w:pPr>
        <w:spacing w:after="100" w:line="259" w:lineRule="auto"/>
        <w:ind w:left="173"/>
      </w:pPr>
      <w:r>
        <w:rPr>
          <w:rFonts w:ascii="Liberation Mono" w:hAnsi="Liberation Mono"/>
          <w:color w:val="202020"/>
          <w:sz w:val="16"/>
        </w:rPr>
        <w:t xml:space="preserve">               before one is able to pay it.</w:t>
      </w:r>
    </w:p>
    <w:p>
      <w:pPr>
        <w:spacing w:after="100" w:line="259" w:lineRule="auto"/>
      </w:pPr>
      <w:r>
        <w:rPr>
          <w:rFonts w:ascii="Arial" w:hAnsi="Arial"/>
          <w:color w:val="202020"/>
          <w:sz w:val="20"/>
        </w:rPr>
        <w:t>Muslim society as a whole benefits from fasting and zakat for when Muslims fast together and give zakat it creates unity and goodwill and hence, they come closer together as a community and in so doing they get close to God as well.</w:t>
      </w:r>
    </w:p>
    <w:p>
      <w:pPr>
        <w:spacing w:after="100" w:line="259" w:lineRule="auto"/>
        <w:ind w:left="173"/>
      </w:pPr>
      <w:r>
        <w:rPr>
          <w:rFonts w:ascii="Liberation Mono" w:hAnsi="Liberation Mono"/>
          <w:color w:val="202020"/>
          <w:sz w:val="16"/>
        </w:rPr>
        <w:t xml:space="preserve">    5(b)       What is the most important benefit to a Muslim of completing the annual                 4</w:t>
      </w:r>
    </w:p>
    <w:p>
      <w:pPr>
        <w:spacing w:after="100" w:line="259" w:lineRule="auto"/>
        <w:ind w:left="173"/>
      </w:pPr>
      <w:r>
        <w:rPr>
          <w:rFonts w:ascii="Liberation Mono" w:hAnsi="Liberation Mono"/>
          <w:color w:val="202020"/>
          <w:sz w:val="16"/>
        </w:rPr>
        <w:t xml:space="preserve">               pilgrimage (hajj)? Give reasons to support your answer.</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In response to the above question candidates need to choose a reason that is most beneficial in the life of an individual and support their choice with reasons.</w:t>
      </w:r>
    </w:p>
    <w:p>
      <w:pPr>
        <w:spacing w:after="100" w:line="259" w:lineRule="auto"/>
      </w:pPr>
      <w:r>
        <w:rPr>
          <w:rFonts w:ascii="Arial" w:hAnsi="Arial"/>
          <w:color w:val="202020"/>
          <w:sz w:val="20"/>
        </w:rPr>
        <w:t>They could say that when a pilgrim returns from hajj they are more God- conscious. With their past sins being washed away they endeavour to start afresh and not commit any sin and try to live righteously and in peace with their fellow beings.</w:t>
      </w:r>
    </w:p>
    <w:p>
      <w:pPr>
        <w:spacing w:after="100" w:line="259" w:lineRule="auto"/>
      </w:pPr>
      <w:r>
        <w:rPr>
          <w:rFonts w:ascii="Arial" w:hAnsi="Arial"/>
          <w:color w:val="202020"/>
          <w:sz w:val="20"/>
        </w:rPr>
        <w:t>Also, the experience of hajj is a humbling one. The realisation that all are equal before God: wearing the same ihram and performing the same rites unifies the umma.</w:t>
      </w:r>
    </w:p>
    <w:p>
      <w:pPr>
        <w:spacing w:after="100" w:line="259" w:lineRule="auto"/>
      </w:pPr>
      <w:r>
        <w:rPr>
          <w:rFonts w:ascii="Arial" w:hAnsi="Arial"/>
          <w:color w:val="202020"/>
          <w:sz w:val="20"/>
        </w:rPr>
        <w:t>The Day of Arafat reminds the Muslims of their accountability towards God on the Day of Judgment, and they become more conscious of their accountability and tend to live in accordance with the Islamic sharia and in peace and harmony with others showing them compassion and mercy to earn God’s rewards.</w:t>
      </w:r>
    </w:p>
    <w:p>
      <w:pPr>
        <w:sectPr>
          <w:pgSz w:w="12240" w:h="15840"/>
          <w:pgMar w:top="1152" w:right="1224" w:bottom="1080" w:left="1224" w:header="504" w:footer="504" w:gutter="0"/>
          <w:cols w:space="720"/>
          <w:docGrid w:linePitch="360"/>
        </w:sectPr>
      </w:pPr>
    </w:p>
    <w:p>
      <w:pPr>
        <w:pStyle w:val="Heading1"/>
      </w:pPr>
      <w:r>
        <w:rPr>
          <w:rFonts w:ascii="Arial" w:hAnsi="Arial"/>
          <w:b/>
          <w:color w:val="1F4E79"/>
          <w:sz w:val="34"/>
        </w:rPr>
        <w:t>Mark Scheme</w:t>
      </w:r>
    </w:p>
    <w:p>
      <w:pPr>
        <w:spacing w:after="240"/>
      </w:pPr>
      <w:r>
        <w:rPr>
          <w:rFonts w:ascii="Arial" w:hAnsi="Arial"/>
          <w:i/>
          <w:color w:val="646464"/>
          <w:sz w:val="19"/>
        </w:rPr>
        <w:t>Component 22 - Paper 2 | Source: 2058_w23_ms_22.pdf</w:t>
      </w:r>
    </w:p>
    <w:p>
      <w:pPr>
        <w:spacing w:before="160" w:after="100"/>
      </w:pPr>
      <w:r>
        <w:rPr>
          <w:rFonts w:ascii="Arial" w:hAnsi="Arial"/>
          <w:b/>
          <w:color w:val="646464"/>
          <w:sz w:val="17"/>
        </w:rPr>
        <w:t>Source page 1</w:t>
      </w:r>
    </w:p>
    <w:p>
      <w:pPr>
        <w:spacing w:after="100" w:line="259" w:lineRule="auto"/>
      </w:pPr>
      <w:r>
        <w:rPr>
          <w:rFonts w:ascii="Arial" w:hAnsi="Arial"/>
          <w:color w:val="202020"/>
          <w:sz w:val="20"/>
        </w:rPr>
        <w:t>Cambridge O Level</w:t>
      </w:r>
    </w:p>
    <w:p>
      <w:pPr>
        <w:spacing w:after="100" w:line="259" w:lineRule="auto"/>
        <w:ind w:left="173"/>
      </w:pPr>
      <w:r>
        <w:rPr>
          <w:rFonts w:ascii="Liberation Mono" w:hAnsi="Liberation Mono"/>
          <w:color w:val="202020"/>
          <w:sz w:val="16"/>
        </w:rPr>
        <w:t>ISLAMIYAT                                                                                         2058/22</w:t>
      </w:r>
    </w:p>
    <w:p>
      <w:pPr>
        <w:spacing w:after="100" w:line="259" w:lineRule="auto"/>
        <w:ind w:left="173"/>
      </w:pPr>
      <w:r>
        <w:rPr>
          <w:rFonts w:ascii="Liberation Mono" w:hAnsi="Liberation Mono"/>
          <w:color w:val="202020"/>
          <w:sz w:val="16"/>
        </w:rPr>
        <w:t>Paper 2                                                                             October/November 2023</w:t>
      </w:r>
    </w:p>
    <w:p>
      <w:pPr>
        <w:pStyle w:val="Heading3"/>
        <w:keepNext/>
      </w:pPr>
      <w:r>
        <w:rPr>
          <w:rFonts w:ascii="Arial" w:hAnsi="Arial"/>
          <w:b/>
          <w:color w:val="202020"/>
          <w:sz w:val="21"/>
        </w:rPr>
        <w:t>MARK SCHEME</w:t>
      </w:r>
    </w:p>
    <w:p>
      <w:pPr>
        <w:spacing w:after="100" w:line="259" w:lineRule="auto"/>
        <w:ind w:left="173"/>
      </w:pPr>
      <w:r>
        <w:rPr>
          <w:rFonts w:ascii="Liberation Mono" w:hAnsi="Liberation Mono"/>
          <w:color w:val="202020"/>
          <w:sz w:val="16"/>
        </w:rPr>
        <w:t>Maximum Mark: 50</w:t>
      </w:r>
    </w:p>
    <w:p>
      <w:pPr>
        <w:spacing w:after="100" w:line="259" w:lineRule="auto"/>
      </w:pPr>
      <w:r>
        <w:rPr>
          <w:rFonts w:ascii="Arial" w:hAnsi="Arial"/>
          <w:color w:val="202020"/>
          <w:sz w:val="20"/>
        </w:rPr>
        <w:t>Published</w:t>
      </w:r>
    </w:p>
    <w:p>
      <w:pPr>
        <w:spacing w:after="100" w:line="259" w:lineRule="auto"/>
      </w:pPr>
      <w:r>
        <w:rPr>
          <w:rFonts w:ascii="Arial" w:hAnsi="Arial"/>
          <w:color w:val="202020"/>
          <w:sz w:val="20"/>
        </w:rP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00" w:line="259" w:lineRule="auto"/>
      </w:pPr>
      <w:r>
        <w:rPr>
          <w:rFonts w:ascii="Arial" w:hAnsi="Arial"/>
          <w:color w:val="202020"/>
          <w:sz w:val="20"/>
        </w:rPr>
        <w:t>Mark schemes should be read in conjunction with the question paper and the Principal Examiner Report for Teachers.</w:t>
      </w:r>
    </w:p>
    <w:p>
      <w:pPr>
        <w:spacing w:after="100" w:line="259" w:lineRule="auto"/>
      </w:pPr>
      <w:r>
        <w:rPr>
          <w:rFonts w:ascii="Arial" w:hAnsi="Arial"/>
          <w:color w:val="202020"/>
          <w:sz w:val="20"/>
        </w:rPr>
        <w:t>Cambridge International will not enter into discussions about these mark schemes.</w:t>
      </w:r>
    </w:p>
    <w:p>
      <w:pPr>
        <w:spacing w:after="100" w:line="259" w:lineRule="auto"/>
      </w:pPr>
      <w:r>
        <w:rPr>
          <w:rFonts w:ascii="Arial" w:hAnsi="Arial"/>
          <w:color w:val="202020"/>
          <w:sz w:val="20"/>
        </w:rPr>
        <w:t>Cambridge International is publishing the mark schemes for the October/November 2023 series for most Cambridge IGCSE, Cambridge International A and AS Level components, and some Cambridge O Level components.</w:t>
      </w:r>
    </w:p>
    <w:p>
      <w:pPr>
        <w:spacing w:after="100" w:line="259" w:lineRule="auto"/>
      </w:pPr>
      <w:r>
        <w:rPr>
          <w:rFonts w:ascii="Arial" w:hAnsi="Arial"/>
          <w:color w:val="202020"/>
          <w:sz w:val="20"/>
        </w:rPr>
        <w:t>This document consists of 18 printed pages.</w:t>
      </w:r>
    </w:p>
    <w:p>
      <w:pPr>
        <w:spacing w:before="160" w:after="100"/>
      </w:pPr>
      <w:r>
        <w:rPr>
          <w:rFonts w:ascii="Arial" w:hAnsi="Arial"/>
          <w:b/>
          <w:color w:val="646464"/>
          <w:sz w:val="17"/>
        </w:rPr>
        <w:t>Source page 2</w:t>
      </w:r>
    </w:p>
    <w:p>
      <w:pPr>
        <w:pStyle w:val="Heading3"/>
        <w:keepNext/>
      </w:pPr>
      <w:r>
        <w:rPr>
          <w:rFonts w:ascii="Arial" w:hAnsi="Arial"/>
          <w:b/>
          <w:color w:val="202020"/>
          <w:sz w:val="21"/>
        </w:rPr>
        <w:t xml:space="preserve">                                           PUBLISHED                                             2023</w:t>
      </w:r>
    </w:p>
    <w:p>
      <w:pPr>
        <w:pStyle w:val="Heading2"/>
        <w:keepNext/>
      </w:pPr>
      <w:r>
        <w:rPr>
          <w:rFonts w:ascii="Arial" w:hAnsi="Arial"/>
          <w:b/>
          <w:color w:val="1F4E79"/>
          <w:sz w:val="26"/>
        </w:rPr>
        <w:t>Generic Marking Principles</w:t>
      </w:r>
    </w:p>
    <w:p>
      <w:pPr>
        <w:spacing w:after="100" w:line="259" w:lineRule="auto"/>
      </w:pPr>
      <w:r>
        <w:rPr>
          <w:rFonts w:ascii="Arial" w:hAnsi="Arial"/>
          <w:color w:val="202020"/>
          <w:sz w:val="20"/>
        </w:rP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pPr>
        <w:pStyle w:val="Heading3"/>
        <w:keepNext/>
      </w:pPr>
      <w:r>
        <w:rPr>
          <w:rFonts w:ascii="Arial" w:hAnsi="Arial"/>
          <w:b/>
          <w:color w:val="202020"/>
          <w:sz w:val="21"/>
        </w:rPr>
        <w:t>GENERIC MARKING PRINCIPLE 1:</w:t>
      </w:r>
    </w:p>
    <w:p>
      <w:pPr>
        <w:spacing w:after="100" w:line="259" w:lineRule="auto"/>
      </w:pPr>
      <w:r>
        <w:rPr>
          <w:rFonts w:ascii="Arial" w:hAnsi="Arial"/>
          <w:color w:val="202020"/>
          <w:sz w:val="20"/>
        </w:rPr>
        <w:t>Marks must be awarded in line with:</w:t>
      </w:r>
    </w:p>
    <w:p>
      <w:pPr>
        <w:spacing w:after="100" w:line="259" w:lineRule="auto"/>
        <w:ind w:left="173"/>
      </w:pPr>
      <w:r>
        <w:rPr>
          <w:rFonts w:ascii="Liberation Mono" w:hAnsi="Liberation Mono"/>
          <w:color w:val="202020"/>
          <w:sz w:val="16"/>
        </w:rPr>
        <w:t xml:space="preserve"> •   the specific content of the mark scheme or the generic level descriptors for the question</w:t>
      </w:r>
    </w:p>
    <w:p>
      <w:pPr>
        <w:spacing w:after="100" w:line="259" w:lineRule="auto"/>
        <w:ind w:left="173"/>
      </w:pPr>
      <w:r>
        <w:rPr>
          <w:rFonts w:ascii="Liberation Mono" w:hAnsi="Liberation Mono"/>
          <w:color w:val="202020"/>
          <w:sz w:val="16"/>
        </w:rPr>
        <w:t xml:space="preserve"> •   the specific skills defined in the mark scheme or in the generic level descriptors for the question</w:t>
      </w:r>
    </w:p>
    <w:p>
      <w:pPr>
        <w:spacing w:after="100" w:line="259" w:lineRule="auto"/>
        <w:ind w:left="173"/>
      </w:pPr>
      <w:r>
        <w:rPr>
          <w:rFonts w:ascii="Liberation Mono" w:hAnsi="Liberation Mono"/>
          <w:color w:val="202020"/>
          <w:sz w:val="16"/>
        </w:rPr>
        <w:t xml:space="preserve"> •   the standard of response required by a candidate as exemplified by the standardisation scripts.</w:t>
      </w:r>
    </w:p>
    <w:p>
      <w:pPr>
        <w:pStyle w:val="Heading3"/>
        <w:keepNext/>
      </w:pPr>
      <w:r>
        <w:rPr>
          <w:rFonts w:ascii="Arial" w:hAnsi="Arial"/>
          <w:b/>
          <w:color w:val="202020"/>
          <w:sz w:val="21"/>
        </w:rPr>
        <w:t>GENERIC MARKING PRINCIPLE 2:</w:t>
      </w:r>
    </w:p>
    <w:p>
      <w:pPr>
        <w:spacing w:after="100" w:line="259" w:lineRule="auto"/>
      </w:pPr>
      <w:r>
        <w:rPr>
          <w:rFonts w:ascii="Arial" w:hAnsi="Arial"/>
          <w:color w:val="202020"/>
          <w:sz w:val="20"/>
        </w:rPr>
        <w:t>Marks awarded are always whole marks (not half marks, or other fractions).</w:t>
      </w:r>
    </w:p>
    <w:p>
      <w:pPr>
        <w:pStyle w:val="Heading3"/>
        <w:keepNext/>
      </w:pPr>
      <w:r>
        <w:rPr>
          <w:rFonts w:ascii="Arial" w:hAnsi="Arial"/>
          <w:b/>
          <w:color w:val="202020"/>
          <w:sz w:val="21"/>
        </w:rPr>
        <w:t>GENERIC MARKING PRINCIPLE 3:</w:t>
      </w:r>
    </w:p>
    <w:p>
      <w:pPr>
        <w:spacing w:after="100" w:line="259" w:lineRule="auto"/>
      </w:pPr>
      <w:r>
        <w:rPr>
          <w:rFonts w:ascii="Arial" w:hAnsi="Arial"/>
          <w:color w:val="202020"/>
          <w:sz w:val="20"/>
        </w:rPr>
        <w:t>Marks must be awarded positively:</w:t>
      </w:r>
    </w:p>
    <w:p>
      <w:pPr>
        <w:spacing w:after="100" w:line="259" w:lineRule="auto"/>
        <w:ind w:left="173"/>
      </w:pPr>
      <w:r>
        <w:rPr>
          <w:rFonts w:ascii="Liberation Mono" w:hAnsi="Liberation Mono"/>
          <w:color w:val="202020"/>
          <w:sz w:val="16"/>
        </w:rPr>
        <w:t xml:space="preserve"> •   marks are awarded for correct/valid answers, as defined in the mark scheme. However, credit</w:t>
      </w:r>
    </w:p>
    <w:p>
      <w:pPr>
        <w:spacing w:after="100" w:line="259" w:lineRule="auto"/>
        <w:ind w:left="173"/>
      </w:pPr>
      <w:r>
        <w:rPr>
          <w:rFonts w:ascii="Liberation Mono" w:hAnsi="Liberation Mono"/>
          <w:color w:val="202020"/>
          <w:sz w:val="16"/>
        </w:rPr>
        <w:t xml:space="preserve">     is given for valid answers which go beyond the scope of the syllabus and mark scheme,</w:t>
      </w:r>
    </w:p>
    <w:p>
      <w:pPr>
        <w:spacing w:after="100" w:line="259" w:lineRule="auto"/>
        <w:ind w:left="173"/>
      </w:pPr>
      <w:r>
        <w:rPr>
          <w:rFonts w:ascii="Liberation Mono" w:hAnsi="Liberation Mono"/>
          <w:color w:val="202020"/>
          <w:sz w:val="16"/>
        </w:rPr>
        <w:t xml:space="preserve">     referring to your Team Leader as appropriate</w:t>
      </w:r>
    </w:p>
    <w:p>
      <w:pPr>
        <w:spacing w:after="100" w:line="259" w:lineRule="auto"/>
        <w:ind w:left="173"/>
      </w:pPr>
      <w:r>
        <w:rPr>
          <w:rFonts w:ascii="Liberation Mono" w:hAnsi="Liberation Mono"/>
          <w:color w:val="202020"/>
          <w:sz w:val="16"/>
        </w:rPr>
        <w:t xml:space="preserve"> •   marks are awarded when candidates clearly demonstrate what they know and can do</w:t>
      </w:r>
    </w:p>
    <w:p>
      <w:pPr>
        <w:spacing w:after="100" w:line="259" w:lineRule="auto"/>
        <w:ind w:left="173"/>
      </w:pPr>
      <w:r>
        <w:rPr>
          <w:rFonts w:ascii="Liberation Mono" w:hAnsi="Liberation Mono"/>
          <w:color w:val="202020"/>
          <w:sz w:val="16"/>
        </w:rPr>
        <w:t xml:space="preserve"> •   marks are not deducted for errors</w:t>
      </w:r>
    </w:p>
    <w:p>
      <w:pPr>
        <w:spacing w:after="100" w:line="259" w:lineRule="auto"/>
        <w:ind w:left="173"/>
      </w:pPr>
      <w:r>
        <w:rPr>
          <w:rFonts w:ascii="Liberation Mono" w:hAnsi="Liberation Mono"/>
          <w:color w:val="202020"/>
          <w:sz w:val="16"/>
        </w:rPr>
        <w:t xml:space="preserve"> •   marks are not deducted for omissions</w:t>
      </w:r>
    </w:p>
    <w:p>
      <w:pPr>
        <w:spacing w:after="100" w:line="259" w:lineRule="auto"/>
        <w:ind w:left="173"/>
      </w:pPr>
      <w:r>
        <w:rPr>
          <w:rFonts w:ascii="Liberation Mono" w:hAnsi="Liberation Mono"/>
          <w:color w:val="202020"/>
          <w:sz w:val="16"/>
        </w:rPr>
        <w:t xml:space="preserve"> •   answers should only be judged on the quality of spelling, punctuation and grammar when these</w:t>
      </w:r>
    </w:p>
    <w:p>
      <w:pPr>
        <w:spacing w:after="100" w:line="259" w:lineRule="auto"/>
        <w:ind w:left="173"/>
      </w:pPr>
      <w:r>
        <w:rPr>
          <w:rFonts w:ascii="Liberation Mono" w:hAnsi="Liberation Mono"/>
          <w:color w:val="202020"/>
          <w:sz w:val="16"/>
        </w:rPr>
        <w:t xml:space="preserve">     features are specifically assessed by the question as indicated by the mark scheme. The</w:t>
      </w:r>
    </w:p>
    <w:p>
      <w:pPr>
        <w:spacing w:after="100" w:line="259" w:lineRule="auto"/>
        <w:ind w:left="173"/>
      </w:pPr>
      <w:r>
        <w:rPr>
          <w:rFonts w:ascii="Liberation Mono" w:hAnsi="Liberation Mono"/>
          <w:color w:val="202020"/>
          <w:sz w:val="16"/>
        </w:rPr>
        <w:t xml:space="preserve">     meaning, however, should be unambiguous.</w:t>
      </w:r>
    </w:p>
    <w:p>
      <w:pPr>
        <w:pStyle w:val="Heading3"/>
        <w:keepNext/>
      </w:pPr>
      <w:r>
        <w:rPr>
          <w:rFonts w:ascii="Arial" w:hAnsi="Arial"/>
          <w:b/>
          <w:color w:val="202020"/>
          <w:sz w:val="21"/>
        </w:rPr>
        <w:t>GENERIC MARKING PRINCIPLE 4:</w:t>
      </w:r>
    </w:p>
    <w:p>
      <w:pPr>
        <w:spacing w:after="100" w:line="259" w:lineRule="auto"/>
      </w:pPr>
      <w:r>
        <w:rPr>
          <w:rFonts w:ascii="Arial" w:hAnsi="Arial"/>
          <w:color w:val="202020"/>
          <w:sz w:val="20"/>
        </w:rPr>
        <w:t>Rules must be applied consistently, e.g. in situations where candidates have not followed instructions or in the application of generic level descriptors.</w:t>
      </w:r>
    </w:p>
    <w:p>
      <w:pPr>
        <w:pStyle w:val="Heading3"/>
        <w:keepNext/>
      </w:pPr>
      <w:r>
        <w:rPr>
          <w:rFonts w:ascii="Arial" w:hAnsi="Arial"/>
          <w:b/>
          <w:color w:val="202020"/>
          <w:sz w:val="21"/>
        </w:rPr>
        <w:t>GENERIC MARKING PRINCIPLE 5:</w:t>
      </w:r>
    </w:p>
    <w:p>
      <w:pPr>
        <w:spacing w:after="100" w:line="259" w:lineRule="auto"/>
      </w:pPr>
      <w:r>
        <w:rPr>
          <w:rFonts w:ascii="Arial" w:hAnsi="Arial"/>
          <w:color w:val="202020"/>
          <w:sz w:val="20"/>
        </w:rPr>
        <w:t>Marks should be awarded using the full range of marks defined in the mark scheme for the question (however; the use of the full mark range may be limited according to the quality of the candidate responses seen).</w:t>
      </w:r>
    </w:p>
    <w:p>
      <w:pPr>
        <w:pStyle w:val="Heading3"/>
        <w:keepNext/>
      </w:pPr>
      <w:r>
        <w:rPr>
          <w:rFonts w:ascii="Arial" w:hAnsi="Arial"/>
          <w:b/>
          <w:color w:val="202020"/>
          <w:sz w:val="21"/>
        </w:rPr>
        <w:t>GENERIC MARKING PRINCIPLE 6:</w:t>
      </w:r>
    </w:p>
    <w:p>
      <w:pPr>
        <w:spacing w:after="100" w:line="259" w:lineRule="auto"/>
      </w:pPr>
      <w:r>
        <w:rPr>
          <w:rFonts w:ascii="Arial" w:hAnsi="Arial"/>
          <w:color w:val="202020"/>
          <w:sz w:val="20"/>
        </w:rPr>
        <w:t>Marks awarded are based solely on the requirements as defined in the mark scheme. Marks should not be awarded with grade thresholds or grade descriptors in mind.</w:t>
      </w:r>
    </w:p>
    <w:p>
      <w:pPr>
        <w:spacing w:before="160" w:after="100"/>
      </w:pPr>
      <w:r>
        <w:rPr>
          <w:rFonts w:ascii="Arial" w:hAnsi="Arial"/>
          <w:b/>
          <w:color w:val="646464"/>
          <w:sz w:val="17"/>
        </w:rPr>
        <w:t>Source page 3</w:t>
      </w:r>
    </w:p>
    <w:p>
      <w:pPr>
        <w:pStyle w:val="Heading3"/>
        <w:keepNext/>
      </w:pPr>
      <w:r>
        <w:rPr>
          <w:rFonts w:ascii="Arial" w:hAnsi="Arial"/>
          <w:b/>
          <w:color w:val="202020"/>
          <w:sz w:val="21"/>
        </w:rPr>
        <w:t xml:space="preserve">                                            PUBLISHED                                             2023</w:t>
      </w:r>
    </w:p>
    <w:p>
      <w:pPr>
        <w:pStyle w:val="Heading3"/>
        <w:keepNext/>
      </w:pPr>
      <w:r>
        <w:rPr>
          <w:rFonts w:ascii="Arial" w:hAnsi="Arial"/>
          <w:b/>
          <w:color w:val="202020"/>
          <w:sz w:val="21"/>
        </w:rPr>
        <w:t>GUIDE TO MARKING O LEVEL ISLAMIYAT – 2058</w:t>
      </w:r>
    </w:p>
    <w:p>
      <w:pPr>
        <w:spacing w:after="100" w:line="259" w:lineRule="auto"/>
      </w:pPr>
      <w:r>
        <w:rPr>
          <w:rFonts w:ascii="Arial" w:hAnsi="Arial"/>
          <w:color w:val="202020"/>
          <w:sz w:val="20"/>
        </w:rPr>
        <w:t>In an examination of this kind, it is impossible to devise a mark scheme that will cover all acceptable answers. This mark scheme provides guidance on what to look out for in the answers given by the candidates. This means that you must be prepared to use discretion in deciding what constitutes an acceptable answer. To ensure that all examiners mark at a uniform level, you are expected regularly to discuss your marking with your Team Leader, especially any examples or forms of answer that differ greatly from the agreed mark scheme. Team Leaders are expected to discuss answers with the Principal Examiner.</w:t>
      </w:r>
    </w:p>
    <w:p>
      <w:pPr>
        <w:spacing w:after="100" w:line="259" w:lineRule="auto"/>
      </w:pPr>
      <w:r>
        <w:rPr>
          <w:rFonts w:ascii="Arial" w:hAnsi="Arial"/>
          <w:color w:val="202020"/>
          <w:sz w:val="20"/>
        </w:rPr>
        <w:t>The mark scheme is discussed at the co-ordination meeting. When marking, all examiners are expected to adhere to what has been agreed.</w:t>
      </w:r>
    </w:p>
    <w:p>
      <w:pPr>
        <w:pStyle w:val="Heading3"/>
        <w:keepNext/>
      </w:pPr>
      <w:r>
        <w:rPr>
          <w:rFonts w:ascii="Arial" w:hAnsi="Arial"/>
          <w:b/>
          <w:color w:val="202020"/>
          <w:sz w:val="21"/>
        </w:rPr>
        <w:t>GENERAL POINTS</w:t>
      </w:r>
    </w:p>
    <w:p>
      <w:pPr>
        <w:spacing w:after="100" w:line="259" w:lineRule="auto"/>
      </w:pPr>
      <w:r>
        <w:rPr>
          <w:rFonts w:ascii="Arial" w:hAnsi="Arial"/>
          <w:color w:val="202020"/>
          <w:sz w:val="20"/>
        </w:rPr>
        <w:t>Before starting to mark scripts, please ensure that you are familiar with the following:</w:t>
      </w:r>
    </w:p>
    <w:p>
      <w:pPr>
        <w:spacing w:after="100" w:line="259" w:lineRule="auto"/>
      </w:pPr>
      <w:r>
        <w:rPr>
          <w:rFonts w:ascii="Arial" w:hAnsi="Arial"/>
          <w:color w:val="202020"/>
          <w:sz w:val="20"/>
        </w:rPr>
        <w:t>(a) The syllabus (b) The prescribed passages (where appropriate)</w:t>
      </w:r>
    </w:p>
    <w:p>
      <w:pPr>
        <w:pStyle w:val="Heading3"/>
        <w:keepNext/>
      </w:pPr>
      <w:r>
        <w:rPr>
          <w:rFonts w:ascii="Arial" w:hAnsi="Arial"/>
          <w:b/>
          <w:color w:val="202020"/>
          <w:sz w:val="21"/>
        </w:rPr>
        <w:t>PRINCIPLES UNDERLYING THE MARK SCHEME</w:t>
      </w:r>
    </w:p>
    <w:p>
      <w:pPr>
        <w:spacing w:after="100" w:line="259" w:lineRule="auto"/>
      </w:pPr>
      <w:r>
        <w:rPr>
          <w:rFonts w:ascii="Arial" w:hAnsi="Arial"/>
          <w:color w:val="202020"/>
          <w:sz w:val="20"/>
        </w:rPr>
        <w:t>Candidates are tested on their ability to satisfy two general Assessment Objectives (AOs):</w:t>
      </w:r>
    </w:p>
    <w:p>
      <w:pPr>
        <w:spacing w:after="100" w:line="259" w:lineRule="auto"/>
        <w:ind w:left="173"/>
      </w:pPr>
      <w:r>
        <w:rPr>
          <w:rFonts w:ascii="Liberation Mono" w:hAnsi="Liberation Mono"/>
          <w:color w:val="202020"/>
          <w:sz w:val="16"/>
        </w:rPr>
        <w:t xml:space="preserve"> AO1      To recall, select and present relevant facts from the main elements of the faith and history</w:t>
      </w:r>
    </w:p>
    <w:p>
      <w:pPr>
        <w:spacing w:after="100" w:line="259" w:lineRule="auto"/>
        <w:ind w:left="173"/>
      </w:pPr>
      <w:r>
        <w:rPr>
          <w:rFonts w:ascii="Liberation Mono" w:hAnsi="Liberation Mono"/>
          <w:color w:val="202020"/>
          <w:sz w:val="16"/>
        </w:rPr>
        <w:t xml:space="preserve">          of Islam. Thus, AO1 is primarily concerned with knowledge.</w:t>
      </w:r>
    </w:p>
    <w:p>
      <w:pPr>
        <w:spacing w:after="100" w:line="259" w:lineRule="auto"/>
        <w:ind w:left="173"/>
      </w:pPr>
      <w:r>
        <w:rPr>
          <w:rFonts w:ascii="Liberation Mono" w:hAnsi="Liberation Mono"/>
          <w:color w:val="202020"/>
          <w:sz w:val="16"/>
        </w:rPr>
        <w:t xml:space="preserve"> AO2      To demonstrate understanding of the significance of the selected information in the</w:t>
      </w:r>
    </w:p>
    <w:p>
      <w:pPr>
        <w:spacing w:after="100" w:line="259" w:lineRule="auto"/>
        <w:ind w:left="173"/>
      </w:pPr>
      <w:r>
        <w:rPr>
          <w:rFonts w:ascii="Liberation Mono" w:hAnsi="Liberation Mono"/>
          <w:color w:val="202020"/>
          <w:sz w:val="16"/>
        </w:rPr>
        <w:t xml:space="preserve">          teachings of Islam and in the lives of Muslims. Thus, AO2 is concerned with understanding</w:t>
      </w:r>
    </w:p>
    <w:p>
      <w:pPr>
        <w:spacing w:after="100" w:line="259" w:lineRule="auto"/>
        <w:ind w:left="173"/>
      </w:pPr>
      <w:r>
        <w:rPr>
          <w:rFonts w:ascii="Liberation Mono" w:hAnsi="Liberation Mono"/>
          <w:color w:val="202020"/>
          <w:sz w:val="16"/>
        </w:rPr>
        <w:t xml:space="preserve">          and evaluation of the material.</w:t>
      </w:r>
    </w:p>
    <w:p>
      <w:pPr>
        <w:spacing w:after="100" w:line="259" w:lineRule="auto"/>
      </w:pPr>
      <w:r>
        <w:rPr>
          <w:rFonts w:ascii="Arial" w:hAnsi="Arial"/>
          <w:color w:val="202020"/>
          <w:sz w:val="20"/>
        </w:rPr>
        <w:t>The paper is marked out of 50. Candidates answer Question 1, Question 2, and any two of the other three questions.</w:t>
      </w:r>
    </w:p>
    <w:p>
      <w:pPr>
        <w:spacing w:after="100" w:line="259" w:lineRule="auto"/>
      </w:pPr>
      <w:r>
        <w:rPr>
          <w:rFonts w:ascii="Arial" w:hAnsi="Arial"/>
          <w:color w:val="202020"/>
          <w:sz w:val="20"/>
        </w:rPr>
        <w:t>Question 1 carries a maximum of 8 marks, and the four other questions carry 14 marks each.</w:t>
      </w:r>
    </w:p>
    <w:p>
      <w:pPr>
        <w:spacing w:after="100" w:line="259" w:lineRule="auto"/>
      </w:pPr>
      <w:r>
        <w:rPr>
          <w:rFonts w:ascii="Arial" w:hAnsi="Arial"/>
          <w:color w:val="202020"/>
          <w:sz w:val="20"/>
        </w:rPr>
        <w:t>In each question, part (a) tests AO1 and earns a maximum of 4 marks in Question 1, and 10 marks in Questions 2–5, while part (b) tests AO2 and earns up to 4 marks in Question 1 and 4 marks in Questions 2–5. Marks are awarded according to the four levels of response for each AO, following the level descriptors detailed below.</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The statements which follow should be used to determine the appropriate level of response for each objective. They should be applied as appropriate to the question and as the assessment of the work of an average 16-year-old.</w:t>
      </w:r>
    </w:p>
    <w:p>
      <w:pPr>
        <w:spacing w:after="100" w:line="259" w:lineRule="auto"/>
      </w:pPr>
      <w:r>
        <w:rPr>
          <w:rFonts w:ascii="Arial" w:hAnsi="Arial"/>
          <w:color w:val="202020"/>
          <w:sz w:val="20"/>
        </w:rPr>
        <w:t>The guiding principle for Examiners in applying the Mark Scheme to answers is to remember the concept of Positive Awarding. Therefore, marks should be awarded for appropriate responses to reasonable interpretations of the question.</w:t>
      </w:r>
    </w:p>
    <w:p>
      <w:pPr>
        <w:spacing w:after="100" w:line="259" w:lineRule="auto"/>
      </w:pPr>
      <w:r>
        <w:rPr>
          <w:rFonts w:ascii="Arial" w:hAnsi="Arial"/>
          <w:color w:val="202020"/>
          <w:sz w:val="20"/>
        </w:rPr>
        <w:t>In the Mark Scheme there are no instances where answers are specifically excluded or required. What is included is information for Examiners, provided as guidance for what one might reasonably expect to find on a script. All appropriate answers therefore have the potential to be credited. It is</w:t>
      </w:r>
    </w:p>
    <w:p>
      <w:pPr>
        <w:spacing w:before="160" w:after="100"/>
      </w:pPr>
      <w:r>
        <w:rPr>
          <w:rFonts w:ascii="Arial" w:hAnsi="Arial"/>
          <w:b/>
          <w:color w:val="646464"/>
          <w:sz w:val="17"/>
        </w:rPr>
        <w:t>Source page 4</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perfectly possible for a candidate to achieve the highest level of response using a different argument or different information from that which appears in the Mark Scheme.</w:t>
      </w:r>
    </w:p>
    <w:p>
      <w:pPr>
        <w:spacing w:after="100" w:line="259" w:lineRule="auto"/>
      </w:pPr>
      <w:r>
        <w:rPr>
          <w:rFonts w:ascii="Arial" w:hAnsi="Arial"/>
          <w:color w:val="202020"/>
          <w:sz w:val="20"/>
        </w:rPr>
        <w:t>It must be assumed that Examiners can answer the questions on the paper and so they can award the appropriate level of response to the candidate. The detailed marking schemes are there as suggestions of what might be found in the answer. Examiners should not check whether the content of the marking schemes is in the answers but rather be guided by the Levels of Response and the concept of Positive Awarding. Checking on what is not in the answer almost always leads to lower marks than are indicated by the Levels of Response.</w:t>
      </w:r>
    </w:p>
    <w:p>
      <w:pPr>
        <w:spacing w:after="100" w:line="259" w:lineRule="auto"/>
      </w:pPr>
      <w:r>
        <w:rPr>
          <w:rFonts w:ascii="Arial" w:hAnsi="Arial"/>
          <w:color w:val="202020"/>
          <w:sz w:val="20"/>
        </w:rPr>
        <w:t>Examiners should use the full range of marks available within the Levels of Response and not hesitate to award the maximum where it is deserved.</w:t>
      </w:r>
    </w:p>
    <w:p>
      <w:pPr>
        <w:spacing w:after="100" w:line="259" w:lineRule="auto"/>
      </w:pPr>
      <w:r>
        <w:rPr>
          <w:rFonts w:ascii="Arial" w:hAnsi="Arial"/>
          <w:color w:val="202020"/>
          <w:sz w:val="20"/>
        </w:rPr>
        <w:t>Examiners must not exceed the total marks allowable for the Level achieved or the total allowable for the part of the question.</w:t>
      </w:r>
    </w:p>
    <w:p>
      <w:pPr>
        <w:pStyle w:val="Heading3"/>
        <w:keepNext/>
      </w:pPr>
      <w:r>
        <w:rPr>
          <w:rFonts w:ascii="Arial" w:hAnsi="Arial"/>
          <w:b/>
          <w:color w:val="202020"/>
          <w:sz w:val="21"/>
        </w:rPr>
        <w:t>LEVELS OF RESPONSE</w:t>
      </w:r>
    </w:p>
    <w:p>
      <w:pPr>
        <w:spacing w:after="100" w:line="259" w:lineRule="auto"/>
      </w:pPr>
      <w:r>
        <w:rPr>
          <w:rFonts w:ascii="Arial" w:hAnsi="Arial"/>
          <w:color w:val="202020"/>
          <w:sz w:val="20"/>
        </w:rPr>
        <w:t>AO1 (Knowledge – part (a) questions)</w:t>
      </w:r>
    </w:p>
    <w:p>
      <w:pPr>
        <w:spacing w:after="100" w:line="259" w:lineRule="auto"/>
      </w:pPr>
      <w:r>
        <w:rPr>
          <w:rFonts w:ascii="Arial" w:hAnsi="Arial"/>
          <w:color w:val="202020"/>
          <w:sz w:val="20"/>
        </w:rPr>
        <w:t>Question 1(a) has a maximum mark of 4 and Questions 2–5 have a maximum mark of 10.</w:t>
      </w:r>
    </w:p>
    <w:p>
      <w:pPr>
        <w:spacing w:after="100" w:line="259" w:lineRule="auto"/>
        <w:ind w:left="173"/>
      </w:pPr>
      <w:r>
        <w:rPr>
          <w:rFonts w:ascii="Liberation Mono" w:hAnsi="Liberation Mono"/>
          <w:color w:val="202020"/>
          <w:sz w:val="16"/>
        </w:rPr>
        <w:t xml:space="preserve">                 Mark           Mark</w:t>
      </w:r>
    </w:p>
    <w:p>
      <w:pPr>
        <w:spacing w:after="100" w:line="259" w:lineRule="auto"/>
        <w:ind w:left="173"/>
      </w:pPr>
      <w:r>
        <w:rPr>
          <w:rFonts w:ascii="Liberation Mono" w:hAnsi="Liberation Mono"/>
          <w:color w:val="202020"/>
          <w:sz w:val="16"/>
        </w:rPr>
        <w:t xml:space="preserve"> Level                                    Description</w:t>
      </w:r>
    </w:p>
    <w:p>
      <w:pPr>
        <w:spacing w:after="100" w:line="259" w:lineRule="auto"/>
        <w:ind w:left="173"/>
      </w:pPr>
      <w:r>
        <w:rPr>
          <w:rFonts w:ascii="Liberation Mono" w:hAnsi="Liberation Mono"/>
          <w:color w:val="202020"/>
          <w:sz w:val="16"/>
        </w:rPr>
        <w:t xml:space="preserve">               Question 1   Questions 2–5</w:t>
      </w:r>
    </w:p>
    <w:p>
      <w:pPr>
        <w:spacing w:after="100" w:line="259" w:lineRule="auto"/>
        <w:ind w:left="173"/>
      </w:pPr>
      <w:r>
        <w:rPr>
          <w:rFonts w:ascii="Liberation Mono" w:hAnsi="Liberation Mono"/>
          <w:color w:val="202020"/>
          <w:sz w:val="16"/>
        </w:rPr>
        <w:t xml:space="preserve">                                             •      A well-structured, clear, and comprehensive</w:t>
      </w:r>
    </w:p>
    <w:p>
      <w:pPr>
        <w:spacing w:after="100" w:line="259" w:lineRule="auto"/>
        <w:ind w:left="173"/>
      </w:pPr>
      <w:r>
        <w:rPr>
          <w:rFonts w:ascii="Liberation Mono" w:hAnsi="Liberation Mono"/>
          <w:color w:val="202020"/>
          <w:sz w:val="16"/>
        </w:rPr>
        <w:t xml:space="preserve">                                                    response</w:t>
      </w:r>
    </w:p>
    <w:p>
      <w:pPr>
        <w:spacing w:after="100" w:line="259" w:lineRule="auto"/>
        <w:ind w:left="173"/>
      </w:pPr>
      <w:r>
        <w:rPr>
          <w:rFonts w:ascii="Liberation Mono" w:hAnsi="Liberation Mono"/>
          <w:color w:val="202020"/>
          <w:sz w:val="16"/>
        </w:rPr>
        <w:t xml:space="preserve">                                             •      Demonstrates extensive and accurate knowledge</w:t>
      </w:r>
    </w:p>
    <w:p>
      <w:pPr>
        <w:spacing w:after="100" w:line="259" w:lineRule="auto"/>
        <w:ind w:left="173"/>
      </w:pPr>
      <w:r>
        <w:rPr>
          <w:rFonts w:ascii="Liberation Mono" w:hAnsi="Liberation Mono"/>
          <w:color w:val="202020"/>
          <w:sz w:val="16"/>
        </w:rPr>
        <w:t xml:space="preserve">    4              4             8–10               relevant to the question</w:t>
      </w:r>
    </w:p>
    <w:p>
      <w:pPr>
        <w:spacing w:after="100" w:line="259" w:lineRule="auto"/>
        <w:ind w:left="173"/>
      </w:pPr>
      <w:r>
        <w:rPr>
          <w:rFonts w:ascii="Liberation Mono" w:hAnsi="Liberation Mono"/>
          <w:color w:val="202020"/>
          <w:sz w:val="16"/>
        </w:rPr>
        <w:t xml:space="preserve">                                             •      Points are detailed, well-developed, and relevant</w:t>
      </w:r>
    </w:p>
    <w:p>
      <w:pPr>
        <w:spacing w:after="100" w:line="259" w:lineRule="auto"/>
        <w:ind w:left="173"/>
      </w:pPr>
      <w:r>
        <w:rPr>
          <w:rFonts w:ascii="Liberation Mono" w:hAnsi="Liberation Mono"/>
          <w:color w:val="202020"/>
          <w:sz w:val="16"/>
        </w:rPr>
        <w:t xml:space="preserve">                                             •      Likely to quote Qur’an verses and Hadiths to</w:t>
      </w:r>
    </w:p>
    <w:p>
      <w:pPr>
        <w:spacing w:after="100" w:line="259" w:lineRule="auto"/>
        <w:ind w:left="173"/>
      </w:pPr>
      <w:r>
        <w:rPr>
          <w:rFonts w:ascii="Liberation Mono" w:hAnsi="Liberation Mono"/>
          <w:color w:val="202020"/>
          <w:sz w:val="16"/>
        </w:rPr>
        <w:t xml:space="preserve">                                                    support points made or other relevant quotations</w:t>
      </w:r>
    </w:p>
    <w:p>
      <w:pPr>
        <w:spacing w:after="100" w:line="259" w:lineRule="auto"/>
        <w:ind w:left="173"/>
      </w:pPr>
      <w:r>
        <w:rPr>
          <w:rFonts w:ascii="Liberation Mono" w:hAnsi="Liberation Mono"/>
          <w:color w:val="202020"/>
          <w:sz w:val="16"/>
        </w:rPr>
        <w:t xml:space="preserve">                                             •      A well-structured and clear response</w:t>
      </w:r>
    </w:p>
    <w:p>
      <w:pPr>
        <w:spacing w:after="100" w:line="259" w:lineRule="auto"/>
        <w:ind w:left="173"/>
      </w:pPr>
      <w:r>
        <w:rPr>
          <w:rFonts w:ascii="Liberation Mono" w:hAnsi="Liberation Mono"/>
          <w:color w:val="202020"/>
          <w:sz w:val="16"/>
        </w:rPr>
        <w:t xml:space="preserve">                                             •      Demonstrates sound accurate knowledge which is</w:t>
      </w:r>
    </w:p>
    <w:p>
      <w:pPr>
        <w:spacing w:after="100" w:line="259" w:lineRule="auto"/>
        <w:ind w:left="173"/>
      </w:pPr>
      <w:r>
        <w:rPr>
          <w:rFonts w:ascii="Liberation Mono" w:hAnsi="Liberation Mono"/>
          <w:color w:val="202020"/>
          <w:sz w:val="16"/>
        </w:rPr>
        <w:t xml:space="preserve">    3              3             5–7                relevant to the question</w:t>
      </w:r>
    </w:p>
    <w:p>
      <w:pPr>
        <w:spacing w:after="100" w:line="259" w:lineRule="auto"/>
        <w:ind w:left="173"/>
      </w:pPr>
      <w:r>
        <w:rPr>
          <w:rFonts w:ascii="Liberation Mono" w:hAnsi="Liberation Mono"/>
          <w:color w:val="202020"/>
          <w:sz w:val="16"/>
        </w:rPr>
        <w:t xml:space="preserve">                                             •      Points are elaborated upon and generally accurate</w:t>
      </w:r>
    </w:p>
    <w:p>
      <w:pPr>
        <w:spacing w:after="100" w:line="259" w:lineRule="auto"/>
        <w:ind w:left="173"/>
      </w:pPr>
      <w:r>
        <w:rPr>
          <w:rFonts w:ascii="Liberation Mono" w:hAnsi="Liberation Mono"/>
          <w:color w:val="202020"/>
          <w:sz w:val="16"/>
        </w:rPr>
        <w:t xml:space="preserve">                                             •      May quote Qur’an verses and Hadiths to support</w:t>
      </w:r>
    </w:p>
    <w:p>
      <w:pPr>
        <w:spacing w:after="100" w:line="259" w:lineRule="auto"/>
        <w:ind w:left="173"/>
      </w:pPr>
      <w:r>
        <w:rPr>
          <w:rFonts w:ascii="Liberation Mono" w:hAnsi="Liberation Mono"/>
          <w:color w:val="202020"/>
          <w:sz w:val="16"/>
        </w:rPr>
        <w:t xml:space="preserve">                                             •      An attempt to present a structured response to the</w:t>
      </w:r>
    </w:p>
    <w:p>
      <w:pPr>
        <w:spacing w:after="100" w:line="259" w:lineRule="auto"/>
        <w:ind w:left="173"/>
      </w:pPr>
      <w:r>
        <w:rPr>
          <w:rFonts w:ascii="Liberation Mono" w:hAnsi="Liberation Mono"/>
          <w:color w:val="202020"/>
          <w:sz w:val="16"/>
        </w:rPr>
        <w:t xml:space="preserve">                                                    question</w:t>
      </w:r>
    </w:p>
    <w:p>
      <w:pPr>
        <w:spacing w:after="100" w:line="259" w:lineRule="auto"/>
        <w:ind w:left="173"/>
      </w:pPr>
      <w:r>
        <w:rPr>
          <w:rFonts w:ascii="Liberation Mono" w:hAnsi="Liberation Mono"/>
          <w:color w:val="202020"/>
          <w:sz w:val="16"/>
        </w:rPr>
        <w:t xml:space="preserve">                                             •      Response lacks cohesion or is undeveloped</w:t>
      </w:r>
    </w:p>
    <w:p>
      <w:pPr>
        <w:spacing w:after="100" w:line="259" w:lineRule="auto"/>
        <w:ind w:left="173"/>
      </w:pPr>
      <w:r>
        <w:rPr>
          <w:rFonts w:ascii="Liberation Mono" w:hAnsi="Liberation Mono"/>
          <w:color w:val="202020"/>
          <w:sz w:val="16"/>
        </w:rPr>
        <w:t xml:space="preserve">    2              2             3–4         •      Demonstrates some knowledge of the subject</w:t>
      </w:r>
    </w:p>
    <w:p>
      <w:pPr>
        <w:spacing w:after="100" w:line="259" w:lineRule="auto"/>
        <w:ind w:left="173"/>
      </w:pPr>
      <w:r>
        <w:rPr>
          <w:rFonts w:ascii="Liberation Mono" w:hAnsi="Liberation Mono"/>
          <w:color w:val="202020"/>
          <w:sz w:val="16"/>
        </w:rPr>
        <w:t xml:space="preserve">                                                    covering some of the main points but without detail</w:t>
      </w:r>
    </w:p>
    <w:p>
      <w:pPr>
        <w:spacing w:after="100" w:line="259" w:lineRule="auto"/>
        <w:ind w:left="173"/>
      </w:pPr>
      <w:r>
        <w:rPr>
          <w:rFonts w:ascii="Liberation Mono" w:hAnsi="Liberation Mono"/>
          <w:color w:val="202020"/>
          <w:sz w:val="16"/>
        </w:rPr>
        <w:t xml:space="preserve">                                             •      Points made are sometimes relevant and accurate</w:t>
      </w:r>
    </w:p>
    <w:p>
      <w:pPr>
        <w:spacing w:after="100" w:line="259" w:lineRule="auto"/>
        <w:ind w:left="173"/>
      </w:pPr>
      <w:r>
        <w:rPr>
          <w:rFonts w:ascii="Liberation Mono" w:hAnsi="Liberation Mono"/>
          <w:color w:val="202020"/>
          <w:sz w:val="16"/>
        </w:rPr>
        <w:t xml:space="preserve">                                                    but limited</w:t>
      </w:r>
    </w:p>
    <w:p>
      <w:pPr>
        <w:spacing w:after="100" w:line="259" w:lineRule="auto"/>
        <w:ind w:left="173"/>
      </w:pPr>
      <w:r>
        <w:rPr>
          <w:rFonts w:ascii="Liberation Mono" w:hAnsi="Liberation Mono"/>
          <w:color w:val="202020"/>
          <w:sz w:val="16"/>
        </w:rPr>
        <w:t xml:space="preserve">                                             •      Some attempt to answer the question</w:t>
      </w:r>
    </w:p>
    <w:p>
      <w:pPr>
        <w:spacing w:after="100" w:line="259" w:lineRule="auto"/>
        <w:ind w:left="173"/>
      </w:pPr>
      <w:r>
        <w:rPr>
          <w:rFonts w:ascii="Liberation Mono" w:hAnsi="Liberation Mono"/>
          <w:color w:val="202020"/>
          <w:sz w:val="16"/>
        </w:rPr>
        <w:t xml:space="preserve">                                             •      Lacks cohesion and structure</w:t>
      </w:r>
    </w:p>
    <w:p>
      <w:pPr>
        <w:spacing w:after="100" w:line="259" w:lineRule="auto"/>
        <w:ind w:left="173"/>
      </w:pPr>
      <w:r>
        <w:rPr>
          <w:rFonts w:ascii="Liberation Mono" w:hAnsi="Liberation Mono"/>
          <w:color w:val="202020"/>
          <w:sz w:val="16"/>
        </w:rPr>
        <w:t xml:space="preserve">    1              1             1–2         •      Demonstrates limited knowledge of the subject</w:t>
      </w:r>
    </w:p>
    <w:p>
      <w:pPr>
        <w:spacing w:after="100" w:line="259" w:lineRule="auto"/>
        <w:ind w:left="173"/>
      </w:pPr>
      <w:r>
        <w:rPr>
          <w:rFonts w:ascii="Liberation Mono" w:hAnsi="Liberation Mono"/>
          <w:color w:val="202020"/>
          <w:sz w:val="16"/>
        </w:rPr>
        <w:t xml:space="preserve">                                             •      Responses made are limited with little connection</w:t>
      </w:r>
    </w:p>
    <w:p>
      <w:pPr>
        <w:spacing w:after="100" w:line="259" w:lineRule="auto"/>
        <w:ind w:left="173"/>
      </w:pPr>
      <w:r>
        <w:rPr>
          <w:rFonts w:ascii="Liberation Mono" w:hAnsi="Liberation Mono"/>
          <w:color w:val="202020"/>
          <w:sz w:val="16"/>
        </w:rPr>
        <w:t xml:space="preserve">                                                    to the question</w:t>
      </w:r>
    </w:p>
    <w:p>
      <w:pPr>
        <w:spacing w:after="100" w:line="259" w:lineRule="auto"/>
        <w:ind w:left="173"/>
      </w:pPr>
      <w:r>
        <w:rPr>
          <w:rFonts w:ascii="Liberation Mono" w:hAnsi="Liberation Mono"/>
          <w:color w:val="202020"/>
          <w:sz w:val="16"/>
        </w:rPr>
        <w:t xml:space="preserve">    0              0              0          No creditable content</w:t>
      </w:r>
    </w:p>
    <w:p>
      <w:pPr>
        <w:spacing w:before="160" w:after="100"/>
      </w:pPr>
      <w:r>
        <w:rPr>
          <w:rFonts w:ascii="Arial" w:hAnsi="Arial"/>
          <w:b/>
          <w:color w:val="646464"/>
          <w:sz w:val="17"/>
        </w:rPr>
        <w:t>Source page 5</w:t>
      </w:r>
    </w:p>
    <w:p>
      <w:pPr>
        <w:pStyle w:val="Heading3"/>
        <w:keepNext/>
      </w:pPr>
      <w:r>
        <w:rPr>
          <w:rFonts w:ascii="Arial" w:hAnsi="Arial"/>
          <w:b/>
          <w:color w:val="202020"/>
          <w:sz w:val="21"/>
        </w:rPr>
        <w:t xml:space="preserve">                                          PUBLISHED                                           2023</w:t>
      </w:r>
    </w:p>
    <w:p>
      <w:pPr>
        <w:spacing w:after="100" w:line="259" w:lineRule="auto"/>
      </w:pPr>
      <w:r>
        <w:rPr>
          <w:rFonts w:ascii="Arial" w:hAnsi="Arial"/>
          <w:color w:val="202020"/>
          <w:sz w:val="20"/>
        </w:rPr>
        <w:t>AO2 (Understanding – part (b) questions)</w:t>
      </w:r>
    </w:p>
    <w:p>
      <w:pPr>
        <w:spacing w:after="100" w:line="259" w:lineRule="auto"/>
        <w:ind w:left="173"/>
      </w:pPr>
      <w:r>
        <w:rPr>
          <w:rFonts w:ascii="Liberation Mono" w:hAnsi="Liberation Mono"/>
          <w:color w:val="202020"/>
          <w:sz w:val="16"/>
        </w:rPr>
        <w:t xml:space="preserve"> Level         Mark        Level Descriptor</w:t>
      </w:r>
    </w:p>
    <w:p>
      <w:pPr>
        <w:spacing w:after="100" w:line="259" w:lineRule="auto"/>
        <w:ind w:left="173"/>
      </w:pPr>
      <w:r>
        <w:rPr>
          <w:rFonts w:ascii="Liberation Mono" w:hAnsi="Liberation Mono"/>
          <w:color w:val="202020"/>
          <w:sz w:val="16"/>
        </w:rPr>
        <w:t xml:space="preserve">                           •   Responses demonstrate a clear understanding of the question</w:t>
      </w:r>
    </w:p>
    <w:p>
      <w:pPr>
        <w:spacing w:after="100" w:line="259" w:lineRule="auto"/>
        <w:ind w:left="173"/>
      </w:pPr>
      <w:r>
        <w:rPr>
          <w:rFonts w:ascii="Liberation Mono" w:hAnsi="Liberation Mono"/>
          <w:color w:val="202020"/>
          <w:sz w:val="16"/>
        </w:rPr>
        <w:t xml:space="preserve">    2          3–4         •   Able to use own opinions to engage with the question and present</w:t>
      </w:r>
    </w:p>
    <w:p>
      <w:pPr>
        <w:spacing w:after="100" w:line="259" w:lineRule="auto"/>
        <w:ind w:left="173"/>
      </w:pPr>
      <w:r>
        <w:rPr>
          <w:rFonts w:ascii="Liberation Mono" w:hAnsi="Liberation Mono"/>
          <w:color w:val="202020"/>
          <w:sz w:val="16"/>
        </w:rPr>
        <w:t xml:space="preserve">                               reasoning that demonstrates their understanding</w:t>
      </w:r>
    </w:p>
    <w:p>
      <w:pPr>
        <w:spacing w:after="100" w:line="259" w:lineRule="auto"/>
        <w:ind w:left="173"/>
      </w:pPr>
      <w:r>
        <w:rPr>
          <w:rFonts w:ascii="Liberation Mono" w:hAnsi="Liberation Mono"/>
          <w:color w:val="202020"/>
          <w:sz w:val="16"/>
        </w:rPr>
        <w:t xml:space="preserve">                           •   Responses demonstrate some understanding of the question</w:t>
      </w:r>
    </w:p>
    <w:p>
      <w:pPr>
        <w:spacing w:after="100" w:line="259" w:lineRule="auto"/>
        <w:ind w:left="173"/>
      </w:pPr>
      <w:r>
        <w:rPr>
          <w:rFonts w:ascii="Liberation Mono" w:hAnsi="Liberation Mono"/>
          <w:color w:val="202020"/>
          <w:sz w:val="16"/>
        </w:rPr>
        <w:t xml:space="preserve">    1          1–2         •   There are descriptive and factual references to the question with</w:t>
      </w:r>
    </w:p>
    <w:p>
      <w:pPr>
        <w:spacing w:after="100" w:line="259" w:lineRule="auto"/>
        <w:ind w:left="173"/>
      </w:pPr>
      <w:r>
        <w:rPr>
          <w:rFonts w:ascii="Liberation Mono" w:hAnsi="Liberation Mono"/>
          <w:color w:val="202020"/>
          <w:sz w:val="16"/>
        </w:rPr>
        <w:t xml:space="preserve">                               limited discussion of the material</w:t>
      </w:r>
    </w:p>
    <w:p>
      <w:pPr>
        <w:spacing w:after="100" w:line="259" w:lineRule="auto"/>
        <w:ind w:left="173"/>
      </w:pPr>
      <w:r>
        <w:rPr>
          <w:rFonts w:ascii="Liberation Mono" w:hAnsi="Liberation Mono"/>
          <w:color w:val="202020"/>
          <w:sz w:val="16"/>
        </w:rPr>
        <w:t xml:space="preserve">    0           0          No creditable content</w:t>
      </w:r>
    </w:p>
    <w:p>
      <w:pPr>
        <w:spacing w:after="100" w:line="259" w:lineRule="auto"/>
      </w:pPr>
      <w:r>
        <w:rPr>
          <w:rFonts w:ascii="Arial" w:hAnsi="Arial"/>
          <w:color w:val="202020"/>
          <w:sz w:val="20"/>
        </w:rPr>
        <w:t>Marking Guidelines</w:t>
      </w:r>
    </w:p>
    <w:p>
      <w:pPr>
        <w:spacing w:after="100" w:line="259" w:lineRule="auto"/>
      </w:pPr>
      <w:r>
        <w:rPr>
          <w:rFonts w:ascii="Arial" w:hAnsi="Arial"/>
          <w:color w:val="202020"/>
          <w:sz w:val="20"/>
        </w:rPr>
        <w:t>The following suggested responses serve as a guide only. Credit should be given for answers which are accurate and valid, and marks awarded according to the level descriptors.</w:t>
      </w:r>
    </w:p>
    <w:p>
      <w:pPr>
        <w:spacing w:after="100" w:line="259" w:lineRule="auto"/>
      </w:pPr>
      <w:r>
        <w:rPr>
          <w:rFonts w:ascii="Arial" w:hAnsi="Arial"/>
          <w:color w:val="202020"/>
          <w:sz w:val="20"/>
        </w:rPr>
        <w:t>For Question 1 all part (a) answers are given together in the mark scheme and likewise all part (b) answers are also given together. Read both the part (a) answers together and give a global mark for this part of the question. Similarly read both the part (b) answers and award a global mark.</w:t>
      </w:r>
    </w:p>
    <w:p>
      <w:pPr>
        <w:spacing w:before="160" w:after="100"/>
      </w:pPr>
      <w:r>
        <w:rPr>
          <w:rFonts w:ascii="Arial" w:hAnsi="Arial"/>
          <w:b/>
          <w:color w:val="646464"/>
          <w:sz w:val="17"/>
        </w:rPr>
        <w:t>Source page 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         Choose any two of the following Hadiths.</w:t>
      </w:r>
    </w:p>
    <w:p>
      <w:pPr>
        <w:spacing w:after="100" w:line="259" w:lineRule="auto"/>
      </w:pPr>
      <w:r>
        <w:rPr>
          <w:rFonts w:ascii="Arial" w:hAnsi="Arial"/>
          <w:color w:val="202020"/>
          <w:sz w:val="20"/>
        </w:rPr>
        <w:t>(i) Hadith # 18</w:t>
      </w:r>
    </w:p>
    <w:p>
      <w:pPr>
        <w:spacing w:after="100" w:line="259" w:lineRule="auto"/>
      </w:pPr>
      <w:r>
        <w:rPr>
          <w:rFonts w:ascii="Arial" w:hAnsi="Arial"/>
          <w:color w:val="202020"/>
          <w:sz w:val="20"/>
        </w:rPr>
        <w:t>He who has in his heart as much faith as a grain of mustard seed will not enter hell, and he who has in his heart as much pride as a grain of mustard seed will not enter paradise.</w:t>
      </w:r>
    </w:p>
    <w:p>
      <w:pPr>
        <w:spacing w:after="100" w:line="259" w:lineRule="auto"/>
      </w:pPr>
      <w:r>
        <w:rPr>
          <w:rFonts w:ascii="Arial" w:hAnsi="Arial"/>
          <w:color w:val="202020"/>
          <w:sz w:val="20"/>
        </w:rPr>
        <w:t>(ii) Hadith # 12</w:t>
      </w:r>
    </w:p>
    <w:p>
      <w:pPr>
        <w:spacing w:after="100" w:line="259" w:lineRule="auto"/>
      </w:pPr>
      <w:r>
        <w:rPr>
          <w:rFonts w:ascii="Arial" w:hAnsi="Arial"/>
          <w:color w:val="202020"/>
          <w:sz w:val="20"/>
        </w:rPr>
        <w:t>The Messenger of Allah (may Allah bless him and give him peace) sent Abu Musa and Mu’adh ibn Jabal to Yaman, and he sent each of them to govern a part. Then he said: ‘Be gentle and do not be hard, and cause rejoicing and do not alienate.’</w:t>
      </w:r>
    </w:p>
    <w:p>
      <w:pPr>
        <w:spacing w:after="100" w:line="259" w:lineRule="auto"/>
      </w:pPr>
      <w:r>
        <w:rPr>
          <w:rFonts w:ascii="Arial" w:hAnsi="Arial"/>
          <w:color w:val="202020"/>
          <w:sz w:val="20"/>
        </w:rPr>
        <w:t>(iii) Hadith # 3</w:t>
      </w:r>
    </w:p>
    <w:p>
      <w:pPr>
        <w:spacing w:after="100" w:line="259" w:lineRule="auto"/>
      </w:pPr>
      <w:r>
        <w:rPr>
          <w:rFonts w:ascii="Arial" w:hAnsi="Arial"/>
          <w:color w:val="202020"/>
          <w:sz w:val="20"/>
        </w:rPr>
        <w:t>Let him who believes in Allah and the Last Day either speak good or keep silent and let him who believes in Allah and the Last Day be generous to his neighbour and let him who believes in Allah and the Last Day be generous to his guest.</w:t>
      </w:r>
    </w:p>
    <w:p>
      <w:pPr>
        <w:spacing w:after="100" w:line="259" w:lineRule="auto"/>
      </w:pPr>
      <w:r>
        <w:rPr>
          <w:rFonts w:ascii="Arial" w:hAnsi="Arial"/>
          <w:color w:val="202020"/>
          <w:sz w:val="20"/>
        </w:rPr>
        <w:t>(iv) Hadith # 16</w:t>
      </w:r>
    </w:p>
    <w:p>
      <w:pPr>
        <w:spacing w:after="100" w:line="259" w:lineRule="auto"/>
      </w:pPr>
      <w:r>
        <w:rPr>
          <w:rFonts w:ascii="Arial" w:hAnsi="Arial"/>
          <w:color w:val="202020"/>
          <w:sz w:val="20"/>
        </w:rPr>
        <w:t>The believers are like a single man; if his eye is affected he is affected, and if his head is affected he is all affected.</w:t>
      </w:r>
    </w:p>
    <w:p>
      <w:pPr>
        <w:spacing w:before="160" w:after="100"/>
      </w:pPr>
      <w:r>
        <w:rPr>
          <w:rFonts w:ascii="Arial" w:hAnsi="Arial"/>
          <w:b/>
          <w:color w:val="646464"/>
          <w:sz w:val="17"/>
        </w:rPr>
        <w:t>Source page 7</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1(a)       Describe their teachings about what Muslims believe                                    4</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ind w:left="173"/>
      </w:pPr>
      <w:r>
        <w:rPr>
          <w:rFonts w:ascii="Liberation Mono" w:hAnsi="Liberation Mono"/>
          <w:color w:val="202020"/>
          <w:sz w:val="16"/>
        </w:rPr>
        <w:t xml:space="preserve">   1(a)(i)     The main teaching given in this Hadith is that even a very small amount of</w:t>
      </w:r>
    </w:p>
    <w:p>
      <w:pPr>
        <w:spacing w:after="100" w:line="259" w:lineRule="auto"/>
        <w:ind w:left="173"/>
      </w:pPr>
      <w:r>
        <w:rPr>
          <w:rFonts w:ascii="Liberation Mono" w:hAnsi="Liberation Mono"/>
          <w:color w:val="202020"/>
          <w:sz w:val="16"/>
        </w:rPr>
        <w:t xml:space="preserve">               faith can save a person from hell. The example of a mustard seed given in the</w:t>
      </w:r>
    </w:p>
    <w:p>
      <w:pPr>
        <w:spacing w:after="100" w:line="259" w:lineRule="auto"/>
        <w:ind w:left="173"/>
      </w:pPr>
      <w:r>
        <w:rPr>
          <w:rFonts w:ascii="Liberation Mono" w:hAnsi="Liberation Mono"/>
          <w:color w:val="202020"/>
          <w:sz w:val="16"/>
        </w:rPr>
        <w:t xml:space="preserve">               Hadith is to show how great God’s mercy is, that it is enough to save a person</w:t>
      </w:r>
    </w:p>
    <w:p>
      <w:pPr>
        <w:spacing w:after="100" w:line="259" w:lineRule="auto"/>
        <w:ind w:left="173"/>
      </w:pPr>
      <w:r>
        <w:rPr>
          <w:rFonts w:ascii="Liberation Mono" w:hAnsi="Liberation Mono"/>
          <w:color w:val="202020"/>
          <w:sz w:val="16"/>
        </w:rPr>
        <w:t xml:space="preserve">               from damnation and hellfire. Pride on the other hand, the Hadith teaches us,</w:t>
      </w:r>
    </w:p>
    <w:p>
      <w:pPr>
        <w:spacing w:after="100" w:line="259" w:lineRule="auto"/>
        <w:ind w:left="173"/>
      </w:pPr>
      <w:r>
        <w:rPr>
          <w:rFonts w:ascii="Liberation Mono" w:hAnsi="Liberation Mono"/>
          <w:color w:val="202020"/>
          <w:sz w:val="16"/>
        </w:rPr>
        <w:t xml:space="preserve">               is a great sin.</w:t>
      </w:r>
    </w:p>
    <w:p>
      <w:pPr>
        <w:spacing w:after="100" w:line="259" w:lineRule="auto"/>
      </w:pPr>
      <w:r>
        <w:rPr>
          <w:rFonts w:ascii="Arial" w:hAnsi="Arial"/>
          <w:color w:val="202020"/>
          <w:sz w:val="20"/>
        </w:rPr>
        <w:t>The important teaching therefore given in the Hadith is to believe in the Oneness of God and to remain humble and grateful to Him.</w:t>
      </w:r>
    </w:p>
    <w:p>
      <w:pPr>
        <w:spacing w:after="100" w:line="259" w:lineRule="auto"/>
        <w:ind w:left="173"/>
      </w:pPr>
      <w:r>
        <w:rPr>
          <w:rFonts w:ascii="Liberation Mono" w:hAnsi="Liberation Mono"/>
          <w:color w:val="202020"/>
          <w:sz w:val="16"/>
        </w:rPr>
        <w:t xml:space="preserve">   1(a)(ii)    The teaching given in this Hadith is directed specifically to Muslim rulers and</w:t>
      </w:r>
    </w:p>
    <w:p>
      <w:pPr>
        <w:spacing w:after="100" w:line="259" w:lineRule="auto"/>
        <w:ind w:left="173"/>
      </w:pPr>
      <w:r>
        <w:rPr>
          <w:rFonts w:ascii="Liberation Mono" w:hAnsi="Liberation Mono"/>
          <w:color w:val="202020"/>
          <w:sz w:val="16"/>
        </w:rPr>
        <w:t xml:space="preserve">               is asking them to rule with gentleness and to be inclusive in their approach of</w:t>
      </w:r>
    </w:p>
    <w:p>
      <w:pPr>
        <w:spacing w:after="100" w:line="259" w:lineRule="auto"/>
        <w:ind w:left="173"/>
      </w:pPr>
      <w:r>
        <w:rPr>
          <w:rFonts w:ascii="Liberation Mono" w:hAnsi="Liberation Mono"/>
          <w:color w:val="202020"/>
          <w:sz w:val="16"/>
        </w:rPr>
        <w:t xml:space="preserve">               governance. Those in authority are asked to work for the welfare and</w:t>
      </w:r>
    </w:p>
    <w:p>
      <w:pPr>
        <w:spacing w:after="100" w:line="259" w:lineRule="auto"/>
        <w:ind w:left="173"/>
      </w:pPr>
      <w:r>
        <w:rPr>
          <w:rFonts w:ascii="Liberation Mono" w:hAnsi="Liberation Mono"/>
          <w:color w:val="202020"/>
          <w:sz w:val="16"/>
        </w:rPr>
        <w:t xml:space="preserve">               prosperity of their people.</w:t>
      </w:r>
    </w:p>
    <w:p>
      <w:pPr>
        <w:spacing w:after="100" w:line="259" w:lineRule="auto"/>
      </w:pPr>
      <w:r>
        <w:rPr>
          <w:rFonts w:ascii="Arial" w:hAnsi="Arial"/>
          <w:color w:val="202020"/>
          <w:sz w:val="20"/>
        </w:rPr>
        <w:t>There is another important message in the Hadith which is for the two governors the Prophet (pbuh) had appointed but can be taken as an instruction by all who exercise power and that is that religion should be taught to people in a gentle way.</w:t>
      </w:r>
    </w:p>
    <w:p>
      <w:pPr>
        <w:spacing w:after="100" w:line="259" w:lineRule="auto"/>
        <w:ind w:left="173"/>
      </w:pPr>
      <w:r>
        <w:rPr>
          <w:rFonts w:ascii="Liberation Mono" w:hAnsi="Liberation Mono"/>
          <w:color w:val="202020"/>
          <w:sz w:val="16"/>
        </w:rPr>
        <w:t xml:space="preserve">  1(a)(iii)    The teachings given in this Hadith focus on three kinds of actions:</w:t>
      </w:r>
    </w:p>
    <w:p>
      <w:pPr>
        <w:spacing w:after="100" w:line="259" w:lineRule="auto"/>
        <w:ind w:left="173"/>
      </w:pPr>
      <w:r>
        <w:rPr>
          <w:rFonts w:ascii="Liberation Mono" w:hAnsi="Liberation Mono"/>
          <w:color w:val="202020"/>
          <w:sz w:val="16"/>
        </w:rPr>
        <w:t xml:space="preserve">               • controlling one’s speech</w:t>
      </w:r>
    </w:p>
    <w:p>
      <w:pPr>
        <w:spacing w:after="100" w:line="259" w:lineRule="auto"/>
        <w:ind w:left="173"/>
      </w:pPr>
      <w:r>
        <w:rPr>
          <w:rFonts w:ascii="Liberation Mono" w:hAnsi="Liberation Mono"/>
          <w:color w:val="202020"/>
          <w:sz w:val="16"/>
        </w:rPr>
        <w:t xml:space="preserve">               • being generous to one’s neighbours</w:t>
      </w:r>
    </w:p>
    <w:p>
      <w:pPr>
        <w:spacing w:after="100" w:line="259" w:lineRule="auto"/>
        <w:ind w:left="173"/>
      </w:pPr>
      <w:r>
        <w:rPr>
          <w:rFonts w:ascii="Liberation Mono" w:hAnsi="Liberation Mono"/>
          <w:color w:val="202020"/>
          <w:sz w:val="16"/>
        </w:rPr>
        <w:t xml:space="preserve">               • being generous to one’s guest</w:t>
      </w:r>
    </w:p>
    <w:p>
      <w:pPr>
        <w:spacing w:after="100" w:line="259" w:lineRule="auto"/>
      </w:pPr>
      <w:r>
        <w:rPr>
          <w:rFonts w:ascii="Arial" w:hAnsi="Arial"/>
          <w:color w:val="202020"/>
          <w:sz w:val="20"/>
        </w:rPr>
        <w:t>The Prophet (pbuh) by repeating the statement, ‘Let him who believes in Allah and the Last Day’ before each action gives the all-important teaching to Muslims that every action one does stems from one’s belief.</w:t>
      </w:r>
    </w:p>
    <w:p>
      <w:pPr>
        <w:spacing w:after="100" w:line="259" w:lineRule="auto"/>
      </w:pPr>
      <w:r>
        <w:rPr>
          <w:rFonts w:ascii="Arial" w:hAnsi="Arial"/>
          <w:color w:val="202020"/>
          <w:sz w:val="20"/>
        </w:rPr>
        <w:t>Islam is a religion of peace, and it teaches its followers that Muslims should try to maintain peace and harmony in their communities by their actions. Speech can be used to do good as well as harm and must be used wisely and positively.</w:t>
      </w:r>
    </w:p>
    <w:p>
      <w:pPr>
        <w:spacing w:after="100" w:line="259" w:lineRule="auto"/>
      </w:pPr>
      <w:r>
        <w:rPr>
          <w:rFonts w:ascii="Arial" w:hAnsi="Arial"/>
          <w:color w:val="202020"/>
          <w:sz w:val="20"/>
        </w:rPr>
        <w:t>Hospitality and generosity are key features of a true believer, and the Hadith recommends good treatment of others.</w:t>
      </w:r>
    </w:p>
    <w:p>
      <w:pPr>
        <w:spacing w:before="160" w:after="100"/>
      </w:pPr>
      <w:r>
        <w:rPr>
          <w:rFonts w:ascii="Arial" w:hAnsi="Arial"/>
          <w:b/>
          <w:color w:val="646464"/>
          <w:sz w:val="17"/>
        </w:rPr>
        <w:t>Source page 8</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1(a)(iv)     The teaching given in this Hadith focuses on the concept of brotherhood in</w:t>
      </w:r>
    </w:p>
    <w:p>
      <w:pPr>
        <w:spacing w:after="100" w:line="259" w:lineRule="auto"/>
        <w:ind w:left="173"/>
      </w:pPr>
      <w:r>
        <w:rPr>
          <w:rFonts w:ascii="Liberation Mono" w:hAnsi="Liberation Mono"/>
          <w:color w:val="202020"/>
          <w:sz w:val="16"/>
        </w:rPr>
        <w:t xml:space="preserve">               Islam. Muslims are joined together in brotherhood by their common faith:</w:t>
      </w:r>
    </w:p>
    <w:p>
      <w:pPr>
        <w:spacing w:after="100" w:line="259" w:lineRule="auto"/>
        <w:ind w:left="173"/>
      </w:pPr>
      <w:r>
        <w:rPr>
          <w:rFonts w:ascii="Liberation Mono" w:hAnsi="Liberation Mono"/>
          <w:color w:val="202020"/>
          <w:sz w:val="16"/>
        </w:rPr>
        <w:t xml:space="preserve">               Islam.</w:t>
      </w:r>
    </w:p>
    <w:p>
      <w:pPr>
        <w:spacing w:after="100" w:line="259" w:lineRule="auto"/>
      </w:pPr>
      <w:r>
        <w:rPr>
          <w:rFonts w:ascii="Arial" w:hAnsi="Arial"/>
          <w:color w:val="202020"/>
          <w:sz w:val="20"/>
        </w:rPr>
        <w:t>The example of the human body is given in the Hadith to highlight this relationship. Just like the head is the command centre which controls all our thoughts and actions and is vital to humans, brotherhood is essential to Muslims as it binds and holds them together.</w:t>
      </w:r>
    </w:p>
    <w:p>
      <w:pPr>
        <w:spacing w:after="100" w:line="259" w:lineRule="auto"/>
      </w:pPr>
      <w:r>
        <w:rPr>
          <w:rFonts w:ascii="Arial" w:hAnsi="Arial"/>
          <w:color w:val="202020"/>
          <w:sz w:val="20"/>
        </w:rPr>
        <w:t>As Islam promotes unity amongst the believers the teaching of this Hadith stresses upon Muslims feeling as one, where the pain of one affects all others. It implies how Muslims should aid their brothers in times of difficulty and hardship and do for them what they would do for themselves as they are one body.</w:t>
      </w:r>
    </w:p>
    <w:p>
      <w:pPr>
        <w:spacing w:before="160" w:after="100"/>
      </w:pPr>
      <w:r>
        <w:rPr>
          <w:rFonts w:ascii="Arial" w:hAnsi="Arial"/>
          <w:b/>
          <w:color w:val="646464"/>
          <w:sz w:val="17"/>
        </w:rPr>
        <w:t>Source page 9</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1(b)       Explain how Muslims can put these teachings into action.                               4</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ind w:left="173"/>
      </w:pPr>
      <w:r>
        <w:rPr>
          <w:rFonts w:ascii="Liberation Mono" w:hAnsi="Liberation Mono"/>
          <w:color w:val="202020"/>
          <w:sz w:val="16"/>
        </w:rPr>
        <w:t xml:space="preserve">   1(b)(i)     Muslims can put the teachings of this Hadith into action by keeping their faith</w:t>
      </w:r>
    </w:p>
    <w:p>
      <w:pPr>
        <w:spacing w:after="100" w:line="259" w:lineRule="auto"/>
        <w:ind w:left="173"/>
      </w:pPr>
      <w:r>
        <w:rPr>
          <w:rFonts w:ascii="Liberation Mono" w:hAnsi="Liberation Mono"/>
          <w:color w:val="202020"/>
          <w:sz w:val="16"/>
        </w:rPr>
        <w:t xml:space="preserve">               in God strong, by worshipping Him and by being obedient and humble in all</w:t>
      </w:r>
    </w:p>
    <w:p>
      <w:pPr>
        <w:spacing w:after="100" w:line="259" w:lineRule="auto"/>
        <w:ind w:left="173"/>
      </w:pPr>
      <w:r>
        <w:rPr>
          <w:rFonts w:ascii="Liberation Mono" w:hAnsi="Liberation Mono"/>
          <w:color w:val="202020"/>
          <w:sz w:val="16"/>
        </w:rPr>
        <w:t xml:space="preserve">               aspects of their life. They should never let pride enter their hearts on account</w:t>
      </w:r>
    </w:p>
    <w:p>
      <w:pPr>
        <w:spacing w:after="100" w:line="259" w:lineRule="auto"/>
        <w:ind w:left="173"/>
      </w:pPr>
      <w:r>
        <w:rPr>
          <w:rFonts w:ascii="Liberation Mono" w:hAnsi="Liberation Mono"/>
          <w:color w:val="202020"/>
          <w:sz w:val="16"/>
        </w:rPr>
        <w:t xml:space="preserve">               of their achievements or fame or wealth, for all that a person has is a blessing</w:t>
      </w:r>
    </w:p>
    <w:p>
      <w:pPr>
        <w:spacing w:after="100" w:line="259" w:lineRule="auto"/>
        <w:ind w:left="173"/>
      </w:pPr>
      <w:r>
        <w:rPr>
          <w:rFonts w:ascii="Liberation Mono" w:hAnsi="Liberation Mono"/>
          <w:color w:val="202020"/>
          <w:sz w:val="16"/>
        </w:rPr>
        <w:t xml:space="preserve">               from God.</w:t>
      </w:r>
    </w:p>
    <w:p>
      <w:pPr>
        <w:spacing w:after="100" w:line="259" w:lineRule="auto"/>
      </w:pPr>
      <w:r>
        <w:rPr>
          <w:rFonts w:ascii="Arial" w:hAnsi="Arial"/>
          <w:color w:val="202020"/>
          <w:sz w:val="20"/>
        </w:rPr>
        <w:t>Leading a life of humility and simplicity and by acknowledging God as the Master of all creation and also by rejecting shaytan and his attribute of pride, one can practice the teachings given in the Hadith.</w:t>
      </w:r>
    </w:p>
    <w:p>
      <w:pPr>
        <w:spacing w:after="100" w:line="259" w:lineRule="auto"/>
        <w:ind w:left="173"/>
      </w:pPr>
      <w:r>
        <w:rPr>
          <w:rFonts w:ascii="Liberation Mono" w:hAnsi="Liberation Mono"/>
          <w:color w:val="202020"/>
          <w:sz w:val="16"/>
        </w:rPr>
        <w:t xml:space="preserve">   1(b)(ii)    The teachings of this Hadith can be put into action quite simply. Rulers and</w:t>
      </w:r>
    </w:p>
    <w:p>
      <w:pPr>
        <w:spacing w:after="100" w:line="259" w:lineRule="auto"/>
        <w:ind w:left="173"/>
      </w:pPr>
      <w:r>
        <w:rPr>
          <w:rFonts w:ascii="Liberation Mono" w:hAnsi="Liberation Mono"/>
          <w:color w:val="202020"/>
          <w:sz w:val="16"/>
        </w:rPr>
        <w:t xml:space="preserve">               people in authority, for example parents and teachers, should remember that</w:t>
      </w:r>
    </w:p>
    <w:p>
      <w:pPr>
        <w:spacing w:after="100" w:line="259" w:lineRule="auto"/>
        <w:ind w:left="173"/>
      </w:pPr>
      <w:r>
        <w:rPr>
          <w:rFonts w:ascii="Liberation Mono" w:hAnsi="Liberation Mono"/>
          <w:color w:val="202020"/>
          <w:sz w:val="16"/>
        </w:rPr>
        <w:t xml:space="preserve">               ultimate authority lies with God and that positions of authority should be</w:t>
      </w:r>
    </w:p>
    <w:p>
      <w:pPr>
        <w:spacing w:after="100" w:line="259" w:lineRule="auto"/>
        <w:ind w:left="173"/>
      </w:pPr>
      <w:r>
        <w:rPr>
          <w:rFonts w:ascii="Liberation Mono" w:hAnsi="Liberation Mono"/>
          <w:color w:val="202020"/>
          <w:sz w:val="16"/>
        </w:rPr>
        <w:t xml:space="preserve">               considered as a trust from God and therefore they must always act justly and</w:t>
      </w:r>
    </w:p>
    <w:p>
      <w:pPr>
        <w:spacing w:after="100" w:line="259" w:lineRule="auto"/>
        <w:ind w:left="173"/>
      </w:pPr>
      <w:r>
        <w:rPr>
          <w:rFonts w:ascii="Liberation Mono" w:hAnsi="Liberation Mono"/>
          <w:color w:val="202020"/>
          <w:sz w:val="16"/>
        </w:rPr>
        <w:t xml:space="preserve">               kindly towards those under their care and supervision. For example, Muslim</w:t>
      </w:r>
    </w:p>
    <w:p>
      <w:pPr>
        <w:spacing w:after="100" w:line="259" w:lineRule="auto"/>
        <w:ind w:left="173"/>
      </w:pPr>
      <w:r>
        <w:rPr>
          <w:rFonts w:ascii="Liberation Mono" w:hAnsi="Liberation Mono"/>
          <w:color w:val="202020"/>
          <w:sz w:val="16"/>
        </w:rPr>
        <w:t xml:space="preserve">               governments and rulers should be fair in their actions, promote peace and</w:t>
      </w:r>
    </w:p>
    <w:p>
      <w:pPr>
        <w:spacing w:after="100" w:line="259" w:lineRule="auto"/>
        <w:ind w:left="173"/>
      </w:pPr>
      <w:r>
        <w:rPr>
          <w:rFonts w:ascii="Liberation Mono" w:hAnsi="Liberation Mono"/>
          <w:color w:val="202020"/>
          <w:sz w:val="16"/>
        </w:rPr>
        <w:t xml:space="preserve">               justice in the land and base their authority on Islamic principles and tolerance</w:t>
      </w:r>
    </w:p>
    <w:p>
      <w:pPr>
        <w:spacing w:after="100" w:line="259" w:lineRule="auto"/>
        <w:ind w:left="173"/>
      </w:pPr>
      <w:r>
        <w:rPr>
          <w:rFonts w:ascii="Liberation Mono" w:hAnsi="Liberation Mono"/>
          <w:color w:val="202020"/>
          <w:sz w:val="16"/>
        </w:rPr>
        <w:t xml:space="preserve">               of other faiths. Other examples may be given.</w:t>
      </w:r>
    </w:p>
    <w:p>
      <w:pPr>
        <w:spacing w:after="100" w:line="259" w:lineRule="auto"/>
      </w:pPr>
      <w:r>
        <w:rPr>
          <w:rFonts w:ascii="Arial" w:hAnsi="Arial"/>
          <w:color w:val="202020"/>
          <w:sz w:val="20"/>
        </w:rPr>
        <w:t>Simplicity in the practice of faith must also be allowed as it will make people more inclined to sincerely follow their faith.</w:t>
      </w:r>
    </w:p>
    <w:p>
      <w:pPr>
        <w:spacing w:after="100" w:line="259" w:lineRule="auto"/>
      </w:pPr>
      <w:r>
        <w:rPr>
          <w:rFonts w:ascii="Arial" w:hAnsi="Arial"/>
          <w:color w:val="202020"/>
          <w:sz w:val="20"/>
        </w:rPr>
        <w:t>Candidates can develop the answer by giving examples.</w:t>
      </w:r>
    </w:p>
    <w:p>
      <w:pPr>
        <w:spacing w:after="100" w:line="259" w:lineRule="auto"/>
        <w:ind w:left="173"/>
      </w:pPr>
      <w:r>
        <w:rPr>
          <w:rFonts w:ascii="Liberation Mono" w:hAnsi="Liberation Mono"/>
          <w:color w:val="202020"/>
          <w:sz w:val="16"/>
        </w:rPr>
        <w:t xml:space="preserve">  1(b)(iii)    Muslims can put into action the teachings of the Hadith by a threefold</w:t>
      </w:r>
    </w:p>
    <w:p>
      <w:pPr>
        <w:spacing w:after="100" w:line="259" w:lineRule="auto"/>
        <w:ind w:left="173"/>
      </w:pPr>
      <w:r>
        <w:rPr>
          <w:rFonts w:ascii="Liberation Mono" w:hAnsi="Liberation Mono"/>
          <w:color w:val="202020"/>
          <w:sz w:val="16"/>
        </w:rPr>
        <w:t xml:space="preserve">               response. Firstly, a Muslim must use their speech responsibly, they should</w:t>
      </w:r>
    </w:p>
    <w:p>
      <w:pPr>
        <w:spacing w:after="100" w:line="259" w:lineRule="auto"/>
        <w:ind w:left="173"/>
      </w:pPr>
      <w:r>
        <w:rPr>
          <w:rFonts w:ascii="Liberation Mono" w:hAnsi="Liberation Mono"/>
          <w:color w:val="202020"/>
          <w:sz w:val="16"/>
        </w:rPr>
        <w:t xml:space="preserve">               not backbite, slander or curse anyone.</w:t>
      </w:r>
    </w:p>
    <w:p>
      <w:pPr>
        <w:spacing w:after="100" w:line="259" w:lineRule="auto"/>
      </w:pPr>
      <w:r>
        <w:rPr>
          <w:rFonts w:ascii="Arial" w:hAnsi="Arial"/>
          <w:color w:val="202020"/>
          <w:sz w:val="20"/>
        </w:rPr>
        <w:t>Secondly, Muslims must also use their speech for spreading only good. Muslims can act on this teaching by not gossiping about their friends or discussing any information they may have about them that may be hurtful to them.</w:t>
      </w:r>
    </w:p>
    <w:p>
      <w:pPr>
        <w:spacing w:after="100" w:line="259" w:lineRule="auto"/>
      </w:pPr>
      <w:r>
        <w:rPr>
          <w:rFonts w:ascii="Arial" w:hAnsi="Arial"/>
          <w:color w:val="202020"/>
          <w:sz w:val="20"/>
        </w:rPr>
        <w:t>Thirdly, Muslims can also fulfil the teachings of the Hadith by being aware of, and fulfilling, the needs of a neighbour. By sending food to them on special events is a way of improving relations with them. Welcoming guests rather than pretending to not be home if uninvited guests show up at their doorstep is another way the teaching of the Hadith can be acted upon.</w:t>
      </w:r>
    </w:p>
    <w:p>
      <w:pPr>
        <w:spacing w:before="160" w:after="100"/>
      </w:pPr>
      <w:r>
        <w:rPr>
          <w:rFonts w:ascii="Arial" w:hAnsi="Arial"/>
          <w:b/>
          <w:color w:val="646464"/>
          <w:sz w:val="17"/>
        </w:rPr>
        <w:t>Source page 10</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1(b)(iv)     Muslims can put the teachings of this Hadith into action by being aware of the</w:t>
      </w:r>
    </w:p>
    <w:p>
      <w:pPr>
        <w:spacing w:after="100" w:line="259" w:lineRule="auto"/>
        <w:ind w:left="173"/>
      </w:pPr>
      <w:r>
        <w:rPr>
          <w:rFonts w:ascii="Liberation Mono" w:hAnsi="Liberation Mono"/>
          <w:color w:val="202020"/>
          <w:sz w:val="16"/>
        </w:rPr>
        <w:t xml:space="preserve">               needs and sufferings of their fellow Muslims in the community and the wider</w:t>
      </w:r>
    </w:p>
    <w:p>
      <w:pPr>
        <w:spacing w:after="100" w:line="259" w:lineRule="auto"/>
        <w:ind w:left="173"/>
      </w:pPr>
      <w:r>
        <w:rPr>
          <w:rFonts w:ascii="Liberation Mono" w:hAnsi="Liberation Mono"/>
          <w:color w:val="202020"/>
          <w:sz w:val="16"/>
        </w:rPr>
        <w:t xml:space="preserve">               world. For example, if someone in the community is widowed and struggling,</w:t>
      </w:r>
    </w:p>
    <w:p>
      <w:pPr>
        <w:spacing w:after="100" w:line="259" w:lineRule="auto"/>
        <w:ind w:left="173"/>
      </w:pPr>
      <w:r>
        <w:rPr>
          <w:rFonts w:ascii="Liberation Mono" w:hAnsi="Liberation Mono"/>
          <w:color w:val="202020"/>
          <w:sz w:val="16"/>
        </w:rPr>
        <w:t xml:space="preserve">               she should be helped financially, emotionally, or both if needed. Her orphaned</w:t>
      </w:r>
    </w:p>
    <w:p>
      <w:pPr>
        <w:spacing w:after="100" w:line="259" w:lineRule="auto"/>
        <w:ind w:left="173"/>
      </w:pPr>
      <w:r>
        <w:rPr>
          <w:rFonts w:ascii="Liberation Mono" w:hAnsi="Liberation Mono"/>
          <w:color w:val="202020"/>
          <w:sz w:val="16"/>
        </w:rPr>
        <w:t xml:space="preserve">               children should be given support and advice as needed.</w:t>
      </w:r>
    </w:p>
    <w:p>
      <w:pPr>
        <w:spacing w:after="100" w:line="259" w:lineRule="auto"/>
      </w:pPr>
      <w:r>
        <w:rPr>
          <w:rFonts w:ascii="Arial" w:hAnsi="Arial"/>
          <w:color w:val="202020"/>
          <w:sz w:val="20"/>
        </w:rPr>
        <w:t>If Muslims of another country are being oppressed Muslim nations should come to their aid and send them relief packages or provide them with refuge in their countries. The umma should do whatever is in their power to alleviate the suffering of their fellow Muslims.</w:t>
      </w:r>
    </w:p>
    <w:p>
      <w:pPr>
        <w:spacing w:before="160" w:after="100"/>
      </w:pPr>
      <w:r>
        <w:rPr>
          <w:rFonts w:ascii="Arial" w:hAnsi="Arial"/>
          <w:b/>
          <w:color w:val="646464"/>
          <w:sz w:val="17"/>
        </w:rPr>
        <w:t>Source page 11</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2(a)       Give an account of the compilation of Hadiths during the period of the                10</w:t>
      </w:r>
    </w:p>
    <w:p>
      <w:pPr>
        <w:spacing w:after="100" w:line="259" w:lineRule="auto"/>
        <w:ind w:left="173"/>
      </w:pPr>
      <w:r>
        <w:rPr>
          <w:rFonts w:ascii="Liberation Mono" w:hAnsi="Liberation Mono"/>
          <w:color w:val="202020"/>
          <w:sz w:val="16"/>
        </w:rPr>
        <w:t xml:space="preserve">               Successors of the Successors, referred to as the golden age of Hadith</w:t>
      </w:r>
    </w:p>
    <w:p>
      <w:pPr>
        <w:spacing w:after="100" w:line="259" w:lineRule="auto"/>
        <w:ind w:left="173"/>
      </w:pPr>
      <w:r>
        <w:rPr>
          <w:rFonts w:ascii="Liberation Mono" w:hAnsi="Liberation Mono"/>
          <w:color w:val="202020"/>
          <w:sz w:val="16"/>
        </w:rPr>
        <w:t xml:space="preserve">               compilation.</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period of the Successors of the Successors (tabi’ al-Tabi’in) is referred to as the golden age of Hadith compilation. Many hundreds of thousands of Hadiths were compiled by the Successors of the Successors during this period.</w:t>
      </w:r>
    </w:p>
    <w:p>
      <w:pPr>
        <w:spacing w:after="100" w:line="259" w:lineRule="auto"/>
      </w:pPr>
      <w:r>
        <w:rPr>
          <w:rFonts w:ascii="Arial" w:hAnsi="Arial"/>
          <w:color w:val="202020"/>
          <w:sz w:val="20"/>
        </w:rPr>
        <w:t>From the early third to the early fourth century AH a large number of jurists combined the musannaf and musnad compilations in the form of a Sunan or Sahih book. A Sunan was organised topic wise and focused on Hadiths with full isnads and thus could be used as legal reference.</w:t>
      </w:r>
    </w:p>
    <w:p>
      <w:pPr>
        <w:spacing w:after="100" w:line="259" w:lineRule="auto"/>
      </w:pPr>
      <w:r>
        <w:rPr>
          <w:rFonts w:ascii="Arial" w:hAnsi="Arial"/>
          <w:color w:val="202020"/>
          <w:sz w:val="20"/>
        </w:rPr>
        <w:t>The jurist who compiled the Sunan/ Sahih devoted great efforts in ensuring the authenticity of its contents. Foremost amongst the compilers at this time were Imam Bukhari and Muslim, they broke away from the tradition of using weak Hadiths in law, their collections were devoted only to Hadiths whose isnads met with the requirements of authenticity.</w:t>
      </w:r>
    </w:p>
    <w:p>
      <w:pPr>
        <w:spacing w:after="100" w:line="259" w:lineRule="auto"/>
      </w:pPr>
      <w:r>
        <w:rPr>
          <w:rFonts w:ascii="Arial" w:hAnsi="Arial"/>
          <w:color w:val="202020"/>
          <w:sz w:val="20"/>
        </w:rPr>
        <w:t>The collections of Bukhari and Muslim became the most famous books of Hadith collection called the Sahihayn (literally meaning the two Sahihs).</w:t>
      </w:r>
    </w:p>
    <w:p>
      <w:pPr>
        <w:spacing w:after="100" w:line="259" w:lineRule="auto"/>
      </w:pPr>
      <w:r>
        <w:rPr>
          <w:rFonts w:ascii="Arial" w:hAnsi="Arial"/>
          <w:color w:val="202020"/>
          <w:sz w:val="20"/>
        </w:rPr>
        <w:t>Bukhari devoted sixteen years of his life to sifting the Hadiths he included in his Sahih, from a pool of six hundred thousand narrations. The finished work was not just a Hadith collection but rather a massive expression of Bukhari’s vision of Islamic law and belief backed with Hadiths the author felt met the most rigorous standards of authenticity.</w:t>
      </w:r>
    </w:p>
    <w:p>
      <w:pPr>
        <w:spacing w:after="100" w:line="259" w:lineRule="auto"/>
      </w:pPr>
      <w:r>
        <w:rPr>
          <w:rFonts w:ascii="Arial" w:hAnsi="Arial"/>
          <w:color w:val="202020"/>
          <w:sz w:val="20"/>
        </w:rPr>
        <w:t>Muslim’s Sahih contains fewer chapters and lacks Bukhari’s legal commentary. Muslim kept all narrations of a certain Hadith in the same section but without the commentary reports from Companions and later figures. Their work had a great influence on their students and contemporaries.</w:t>
      </w:r>
    </w:p>
    <w:p>
      <w:pPr>
        <w:spacing w:after="100" w:line="259" w:lineRule="auto"/>
      </w:pPr>
      <w:r>
        <w:rPr>
          <w:rFonts w:ascii="Arial" w:hAnsi="Arial"/>
          <w:color w:val="202020"/>
          <w:sz w:val="20"/>
        </w:rPr>
        <w:t>Candidates can further develop their answer by writing about how the compilers focussed on rules of isnad and matn and went about collecting the authentic Hadiths.</w:t>
      </w:r>
    </w:p>
    <w:p>
      <w:pPr>
        <w:spacing w:after="100" w:line="259" w:lineRule="auto"/>
      </w:pPr>
      <w:r>
        <w:rPr>
          <w:rFonts w:ascii="Arial" w:hAnsi="Arial"/>
          <w:color w:val="202020"/>
          <w:sz w:val="20"/>
        </w:rPr>
        <w:t>Four other books gained renown and together with the Sahihyan of Bukhari and Muslim have come to be known as the Sahih Sitta, ‘The Six Sound Collections’. With their compilation, the Sahih / Sunan movement and the Hadith tradition reached its climax and is known as the golden period in Hadith compilation.</w:t>
      </w:r>
    </w:p>
    <w:p>
      <w:pPr>
        <w:spacing w:after="100" w:line="259" w:lineRule="auto"/>
      </w:pPr>
      <w:r>
        <w:rPr>
          <w:rFonts w:ascii="Arial" w:hAnsi="Arial"/>
          <w:color w:val="202020"/>
          <w:sz w:val="20"/>
        </w:rPr>
        <w:t>Candidates can go on to give the names and collections of the other muhaddithun of this time to develop their answer. The four prominent Shi’a collections comparable to the Sahih Sitta may also be written about.</w:t>
      </w:r>
    </w:p>
    <w:p>
      <w:pPr>
        <w:spacing w:before="160" w:after="100"/>
      </w:pPr>
      <w:r>
        <w:rPr>
          <w:rFonts w:ascii="Arial" w:hAnsi="Arial"/>
          <w:b/>
          <w:color w:val="646464"/>
          <w:sz w:val="17"/>
        </w:rPr>
        <w:t>Source page 12</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2(b)       How did the preservation of the Hadiths help Islam develop?                         4</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preserved Hadiths gave detailed explanations of things that were in the Qur’an, explanations of rules and regulations which helped set down the rules of sharia.</w:t>
      </w:r>
    </w:p>
    <w:p>
      <w:pPr>
        <w:spacing w:after="100" w:line="259" w:lineRule="auto"/>
      </w:pPr>
      <w:r>
        <w:rPr>
          <w:rFonts w:ascii="Arial" w:hAnsi="Arial"/>
          <w:color w:val="202020"/>
          <w:sz w:val="20"/>
        </w:rPr>
        <w:t>Rules regarding the practice of Islam and how to behave towards others became more accessible as Hadiths emphasised more on how to do something. For example, how to practically offer salat.</w:t>
      </w:r>
    </w:p>
    <w:p>
      <w:pPr>
        <w:spacing w:after="100" w:line="259" w:lineRule="auto"/>
      </w:pPr>
      <w:r>
        <w:rPr>
          <w:rFonts w:ascii="Arial" w:hAnsi="Arial"/>
          <w:color w:val="202020"/>
          <w:sz w:val="20"/>
        </w:rPr>
        <w:t>As Islam spread to newer areas and communities and new issues arose over time, preserved Hadiths served, together with the Qur’an, to provide answers for the new issues. Their preservation also helped the secondary sources in formulating law as the Hadiths provided essential details.</w:t>
      </w:r>
    </w:p>
    <w:p>
      <w:pPr>
        <w:spacing w:before="160" w:after="100"/>
      </w:pPr>
      <w:r>
        <w:rPr>
          <w:rFonts w:ascii="Arial" w:hAnsi="Arial"/>
          <w:b/>
          <w:color w:val="646464"/>
          <w:sz w:val="17"/>
        </w:rPr>
        <w:t>Source page 13</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3(a)       Give an account of why the Battle of Nahrawan was fought, its main                      10</w:t>
      </w:r>
    </w:p>
    <w:p>
      <w:pPr>
        <w:spacing w:after="100" w:line="259" w:lineRule="auto"/>
        <w:ind w:left="173"/>
      </w:pPr>
      <w:r>
        <w:rPr>
          <w:rFonts w:ascii="Liberation Mono" w:hAnsi="Liberation Mono"/>
          <w:color w:val="202020"/>
          <w:sz w:val="16"/>
        </w:rPr>
        <w:t xml:space="preserve">               events and the fall of Egypt.</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In response to this question, candidates need to write about why the Battle of Nahrawan, which followed the Battle of Siffin and the subsequent arbitration, was fought and write about the main events of the battle and also give an account of the fall of Egypt.</w:t>
      </w:r>
    </w:p>
    <w:p>
      <w:pPr>
        <w:spacing w:after="100" w:line="259" w:lineRule="auto"/>
      </w:pPr>
      <w:r>
        <w:rPr>
          <w:rFonts w:ascii="Arial" w:hAnsi="Arial"/>
          <w:color w:val="202020"/>
          <w:sz w:val="20"/>
        </w:rPr>
        <w:t>The Battle of Nahrawan was fought in the year 658. ‘Ali was determined to lead the armies of Kufa and Basra to settle the dispute with Mu’awiya. He persuaded the Kharijites to join him but only half of the 4000 Kharijites joined forces with him. The remaining, more militant half refused and became even more militant with the exit of the moderates from their group.</w:t>
      </w:r>
    </w:p>
    <w:p>
      <w:pPr>
        <w:spacing w:after="100" w:line="259" w:lineRule="auto"/>
      </w:pPr>
      <w:r>
        <w:rPr>
          <w:rFonts w:ascii="Arial" w:hAnsi="Arial"/>
          <w:color w:val="202020"/>
          <w:sz w:val="20"/>
        </w:rPr>
        <w:t>These militant Kharijites sent raiding parties into the surrounding countryside to fight anyone who opposed their views. ‘Ali decided to deal with them before confronting Mu’awiya.</w:t>
      </w:r>
    </w:p>
    <w:p>
      <w:pPr>
        <w:spacing w:after="100" w:line="259" w:lineRule="auto"/>
      </w:pPr>
      <w:r>
        <w:rPr>
          <w:rFonts w:ascii="Arial" w:hAnsi="Arial"/>
          <w:color w:val="202020"/>
          <w:sz w:val="20"/>
        </w:rPr>
        <w:t>In mid-May (some say July), the two armies clashed at Nahrawan. ‘Ali’s army was ten times the size of the Kharijites, who fought and fell with the cry ‘Paradise, Paradise’ on their lips.</w:t>
      </w:r>
    </w:p>
    <w:p>
      <w:pPr>
        <w:spacing w:after="100" w:line="259" w:lineRule="auto"/>
      </w:pPr>
      <w:r>
        <w:rPr>
          <w:rFonts w:ascii="Arial" w:hAnsi="Arial"/>
          <w:color w:val="202020"/>
          <w:sz w:val="20"/>
        </w:rPr>
        <w:t>With their deaths, the spirit of ‘Ali’s army died, as the heroes of the Battles of the Camel and Siffin also now lay amongst the dead and ‘Ali’s army now insisted on going back to the garrison cities before they invaded Syria to fight Mu’awiya.</w:t>
      </w:r>
    </w:p>
    <w:p>
      <w:pPr>
        <w:spacing w:after="100" w:line="259" w:lineRule="auto"/>
      </w:pPr>
      <w:r>
        <w:rPr>
          <w:rFonts w:ascii="Arial" w:hAnsi="Arial"/>
          <w:color w:val="202020"/>
          <w:sz w:val="20"/>
        </w:rPr>
        <w:t>‘Ali had no choice but to accept their decision and later when he summoned the army to war the response was so muted that he had to abandon the idea of war for that year.</w:t>
      </w:r>
    </w:p>
    <w:p>
      <w:pPr>
        <w:spacing w:after="100" w:line="259" w:lineRule="auto"/>
      </w:pPr>
      <w:r>
        <w:rPr>
          <w:rFonts w:ascii="Arial" w:hAnsi="Arial"/>
          <w:color w:val="202020"/>
          <w:sz w:val="20"/>
        </w:rPr>
        <w:t>Egypt was conquered from the Byzantines in 640 during the caliphate of ‘Umar by Amr ibn al-‘Aas. In the caliphate of ‘Ali Muhammad ibn Abu Bakr was made the governor of Egypt. Taking advantage of ‘Ali’s army’s reluctance to fight him after the Battle of Nahrawan, Mu’awiya ordered ‘Amr to attack Egypt. ‘Amr had been given a command of 6000 men with whom he now advanced into Egypt.</w:t>
      </w:r>
    </w:p>
    <w:p>
      <w:pPr>
        <w:spacing w:after="100" w:line="259" w:lineRule="auto"/>
      </w:pPr>
      <w:r>
        <w:rPr>
          <w:rFonts w:ascii="Arial" w:hAnsi="Arial"/>
          <w:color w:val="202020"/>
          <w:sz w:val="20"/>
        </w:rPr>
        <w:t>Muhammad ibn Abu Bakr who was appointed as the governor of Egypt by ‘Ali opted for an early battle in which he was badly beaten and killed. ‘Amr now entered Fustat and once again became its governor.</w:t>
      </w:r>
    </w:p>
    <w:p>
      <w:pPr>
        <w:spacing w:before="160" w:after="100"/>
      </w:pPr>
      <w:r>
        <w:rPr>
          <w:rFonts w:ascii="Arial" w:hAnsi="Arial"/>
          <w:b/>
          <w:color w:val="646464"/>
          <w:sz w:val="17"/>
        </w:rPr>
        <w:t>Source page 14</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3(b)       In your opinion, which event from ‘Ali’s caliphate weakened his position                  4</w:t>
      </w:r>
    </w:p>
    <w:p>
      <w:pPr>
        <w:spacing w:after="100" w:line="259" w:lineRule="auto"/>
        <w:ind w:left="173"/>
      </w:pPr>
      <w:r>
        <w:rPr>
          <w:rFonts w:ascii="Liberation Mono" w:hAnsi="Liberation Mono"/>
          <w:color w:val="202020"/>
          <w:sz w:val="16"/>
        </w:rPr>
        <w:t xml:space="preserve">               and led to his martyrdom. Give reasons to support your answer.</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There are many different reasons that could be given. Answers may include some of the following ideas, but all valid material must be credited and choices made should be supported with a reason.</w:t>
      </w:r>
    </w:p>
    <w:p>
      <w:pPr>
        <w:spacing w:after="100" w:line="259" w:lineRule="auto"/>
      </w:pPr>
      <w:r>
        <w:rPr>
          <w:rFonts w:ascii="Arial" w:hAnsi="Arial"/>
          <w:color w:val="202020"/>
          <w:sz w:val="20"/>
        </w:rPr>
        <w:t>It could be said that the disunity amongst the Muslims weakened ‘Ali’s position as caliph and led to civil wars and finally his assassination, or that the arbitration after the Battle of Siffin weakened him greatly as it led to the disenchanted elements of the army from Kufa joining like-minded men from Basra. Together they bitterly opposed the arbitration, and later a group of them fought with ‘Ali in the Battle of Nahrawan, which further weakened him and eventually led to his martyrdom.</w:t>
      </w:r>
    </w:p>
    <w:p>
      <w:pPr>
        <w:spacing w:after="100" w:line="259" w:lineRule="auto"/>
      </w:pPr>
      <w:r>
        <w:rPr>
          <w:rFonts w:ascii="Arial" w:hAnsi="Arial"/>
          <w:color w:val="202020"/>
          <w:sz w:val="20"/>
        </w:rPr>
        <w:t>The event of the two oaths taken in 660 could be given as the most compelling cause that led to intense anger amongst some Muslims who decided to take matters into their own hands and planned and carried out the attack on ‘Ali which led to his martyrdom.</w:t>
      </w:r>
    </w:p>
    <w:p>
      <w:pPr>
        <w:spacing w:before="160" w:after="100"/>
      </w:pPr>
      <w:r>
        <w:rPr>
          <w:rFonts w:ascii="Arial" w:hAnsi="Arial"/>
          <w:b/>
          <w:color w:val="646464"/>
          <w:sz w:val="17"/>
        </w:rPr>
        <w:t>Source page 15</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4(a)       Give an account of the call to prayer (adhan) and the steps of the five               10</w:t>
      </w:r>
    </w:p>
    <w:p>
      <w:pPr>
        <w:spacing w:after="100" w:line="259" w:lineRule="auto"/>
        <w:ind w:left="173"/>
      </w:pPr>
      <w:r>
        <w:rPr>
          <w:rFonts w:ascii="Liberation Mono" w:hAnsi="Liberation Mono"/>
          <w:color w:val="202020"/>
          <w:sz w:val="16"/>
        </w:rPr>
        <w:t xml:space="preserve">               prayers (salat).</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In their response candidates need to write a brief account about the call to prayer: the adhan.</w:t>
      </w:r>
    </w:p>
    <w:p>
      <w:pPr>
        <w:spacing w:after="100" w:line="259" w:lineRule="auto"/>
      </w:pPr>
      <w:r>
        <w:rPr>
          <w:rFonts w:ascii="Arial" w:hAnsi="Arial"/>
          <w:color w:val="202020"/>
          <w:sz w:val="20"/>
        </w:rPr>
        <w:t>They could say that each prayer is preceded by the call to prayer by the muezzin, an adult male who loudly proclaims it. The adhan not only announces the time of prayer but announces the Shahada, the Oneness of God and His greatness as well as the prophethood of Muhammad (pbuh) five times a day.</w:t>
      </w:r>
    </w:p>
    <w:p>
      <w:pPr>
        <w:spacing w:after="100" w:line="259" w:lineRule="auto"/>
      </w:pPr>
      <w:r>
        <w:rPr>
          <w:rFonts w:ascii="Arial" w:hAnsi="Arial"/>
          <w:color w:val="202020"/>
          <w:sz w:val="20"/>
        </w:rPr>
        <w:t>Some of the words of the adhan: Hayya ‘alas salah (come to prayer), and Hayya ‘alal falah (come to prosperity), signify to Muslims that only through the worship of God can true success be attained.</w:t>
      </w:r>
    </w:p>
    <w:p>
      <w:pPr>
        <w:spacing w:after="100" w:line="259" w:lineRule="auto"/>
      </w:pPr>
      <w:r>
        <w:rPr>
          <w:rFonts w:ascii="Arial" w:hAnsi="Arial"/>
          <w:color w:val="202020"/>
          <w:sz w:val="20"/>
        </w:rPr>
        <w:t>The next part of the answer deals with the steps of the five prayers (salat) which are:</w:t>
      </w:r>
    </w:p>
    <w:p>
      <w:pPr>
        <w:spacing w:after="100" w:line="259" w:lineRule="auto"/>
        <w:ind w:left="360" w:hanging="259"/>
      </w:pPr>
      <w:r>
        <w:rPr>
          <w:rFonts w:ascii="Arial" w:hAnsi="Arial"/>
          <w:color w:val="202020"/>
          <w:sz w:val="20"/>
        </w:rPr>
        <w:t>• After fulfilling the preliminary conditions, stand facing the qibla, with hands by the sides.</w:t>
      </w:r>
    </w:p>
    <w:p>
      <w:pPr>
        <w:spacing w:after="100" w:line="259" w:lineRule="auto"/>
        <w:ind w:left="360" w:hanging="259"/>
      </w:pPr>
      <w:r>
        <w:rPr>
          <w:rFonts w:ascii="Arial" w:hAnsi="Arial"/>
          <w:color w:val="202020"/>
          <w:sz w:val="20"/>
        </w:rPr>
        <w:t>• Intention (niyyat) is made in one’s heart.</w:t>
      </w:r>
    </w:p>
    <w:p>
      <w:pPr>
        <w:spacing w:after="100" w:line="259" w:lineRule="auto"/>
        <w:ind w:left="360" w:hanging="259"/>
      </w:pPr>
      <w:r>
        <w:rPr>
          <w:rFonts w:ascii="Arial" w:hAnsi="Arial"/>
          <w:color w:val="202020"/>
          <w:sz w:val="20"/>
        </w:rPr>
        <w:t>• Then raising the hands up to the ears say Allah Akbar, fold the arms, placing the arms one over the other on the navel.</w:t>
      </w:r>
    </w:p>
    <w:p>
      <w:pPr>
        <w:spacing w:after="100" w:line="259" w:lineRule="auto"/>
        <w:ind w:left="360" w:hanging="259"/>
      </w:pPr>
      <w:r>
        <w:rPr>
          <w:rFonts w:ascii="Arial" w:hAnsi="Arial"/>
          <w:color w:val="202020"/>
          <w:sz w:val="20"/>
        </w:rPr>
        <w:t>• Then Sana is recited.</w:t>
      </w:r>
    </w:p>
    <w:p>
      <w:pPr>
        <w:spacing w:after="100" w:line="259" w:lineRule="auto"/>
        <w:ind w:left="360" w:hanging="259"/>
      </w:pPr>
      <w:r>
        <w:rPr>
          <w:rFonts w:ascii="Arial" w:hAnsi="Arial"/>
          <w:color w:val="202020"/>
          <w:sz w:val="20"/>
        </w:rPr>
        <w:t>• Then Ta’awwuz and Tasmiya is recited.</w:t>
      </w:r>
    </w:p>
    <w:p>
      <w:pPr>
        <w:spacing w:after="100" w:line="259" w:lineRule="auto"/>
        <w:ind w:left="360" w:hanging="259"/>
      </w:pPr>
      <w:r>
        <w:rPr>
          <w:rFonts w:ascii="Arial" w:hAnsi="Arial"/>
          <w:color w:val="202020"/>
          <w:sz w:val="20"/>
        </w:rPr>
        <w:t>• Followed by Sura Fatihah and any short Sura or verses from the Qur’an. (It is not permissible to attach any verses of the Qur’an after Fatihah in the third and fourth rakaat of the fard prayer.)</w:t>
      </w:r>
    </w:p>
    <w:p>
      <w:pPr>
        <w:spacing w:after="100" w:line="259" w:lineRule="auto"/>
        <w:ind w:left="360" w:hanging="259"/>
      </w:pPr>
      <w:r>
        <w:rPr>
          <w:rFonts w:ascii="Arial" w:hAnsi="Arial"/>
          <w:color w:val="202020"/>
          <w:sz w:val="20"/>
        </w:rPr>
        <w:t>• After saying the takbir bend in ruku and recite tasbih of ruku.</w:t>
      </w:r>
    </w:p>
    <w:p>
      <w:pPr>
        <w:spacing w:after="100" w:line="259" w:lineRule="auto"/>
        <w:ind w:left="360" w:hanging="259"/>
      </w:pPr>
      <w:r>
        <w:rPr>
          <w:rFonts w:ascii="Arial" w:hAnsi="Arial"/>
          <w:color w:val="202020"/>
          <w:sz w:val="20"/>
        </w:rPr>
        <w:t>• Rising from ruku say the words of Qiyam.</w:t>
      </w:r>
    </w:p>
    <w:p>
      <w:pPr>
        <w:spacing w:after="100" w:line="259" w:lineRule="auto"/>
        <w:ind w:left="360" w:hanging="259"/>
      </w:pPr>
      <w:r>
        <w:rPr>
          <w:rFonts w:ascii="Arial" w:hAnsi="Arial"/>
          <w:color w:val="202020"/>
          <w:sz w:val="20"/>
        </w:rPr>
        <w:t>• Recite takbir go down for sajdah (prostration) and recite the tasbih of sujood three times. After saying the takbir sit erect and then perform second sujood saying the tasbih three times.</w:t>
      </w:r>
    </w:p>
    <w:p>
      <w:pPr>
        <w:spacing w:after="100" w:line="259" w:lineRule="auto"/>
        <w:ind w:left="360" w:hanging="259"/>
      </w:pPr>
      <w:r>
        <w:rPr>
          <w:rFonts w:ascii="Arial" w:hAnsi="Arial"/>
          <w:color w:val="202020"/>
          <w:sz w:val="20"/>
        </w:rPr>
        <w:t>• Say the takbir stand up and start the second rakaat and perform it as the first one. After the sajdahs in second rakaat sit up and recite tahiyya/tashahhud.</w:t>
      </w:r>
    </w:p>
    <w:p>
      <w:pPr>
        <w:spacing w:after="100" w:line="259" w:lineRule="auto"/>
        <w:ind w:left="360" w:hanging="259"/>
      </w:pPr>
      <w:r>
        <w:rPr>
          <w:rFonts w:ascii="Arial" w:hAnsi="Arial"/>
          <w:color w:val="202020"/>
          <w:sz w:val="20"/>
        </w:rPr>
        <w:t>• In the last rakaat recite tahiyya/tashahhud with durood followed by dua and salaam.</w:t>
      </w:r>
    </w:p>
    <w:p>
      <w:pPr>
        <w:spacing w:after="100" w:line="259" w:lineRule="auto"/>
      </w:pPr>
      <w:r>
        <w:rPr>
          <w:rFonts w:ascii="Arial" w:hAnsi="Arial"/>
          <w:color w:val="202020"/>
          <w:sz w:val="20"/>
        </w:rPr>
        <w:t>Accept credible variations for gender and different schools of thought.</w:t>
      </w:r>
    </w:p>
    <w:p>
      <w:pPr>
        <w:spacing w:before="160" w:after="100"/>
      </w:pPr>
      <w:r>
        <w:rPr>
          <w:rFonts w:ascii="Arial" w:hAnsi="Arial"/>
          <w:b/>
          <w:color w:val="646464"/>
          <w:sz w:val="17"/>
        </w:rPr>
        <w:t>Source page 16</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4(b)       How do Muslims benefit from praying salat five times each day?                          4</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The question must be focused on the regularity of prayer not just on the benefits of prayer itself. Answers may include some of the following ideas, but all valid material must be credited.</w:t>
      </w:r>
    </w:p>
    <w:p>
      <w:pPr>
        <w:spacing w:after="100" w:line="259" w:lineRule="auto"/>
      </w:pPr>
      <w:r>
        <w:rPr>
          <w:rFonts w:ascii="Arial" w:hAnsi="Arial"/>
          <w:color w:val="202020"/>
          <w:sz w:val="20"/>
        </w:rPr>
        <w:t>In this answer candidates need to give the benefit of praying salat five times a day. It could be said that having the specific times of prayer gives structure to a believer’s day which is focused on worship of God and in turn brings Muslims closer to God and makes them aware of the real purpose of creation. Thereby, reminding them of the importance of their faith in daily life several times throughout the day.</w:t>
      </w:r>
    </w:p>
    <w:p>
      <w:pPr>
        <w:spacing w:after="100" w:line="259" w:lineRule="auto"/>
      </w:pPr>
      <w:r>
        <w:rPr>
          <w:rFonts w:ascii="Arial" w:hAnsi="Arial"/>
          <w:color w:val="202020"/>
          <w:sz w:val="20"/>
        </w:rPr>
        <w:t>Candidates could say that the prayer reminds them of the Day of Judgment when they will stand before God to give an account of their deeds. By praying five times a day they are reminded of this fact regularly and are motivated to act righteously.</w:t>
      </w:r>
    </w:p>
    <w:p>
      <w:pPr>
        <w:spacing w:after="100" w:line="259" w:lineRule="auto"/>
      </w:pPr>
      <w:r>
        <w:rPr>
          <w:rFonts w:ascii="Arial" w:hAnsi="Arial"/>
          <w:color w:val="202020"/>
          <w:sz w:val="20"/>
        </w:rPr>
        <w:t>Getting together to pray five times a day in the mosque builds brotherhood and care amongst believers. They become aware of each other’s needs and are better able to help each other as a community.</w:t>
      </w:r>
    </w:p>
    <w:p>
      <w:pPr>
        <w:spacing w:after="100" w:line="259" w:lineRule="auto"/>
      </w:pPr>
      <w:r>
        <w:rPr>
          <w:rFonts w:ascii="Arial" w:hAnsi="Arial"/>
          <w:color w:val="202020"/>
          <w:sz w:val="20"/>
        </w:rPr>
        <w:t>Prayer is considered a conversation with God so by praying five times a day Muslims are communicating with God frequently. The connection with God is strengthened by the frequency of prayer and keeps Muslims mindful of God throughout the day.</w:t>
      </w:r>
    </w:p>
    <w:p>
      <w:pPr>
        <w:spacing w:before="160" w:after="100"/>
      </w:pPr>
      <w:r>
        <w:rPr>
          <w:rFonts w:ascii="Arial" w:hAnsi="Arial"/>
          <w:b/>
          <w:color w:val="646464"/>
          <w:sz w:val="17"/>
        </w:rPr>
        <w:t>Source page 17</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5(a)       Write an account of Muslim belief in angels. Include examples of                        10</w:t>
      </w:r>
    </w:p>
    <w:p>
      <w:pPr>
        <w:spacing w:after="100" w:line="259" w:lineRule="auto"/>
        <w:ind w:left="173"/>
      </w:pPr>
      <w:r>
        <w:rPr>
          <w:rFonts w:ascii="Liberation Mono" w:hAnsi="Liberation Mono"/>
          <w:color w:val="202020"/>
          <w:sz w:val="16"/>
        </w:rPr>
        <w:t xml:space="preserve">               instances in which angels met with Abraham and Muhammad (pbuh).</w:t>
      </w:r>
    </w:p>
    <w:p>
      <w:pPr>
        <w:spacing w:after="100" w:line="259" w:lineRule="auto"/>
      </w:pPr>
      <w:r>
        <w:rPr>
          <w:rFonts w:ascii="Arial" w:hAnsi="Arial"/>
          <w:color w:val="202020"/>
          <w:sz w:val="20"/>
        </w:rPr>
        <w:t>Mark according to the marking grid for AO1 – Knowledge, given on page 4.</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The Islamic belief in angels is the belief in their existence as creations of God who have no right to be worshipped, the belief in the names by which they are identified in the Qur’an and Sunna and the belief in the tasks assigned to them in the Qur’an.</w:t>
      </w:r>
    </w:p>
    <w:p>
      <w:pPr>
        <w:spacing w:after="100" w:line="259" w:lineRule="auto"/>
      </w:pPr>
      <w:r>
        <w:rPr>
          <w:rFonts w:ascii="Arial" w:hAnsi="Arial"/>
          <w:color w:val="202020"/>
          <w:sz w:val="20"/>
        </w:rPr>
        <w:t>Candidates could say that angels are a part of the unseen world, that they are created from light with the sole purpose of obeying God. Angels were created before the creation of Adam. They are truthful and innocent of any sin. There are angels for guarding people throughout their lives. They breathe the soul into the foetus. They do not need rest or food. They play a part in the everyday lives of Muslims; answers could go on to say how they do this.</w:t>
      </w:r>
    </w:p>
    <w:p>
      <w:pPr>
        <w:spacing w:after="100" w:line="259" w:lineRule="auto"/>
      </w:pPr>
      <w:r>
        <w:rPr>
          <w:rFonts w:ascii="Arial" w:hAnsi="Arial"/>
          <w:color w:val="202020"/>
          <w:sz w:val="20"/>
        </w:rPr>
        <w:t>Mikaeel is the angel responsible for rain, wind and sustenance for all living things.</w:t>
      </w:r>
    </w:p>
    <w:p>
      <w:pPr>
        <w:spacing w:after="100" w:line="259" w:lineRule="auto"/>
      </w:pPr>
      <w:r>
        <w:rPr>
          <w:rFonts w:ascii="Arial" w:hAnsi="Arial"/>
          <w:color w:val="202020"/>
          <w:sz w:val="20"/>
        </w:rPr>
        <w:t>Izraeel is the angel of death; he is assigned the task of taking away the souls of the dying.</w:t>
      </w:r>
    </w:p>
    <w:p>
      <w:pPr>
        <w:spacing w:after="100" w:line="259" w:lineRule="auto"/>
      </w:pPr>
      <w:r>
        <w:rPr>
          <w:rFonts w:ascii="Arial" w:hAnsi="Arial"/>
          <w:color w:val="202020"/>
          <w:sz w:val="20"/>
        </w:rPr>
        <w:t>Israfeel is the angel who will blow the trumpet (Soor) when directed on the Day of Judgment.</w:t>
      </w:r>
    </w:p>
    <w:p>
      <w:pPr>
        <w:spacing w:after="100" w:line="259" w:lineRule="auto"/>
      </w:pPr>
      <w:r>
        <w:rPr>
          <w:rFonts w:ascii="Arial" w:hAnsi="Arial"/>
          <w:color w:val="202020"/>
          <w:sz w:val="20"/>
        </w:rPr>
        <w:t>Jibril brought the divine revelations to the chosen prophets and holds a great status in all three monotheistic faiths.</w:t>
      </w:r>
    </w:p>
    <w:p>
      <w:pPr>
        <w:spacing w:after="100" w:line="259" w:lineRule="auto"/>
      </w:pPr>
      <w:r>
        <w:rPr>
          <w:rFonts w:ascii="Arial" w:hAnsi="Arial"/>
          <w:color w:val="202020"/>
          <w:sz w:val="20"/>
        </w:rPr>
        <w:t>Some other angels and their duties are:</w:t>
      </w:r>
    </w:p>
    <w:p>
      <w:pPr>
        <w:spacing w:after="100" w:line="259" w:lineRule="auto"/>
      </w:pPr>
      <w:r>
        <w:rPr>
          <w:rFonts w:ascii="Arial" w:hAnsi="Arial"/>
          <w:color w:val="202020"/>
          <w:sz w:val="20"/>
        </w:rPr>
        <w:t>Ridhwan, the gatekeeper of paradise Maalik, the gatekeeper of hell The Kiraaman Kaatibeen, are the recoding angels Munkar and Nakeer are responsible for questioning in the grave.</w:t>
      </w:r>
    </w:p>
    <w:p>
      <w:pPr>
        <w:spacing w:after="100" w:line="259" w:lineRule="auto"/>
      </w:pPr>
      <w:r>
        <w:rPr>
          <w:rFonts w:ascii="Arial" w:hAnsi="Arial"/>
          <w:color w:val="202020"/>
          <w:sz w:val="20"/>
        </w:rPr>
        <w:t>Angels also continually visit human beings; they gather to witness the prayers and listen to the recitation of the Qur’an. Their exact number is unknown.</w:t>
      </w:r>
    </w:p>
    <w:p>
      <w:pPr>
        <w:spacing w:after="100" w:line="259" w:lineRule="auto"/>
      </w:pPr>
      <w:r>
        <w:rPr>
          <w:rFonts w:ascii="Arial" w:hAnsi="Arial"/>
          <w:color w:val="202020"/>
          <w:sz w:val="20"/>
        </w:rPr>
        <w:t>For the second part of the answer, it could be said that angels appeared before prophets. For example, Ibrahim, Lut and Muhammad (pbuh). The story of Ibrahim in the Qur’an (al-Dhariyat, 51:26–28) tells us that they visited him in the form of men to give him the glad tidings of the birth of a son. He offered them a calf cooked in their honour which they refused to eat and when Ibrahim became fearful, it was then that they revealed to him that they were angels.</w:t>
      </w:r>
    </w:p>
    <w:p>
      <w:pPr>
        <w:spacing w:after="100" w:line="259" w:lineRule="auto"/>
      </w:pPr>
      <w:r>
        <w:rPr>
          <w:rFonts w:ascii="Arial" w:hAnsi="Arial"/>
          <w:color w:val="202020"/>
          <w:sz w:val="20"/>
        </w:rPr>
        <w:t>Angels appeared before Prophet Muhammad (pbuh) as we know from the Hadith of Jibril ‘…whose clothes were exceedingly white and whose hair was exceedingly black…’.</w:t>
      </w:r>
    </w:p>
    <w:p>
      <w:pPr>
        <w:spacing w:before="160" w:after="100"/>
      </w:pPr>
      <w:r>
        <w:rPr>
          <w:rFonts w:ascii="Arial" w:hAnsi="Arial"/>
          <w:b/>
          <w:color w:val="646464"/>
          <w:sz w:val="17"/>
        </w:rPr>
        <w:t>Source page 18</w:t>
      </w:r>
    </w:p>
    <w:p>
      <w:pPr>
        <w:pStyle w:val="Heading3"/>
        <w:keepNext/>
      </w:pPr>
      <w:r>
        <w:rPr>
          <w:rFonts w:ascii="Arial" w:hAnsi="Arial"/>
          <w:b/>
          <w:color w:val="202020"/>
          <w:sz w:val="21"/>
        </w:rPr>
        <w:t xml:space="preserve">                                             PUBLISHED                                              2023</w:t>
      </w:r>
    </w:p>
    <w:p>
      <w:pPr>
        <w:spacing w:after="100" w:line="259" w:lineRule="auto"/>
        <w:ind w:left="173"/>
      </w:pPr>
      <w:r>
        <w:rPr>
          <w:rFonts w:ascii="Liberation Mono" w:hAnsi="Liberation Mono"/>
          <w:color w:val="202020"/>
          <w:sz w:val="16"/>
        </w:rPr>
        <w:t xml:space="preserve"> Question                                           Answer                                          Marks</w:t>
      </w:r>
    </w:p>
    <w:p>
      <w:pPr>
        <w:spacing w:after="100" w:line="259" w:lineRule="auto"/>
        <w:ind w:left="173"/>
      </w:pPr>
      <w:r>
        <w:rPr>
          <w:rFonts w:ascii="Liberation Mono" w:hAnsi="Liberation Mono"/>
          <w:color w:val="202020"/>
          <w:sz w:val="16"/>
        </w:rPr>
        <w:t xml:space="preserve">    5(a)       Examples such as at Ta’if could also be given as development of the answer,</w:t>
      </w:r>
    </w:p>
    <w:p>
      <w:pPr>
        <w:spacing w:after="100" w:line="259" w:lineRule="auto"/>
        <w:ind w:left="173"/>
      </w:pPr>
      <w:r>
        <w:rPr>
          <w:rFonts w:ascii="Liberation Mono" w:hAnsi="Liberation Mono"/>
          <w:color w:val="202020"/>
          <w:sz w:val="16"/>
        </w:rPr>
        <w:t xml:space="preserve">               here the angel of mountains appeared before the Prophet (pbuh).</w:t>
      </w:r>
    </w:p>
    <w:p>
      <w:pPr>
        <w:spacing w:after="100" w:line="259" w:lineRule="auto"/>
        <w:ind w:left="173"/>
      </w:pPr>
      <w:r>
        <w:rPr>
          <w:rFonts w:ascii="Liberation Mono" w:hAnsi="Liberation Mono"/>
          <w:color w:val="202020"/>
          <w:sz w:val="16"/>
        </w:rPr>
        <w:t xml:space="preserve">    5(b)       In your opinion, why is belief in angels important in Islam? Give reasons                4</w:t>
      </w:r>
    </w:p>
    <w:p>
      <w:pPr>
        <w:spacing w:after="100" w:line="259" w:lineRule="auto"/>
        <w:ind w:left="173"/>
      </w:pPr>
      <w:r>
        <w:rPr>
          <w:rFonts w:ascii="Liberation Mono" w:hAnsi="Liberation Mono"/>
          <w:color w:val="202020"/>
          <w:sz w:val="16"/>
        </w:rPr>
        <w:t xml:space="preserve">               to support your answer.</w:t>
      </w:r>
    </w:p>
    <w:p>
      <w:pPr>
        <w:spacing w:after="100" w:line="259" w:lineRule="auto"/>
      </w:pPr>
      <w:r>
        <w:rPr>
          <w:rFonts w:ascii="Arial" w:hAnsi="Arial"/>
          <w:color w:val="202020"/>
          <w:sz w:val="20"/>
        </w:rPr>
        <w:t>Mark according to the marking grid for AO2 – Understanding, given on page 5.</w:t>
      </w:r>
    </w:p>
    <w:p>
      <w:pPr>
        <w:spacing w:after="100" w:line="259" w:lineRule="auto"/>
      </w:pPr>
      <w:r>
        <w:rPr>
          <w:rFonts w:ascii="Arial" w:hAnsi="Arial"/>
          <w:color w:val="202020"/>
          <w:sz w:val="20"/>
        </w:rPr>
        <w:t>Answers may include some of the following ideas, but all valid material must be credited.</w:t>
      </w:r>
    </w:p>
    <w:p>
      <w:pPr>
        <w:spacing w:after="100" w:line="259" w:lineRule="auto"/>
      </w:pPr>
      <w:r>
        <w:rPr>
          <w:rFonts w:ascii="Arial" w:hAnsi="Arial"/>
          <w:color w:val="202020"/>
          <w:sz w:val="20"/>
        </w:rPr>
        <w:t>Here candidates need to give their opinion about why belief in angels is important in Islam. It could be said that the existence of angels is an Article of Faith and not having that belief would place a person outside the folds of Islam.</w:t>
      </w:r>
    </w:p>
    <w:p>
      <w:pPr>
        <w:spacing w:after="100" w:line="259" w:lineRule="auto"/>
      </w:pPr>
      <w:r>
        <w:rPr>
          <w:rFonts w:ascii="Arial" w:hAnsi="Arial"/>
          <w:color w:val="202020"/>
          <w:sz w:val="20"/>
        </w:rPr>
        <w:t>Accounts of angels is also given in the Qur’an, and Muslims implicitly believe all that the Qur’an says without question. The Sunna of the Prophet (pbuh) also gives Muslims evidence of the existence of angels so belief in their existence is an important aspect of Islam.</w:t>
      </w:r>
    </w:p>
    <w:p>
      <w:pPr>
        <w:spacing w:after="100" w:line="259" w:lineRule="auto"/>
      </w:pPr>
      <w:r>
        <w:rPr>
          <w:rFonts w:ascii="Arial" w:hAnsi="Arial"/>
          <w:color w:val="202020"/>
          <w:sz w:val="20"/>
        </w:rPr>
        <w:t>Belief in angels and knowing that they are recording our deeds makes Muslims more God conscious. The belief that angels will question Muslims in their graves about their deeds helps them live righteous lives.</w:t>
      </w:r>
    </w:p>
    <w:sectPr w:rsidR="00FC693F" w:rsidRPr="0006063C" w:rsidSect="00034616">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46464"/>
        <w:sz w:val="17"/>
      </w:rPr>
      <w:t>Cambridge O Level Islamiyat (2058) | Winter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Winter 2023 - Extracted Data</dc:title>
  <dc:subject>Examiner report, grade thresholds and mark schemes</dc:subject>
  <dc:creator>Compiled from supplied Cambridge source PDFs</dc:creator>
  <cp:keywords/>
  <dc:description>generated by python-docx</dc:description>
  <cp:lastModifiedBy/>
  <cp:revision>1</cp:revision>
  <dcterms:created xsi:type="dcterms:W3CDTF">2013-12-23T23:15:00Z</dcterms:created>
  <dcterms:modified xsi:type="dcterms:W3CDTF">2013-12-23T23:15:00Z</dcterms:modified>
  <cp:category/>
</cp:coreProperties>
</file>