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Cambridge O Level</w:t>
      </w:r>
    </w:p>
    <w:p>
      <w:pPr>
        <w:spacing w:after="100"/>
        <w:jc w:val="center"/>
      </w:pPr>
      <w:r>
        <w:rPr>
          <w:b/>
          <w:bCs/>
          <w:sz w:val="40"/>
          <w:szCs w:val="40"/>
        </w:rPr>
        <w:t xml:space="preserve">ISLAMIYAT 2058</w:t>
      </w:r>
    </w:p>
    <w:p>
      <w:pPr>
        <w:spacing w:after="400"/>
        <w:jc w:val="center"/>
      </w:pPr>
      <w:r>
        <w:rPr>
          <w:sz w:val="28"/>
          <w:szCs w:val="28"/>
        </w:rPr>
        <w:t xml:space="preserve">May/June 2021 Examination Series</w:t>
      </w:r>
    </w:p>
    <w:p>
      <w:pPr>
        <w:spacing w:after="200"/>
        <w:jc w:val="center"/>
      </w:pPr>
      <w:r>
        <w:rPr>
          <w:i/>
          <w:iCs/>
        </w:rPr>
        <w:t xml:space="preserve">Compiled extraction of: Grade Thresholds, Principal Examiner Report, and Mark Schemes for Papers 11, 12, 21 and 22</w:t>
      </w:r>
    </w:p>
    <w:p>
      <w:r>
        <w:br w:type="page"/>
      </w:r>
    </w:p>
    <w:p>
      <w:pPr>
        <w:pStyle w:val="Heading1"/>
        <w:spacing w:after="200" w:before="400"/>
      </w:pPr>
      <w:r>
        <w:t xml:space="preserve">Contents</w:t>
      </w:r>
    </w:p>
    <w:p>
      <w:pPr>
        <w:spacing w:after="120"/>
      </w:pPr>
      <w:r>
        <w:rPr>
          <w:b w:val="false"/>
          <w:bCs w:val="false"/>
          <w:i w:val="false"/>
          <w:iCs w:val="false"/>
        </w:rPr>
        <w:t xml:space="preserve">1. Grade Thresholds – June 2021</w:t>
      </w:r>
    </w:p>
    <w:p>
      <w:pPr>
        <w:spacing w:after="120"/>
      </w:pPr>
      <w:r>
        <w:rPr>
          <w:b w:val="false"/>
          <w:bCs w:val="false"/>
          <w:i w:val="false"/>
          <w:iCs w:val="false"/>
        </w:rPr>
        <w:t xml:space="preserve">2. Principal Examiner Report – Paper 11</w:t>
      </w:r>
    </w:p>
    <w:p>
      <w:pPr>
        <w:spacing w:after="120"/>
      </w:pPr>
      <w:r>
        <w:rPr>
          <w:b w:val="false"/>
          <w:bCs w:val="false"/>
          <w:i w:val="false"/>
          <w:iCs w:val="false"/>
        </w:rPr>
        <w:t xml:space="preserve">3. Principal Examiner Report – Paper 12</w:t>
      </w:r>
    </w:p>
    <w:p>
      <w:pPr>
        <w:spacing w:after="120"/>
      </w:pPr>
      <w:r>
        <w:rPr>
          <w:b w:val="false"/>
          <w:bCs w:val="false"/>
          <w:i w:val="false"/>
          <w:iCs w:val="false"/>
        </w:rPr>
        <w:t xml:space="preserve">4. Principal Examiner Report – Paper 21</w:t>
      </w:r>
    </w:p>
    <w:p>
      <w:pPr>
        <w:spacing w:after="120"/>
      </w:pPr>
      <w:r>
        <w:rPr>
          <w:b w:val="false"/>
          <w:bCs w:val="false"/>
          <w:i w:val="false"/>
          <w:iCs w:val="false"/>
        </w:rPr>
        <w:t xml:space="preserve">5. Principal Examiner Report – Paper 22</w:t>
      </w:r>
    </w:p>
    <w:p>
      <w:pPr>
        <w:spacing w:after="120"/>
      </w:pPr>
      <w:r>
        <w:rPr>
          <w:b w:val="false"/>
          <w:bCs w:val="false"/>
          <w:i w:val="false"/>
          <w:iCs w:val="false"/>
        </w:rPr>
        <w:t xml:space="preserve">6. Mark Scheme – Paper 2058/11</w:t>
      </w:r>
    </w:p>
    <w:p>
      <w:pPr>
        <w:spacing w:after="120"/>
      </w:pPr>
      <w:r>
        <w:rPr>
          <w:b w:val="false"/>
          <w:bCs w:val="false"/>
          <w:i w:val="false"/>
          <w:iCs w:val="false"/>
        </w:rPr>
        <w:t xml:space="preserve">7. Mark Scheme – Paper 2058/12</w:t>
      </w:r>
    </w:p>
    <w:p>
      <w:pPr>
        <w:spacing w:after="120"/>
      </w:pPr>
      <w:r>
        <w:rPr>
          <w:b w:val="false"/>
          <w:bCs w:val="false"/>
          <w:i w:val="false"/>
          <w:iCs w:val="false"/>
        </w:rPr>
        <w:t xml:space="preserve">8. Mark Scheme – Paper 2058/21</w:t>
      </w:r>
    </w:p>
    <w:p>
      <w:pPr>
        <w:spacing w:after="120"/>
      </w:pPr>
      <w:r>
        <w:rPr>
          <w:b w:val="false"/>
          <w:bCs w:val="false"/>
          <w:i w:val="false"/>
          <w:iCs w:val="false"/>
        </w:rPr>
        <w:t xml:space="preserve">9. Mark Scheme – Paper 2058/22</w:t>
      </w:r>
    </w:p>
    <w:p>
      <w:r>
        <w:br w:type="page"/>
      </w:r>
    </w:p>
    <w:p>
      <w:pPr>
        <w:pStyle w:val="Heading1"/>
        <w:spacing w:after="200" w:before="400"/>
      </w:pPr>
      <w:r>
        <w:t xml:space="preserve">1. Grade Thresholds – June 2021</w:t>
      </w:r>
    </w:p>
    <w:p>
      <w:pPr>
        <w:spacing w:after="120"/>
      </w:pPr>
      <w:r>
        <w:rPr>
          <w:b w:val="false"/>
          <w:bCs w:val="false"/>
          <w:i w:val="false"/>
          <w:iCs w:val="false"/>
        </w:rPr>
        <w:t xml:space="preserve">Cambridge O Level Islamiyat (2058)</w:t>
      </w:r>
    </w:p>
    <w:p>
      <w:pPr>
        <w:spacing w:after="120"/>
      </w:pPr>
      <w:r>
        <w:rPr>
          <w:b w:val="false"/>
          <w:bCs w:val="false"/>
          <w:i/>
          <w:iCs/>
        </w:rPr>
        <w:t xml:space="preserve">Grade thresholds taken for Syllabus 2058 (Islamiyat) in the June 2021 examination.</w:t>
      </w:r>
    </w:p>
    <w:p>
      <w:pPr>
        <w:pStyle w:val="Heading3"/>
        <w:spacing w:after="100" w:before="200"/>
      </w:pPr>
      <w:r>
        <w:t xml:space="preserve">Component Thresholds (minimum raw mark required for grade)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D9D9" w:val="clear"/>
          </w:tcPr>
          <w:p>
            <w:r>
              <w:rPr>
                <w:b/>
                <w:bCs/>
              </w:rPr>
              <w:t xml:space="preserve">Component</w:t>
            </w:r>
          </w:p>
        </w:tc>
        <w:tc>
          <w:tcPr>
            <w:tcW w:type="dxa" w:w="1285"/>
            <w:shd w:fill="D9D9D9" w:val="clear"/>
          </w:tcPr>
          <w:p>
            <w:r>
              <w:rPr>
                <w:b/>
                <w:bCs/>
              </w:rPr>
              <w:t xml:space="preserve">Max Mark</w:t>
            </w:r>
          </w:p>
        </w:tc>
        <w:tc>
          <w:tcPr>
            <w:tcW w:type="dxa" w:w="1285"/>
            <w:shd w:fill="D9D9D9" w:val="clear"/>
          </w:tcPr>
          <w:p>
            <w:r>
              <w:rPr>
                <w:b/>
                <w:bCs/>
              </w:rPr>
              <w:t xml:space="preserve">A</w:t>
            </w:r>
          </w:p>
        </w:tc>
        <w:tc>
          <w:tcPr>
            <w:tcW w:type="dxa" w:w="1285"/>
            <w:shd w:fill="D9D9D9" w:val="clear"/>
          </w:tcPr>
          <w:p>
            <w:r>
              <w:rPr>
                <w:b/>
                <w:bCs/>
              </w:rPr>
              <w:t xml:space="preserve">B</w:t>
            </w:r>
          </w:p>
        </w:tc>
        <w:tc>
          <w:tcPr>
            <w:tcW w:type="dxa" w:w="1285"/>
            <w:shd w:fill="D9D9D9" w:val="clear"/>
          </w:tcPr>
          <w:p>
            <w:r>
              <w:rPr>
                <w:b/>
                <w:bCs/>
              </w:rPr>
              <w:t xml:space="preserve">C</w:t>
            </w:r>
          </w:p>
        </w:tc>
        <w:tc>
          <w:tcPr>
            <w:tcW w:type="dxa" w:w="1285"/>
            <w:shd w:fill="D9D9D9" w:val="clear"/>
          </w:tcPr>
          <w:p>
            <w:r>
              <w:rPr>
                <w:b/>
                <w:bCs/>
              </w:rPr>
              <w:t xml:space="preserve">D</w:t>
            </w:r>
          </w:p>
        </w:tc>
        <w:tc>
          <w:tcPr>
            <w:tcW w:type="dxa" w:w="1285"/>
            <w:shd w:fill="D9D9D9" w:val="clear"/>
          </w:tcPr>
          <w:p>
            <w:r>
              <w:rPr>
                <w:b/>
                <w:bCs/>
              </w:rPr>
              <w:t xml:space="preserve">E</w:t>
            </w:r>
          </w:p>
        </w:tc>
      </w:tr>
      <w:tr>
        <w:tc>
          <w:tcPr>
            <w:tcW w:type="dxa" w:w="1285"/>
          </w:tcPr>
          <w:p>
            <w:r>
              <w:t xml:space="preserve">11</w:t>
            </w:r>
          </w:p>
        </w:tc>
        <w:tc>
          <w:tcPr>
            <w:tcW w:type="dxa" w:w="1285"/>
          </w:tcPr>
          <w:p>
            <w:r>
              <w:t xml:space="preserve">50</w:t>
            </w:r>
          </w:p>
        </w:tc>
        <w:tc>
          <w:tcPr>
            <w:tcW w:type="dxa" w:w="1285"/>
          </w:tcPr>
          <w:p>
            <w:r>
              <w:t xml:space="preserve">29</w:t>
            </w:r>
          </w:p>
        </w:tc>
        <w:tc>
          <w:tcPr>
            <w:tcW w:type="dxa" w:w="1285"/>
          </w:tcPr>
          <w:p>
            <w:r>
              <w:t xml:space="preserve">25</w:t>
            </w:r>
          </w:p>
        </w:tc>
        <w:tc>
          <w:tcPr>
            <w:tcW w:type="dxa" w:w="1285"/>
          </w:tcPr>
          <w:p>
            <w:r>
              <w:t xml:space="preserve">21</w:t>
            </w:r>
          </w:p>
        </w:tc>
        <w:tc>
          <w:tcPr>
            <w:tcW w:type="dxa" w:w="1285"/>
          </w:tcPr>
          <w:p>
            <w:r>
              <w:t xml:space="preserve">18</w:t>
            </w:r>
          </w:p>
        </w:tc>
        <w:tc>
          <w:tcPr>
            <w:tcW w:type="dxa" w:w="1285"/>
          </w:tcPr>
          <w:p>
            <w:r>
              <w:t xml:space="preserve">15</w:t>
            </w:r>
          </w:p>
        </w:tc>
      </w:tr>
      <w:tr>
        <w:tc>
          <w:tcPr>
            <w:tcW w:type="dxa" w:w="1285"/>
          </w:tcPr>
          <w:p>
            <w:r>
              <w:t xml:space="preserve">12</w:t>
            </w:r>
          </w:p>
        </w:tc>
        <w:tc>
          <w:tcPr>
            <w:tcW w:type="dxa" w:w="1285"/>
          </w:tcPr>
          <w:p>
            <w:r>
              <w:t xml:space="preserve">50</w:t>
            </w:r>
          </w:p>
        </w:tc>
        <w:tc>
          <w:tcPr>
            <w:tcW w:type="dxa" w:w="1285"/>
          </w:tcPr>
          <w:p>
            <w:r>
              <w:t xml:space="preserve">29</w:t>
            </w:r>
          </w:p>
        </w:tc>
        <w:tc>
          <w:tcPr>
            <w:tcW w:type="dxa" w:w="1285"/>
          </w:tcPr>
          <w:p>
            <w:r>
              <w:t xml:space="preserve">25</w:t>
            </w:r>
          </w:p>
        </w:tc>
        <w:tc>
          <w:tcPr>
            <w:tcW w:type="dxa" w:w="1285"/>
          </w:tcPr>
          <w:p>
            <w:r>
              <w:t xml:space="preserve">21</w:t>
            </w:r>
          </w:p>
        </w:tc>
        <w:tc>
          <w:tcPr>
            <w:tcW w:type="dxa" w:w="1285"/>
          </w:tcPr>
          <w:p>
            <w:r>
              <w:t xml:space="preserve">18</w:t>
            </w:r>
          </w:p>
        </w:tc>
        <w:tc>
          <w:tcPr>
            <w:tcW w:type="dxa" w:w="1285"/>
          </w:tcPr>
          <w:p>
            <w:r>
              <w:t xml:space="preserve">15</w:t>
            </w:r>
          </w:p>
        </w:tc>
      </w:tr>
      <w:tr>
        <w:tc>
          <w:tcPr>
            <w:tcW w:type="dxa" w:w="1285"/>
          </w:tcPr>
          <w:p>
            <w:r>
              <w:t xml:space="preserve">21</w:t>
            </w:r>
          </w:p>
        </w:tc>
        <w:tc>
          <w:tcPr>
            <w:tcW w:type="dxa" w:w="1285"/>
          </w:tcPr>
          <w:p>
            <w:r>
              <w:t xml:space="preserve">50</w:t>
            </w:r>
          </w:p>
        </w:tc>
        <w:tc>
          <w:tcPr>
            <w:tcW w:type="dxa" w:w="1285"/>
          </w:tcPr>
          <w:p>
            <w:r>
              <w:t xml:space="preserve">25</w:t>
            </w:r>
          </w:p>
        </w:tc>
        <w:tc>
          <w:tcPr>
            <w:tcW w:type="dxa" w:w="1285"/>
          </w:tcPr>
          <w:p>
            <w:r>
              <w:t xml:space="preserve">22</w:t>
            </w:r>
          </w:p>
        </w:tc>
        <w:tc>
          <w:tcPr>
            <w:tcW w:type="dxa" w:w="1285"/>
          </w:tcPr>
          <w:p>
            <w:r>
              <w:t xml:space="preserve">19</w:t>
            </w:r>
          </w:p>
        </w:tc>
        <w:tc>
          <w:tcPr>
            <w:tcW w:type="dxa" w:w="1285"/>
          </w:tcPr>
          <w:p>
            <w:r>
              <w:t xml:space="preserve">15</w:t>
            </w:r>
          </w:p>
        </w:tc>
        <w:tc>
          <w:tcPr>
            <w:tcW w:type="dxa" w:w="1285"/>
          </w:tcPr>
          <w:p>
            <w:r>
              <w:t xml:space="preserve">12</w:t>
            </w:r>
          </w:p>
        </w:tc>
      </w:tr>
      <w:tr>
        <w:tc>
          <w:tcPr>
            <w:tcW w:type="dxa" w:w="1285"/>
          </w:tcPr>
          <w:p>
            <w:r>
              <w:t xml:space="preserve">22</w:t>
            </w:r>
          </w:p>
        </w:tc>
        <w:tc>
          <w:tcPr>
            <w:tcW w:type="dxa" w:w="1285"/>
          </w:tcPr>
          <w:p>
            <w:r>
              <w:t xml:space="preserve">50</w:t>
            </w:r>
          </w:p>
        </w:tc>
        <w:tc>
          <w:tcPr>
            <w:tcW w:type="dxa" w:w="1285"/>
          </w:tcPr>
          <w:p>
            <w:r>
              <w:t xml:space="preserve">25</w:t>
            </w:r>
          </w:p>
        </w:tc>
        <w:tc>
          <w:tcPr>
            <w:tcW w:type="dxa" w:w="1285"/>
          </w:tcPr>
          <w:p>
            <w:r>
              <w:t xml:space="preserve">22</w:t>
            </w:r>
          </w:p>
        </w:tc>
        <w:tc>
          <w:tcPr>
            <w:tcW w:type="dxa" w:w="1285"/>
          </w:tcPr>
          <w:p>
            <w:r>
              <w:t xml:space="preserve">19</w:t>
            </w:r>
          </w:p>
        </w:tc>
        <w:tc>
          <w:tcPr>
            <w:tcW w:type="dxa" w:w="1285"/>
          </w:tcPr>
          <w:p>
            <w:r>
              <w:t xml:space="preserve">15</w:t>
            </w:r>
          </w:p>
        </w:tc>
        <w:tc>
          <w:tcPr>
            <w:tcW w:type="dxa" w:w="1285"/>
          </w:tcPr>
          <w:p>
            <w:r>
              <w:t xml:space="preserve">12</w:t>
            </w:r>
          </w:p>
        </w:tc>
      </w:tr>
    </w:tbl>
    <w:p>
      <w:pPr>
        <w:spacing w:after="120"/>
      </w:pPr>
      <w:r>
        <w:rPr>
          <w:b w:val="false"/>
          <w:bCs w:val="false"/>
          <w:i w:val="false"/>
          <w:iCs w:val="false"/>
        </w:rPr>
        <w:t xml:space="preserve"/>
      </w:r>
    </w:p>
    <w:p>
      <w:pPr>
        <w:spacing w:after="120"/>
      </w:pPr>
      <w:r>
        <w:rPr>
          <w:b w:val="false"/>
          <w:bCs w:val="false"/>
          <w:i w:val="false"/>
          <w:iCs w:val="false"/>
        </w:rPr>
        <w:t xml:space="preserve">Grade A* does not exist at the level of an individual component.</w:t>
      </w:r>
    </w:p>
    <w:p>
      <w:pPr>
        <w:spacing w:after="120"/>
      </w:pPr>
      <w:r>
        <w:rPr>
          <w:b w:val="false"/>
          <w:bCs w:val="false"/>
          <w:i w:val="false"/>
          <w:iCs w:val="false"/>
        </w:rPr>
        <w:t xml:space="preserve">The maximum total mark for this syllabus, after weighting has been applied, is 100.</w:t>
      </w:r>
    </w:p>
    <w:p>
      <w:pPr>
        <w:pStyle w:val="Heading3"/>
        <w:spacing w:after="100" w:before="200"/>
      </w:pPr>
      <w:r>
        <w:t xml:space="preserve">Overall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D9D9" w:val="clear"/>
          </w:tcPr>
          <w:p>
            <w:r>
              <w:rPr>
                <w:b/>
                <w:bCs/>
              </w:rPr>
              <w:t xml:space="preserve">Option</w:t>
            </w:r>
          </w:p>
        </w:tc>
        <w:tc>
          <w:tcPr>
            <w:tcW w:type="dxa" w:w="1125"/>
            <w:shd w:fill="D9D9D9" w:val="clear"/>
          </w:tcPr>
          <w:p>
            <w:r>
              <w:rPr>
                <w:b/>
                <w:bCs/>
              </w:rPr>
              <w:t xml:space="preserve">Components</w:t>
            </w:r>
          </w:p>
        </w:tc>
        <w:tc>
          <w:tcPr>
            <w:tcW w:type="dxa" w:w="1125"/>
            <w:shd w:fill="D9D9D9" w:val="clear"/>
          </w:tcPr>
          <w:p>
            <w:r>
              <w:rPr>
                <w:b/>
                <w:bCs/>
              </w:rPr>
              <w:t xml:space="preserve">A*</w:t>
            </w:r>
          </w:p>
        </w:tc>
        <w:tc>
          <w:tcPr>
            <w:tcW w:type="dxa" w:w="1125"/>
            <w:shd w:fill="D9D9D9" w:val="clear"/>
          </w:tcPr>
          <w:p>
            <w:r>
              <w:rPr>
                <w:b/>
                <w:bCs/>
              </w:rPr>
              <w:t xml:space="preserve">A</w:t>
            </w:r>
          </w:p>
        </w:tc>
        <w:tc>
          <w:tcPr>
            <w:tcW w:type="dxa" w:w="1125"/>
            <w:shd w:fill="D9D9D9" w:val="clear"/>
          </w:tcPr>
          <w:p>
            <w:r>
              <w:rPr>
                <w:b/>
                <w:bCs/>
              </w:rPr>
              <w:t xml:space="preserve">B</w:t>
            </w:r>
          </w:p>
        </w:tc>
        <w:tc>
          <w:tcPr>
            <w:tcW w:type="dxa" w:w="1125"/>
            <w:shd w:fill="D9D9D9" w:val="clear"/>
          </w:tcPr>
          <w:p>
            <w:r>
              <w:rPr>
                <w:b/>
                <w:bCs/>
              </w:rPr>
              <w:t xml:space="preserve">C</w:t>
            </w:r>
          </w:p>
        </w:tc>
        <w:tc>
          <w:tcPr>
            <w:tcW w:type="dxa" w:w="1125"/>
            <w:shd w:fill="D9D9D9" w:val="clear"/>
          </w:tcPr>
          <w:p>
            <w:r>
              <w:rPr>
                <w:b/>
                <w:bCs/>
              </w:rPr>
              <w:t xml:space="preserve">D</w:t>
            </w:r>
          </w:p>
        </w:tc>
        <w:tc>
          <w:tcPr>
            <w:tcW w:type="dxa" w:w="1125"/>
            <w:shd w:fill="D9D9D9" w:val="clear"/>
          </w:tcPr>
          <w:p>
            <w:r>
              <w:rPr>
                <w:b/>
                <w:bCs/>
              </w:rPr>
              <w:t xml:space="preserve">E</w:t>
            </w:r>
          </w:p>
        </w:tc>
      </w:tr>
      <w:tr>
        <w:tc>
          <w:tcPr>
            <w:tcW w:type="dxa" w:w="1125"/>
          </w:tcPr>
          <w:p>
            <w:r>
              <w:t xml:space="preserve">AX</w:t>
            </w:r>
          </w:p>
        </w:tc>
        <w:tc>
          <w:tcPr>
            <w:tcW w:type="dxa" w:w="1125"/>
          </w:tcPr>
          <w:p>
            <w:r>
              <w:t xml:space="preserve">11, 21</w:t>
            </w:r>
          </w:p>
        </w:tc>
        <w:tc>
          <w:tcPr>
            <w:tcW w:type="dxa" w:w="1125"/>
          </w:tcPr>
          <w:p>
            <w:r>
              <w:t xml:space="preserve">61</w:t>
            </w:r>
          </w:p>
        </w:tc>
        <w:tc>
          <w:tcPr>
            <w:tcW w:type="dxa" w:w="1125"/>
          </w:tcPr>
          <w:p>
            <w:r>
              <w:t xml:space="preserve">54</w:t>
            </w:r>
          </w:p>
        </w:tc>
        <w:tc>
          <w:tcPr>
            <w:tcW w:type="dxa" w:w="1125"/>
          </w:tcPr>
          <w:p>
            <w:r>
              <w:t xml:space="preserve">47</w:t>
            </w:r>
          </w:p>
        </w:tc>
        <w:tc>
          <w:tcPr>
            <w:tcW w:type="dxa" w:w="1125"/>
          </w:tcPr>
          <w:p>
            <w:r>
              <w:t xml:space="preserve">40</w:t>
            </w:r>
          </w:p>
        </w:tc>
        <w:tc>
          <w:tcPr>
            <w:tcW w:type="dxa" w:w="1125"/>
          </w:tcPr>
          <w:p>
            <w:r>
              <w:t xml:space="preserve">33</w:t>
            </w:r>
          </w:p>
        </w:tc>
        <w:tc>
          <w:tcPr>
            <w:tcW w:type="dxa" w:w="1125"/>
          </w:tcPr>
          <w:p>
            <w:r>
              <w:t xml:space="preserve">27</w:t>
            </w:r>
          </w:p>
        </w:tc>
      </w:tr>
      <w:tr>
        <w:tc>
          <w:tcPr>
            <w:tcW w:type="dxa" w:w="1125"/>
          </w:tcPr>
          <w:p>
            <w:r>
              <w:t xml:space="preserve">AY</w:t>
            </w:r>
          </w:p>
        </w:tc>
        <w:tc>
          <w:tcPr>
            <w:tcW w:type="dxa" w:w="1125"/>
          </w:tcPr>
          <w:p>
            <w:r>
              <w:t xml:space="preserve">12, 22</w:t>
            </w:r>
          </w:p>
        </w:tc>
        <w:tc>
          <w:tcPr>
            <w:tcW w:type="dxa" w:w="1125"/>
          </w:tcPr>
          <w:p>
            <w:r>
              <w:t xml:space="preserve">61</w:t>
            </w:r>
          </w:p>
        </w:tc>
        <w:tc>
          <w:tcPr>
            <w:tcW w:type="dxa" w:w="1125"/>
          </w:tcPr>
          <w:p>
            <w:r>
              <w:t xml:space="preserve">54</w:t>
            </w:r>
          </w:p>
        </w:tc>
        <w:tc>
          <w:tcPr>
            <w:tcW w:type="dxa" w:w="1125"/>
          </w:tcPr>
          <w:p>
            <w:r>
              <w:t xml:space="preserve">47</w:t>
            </w:r>
          </w:p>
        </w:tc>
        <w:tc>
          <w:tcPr>
            <w:tcW w:type="dxa" w:w="1125"/>
          </w:tcPr>
          <w:p>
            <w:r>
              <w:t xml:space="preserve">40</w:t>
            </w:r>
          </w:p>
        </w:tc>
        <w:tc>
          <w:tcPr>
            <w:tcW w:type="dxa" w:w="1125"/>
          </w:tcPr>
          <w:p>
            <w:r>
              <w:t xml:space="preserve">33</w:t>
            </w:r>
          </w:p>
        </w:tc>
        <w:tc>
          <w:tcPr>
            <w:tcW w:type="dxa" w:w="1125"/>
          </w:tcPr>
          <w:p>
            <w:r>
              <w:t xml:space="preserve">27</w:t>
            </w:r>
          </w:p>
        </w:tc>
      </w:tr>
    </w:tbl>
    <w:p>
      <w:r>
        <w:br w:type="page"/>
      </w:r>
    </w:p>
    <w:p>
      <w:pPr>
        <w:pStyle w:val="Heading1"/>
        <w:spacing w:after="200" w:before="400"/>
      </w:pPr>
      <w:r>
        <w:t xml:space="preserve">2. Principal Examiner Report – Paper 2058/11</w:t>
      </w:r>
    </w:p>
    <w:p>
      <w:pPr>
        <w:pStyle w:val="Heading2"/>
        <w:spacing w:after="150" w:before="300"/>
      </w:pPr>
      <w:r>
        <w:t xml:space="preserve">Key messages</w:t>
      </w:r>
    </w:p>
    <w:p>
      <w:pPr>
        <w:spacing w:after="120"/>
      </w:pPr>
      <w:r>
        <w:rPr>
          <w:b w:val="false"/>
          <w:bCs w:val="false"/>
          <w:i w:val="false"/>
          <w:iCs w:val="false"/>
        </w:rPr>
        <w:t xml:space="preserve">Successful part (a) answers are based on a good understanding of what the question is asking; they show a comprehensive amount of knowledge about the particular focus of the question and they sometimes include quotations from the Qur'an to support the answer.</w:t>
      </w:r>
    </w:p>
    <w:p>
      <w:pPr>
        <w:spacing w:after="120"/>
      </w:pPr>
      <w:r>
        <w:rPr>
          <w:b w:val="false"/>
          <w:bCs w:val="false"/>
          <w:i w:val="false"/>
          <w:iCs w:val="false"/>
        </w:rPr>
        <w:t xml:space="preserve">Good part (b) answers also focus completely on the question while providing the candidate's own opinion supported by relevant information.</w:t>
      </w:r>
    </w:p>
    <w:p>
      <w:pPr>
        <w:pStyle w:val="Heading2"/>
        <w:spacing w:after="150" w:before="300"/>
      </w:pPr>
      <w:r>
        <w:t xml:space="preserve">General comments</w:t>
      </w:r>
    </w:p>
    <w:p>
      <w:pPr>
        <w:spacing w:after="120"/>
      </w:pPr>
      <w:r>
        <w:rPr>
          <w:b w:val="false"/>
          <w:bCs w:val="false"/>
          <w:i w:val="false"/>
          <w:iCs w:val="false"/>
        </w:rPr>
        <w:t xml:space="preserve">Candidates demonstrated a good understanding of part (b) questions, answering them with valid lines of argument, coherent reasoning and often supported by some good practical examples. Candidates could improve their knowledge for the part (a) questions to give more detail in their answers and more precise accounts of the incidents that form part of the main event under discussion. This lack of knowledge led to limited development in Questions 2–5.</w:t>
      </w:r>
    </w:p>
    <w:p>
      <w:pPr>
        <w:pStyle w:val="Heading2"/>
        <w:spacing w:after="150" w:before="300"/>
      </w:pPr>
      <w:r>
        <w:t xml:space="preserve">Comments on specific questions</w:t>
      </w:r>
    </w:p>
    <w:p>
      <w:pPr>
        <w:pStyle w:val="Heading3"/>
        <w:spacing w:after="100" w:before="200"/>
      </w:pPr>
      <w:r>
        <w:t xml:space="preserve">Question 1</w:t>
      </w:r>
    </w:p>
    <w:p>
      <w:pPr>
        <w:spacing w:after="120"/>
      </w:pPr>
      <w:r>
        <w:rPr>
          <w:b/>
          <w:bCs/>
          <w:i w:val="false"/>
          <w:iCs w:val="false"/>
        </w:rPr>
        <w:t xml:space="preserve">(a)</w:t>
      </w:r>
    </w:p>
    <w:p>
      <w:pPr>
        <w:spacing w:after="120"/>
      </w:pPr>
      <w:r>
        <w:rPr>
          <w:b w:val="false"/>
          <w:bCs w:val="false"/>
          <w:i w:val="false"/>
          <w:iCs w:val="false"/>
        </w:rPr>
        <w:t xml:space="preserve">Successful responses for Sura (i) talked about how observing the natural phenomenon can lead humans to their real Originator who is deserving of their worship as He is the Creator. For Sura (ii), candidates kept their focus on God's qualities of Greatness, Compassion, Mercy and again the fact that He owns and controls everything. For the last Sura, creation of the universe as well as provisions of food and sustenance were highlighted.</w:t>
      </w:r>
    </w:p>
    <w:p>
      <w:pPr>
        <w:spacing w:after="120"/>
      </w:pPr>
      <w:r>
        <w:rPr>
          <w:b w:val="false"/>
          <w:bCs w:val="false"/>
          <w:i w:val="false"/>
          <w:iCs w:val="false"/>
        </w:rPr>
        <w:t xml:space="preserve">There were also some less successful responses which were quite general and confusing in some cases, with little understanding of the actual themes, just narration of the common themes around tawhid. There were many simplistic responses that paraphrased the themes present in the passages without elaboration.</w:t>
      </w:r>
    </w:p>
    <w:p>
      <w:pPr>
        <w:spacing w:after="120"/>
      </w:pPr>
      <w:r>
        <w:rPr>
          <w:b/>
          <w:bCs/>
          <w:i w:val="false"/>
          <w:iCs w:val="false"/>
        </w:rPr>
        <w:t xml:space="preserve">(b)</w:t>
      </w:r>
    </w:p>
    <w:p>
      <w:pPr>
        <w:spacing w:after="120"/>
      </w:pPr>
      <w:r>
        <w:rPr>
          <w:b w:val="false"/>
          <w:bCs w:val="false"/>
          <w:i w:val="false"/>
          <w:iCs w:val="false"/>
        </w:rPr>
        <w:t xml:space="preserve">Thoughtful responses talked about observing the nature to recognise the true Creator, looking after the environment, and using the resources sensibly as well as showing gratefulness through acts of worship. Weaker responses were restricted to some generalised suggestions such as Muslims should only believe in one God or that they should only worship Him.</w:t>
      </w:r>
    </w:p>
    <w:p>
      <w:pPr>
        <w:pStyle w:val="Heading3"/>
        <w:spacing w:after="100" w:before="200"/>
      </w:pPr>
      <w:r>
        <w:t xml:space="preserve">Question 2</w:t>
      </w:r>
    </w:p>
    <w:p>
      <w:pPr>
        <w:spacing w:after="120"/>
      </w:pPr>
      <w:r>
        <w:rPr>
          <w:b/>
          <w:bCs/>
          <w:i w:val="false"/>
          <w:iCs w:val="false"/>
        </w:rPr>
        <w:t xml:space="preserve">(a)</w:t>
      </w:r>
    </w:p>
    <w:p>
      <w:pPr>
        <w:spacing w:after="120"/>
      </w:pPr>
      <w:r>
        <w:rPr>
          <w:b w:val="false"/>
          <w:bCs w:val="false"/>
          <w:i w:val="false"/>
          <w:iCs w:val="false"/>
        </w:rPr>
        <w:t xml:space="preserve">Candidates were asked to describe different ways in which the Prophet (pbuh) received revelations. Good responses were able to highlight the different forms in which Angel Jibril appeared before the Prophet (pbuh) as well as other forms of revelations including dreams, direct revelation into the Prophet's heart and conversation with God. These responses were developed with supported points made with relevant Hadiths showing bodily sensations experienced by the Prophet (pbuh) during the process of revelations.</w:t>
      </w:r>
    </w:p>
    <w:p>
      <w:pPr>
        <w:spacing w:after="120"/>
      </w:pPr>
      <w:r>
        <w:rPr>
          <w:b w:val="false"/>
          <w:bCs w:val="false"/>
          <w:i w:val="false"/>
          <w:iCs w:val="false"/>
        </w:rPr>
        <w:t xml:space="preserve">Weaker responses restricted their comments to details of first revelations only, emphasising more on less relevant parts of it. These responses would have benefited from greater knowledge of the topic.</w:t>
      </w:r>
    </w:p>
    <w:p>
      <w:pPr>
        <w:spacing w:after="120"/>
      </w:pPr>
      <w:r>
        <w:rPr>
          <w:b/>
          <w:bCs/>
          <w:i w:val="false"/>
          <w:iCs w:val="false"/>
        </w:rPr>
        <w:t xml:space="preserve">(b)</w:t>
      </w:r>
    </w:p>
    <w:p>
      <w:pPr>
        <w:spacing w:after="120"/>
      </w:pPr>
      <w:r>
        <w:rPr>
          <w:b w:val="false"/>
          <w:bCs w:val="false"/>
          <w:i w:val="false"/>
          <w:iCs w:val="false"/>
        </w:rPr>
        <w:t xml:space="preserve">There were some very insightful responses that gave some excellent reasons for the gradual revelation of the Qur'an. For instance, that verses were revealed in response to the questions posed or the situations faced at different times, that new rules and prohibitions had to be introduced gradually, or that it was to facilitate the process of memorization, or that God did not want to burden the Prophet (pbuh).</w:t>
      </w:r>
    </w:p>
    <w:p>
      <w:pPr>
        <w:spacing w:after="120"/>
      </w:pPr>
      <w:r>
        <w:rPr>
          <w:b w:val="false"/>
          <w:bCs w:val="false"/>
          <w:i w:val="false"/>
          <w:iCs w:val="false"/>
        </w:rPr>
        <w:t xml:space="preserve">Some candidates went a step further and gave specific examples such as the gradual prohibition of alcohol. Some narrated various incidents where Qur'anic verses were revealed just to address a specific issue.</w:t>
      </w:r>
    </w:p>
    <w:p>
      <w:pPr>
        <w:spacing w:after="120"/>
      </w:pPr>
      <w:r>
        <w:rPr>
          <w:b w:val="false"/>
          <w:bCs w:val="false"/>
          <w:i w:val="false"/>
          <w:iCs w:val="false"/>
        </w:rPr>
        <w:t xml:space="preserve">Candidates should try to write arguments that make sense, when asked for reasons these should link to the question, and development should come through the use of relevant examples.</w:t>
      </w:r>
    </w:p>
    <w:p>
      <w:pPr>
        <w:pStyle w:val="Heading3"/>
        <w:spacing w:after="100" w:before="200"/>
      </w:pPr>
      <w:r>
        <w:t xml:space="preserve">Question 3</w:t>
      </w:r>
    </w:p>
    <w:p>
      <w:pPr>
        <w:spacing w:after="120"/>
      </w:pPr>
      <w:r>
        <w:rPr>
          <w:b/>
          <w:bCs/>
          <w:i w:val="false"/>
          <w:iCs w:val="false"/>
        </w:rPr>
        <w:t xml:space="preserve">(a)</w:t>
      </w:r>
    </w:p>
    <w:p>
      <w:pPr>
        <w:spacing w:after="120"/>
      </w:pPr>
      <w:r>
        <w:rPr>
          <w:b w:val="false"/>
          <w:bCs w:val="false"/>
          <w:i w:val="false"/>
          <w:iCs w:val="false"/>
        </w:rPr>
        <w:t xml:space="preserve">Successful responses to Question 3 had a comprehensive account of the different incidents that took place during the Prophet's journey from Makka to his welcome in Madina, particularly the experiences in the Cave Thawr. Strong responses went into considerable detail, describing events that happened between Cave Thawr and the Prophet's arrival in Madina.</w:t>
      </w:r>
    </w:p>
    <w:p>
      <w:pPr>
        <w:spacing w:after="120"/>
      </w:pPr>
      <w:r>
        <w:rPr>
          <w:b w:val="false"/>
          <w:bCs w:val="false"/>
          <w:i w:val="false"/>
          <w:iCs w:val="false"/>
        </w:rPr>
        <w:t xml:space="preserve">Weaker responses were highlighted by their lack of detail with many having just an outline of the events. Such responses proceeded from one incident to another without providing a thorough description. A close reading of the question is also necessary because some candidates described events that occurred after the arrival of the Prophet (pbuh) in Madina.</w:t>
      </w:r>
    </w:p>
    <w:p>
      <w:pPr>
        <w:spacing w:after="120"/>
      </w:pPr>
      <w:r>
        <w:rPr>
          <w:b/>
          <w:bCs/>
          <w:i w:val="false"/>
          <w:iCs w:val="false"/>
        </w:rPr>
        <w:t xml:space="preserve">(b)</w:t>
      </w:r>
    </w:p>
    <w:p>
      <w:pPr>
        <w:spacing w:after="120"/>
      </w:pPr>
      <w:r>
        <w:rPr>
          <w:b w:val="false"/>
          <w:bCs w:val="false"/>
          <w:i w:val="false"/>
          <w:iCs w:val="false"/>
        </w:rPr>
        <w:t xml:space="preserve">Some responses were thoughtful as they discussed how friends could keep secrets and not malign their peers or help them in hard as well as good times and not be envious. These were good examples chosen to elaborate the points made. More simplistic responses hinted at the duties of Muslims towards each other; a stronger point needs to be made. It was clear that some responses had irrelevant information in them because they included accounts of how the Prophet's friends showed loyalty to him. The key message is read the question carefully and understand what it is asking.</w:t>
      </w:r>
    </w:p>
    <w:p>
      <w:pPr>
        <w:pStyle w:val="Heading3"/>
        <w:spacing w:after="100" w:before="200"/>
      </w:pPr>
      <w:r>
        <w:t xml:space="preserve">Question 4</w:t>
      </w:r>
    </w:p>
    <w:p>
      <w:pPr>
        <w:spacing w:after="120"/>
      </w:pPr>
      <w:r>
        <w:rPr>
          <w:b/>
          <w:bCs/>
          <w:i w:val="false"/>
          <w:iCs w:val="false"/>
        </w:rPr>
        <w:t xml:space="preserve">(a)</w:t>
      </w:r>
    </w:p>
    <w:p>
      <w:pPr>
        <w:spacing w:after="120"/>
      </w:pPr>
      <w:r>
        <w:rPr>
          <w:b w:val="false"/>
          <w:bCs w:val="false"/>
          <w:i w:val="false"/>
          <w:iCs w:val="false"/>
        </w:rPr>
        <w:t xml:space="preserve">Thorough accounts of both the battles were characteristic of the best responses while those with fragmentary details were more basic. Some candidates confused these battles with some other ones while some mixed the facts of a few battles.</w:t>
      </w:r>
    </w:p>
    <w:p>
      <w:pPr>
        <w:spacing w:after="120"/>
      </w:pPr>
      <w:r>
        <w:rPr>
          <w:b/>
          <w:bCs/>
          <w:i w:val="false"/>
          <w:iCs w:val="false"/>
        </w:rPr>
        <w:t xml:space="preserve">(b)</w:t>
      </w:r>
    </w:p>
    <w:p>
      <w:pPr>
        <w:spacing w:after="120"/>
      </w:pPr>
      <w:r>
        <w:rPr>
          <w:b w:val="false"/>
          <w:bCs w:val="false"/>
          <w:i w:val="false"/>
          <w:iCs w:val="false"/>
        </w:rPr>
        <w:t xml:space="preserve">Better responses clearly indicated the battle they thought to be more important and then proceeded to give reasons for their choice. Most of the candidates considered Khaybar as the most important one, citing the end of the Jewish threat and resulting financial stability and prosperity of Muslims as the main reasons.</w:t>
      </w:r>
    </w:p>
    <w:p>
      <w:pPr>
        <w:pStyle w:val="Heading3"/>
        <w:spacing w:after="100" w:before="200"/>
      </w:pPr>
      <w:r>
        <w:t xml:space="preserve">Question 5</w:t>
      </w:r>
    </w:p>
    <w:p>
      <w:pPr>
        <w:spacing w:after="120"/>
      </w:pPr>
      <w:r>
        <w:rPr>
          <w:b/>
          <w:bCs/>
          <w:i w:val="false"/>
          <w:iCs w:val="false"/>
        </w:rPr>
        <w:t xml:space="preserve">(a)</w:t>
      </w:r>
    </w:p>
    <w:p>
      <w:pPr>
        <w:spacing w:after="120"/>
      </w:pPr>
      <w:r>
        <w:rPr>
          <w:b w:val="false"/>
          <w:bCs w:val="false"/>
          <w:i w:val="false"/>
          <w:iCs w:val="false"/>
        </w:rPr>
        <w:t xml:space="preserve">Many responses included facts about Khadija. For instance, her earlier marriages, business, interaction with the Prophet (pbuh) before marriage, proposal, and children from her marriage to the Prophet (pbuh). The best responses showed development through the inclusion of precise details about names of her first husbands and their children, or through an account of Khadija's involvement in the first revelation when she calmed the Prophet (pbuh) and supported him, or through detail about how she stood by him throughout his mission and extended social, moral, and financial help.</w:t>
      </w:r>
    </w:p>
    <w:p>
      <w:pPr>
        <w:spacing w:after="120"/>
      </w:pPr>
      <w:r>
        <w:rPr>
          <w:b/>
          <w:bCs/>
          <w:i w:val="false"/>
          <w:iCs w:val="false"/>
        </w:rPr>
        <w:t xml:space="preserve">(b)</w:t>
      </w:r>
    </w:p>
    <w:p>
      <w:pPr>
        <w:spacing w:after="120"/>
      </w:pPr>
      <w:r>
        <w:rPr>
          <w:b w:val="false"/>
          <w:bCs w:val="false"/>
          <w:i w:val="false"/>
          <w:iCs w:val="false"/>
        </w:rPr>
        <w:t xml:space="preserve">Many responses stated how the age of a woman should not be considered a hindrance in a happy marriage as Khadija is said to be older than the Prophet (pbuh). They also discussed how spouses can be supportive of each other and most importantly believe in their partners when they try to accomplish something significant. Other responses pointed to the fact that women can bear the financial responsibility equally.</w:t>
      </w:r>
    </w:p>
    <w:p>
      <w:r>
        <w:br w:type="page"/>
      </w:r>
    </w:p>
    <w:p>
      <w:pPr>
        <w:pStyle w:val="Heading1"/>
        <w:spacing w:after="200" w:before="400"/>
      </w:pPr>
      <w:r>
        <w:t xml:space="preserve">3. Principal Examiner Report – Paper 2058/12</w:t>
      </w:r>
    </w:p>
    <w:p>
      <w:pPr>
        <w:pStyle w:val="Heading2"/>
        <w:spacing w:after="150" w:before="300"/>
      </w:pPr>
      <w:r>
        <w:t xml:space="preserve">Key messages</w:t>
      </w:r>
    </w:p>
    <w:p>
      <w:pPr>
        <w:spacing w:after="120"/>
      </w:pPr>
      <w:r>
        <w:rPr>
          <w:b w:val="false"/>
          <w:bCs w:val="false"/>
          <w:i w:val="false"/>
          <w:iCs w:val="false"/>
        </w:rPr>
        <w:t xml:space="preserve">Successful part (a) answers are based on a good understanding of what the question is asking; they show a comprehensive amount of knowledge about the particular focus of the question and they sometimes include quotations from the Qur'an to support the answer.</w:t>
      </w:r>
    </w:p>
    <w:p>
      <w:pPr>
        <w:spacing w:after="120"/>
      </w:pPr>
      <w:r>
        <w:rPr>
          <w:b w:val="false"/>
          <w:bCs w:val="false"/>
          <w:i w:val="false"/>
          <w:iCs w:val="false"/>
        </w:rPr>
        <w:t xml:space="preserve">Good part (b) answers also focus completely on the question while providing the candidate's own opinion supported by relevant information.</w:t>
      </w:r>
    </w:p>
    <w:p>
      <w:pPr>
        <w:pStyle w:val="Heading2"/>
        <w:spacing w:after="150" w:before="300"/>
      </w:pPr>
      <w:r>
        <w:t xml:space="preserve">General comments</w:t>
      </w:r>
    </w:p>
    <w:p>
      <w:pPr>
        <w:spacing w:after="120"/>
      </w:pPr>
      <w:r>
        <w:rPr>
          <w:b w:val="false"/>
          <w:bCs w:val="false"/>
          <w:i w:val="false"/>
          <w:iCs w:val="false"/>
        </w:rPr>
        <w:t xml:space="preserve">One strength of candidates' responses was their ability to use their own opinion when answering part (b) questions. For instance, candidates could give examples of lessons learned from the Battle of Uhud or they could say why Muslims should show patience. Candidates could improve their knowledge for the part (a) questions to give more detail in their answers and more precise accounts of the incidents that form part of the main event under discussion. This lack of knowledge led to limited development in Questions 2–5.</w:t>
      </w:r>
    </w:p>
    <w:p>
      <w:pPr>
        <w:pStyle w:val="Heading2"/>
        <w:spacing w:after="150" w:before="300"/>
      </w:pPr>
      <w:r>
        <w:t xml:space="preserve">Comments on specific questions</w:t>
      </w:r>
    </w:p>
    <w:p>
      <w:pPr>
        <w:pStyle w:val="Heading3"/>
        <w:spacing w:after="100" w:before="200"/>
      </w:pPr>
      <w:r>
        <w:t xml:space="preserve">Question 1</w:t>
      </w:r>
    </w:p>
    <w:p>
      <w:pPr>
        <w:spacing w:after="120"/>
      </w:pPr>
      <w:r>
        <w:rPr>
          <w:b/>
          <w:bCs/>
          <w:i w:val="false"/>
          <w:iCs w:val="false"/>
        </w:rPr>
        <w:t xml:space="preserve">(a)</w:t>
      </w:r>
    </w:p>
    <w:p>
      <w:pPr>
        <w:spacing w:after="120"/>
      </w:pPr>
      <w:r>
        <w:rPr>
          <w:b w:val="false"/>
          <w:bCs w:val="false"/>
          <w:i w:val="false"/>
          <w:iCs w:val="false"/>
        </w:rPr>
        <w:t xml:space="preserve">Excellent responses talked about the themes in a very mature way, without relying on paraphrasing. For Sura (i) these talked about God's immense powers of creativity as well as destruction, His absolute control and His justice and compassion. For Suras (ii) and (iii) responses included detail about God's assistance and support for His Prophets, His granting of special knowledge and wisdom as well as miracles to His chosen people.</w:t>
      </w:r>
    </w:p>
    <w:p>
      <w:pPr>
        <w:spacing w:after="120"/>
      </w:pPr>
      <w:r>
        <w:rPr>
          <w:b w:val="false"/>
          <w:bCs w:val="false"/>
          <w:i w:val="false"/>
          <w:iCs w:val="false"/>
        </w:rPr>
        <w:t xml:space="preserve">Some candidates spent too much time comparing the passage under discussion with other similar passages. While it is a good idea to quote a passage which expounds similar themes, as a reference, comparing different passages is not what is required in this question. The candidates must narrate the themes/underlying ideas present (not merely paraphrase the translation), elaborate on them, and support with a quote where relevant.</w:t>
      </w:r>
    </w:p>
    <w:p>
      <w:pPr>
        <w:spacing w:after="120"/>
      </w:pPr>
      <w:r>
        <w:rPr>
          <w:b/>
          <w:bCs/>
          <w:i w:val="false"/>
          <w:iCs w:val="false"/>
        </w:rPr>
        <w:t xml:space="preserve">(b)</w:t>
      </w:r>
    </w:p>
    <w:p>
      <w:pPr>
        <w:spacing w:after="120"/>
      </w:pPr>
      <w:r>
        <w:rPr>
          <w:b w:val="false"/>
          <w:bCs w:val="false"/>
          <w:i w:val="false"/>
          <w:iCs w:val="false"/>
        </w:rPr>
        <w:t xml:space="preserve">The most insightful answers talked about the changes in a Muslim's thoughts and actions that are brought about by the themes of Qur'anic passages discussed in part (a). Creation of a sense of accountability, a more cautious attitude towards the Earth's natural resources, hope and belief in God's assistance as well as miraculous events, awareness of Satan's malicious nature and consequences of haughty behaviour were some of the ideas that were explored in such responses.</w:t>
      </w:r>
    </w:p>
    <w:p>
      <w:pPr>
        <w:spacing w:after="120"/>
      </w:pPr>
      <w:r>
        <w:rPr>
          <w:b w:val="false"/>
          <w:bCs w:val="false"/>
          <w:i w:val="false"/>
          <w:iCs w:val="false"/>
        </w:rPr>
        <w:t xml:space="preserve">Many candidates either simply stated what Muslims should or should not do or suggested that Muslims should believe in and be fearful of God and follow what the Prophets taught.</w:t>
      </w:r>
    </w:p>
    <w:p>
      <w:pPr>
        <w:pStyle w:val="Heading3"/>
        <w:spacing w:after="100" w:before="200"/>
      </w:pPr>
      <w:r>
        <w:t xml:space="preserve">Question 2</w:t>
      </w:r>
    </w:p>
    <w:p>
      <w:pPr>
        <w:spacing w:after="120"/>
      </w:pPr>
      <w:r>
        <w:rPr>
          <w:b/>
          <w:bCs/>
          <w:i w:val="false"/>
          <w:iCs w:val="false"/>
        </w:rPr>
        <w:t xml:space="preserve">(a)</w:t>
      </w:r>
    </w:p>
    <w:p>
      <w:pPr>
        <w:spacing w:after="120"/>
      </w:pPr>
      <w:r>
        <w:rPr>
          <w:b w:val="false"/>
          <w:bCs w:val="false"/>
          <w:i w:val="false"/>
          <w:iCs w:val="false"/>
        </w:rPr>
        <w:t xml:space="preserve">Many candidates knew the basic facts surrounding the compilation and preservation of the Qur'an. Responses included the reasons for the compilation of the Qur'an, Umar's suggestion and initial process, the problems arising in Uthman's era and the standardisation that followed.</w:t>
      </w:r>
    </w:p>
    <w:p>
      <w:pPr>
        <w:spacing w:after="120"/>
      </w:pPr>
      <w:r>
        <w:rPr>
          <w:b w:val="false"/>
          <w:bCs w:val="false"/>
          <w:i w:val="false"/>
          <w:iCs w:val="false"/>
        </w:rPr>
        <w:t xml:space="preserve">More successful candidates divided their response into several paragraphs, each going into considerable detail about one stage, providing specific names of the personalities involved and quoting their exact words where possible, referenced from reliable sources. Another distinctive quality of such answers was giving precise details of the process of compilation and different stages of it that was carried out by the committees formed in both the eras.</w:t>
      </w:r>
    </w:p>
    <w:p>
      <w:pPr>
        <w:spacing w:after="120"/>
      </w:pPr>
      <w:r>
        <w:rPr>
          <w:b w:val="false"/>
          <w:bCs w:val="false"/>
          <w:i w:val="false"/>
          <w:iCs w:val="false"/>
        </w:rPr>
        <w:t xml:space="preserve">Less successful responses were characterised by a lack of knowledge, inaccuracies, and imprecise and limited details.</w:t>
      </w:r>
    </w:p>
    <w:p>
      <w:pPr>
        <w:spacing w:after="120"/>
      </w:pPr>
      <w:r>
        <w:rPr>
          <w:b/>
          <w:bCs/>
          <w:i w:val="false"/>
          <w:iCs w:val="false"/>
        </w:rPr>
        <w:t xml:space="preserve">(b)</w:t>
      </w:r>
    </w:p>
    <w:p>
      <w:pPr>
        <w:spacing w:after="120"/>
      </w:pPr>
      <w:r>
        <w:rPr>
          <w:b w:val="false"/>
          <w:bCs w:val="false"/>
          <w:i w:val="false"/>
          <w:iCs w:val="false"/>
        </w:rPr>
        <w:t xml:space="preserve">Many candidates engaged in a thoughtful discussion about why they felt having the Qur'an written in a book form was significant. Some of the reasons discussed included, that it ensured the preservation of the Qur'an, that this form makes it easier to memorise and ponder, it made the Qur'an more accessible and that the availability of the Qur'an in the form of soft copies is only possible due to the written form.</w:t>
      </w:r>
    </w:p>
    <w:p>
      <w:pPr>
        <w:spacing w:after="120"/>
      </w:pPr>
      <w:r>
        <w:rPr>
          <w:b w:val="false"/>
          <w:bCs w:val="false"/>
          <w:i w:val="false"/>
          <w:iCs w:val="false"/>
        </w:rPr>
        <w:t xml:space="preserve">Weaker responses lacked elaboration of the points made or discussed the general importance of the Qur'an as a source of law.</w:t>
      </w:r>
    </w:p>
    <w:p>
      <w:pPr>
        <w:pStyle w:val="Heading3"/>
        <w:spacing w:after="100" w:before="200"/>
      </w:pPr>
      <w:r>
        <w:t xml:space="preserve">Question 3</w:t>
      </w:r>
    </w:p>
    <w:p>
      <w:pPr>
        <w:spacing w:after="120"/>
      </w:pPr>
      <w:r>
        <w:rPr>
          <w:b/>
          <w:bCs/>
          <w:i w:val="false"/>
          <w:iCs w:val="false"/>
        </w:rPr>
        <w:t xml:space="preserve">(a)</w:t>
      </w:r>
    </w:p>
    <w:p>
      <w:pPr>
        <w:spacing w:after="120"/>
      </w:pPr>
      <w:r>
        <w:rPr>
          <w:b w:val="false"/>
          <w:bCs w:val="false"/>
          <w:i w:val="false"/>
          <w:iCs w:val="false"/>
        </w:rPr>
        <w:t xml:space="preserve">Strong responses included detail about the causes of the Battle of Uhud, the military strength of the parties, the events on the battlefield, the outcome of the battle and the immediate aftermath. Stronger responses included the names of most of the people that played an important role including Abu Sufyan, Abdullah ibn Ubbay, Khalid bin Walid, Hamza, Hind and Wahshi alongside the precise details of their roles in the battle. Weaker responses knew some of the details while poor responses gave very vague descriptions, often confusing facts or giving inaccurate particulars.</w:t>
      </w:r>
    </w:p>
    <w:p>
      <w:pPr>
        <w:spacing w:after="120"/>
      </w:pPr>
      <w:r>
        <w:rPr>
          <w:b/>
          <w:bCs/>
          <w:i w:val="false"/>
          <w:iCs w:val="false"/>
        </w:rPr>
        <w:t xml:space="preserve">(b)</w:t>
      </w:r>
    </w:p>
    <w:p>
      <w:pPr>
        <w:spacing w:after="120"/>
      </w:pPr>
      <w:r>
        <w:rPr>
          <w:b w:val="false"/>
          <w:bCs w:val="false"/>
          <w:i w:val="false"/>
          <w:iCs w:val="false"/>
        </w:rPr>
        <w:t xml:space="preserve">'This battle showed that the Muslims should always follow the instruction of the Prophet (pbuh)', was the most popular line of argument explored by the candidates. The best responses could relate it to the present times, for instance saying that decisions do not have to be made by leaders on their own, and consultation with others can be beneficial. Other responses came up with more persuasive arguments such as, that greed or longing for materialistic gains can lead to disgrace and defeat. Weaker responses were exemplified by simplistic statements without elaboration or exemplification.</w:t>
      </w:r>
    </w:p>
    <w:p>
      <w:pPr>
        <w:pStyle w:val="Heading3"/>
        <w:spacing w:after="100" w:before="200"/>
      </w:pPr>
      <w:r>
        <w:t xml:space="preserve">Question 4</w:t>
      </w:r>
    </w:p>
    <w:p>
      <w:pPr>
        <w:spacing w:after="120"/>
      </w:pPr>
      <w:r>
        <w:rPr>
          <w:b/>
          <w:bCs/>
          <w:i w:val="false"/>
          <w:iCs w:val="false"/>
        </w:rPr>
        <w:t xml:space="preserve">(a)</w:t>
      </w:r>
    </w:p>
    <w:p>
      <w:pPr>
        <w:spacing w:after="120"/>
      </w:pPr>
      <w:r>
        <w:rPr>
          <w:b w:val="false"/>
          <w:bCs w:val="false"/>
          <w:i w:val="false"/>
          <w:iCs w:val="false"/>
        </w:rPr>
        <w:t xml:space="preserve">Many candidates were able to explain about patience and forgiveness; improvements needed to be made on the quality of the accuracy and the detail of the events presented as examples. The responses with a wide selection of events displaying both the qualities and with great detail, were the most successful. Weaker responses were characterised by the inclusion of events that were either described in too little detail or were mistaken.</w:t>
      </w:r>
    </w:p>
    <w:p>
      <w:pPr>
        <w:spacing w:after="120"/>
      </w:pPr>
      <w:r>
        <w:rPr>
          <w:b/>
          <w:bCs/>
          <w:i w:val="false"/>
          <w:iCs w:val="false"/>
        </w:rPr>
        <w:t xml:space="preserve">(b)</w:t>
      </w:r>
    </w:p>
    <w:p>
      <w:pPr>
        <w:spacing w:after="120"/>
      </w:pPr>
      <w:r>
        <w:rPr>
          <w:b w:val="false"/>
          <w:bCs w:val="false"/>
          <w:i w:val="false"/>
          <w:iCs w:val="false"/>
        </w:rPr>
        <w:t xml:space="preserve">Candidates showed good understanding of the question and offered explanations from both moral and religious points of view showing why Muslims should exercise patience in their lives. Some of the reasons that were given included patience resulting in greater rewards, obedience of God's commands and the Prophet's Sunna as well as the prevention of unpleasant consequences that can lead to remorse and regret later. These answers also demonstrated that the candidates have good evaluative skills, can understand the question's demands, and produce an answer that is relevant, precise and to the point.</w:t>
      </w:r>
    </w:p>
    <w:p>
      <w:pPr>
        <w:pStyle w:val="Heading3"/>
        <w:spacing w:after="100" w:before="200"/>
      </w:pPr>
      <w:r>
        <w:t xml:space="preserve">Question 5</w:t>
      </w:r>
    </w:p>
    <w:p>
      <w:pPr>
        <w:spacing w:after="120"/>
      </w:pPr>
      <w:r>
        <w:rPr>
          <w:b/>
          <w:bCs/>
          <w:i w:val="false"/>
          <w:iCs w:val="false"/>
        </w:rPr>
        <w:t xml:space="preserve">(a)</w:t>
      </w:r>
    </w:p>
    <w:p>
      <w:pPr>
        <w:spacing w:after="120"/>
      </w:pPr>
      <w:r>
        <w:rPr>
          <w:b w:val="false"/>
          <w:bCs w:val="false"/>
          <w:i w:val="false"/>
          <w:iCs w:val="false"/>
        </w:rPr>
        <w:t xml:space="preserve">Most candidates, attempting this question, were familiar with the life of Fatima. Better responses were written chronologically, recounting the events of her birth, childhood, marriage, family life and death. They also described the incidents that showed her affection for the Prophet (pbuh) and the prophet's fondness for her. Weaker responses presented few events from her life, and these were written about in limited detail.</w:t>
      </w:r>
    </w:p>
    <w:p>
      <w:pPr>
        <w:spacing w:after="120"/>
      </w:pPr>
      <w:r>
        <w:rPr>
          <w:b/>
          <w:bCs/>
          <w:i w:val="false"/>
          <w:iCs w:val="false"/>
        </w:rPr>
        <w:t xml:space="preserve">(b)</w:t>
      </w:r>
    </w:p>
    <w:p>
      <w:pPr>
        <w:spacing w:after="120"/>
      </w:pPr>
      <w:r>
        <w:rPr>
          <w:b w:val="false"/>
          <w:bCs w:val="false"/>
          <w:i w:val="false"/>
          <w:iCs w:val="false"/>
        </w:rPr>
        <w:t xml:space="preserve">The best responses took examples from the present day lives of Muslims and talked about some of the prevalent issues that are faced by both children and parents which can be resolved by using the Prophet's example. Some responses were quite generic, suggesting some basic ways parents and children can or should treat each other.</w:t>
      </w:r>
    </w:p>
    <w:p>
      <w:r>
        <w:br w:type="page"/>
      </w:r>
    </w:p>
    <w:p>
      <w:pPr>
        <w:pStyle w:val="Heading1"/>
        <w:spacing w:after="200" w:before="400"/>
      </w:pPr>
      <w:r>
        <w:t xml:space="preserve">4. Principal Examiner Report – Paper 2058/21</w:t>
      </w:r>
    </w:p>
    <w:p>
      <w:pPr>
        <w:pStyle w:val="Heading2"/>
        <w:spacing w:after="150" w:before="300"/>
      </w:pPr>
      <w:r>
        <w:t xml:space="preserve">Key messages</w:t>
      </w:r>
    </w:p>
    <w:p>
      <w:pPr>
        <w:spacing w:after="120"/>
      </w:pPr>
      <w:r>
        <w:rPr>
          <w:b w:val="false"/>
          <w:bCs w:val="false"/>
          <w:i w:val="false"/>
          <w:iCs w:val="false"/>
        </w:rPr>
        <w:t xml:space="preserve">Successful part (a) answers are based on a good understanding of what the question is asking; they show a comprehensive amount of knowledge about the particular focus of the question and they sometimes include quotations from the Qur'an or Hadiths to support the answer.</w:t>
      </w:r>
    </w:p>
    <w:p>
      <w:pPr>
        <w:spacing w:after="120"/>
      </w:pPr>
      <w:r>
        <w:rPr>
          <w:b w:val="false"/>
          <w:bCs w:val="false"/>
          <w:i w:val="false"/>
          <w:iCs w:val="false"/>
        </w:rPr>
        <w:t xml:space="preserve">Good part (b) answers also focus completely on the question while providing the candidate's own opinion supported by relevant information.</w:t>
      </w:r>
    </w:p>
    <w:p>
      <w:pPr>
        <w:pStyle w:val="Heading2"/>
        <w:spacing w:after="150" w:before="300"/>
      </w:pPr>
      <w:r>
        <w:t xml:space="preserve">General comments</w:t>
      </w:r>
    </w:p>
    <w:p>
      <w:pPr>
        <w:spacing w:after="120"/>
      </w:pPr>
      <w:r>
        <w:rPr>
          <w:b w:val="false"/>
          <w:bCs w:val="false"/>
          <w:i w:val="false"/>
          <w:iCs w:val="false"/>
        </w:rPr>
        <w:t xml:space="preserve">One strength of candidates' responses was their ability to use their own opinion when answering part (b) questions. For instance, candidates managed to say how the teachings in some of the Hadiths could be put into practice. Candidates could improve on their ability to explain what the messages in the Hadiths were, as many lacked detailed and sound knowledge in part (a) questions.</w:t>
      </w:r>
    </w:p>
    <w:p>
      <w:pPr>
        <w:spacing w:after="120"/>
      </w:pPr>
      <w:r>
        <w:rPr>
          <w:b w:val="false"/>
          <w:bCs w:val="false"/>
          <w:i w:val="false"/>
          <w:iCs w:val="false"/>
        </w:rPr>
        <w:t xml:space="preserve">Candidates must consider what the question is asking them as many answers did not adequately address all aspects of it. This led to a lack of developed explanation in Questions 2–5.</w:t>
      </w:r>
    </w:p>
    <w:p>
      <w:pPr>
        <w:pStyle w:val="Heading2"/>
        <w:spacing w:after="150" w:before="300"/>
      </w:pPr>
      <w:r>
        <w:t xml:space="preserve">Comments on specific questions</w:t>
      </w:r>
    </w:p>
    <w:p>
      <w:pPr>
        <w:pStyle w:val="Heading3"/>
        <w:spacing w:after="100" w:before="200"/>
      </w:pPr>
      <w:r>
        <w:t xml:space="preserve">Question 1</w:t>
      </w:r>
    </w:p>
    <w:p>
      <w:pPr>
        <w:spacing w:after="120"/>
      </w:pPr>
      <w:r>
        <w:rPr>
          <w:b/>
          <w:bCs/>
          <w:i w:val="false"/>
          <w:iCs w:val="false"/>
        </w:rPr>
        <w:t xml:space="preserve">(a)</w:t>
      </w:r>
    </w:p>
    <w:p>
      <w:pPr>
        <w:spacing w:after="120"/>
      </w:pPr>
      <w:r>
        <w:rPr>
          <w:b w:val="false"/>
          <w:bCs w:val="false"/>
          <w:i w:val="false"/>
          <w:iCs w:val="false"/>
        </w:rPr>
        <w:t xml:space="preserve">There was some detailed description of the four Hadiths, highlighting some candidates' ability to describe the teachings within them. Other answers showed that more understanding of the teachings of the Hadiths was needed in order to develop answers sufficiently well to access higher levels and avoid paraphrasing the text.</w:t>
      </w:r>
    </w:p>
    <w:p>
      <w:pPr>
        <w:spacing w:after="120"/>
      </w:pPr>
      <w:r>
        <w:rPr>
          <w:b w:val="false"/>
          <w:bCs w:val="false"/>
          <w:i w:val="false"/>
          <w:iCs w:val="false"/>
        </w:rPr>
        <w:t xml:space="preserve">It is important for candidates to understand what the big theme of each Hadith is. For instance, Hadith (ii) has as its main teaching the fact that Muslims should show compassion and care in society as a way to perform acts of charity. Few candidates could differentiate between sadaqa and zakat when addressing the topic of charity because in this Hadith charity was referring to sadaqa and not zakat. A closer reading of the Hadith would help provide a deeper understanding of what the message is in order to describe the teaching.</w:t>
      </w:r>
    </w:p>
    <w:p>
      <w:pPr>
        <w:spacing w:after="120"/>
      </w:pPr>
      <w:r>
        <w:rPr>
          <w:b w:val="false"/>
          <w:bCs w:val="false"/>
          <w:i w:val="false"/>
          <w:iCs w:val="false"/>
        </w:rPr>
        <w:t xml:space="preserve">Hadith (iii) considers who is a martyr in Islam. Some candidates were able to say that martyrs are those Muslims who die in battles as well as those who die due to illness or any other cause whilst living righteously and practising jihad of the self. It is important to understand the key teaching of a Hadith before candidates can answer successfully because many repeated the list of people given in Hadith (iii).</w:t>
      </w:r>
    </w:p>
    <w:p>
      <w:pPr>
        <w:spacing w:after="120"/>
      </w:pPr>
      <w:r>
        <w:rPr>
          <w:b/>
          <w:bCs/>
          <w:i w:val="false"/>
          <w:iCs w:val="false"/>
        </w:rPr>
        <w:t xml:space="preserve">(b)</w:t>
      </w:r>
    </w:p>
    <w:p>
      <w:pPr>
        <w:spacing w:after="120"/>
      </w:pPr>
      <w:r>
        <w:rPr>
          <w:b w:val="false"/>
          <w:bCs w:val="false"/>
          <w:i w:val="false"/>
          <w:iCs w:val="false"/>
        </w:rPr>
        <w:t xml:space="preserve">Responses to part (b) were good. Candidates were able to show how Muslims could put certain Hadiths into action. For Hadith (i), candidates used examples well to show how Islam is a simple religion to follow. Hadith (iv) allowed candidates to give examples of modesty in everyday life. Where the key message was not understood, the candidates' answers were less accomplished but a few managed to discuss how the teaching could be put into practice even though they could not express what the teaching really was in part (a).</w:t>
      </w:r>
    </w:p>
    <w:p>
      <w:pPr>
        <w:pStyle w:val="Heading3"/>
        <w:spacing w:after="100" w:before="200"/>
      </w:pPr>
      <w:r>
        <w:t xml:space="preserve">Question 2</w:t>
      </w:r>
    </w:p>
    <w:p>
      <w:pPr>
        <w:spacing w:after="120"/>
      </w:pPr>
      <w:r>
        <w:rPr>
          <w:b/>
          <w:bCs/>
          <w:i w:val="false"/>
          <w:iCs w:val="false"/>
        </w:rPr>
        <w:t xml:space="preserve">(a)</w:t>
      </w:r>
    </w:p>
    <w:p>
      <w:pPr>
        <w:spacing w:after="120"/>
      </w:pPr>
      <w:r>
        <w:rPr>
          <w:b w:val="false"/>
          <w:bCs w:val="false"/>
          <w:i w:val="false"/>
          <w:iCs w:val="false"/>
        </w:rPr>
        <w:t xml:space="preserve">Some candidates were able to give a detailed account of the isnad and matn, the two components of Hadiths, required for this question. These candidates were able to explain both terms and write down the rules to check the authenticity of the Hadiths, and the more detailed the better the answer. More advanced answers wrote that it is the matn of a Hadith that helps to distinguish between a Hadith e Qudsi and Nabawi and gave Hadiths of each in support of their answer.</w:t>
      </w:r>
    </w:p>
    <w:p>
      <w:pPr>
        <w:spacing w:after="120"/>
      </w:pPr>
      <w:r>
        <w:rPr>
          <w:b w:val="false"/>
          <w:bCs w:val="false"/>
          <w:i w:val="false"/>
          <w:iCs w:val="false"/>
        </w:rPr>
        <w:t xml:space="preserve">Some candidates gave an account of only one component and therefore lacked detail, while in some cases candidates did not know what isnad and matn were. In those cases, candidates should be encouraged to use the English translation and develop their answer from there.</w:t>
      </w:r>
    </w:p>
    <w:p>
      <w:pPr>
        <w:spacing w:after="120"/>
      </w:pPr>
      <w:r>
        <w:rPr>
          <w:b/>
          <w:bCs/>
          <w:i w:val="false"/>
          <w:iCs w:val="false"/>
        </w:rPr>
        <w:t xml:space="preserve">(b)</w:t>
      </w:r>
    </w:p>
    <w:p>
      <w:pPr>
        <w:spacing w:after="120"/>
      </w:pPr>
      <w:r>
        <w:rPr>
          <w:b w:val="false"/>
          <w:bCs w:val="false"/>
          <w:i w:val="false"/>
          <w:iCs w:val="false"/>
        </w:rPr>
        <w:t xml:space="preserve">The majority of the answers stated that both parts were equally important and what could happen if either or both of the elements were ignored. This was the evaluation being looked for.</w:t>
      </w:r>
    </w:p>
    <w:p>
      <w:pPr>
        <w:pStyle w:val="Heading3"/>
        <w:spacing w:after="100" w:before="200"/>
      </w:pPr>
      <w:r>
        <w:t xml:space="preserve">Question 3</w:t>
      </w:r>
    </w:p>
    <w:p>
      <w:pPr>
        <w:spacing w:after="120"/>
      </w:pPr>
      <w:r>
        <w:rPr>
          <w:b/>
          <w:bCs/>
          <w:i w:val="false"/>
          <w:iCs w:val="false"/>
        </w:rPr>
        <w:t xml:space="preserve">(a)</w:t>
      </w:r>
    </w:p>
    <w:p>
      <w:pPr>
        <w:spacing w:after="120"/>
      </w:pPr>
      <w:r>
        <w:rPr>
          <w:b w:val="false"/>
          <w:bCs w:val="false"/>
          <w:i w:val="false"/>
          <w:iCs w:val="false"/>
        </w:rPr>
        <w:t xml:space="preserve">The best answers successfully saw this question in two parts: firstly, who Musailimah was and secondly, the Battle of Yamama. For the first part, strong candidates wrote that out of all the false prophets Musailimah was the most dangerous. They wrote about the tribe he belonged to, his encounter with the Prophet (pbuh) and his letter to him asking to divide Arabia between them, his altering of the Pillars of Islam, as well as the Prophet's response to him.</w:t>
      </w:r>
    </w:p>
    <w:p>
      <w:pPr>
        <w:spacing w:after="120"/>
      </w:pPr>
      <w:r>
        <w:rPr>
          <w:b w:val="false"/>
          <w:bCs w:val="false"/>
          <w:i w:val="false"/>
          <w:iCs w:val="false"/>
        </w:rPr>
        <w:t xml:space="preserve">In the second half of the answer, the Battle of Yamama, candidates wrote about the battle against Musailimah and the two forces Abu Bakr sent against him. Weaker responses tended to give an account of the battle between Khalid ibn Walid and Musailimah, while the earlier encounters of this battle with Ikramah and Shurahbil were ignored.</w:t>
      </w:r>
    </w:p>
    <w:p>
      <w:pPr>
        <w:spacing w:after="120"/>
      </w:pPr>
      <w:r>
        <w:rPr>
          <w:b/>
          <w:bCs/>
          <w:i w:val="false"/>
          <w:iCs w:val="false"/>
        </w:rPr>
        <w:t xml:space="preserve">(b)</w:t>
      </w:r>
    </w:p>
    <w:p>
      <w:pPr>
        <w:spacing w:after="120"/>
      </w:pPr>
      <w:r>
        <w:rPr>
          <w:b w:val="false"/>
          <w:bCs w:val="false"/>
          <w:i w:val="false"/>
          <w:iCs w:val="false"/>
        </w:rPr>
        <w:t xml:space="preserve">Many candidates were able to state the importance of this battle to future generations of Muslims by saying why it was important to defeat the false prophet and what could have happened if Musailimah had not been defeated. Responses also said that post-Yamama the Qur'an was compiled, that Muslims were united and became a force to be reckoned with in the region.</w:t>
      </w:r>
    </w:p>
    <w:p>
      <w:pPr>
        <w:pStyle w:val="Heading3"/>
        <w:spacing w:after="100" w:before="200"/>
      </w:pPr>
      <w:r>
        <w:t xml:space="preserve">Question 4</w:t>
      </w:r>
    </w:p>
    <w:p>
      <w:pPr>
        <w:spacing w:after="120"/>
      </w:pPr>
      <w:r>
        <w:rPr>
          <w:b/>
          <w:bCs/>
          <w:i w:val="false"/>
          <w:iCs w:val="false"/>
        </w:rPr>
        <w:t xml:space="preserve">(a)</w:t>
      </w:r>
    </w:p>
    <w:p>
      <w:pPr>
        <w:spacing w:after="120"/>
      </w:pPr>
      <w:r>
        <w:rPr>
          <w:b w:val="false"/>
          <w:bCs w:val="false"/>
          <w:i w:val="false"/>
          <w:iCs w:val="false"/>
        </w:rPr>
        <w:t xml:space="preserve">Good responses stated that fasting teaches taqwa, that it enhances spirituality, teaches sincerity to God, enables a person to learn self control, has a positive effect on health, creates empathy in the hearts of the rich for the less fortunate, brings about economic prosperity, creates goodwill and unity and helps the individual and community to get close to God. These are all benefits that were written about, with the strongest answers developing as many of the points as they could.</w:t>
      </w:r>
    </w:p>
    <w:p>
      <w:pPr>
        <w:spacing w:after="120"/>
      </w:pPr>
      <w:r>
        <w:rPr>
          <w:b w:val="false"/>
          <w:bCs w:val="false"/>
          <w:i w:val="false"/>
          <w:iCs w:val="false"/>
        </w:rPr>
        <w:t xml:space="preserve">Candidates needed to understand that this question focused on the benefits of fasting, not how fasting is observed. Some answers did write about how fasting is observed and were given no credit for it. It is vital that candidates read the question and base their answer on what is being asked and not what they have prepared for a particular topic.</w:t>
      </w:r>
    </w:p>
    <w:p>
      <w:pPr>
        <w:spacing w:after="120"/>
      </w:pPr>
      <w:r>
        <w:rPr>
          <w:b/>
          <w:bCs/>
          <w:i w:val="false"/>
          <w:iCs w:val="false"/>
        </w:rPr>
        <w:t xml:space="preserve">(b)</w:t>
      </w:r>
    </w:p>
    <w:p>
      <w:pPr>
        <w:spacing w:after="120"/>
      </w:pPr>
      <w:r>
        <w:rPr>
          <w:b w:val="false"/>
          <w:bCs w:val="false"/>
          <w:i w:val="false"/>
          <w:iCs w:val="false"/>
        </w:rPr>
        <w:t xml:space="preserve">Good responses said what Layla-tul-Qadr was and went on to state the benefits of worship on this night. These answers showed an understanding of its importance. Some responses showed confusion with Mairaj and the importance of Mairaj was given instead.</w:t>
      </w:r>
    </w:p>
    <w:p>
      <w:pPr>
        <w:pStyle w:val="Heading3"/>
        <w:spacing w:after="100" w:before="200"/>
      </w:pPr>
      <w:r>
        <w:t xml:space="preserve">Question 5</w:t>
      </w:r>
    </w:p>
    <w:p>
      <w:pPr>
        <w:spacing w:after="120"/>
      </w:pPr>
      <w:r>
        <w:rPr>
          <w:b/>
          <w:bCs/>
          <w:i w:val="false"/>
          <w:iCs w:val="false"/>
        </w:rPr>
        <w:t xml:space="preserve">(a)</w:t>
      </w:r>
    </w:p>
    <w:p>
      <w:pPr>
        <w:spacing w:after="120"/>
      </w:pPr>
      <w:r>
        <w:rPr>
          <w:b w:val="false"/>
          <w:bCs w:val="false"/>
          <w:i w:val="false"/>
          <w:iCs w:val="false"/>
        </w:rPr>
        <w:t xml:space="preserve">Good answers gave an account of what zakat is and who should receive it, and who cannot be recipients of zakat and what its benefits are. Answers that covered all of these aspects were able to achieve high levels according to the detail given within the points that were made. Some candidates wrote about the benefits of zakat, but that is not all the question was asking for. It is important to read the question, understand its demands and then begin the answer.</w:t>
      </w:r>
    </w:p>
    <w:p>
      <w:pPr>
        <w:spacing w:after="120"/>
      </w:pPr>
      <w:r>
        <w:rPr>
          <w:b/>
          <w:bCs/>
          <w:i w:val="false"/>
          <w:iCs w:val="false"/>
        </w:rPr>
        <w:t xml:space="preserve">(b)</w:t>
      </w:r>
    </w:p>
    <w:p>
      <w:pPr>
        <w:spacing w:after="120"/>
      </w:pPr>
      <w:r>
        <w:rPr>
          <w:b w:val="false"/>
          <w:bCs w:val="false"/>
          <w:i w:val="false"/>
          <w:iCs w:val="false"/>
        </w:rPr>
        <w:t xml:space="preserve">This question specifically asked for the candidate's opinion on the most important benefit of giving zakat. Here they needed to select one that they thought was the most important and give reasons to support their choice. Some wrote about it being the fulfilment of a Pillar of Islam, others wrote about the purification of one's wealth or the advantages to society of zakat. These were good answers.</w:t>
      </w:r>
    </w:p>
    <w:p>
      <w:pPr>
        <w:spacing w:after="120"/>
      </w:pPr>
      <w:r>
        <w:rPr>
          <w:b w:val="false"/>
          <w:bCs w:val="false"/>
          <w:i w:val="false"/>
          <w:iCs w:val="false"/>
        </w:rPr>
        <w:t xml:space="preserve">Alternatively, some chose to write a list of benefits of giving zakat. This list would have been better placed in part (a) of the answer.</w:t>
      </w:r>
    </w:p>
    <w:p>
      <w:r>
        <w:br w:type="page"/>
      </w:r>
    </w:p>
    <w:p>
      <w:pPr>
        <w:pStyle w:val="Heading1"/>
        <w:spacing w:after="200" w:before="400"/>
      </w:pPr>
      <w:r>
        <w:t xml:space="preserve">5. Principal Examiner Report – Paper 2058/22</w:t>
      </w:r>
    </w:p>
    <w:p>
      <w:pPr>
        <w:pStyle w:val="Heading2"/>
        <w:spacing w:after="150" w:before="300"/>
      </w:pPr>
      <w:r>
        <w:t xml:space="preserve">Key messages</w:t>
      </w:r>
    </w:p>
    <w:p>
      <w:pPr>
        <w:spacing w:after="120"/>
      </w:pPr>
      <w:r>
        <w:rPr>
          <w:b w:val="false"/>
          <w:bCs w:val="false"/>
          <w:i w:val="false"/>
          <w:iCs w:val="false"/>
        </w:rPr>
        <w:t xml:space="preserve">Successful part (a) answers are based on a good understanding of what the question is asking; they show a comprehensive amount of knowledge about the particular focus of the question and they sometimes include quotations from the Qur'an or Hadiths to support the answer.</w:t>
      </w:r>
    </w:p>
    <w:p>
      <w:pPr>
        <w:spacing w:after="120"/>
      </w:pPr>
      <w:r>
        <w:rPr>
          <w:b w:val="false"/>
          <w:bCs w:val="false"/>
          <w:i w:val="false"/>
          <w:iCs w:val="false"/>
        </w:rPr>
        <w:t xml:space="preserve">Good part (b) answers also focus completely on the question while providing the candidate's own opinion supported by relevant information.</w:t>
      </w:r>
    </w:p>
    <w:p>
      <w:pPr>
        <w:pStyle w:val="Heading2"/>
        <w:spacing w:after="150" w:before="300"/>
      </w:pPr>
      <w:r>
        <w:t xml:space="preserve">General comments</w:t>
      </w:r>
    </w:p>
    <w:p>
      <w:pPr>
        <w:spacing w:after="120"/>
      </w:pPr>
      <w:r>
        <w:rPr>
          <w:b w:val="false"/>
          <w:bCs w:val="false"/>
          <w:i w:val="false"/>
          <w:iCs w:val="false"/>
        </w:rPr>
        <w:t xml:space="preserve">One strength of candidates' responses was their ability to use their own opinion when answering part (b) questions. For instance, candidates managed to say how the teachings in some of the Hadiths could be put into practice. Candidates could improve on their ability to explain what the messages in the Hadiths were, as many lacked detailed and sound knowledge in part (a) questions.</w:t>
      </w:r>
    </w:p>
    <w:p>
      <w:pPr>
        <w:spacing w:after="120"/>
      </w:pPr>
      <w:r>
        <w:rPr>
          <w:b w:val="false"/>
          <w:bCs w:val="false"/>
          <w:i w:val="false"/>
          <w:iCs w:val="false"/>
        </w:rPr>
        <w:t xml:space="preserve">Candidates must consider what the question is asking them as many answers did not adequately address all aspects of it. This led to a lack of developed explanation in Questions 2–5.</w:t>
      </w:r>
    </w:p>
    <w:p>
      <w:pPr>
        <w:pStyle w:val="Heading2"/>
        <w:spacing w:after="150" w:before="300"/>
      </w:pPr>
      <w:r>
        <w:t xml:space="preserve">Comments on specific questions</w:t>
      </w:r>
    </w:p>
    <w:p>
      <w:pPr>
        <w:pStyle w:val="Heading3"/>
        <w:spacing w:after="100" w:before="200"/>
      </w:pPr>
      <w:r>
        <w:t xml:space="preserve">Question 1</w:t>
      </w:r>
    </w:p>
    <w:p>
      <w:pPr>
        <w:spacing w:after="120"/>
      </w:pPr>
      <w:r>
        <w:rPr>
          <w:b/>
          <w:bCs/>
          <w:i w:val="false"/>
          <w:iCs w:val="false"/>
        </w:rPr>
        <w:t xml:space="preserve">(a)</w:t>
      </w:r>
    </w:p>
    <w:p>
      <w:pPr>
        <w:spacing w:after="120"/>
      </w:pPr>
      <w:r>
        <w:rPr>
          <w:b w:val="false"/>
          <w:bCs w:val="false"/>
          <w:i w:val="false"/>
          <w:iCs w:val="false"/>
        </w:rPr>
        <w:t xml:space="preserve">There was some detailed description of the four Hadiths, highlighting some candidates' ability to describe the teachings within them. Other answers showed that more understanding of the teachings of the Hadiths was needed in order to develop answers sufficiently well to access higher levels and avoid paraphrasing the text. It is important to note that once the key message of a Hadith is clearly understood, then expanding on the teaching within it becomes easier. Good responses were able to say that the teaching in Hadith (i) was that Muslim rulers should show kindness and justice towards those they govern, while strong responses for Hadith (iii) used the word nasihah and noted that this Hadith is about sincerity.</w:t>
      </w:r>
    </w:p>
    <w:p>
      <w:pPr>
        <w:spacing w:after="120"/>
      </w:pPr>
      <w:r>
        <w:rPr>
          <w:b/>
          <w:bCs/>
          <w:i w:val="false"/>
          <w:iCs w:val="false"/>
        </w:rPr>
        <w:t xml:space="preserve">(b)</w:t>
      </w:r>
    </w:p>
    <w:p>
      <w:pPr>
        <w:spacing w:after="120"/>
      </w:pPr>
      <w:r>
        <w:rPr>
          <w:b w:val="false"/>
          <w:bCs w:val="false"/>
          <w:i w:val="false"/>
          <w:iCs w:val="false"/>
        </w:rPr>
        <w:t xml:space="preserve">For part (b) answers, candidates need to reflect upon how the teachings given in part (a) could be put into practice. It is worth noting that to show application of the Hadiths, candidates can choose examples from their own lives, the lives of the Companions or the Prophet (pbuh). Good responses did this. For example, when writing about how Hadith (iii) could be put into action, candidates wrote about how they could practise the Hadith by showing sincerity to God by believing in His Oneness and following His sharia, to the Prophet (pbuh) by following his sunna and believing him to be the last Prophet of God, and to the Qur'an by reciting it and following its teachings. Less successful responses repeated the teachings given in part (a) without using examples.</w:t>
      </w:r>
    </w:p>
    <w:p>
      <w:pPr>
        <w:pStyle w:val="Heading3"/>
        <w:spacing w:after="100" w:before="200"/>
      </w:pPr>
      <w:r>
        <w:t xml:space="preserve">Question 2</w:t>
      </w:r>
    </w:p>
    <w:p>
      <w:pPr>
        <w:spacing w:after="120"/>
      </w:pPr>
      <w:r>
        <w:rPr>
          <w:b/>
          <w:bCs/>
          <w:i w:val="false"/>
          <w:iCs w:val="false"/>
        </w:rPr>
        <w:t xml:space="preserve">(a)</w:t>
      </w:r>
    </w:p>
    <w:p>
      <w:pPr>
        <w:spacing w:after="120"/>
      </w:pPr>
      <w:r>
        <w:rPr>
          <w:b w:val="false"/>
          <w:bCs w:val="false"/>
          <w:i w:val="false"/>
          <w:iCs w:val="false"/>
        </w:rPr>
        <w:t xml:space="preserve">The most successful responses stated that Hadiths explain the Qur'an; they show Muslims how to fulfil the Pillars of Islam, and that they are the primary source of sharia law after the Qur'an for things like trade, inheritance, marriage and theft. Some candidates included that they are used in ijma and qiyas. Candidates developed this by saying that by following the Sunna, Muslims hope to walk the path of righteousness. Some responses stated that by following the Prophet's Sunna, we can learn about his interaction with his wife and children which can teach Muslims how to behave with their families. Therefore, it is important to know how the Prophet (pbuh) conducted himself in all aspects of life.</w:t>
      </w:r>
    </w:p>
    <w:p>
      <w:pPr>
        <w:spacing w:after="120"/>
      </w:pPr>
      <w:r>
        <w:rPr>
          <w:b w:val="false"/>
          <w:bCs w:val="false"/>
          <w:i w:val="false"/>
          <w:iCs w:val="false"/>
        </w:rPr>
        <w:t xml:space="preserve">Less successful responses had only a brief focus on how the Hadiths expand on the teachings of Islam. A few included the impact of Hadiths on sharia law, simply stating that it was said that God asks Muslims to follow Hadiths and Sunna. These are correct points, but the detail and development needed for high level answers was missing.</w:t>
      </w:r>
    </w:p>
    <w:p>
      <w:pPr>
        <w:spacing w:after="120"/>
      </w:pPr>
      <w:r>
        <w:rPr>
          <w:b/>
          <w:bCs/>
          <w:i w:val="false"/>
          <w:iCs w:val="false"/>
        </w:rPr>
        <w:t xml:space="preserve">(b)</w:t>
      </w:r>
    </w:p>
    <w:p>
      <w:pPr>
        <w:spacing w:after="120"/>
      </w:pPr>
      <w:r>
        <w:rPr>
          <w:b w:val="false"/>
          <w:bCs w:val="false"/>
          <w:i w:val="false"/>
          <w:iCs w:val="false"/>
        </w:rPr>
        <w:t xml:space="preserve">Good responses said why or how both belief and action are equally important in a Muslim's life. Answers were supported by examples such as the belief in God is meaningful only when a Muslim believes in His Oneness, is obedient to His commands and worships Him.</w:t>
      </w:r>
    </w:p>
    <w:p>
      <w:pPr>
        <w:pStyle w:val="Heading3"/>
        <w:spacing w:after="100" w:before="200"/>
      </w:pPr>
      <w:r>
        <w:t xml:space="preserve">Question 3</w:t>
      </w:r>
    </w:p>
    <w:p>
      <w:pPr>
        <w:spacing w:after="120"/>
      </w:pPr>
      <w:r>
        <w:rPr>
          <w:b/>
          <w:bCs/>
          <w:i w:val="false"/>
          <w:iCs w:val="false"/>
        </w:rPr>
        <w:t xml:space="preserve">(a)</w:t>
      </w:r>
    </w:p>
    <w:p>
      <w:pPr>
        <w:spacing w:after="120"/>
      </w:pPr>
      <w:r>
        <w:rPr>
          <w:b w:val="false"/>
          <w:bCs w:val="false"/>
          <w:i w:val="false"/>
          <w:iCs w:val="false"/>
        </w:rPr>
        <w:t xml:space="preserve">Good responses wrote developed accounts of the election of Abu Bakr as the first caliph of Islam, but the Syrian expedition he sent under the command of Usama was less well written about. These accounts included how, when the final rites of the Prophet (pbuh) were in progress, it was brought to the attention of 'Umar that the Ansars were holding a meeting to elect a new leader. They included accounts of where this meeting was being held, who went to the meeting, what transpired there, and how Abu Bakr got elected. Some responses continued to write about the policies and wishes of the Prophet (pbuh) before his demise.</w:t>
      </w:r>
    </w:p>
    <w:p>
      <w:pPr>
        <w:spacing w:after="120"/>
      </w:pPr>
      <w:r>
        <w:rPr>
          <w:b w:val="false"/>
          <w:bCs w:val="false"/>
          <w:i w:val="false"/>
          <w:iCs w:val="false"/>
        </w:rPr>
        <w:t xml:space="preserve">Weaker responses contained a brief summary of the election and lacked detailed knowledge. Further development could have included why Abu Bakr was the natural choice, and quotations from his speech could have been used to develop the account.</w:t>
      </w:r>
    </w:p>
    <w:p>
      <w:pPr>
        <w:spacing w:after="120"/>
      </w:pPr>
      <w:r>
        <w:rPr>
          <w:b/>
          <w:bCs/>
          <w:i w:val="false"/>
          <w:iCs w:val="false"/>
        </w:rPr>
        <w:t xml:space="preserve">(b)</w:t>
      </w:r>
    </w:p>
    <w:p>
      <w:pPr>
        <w:spacing w:after="120"/>
      </w:pPr>
      <w:r>
        <w:rPr>
          <w:b w:val="false"/>
          <w:bCs w:val="false"/>
          <w:i w:val="false"/>
          <w:iCs w:val="false"/>
        </w:rPr>
        <w:t xml:space="preserve">The best responses understood that they had to choose one of Abu Bakr's achievements and explain why they thought it was the most significant. For example, how Abu Bakr upheld the Pillars of Islam by fighting against the tribes that refused to pay zakat. Candidates would then develop this answer by explaining why it was important for him to uphold the Pillars of Islam. Too many candidates gave a list of his achievements without selecting one of them to explain. Candidates must read a question carefully, because a list of Abu Bakr's achievements was not required.</w:t>
      </w:r>
    </w:p>
    <w:p>
      <w:pPr>
        <w:pStyle w:val="Heading3"/>
        <w:spacing w:after="100" w:before="200"/>
      </w:pPr>
      <w:r>
        <w:t xml:space="preserve">Question 4</w:t>
      </w:r>
    </w:p>
    <w:p>
      <w:pPr>
        <w:spacing w:after="120"/>
      </w:pPr>
      <w:r>
        <w:rPr>
          <w:b/>
          <w:bCs/>
          <w:i w:val="false"/>
          <w:iCs w:val="false"/>
        </w:rPr>
        <w:t xml:space="preserve">(a)</w:t>
      </w:r>
    </w:p>
    <w:p>
      <w:pPr>
        <w:spacing w:after="120"/>
      </w:pPr>
      <w:r>
        <w:rPr>
          <w:b w:val="false"/>
          <w:bCs w:val="false"/>
          <w:i w:val="false"/>
          <w:iCs w:val="false"/>
        </w:rPr>
        <w:t xml:space="preserve">Good responses included balanced detail about the Battle of Siffin and the events that led up to it. Weaker responses were characterised by a lack of balance between the two parts, candidates writing about the wrong battle, or candidates writing about events after the battle had been fought (the arbitration was very popular but not necessary).</w:t>
      </w:r>
    </w:p>
    <w:p>
      <w:pPr>
        <w:spacing w:after="120"/>
      </w:pPr>
      <w:r>
        <w:rPr>
          <w:b w:val="false"/>
          <w:bCs w:val="false"/>
          <w:i w:val="false"/>
          <w:iCs w:val="false"/>
        </w:rPr>
        <w:t xml:space="preserve">Good battle detail included the date of the battle, who fought, how long it lasted, and detail about what happened.</w:t>
      </w:r>
    </w:p>
    <w:p>
      <w:pPr>
        <w:spacing w:after="120"/>
      </w:pPr>
      <w:r>
        <w:rPr>
          <w:b/>
          <w:bCs/>
          <w:i w:val="false"/>
          <w:iCs w:val="false"/>
        </w:rPr>
        <w:t xml:space="preserve">(b)</w:t>
      </w:r>
    </w:p>
    <w:p>
      <w:pPr>
        <w:spacing w:after="120"/>
      </w:pPr>
      <w:r>
        <w:rPr>
          <w:b w:val="false"/>
          <w:bCs w:val="false"/>
          <w:i w:val="false"/>
          <w:iCs w:val="false"/>
        </w:rPr>
        <w:t xml:space="preserve">The best responses chose one main consequence and gave reasons for their choice. For example, the outcome of the battle diminished Ali's authority and gave rise to the kharijites which led to the battle at Nahrawan, divided the umma and led to Ali's assassination. The development of reasoning can be seen in such a response. Some responses were very brief and lacked reasons for their choice, if a choice was made.</w:t>
      </w:r>
    </w:p>
    <w:p>
      <w:pPr>
        <w:pStyle w:val="Heading3"/>
        <w:spacing w:after="100" w:before="200"/>
      </w:pPr>
      <w:r>
        <w:t xml:space="preserve">Question 5</w:t>
      </w:r>
    </w:p>
    <w:p>
      <w:pPr>
        <w:spacing w:after="120"/>
      </w:pPr>
      <w:r>
        <w:rPr>
          <w:b/>
          <w:bCs/>
          <w:i w:val="false"/>
          <w:iCs w:val="false"/>
        </w:rPr>
        <w:t xml:space="preserve">(a)</w:t>
      </w:r>
    </w:p>
    <w:p>
      <w:pPr>
        <w:spacing w:after="120"/>
      </w:pPr>
      <w:r>
        <w:rPr>
          <w:b w:val="false"/>
          <w:bCs w:val="false"/>
          <w:i w:val="false"/>
          <w:iCs w:val="false"/>
        </w:rPr>
        <w:t xml:space="preserve">This was a very popular question and one which most candidates attempted. Candidates wrote about the three types of purifications with many giving a fine account of how wudu is performed. The best answers were able to give sound details of the rules of tayammum and ghusal. Some responses trailed off from wudu because they had no knowledge of tayammum and ghusl.</w:t>
      </w:r>
    </w:p>
    <w:p>
      <w:pPr>
        <w:spacing w:after="120"/>
      </w:pPr>
      <w:r>
        <w:rPr>
          <w:b/>
          <w:bCs/>
          <w:i w:val="false"/>
          <w:iCs w:val="false"/>
        </w:rPr>
        <w:t xml:space="preserve">(b)</w:t>
      </w:r>
    </w:p>
    <w:p>
      <w:pPr>
        <w:spacing w:after="120"/>
      </w:pPr>
      <w:r>
        <w:rPr>
          <w:b w:val="false"/>
          <w:bCs w:val="false"/>
          <w:i w:val="false"/>
          <w:iCs w:val="false"/>
        </w:rPr>
        <w:t xml:space="preserve">This part of the question was very well answered, and candidates gave very good accounts of the benefit of salat. Some gave a list of the benefits of salat, but many answered the question precisely by selecting one particular benefit and giving reasons to support their answer. For example, responses stated that the specific times of prayer meant believers remember God five times a day and this keeps faith in their daily lives.</w:t>
      </w:r>
    </w:p>
    <w:p>
      <w:r>
        <w:br w:type="page"/>
      </w:r>
    </w:p>
    <w:p>
      <w:pPr>
        <w:pStyle w:val="Heading1"/>
        <w:spacing w:after="200" w:before="400"/>
      </w:pPr>
      <w:r>
        <w:t xml:space="preserve">6. Mark Scheme – Paper 2058/11</w:t>
      </w:r>
    </w:p>
    <w:p>
      <w:pPr>
        <w:spacing w:after="120"/>
      </w:pPr>
      <w:r>
        <w:rPr>
          <w:b w:val="false"/>
          <w:bCs w:val="false"/>
          <w:i w:val="false"/>
          <w:iCs w:val="false"/>
        </w:rPr>
        <w:t xml:space="preserve">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120"/>
      </w:pPr>
      <w:r>
        <w:rPr>
          <w:b w:val="false"/>
          <w:bCs w:val="false"/>
          <w:i w:val="false"/>
          <w:iCs w:val="false"/>
        </w:rPr>
        <w:t xml:space="preserve">Mark schemes should be read in conjunction with the question paper and the Principal Examiner Report for Teachers.</w:t>
      </w:r>
    </w:p>
    <w:p>
      <w:pPr>
        <w:spacing w:after="120"/>
      </w:pPr>
      <w:r>
        <w:rPr>
          <w:b/>
          <w:bCs/>
          <w:i w:val="false"/>
          <w:iCs w:val="false"/>
        </w:rPr>
        <w:t xml:space="preserve">Maximum Mark: 50</w:t>
      </w:r>
    </w:p>
    <w:p>
      <w:pPr>
        <w:pStyle w:val="Heading2"/>
        <w:spacing w:after="150" w:before="300"/>
      </w:pPr>
      <w:r>
        <w:t xml:space="preserve">Assessment Objectives</w:t>
      </w:r>
    </w:p>
    <w:p>
      <w:pPr>
        <w:spacing w:after="120"/>
      </w:pPr>
      <w:r>
        <w:rPr>
          <w:b w:val="false"/>
          <w:bCs w:val="false"/>
          <w:i w:val="false"/>
          <w:iCs w:val="false"/>
        </w:rPr>
        <w:t xml:space="preserve">AO1: To recall, select and present relevant facts from the main elements of the faith and history of Islam. AO1 is primarily concerned with knowledge.</w:t>
      </w:r>
    </w:p>
    <w:p>
      <w:pPr>
        <w:spacing w:after="120"/>
      </w:pPr>
      <w:r>
        <w:rPr>
          <w:b w:val="false"/>
          <w:bCs w:val="false"/>
          <w:i w:val="false"/>
          <w:iCs w:val="false"/>
        </w:rPr>
        <w:t xml:space="preserve">AO2: To demonstrate understanding of the significance of the selected information in the teachings of Islam and in the lives of Muslims. AO2 is concerned with understanding and evaluation of the material.</w:t>
      </w:r>
    </w:p>
    <w:p>
      <w:pPr>
        <w:spacing w:after="120"/>
      </w:pPr>
      <w:r>
        <w:rPr>
          <w:b w:val="false"/>
          <w:bCs w:val="false"/>
          <w:i w:val="false"/>
          <w:iCs w:val="false"/>
        </w:rPr>
        <w:t xml:space="preserve">The paper is marked out of 50. Candidates answer Question 1, Question 2, and any two of the other three questions.</w:t>
      </w:r>
    </w:p>
    <w:p>
      <w:pPr>
        <w:spacing w:after="120"/>
      </w:pPr>
      <w:r>
        <w:rPr>
          <w:b w:val="false"/>
          <w:bCs w:val="false"/>
          <w:i w:val="false"/>
          <w:iCs w:val="false"/>
        </w:rPr>
        <w:t xml:space="preserve">Question 1 carries a maximum of 8 marks, and the four other questions carry 14 marks each.</w:t>
      </w:r>
    </w:p>
    <w:p>
      <w:pPr>
        <w:spacing w:after="120"/>
      </w:pPr>
      <w:r>
        <w:rPr>
          <w:b w:val="false"/>
          <w:bCs w:val="false"/>
          <w:i w:val="false"/>
          <w:iCs w:val="false"/>
        </w:rPr>
        <w:t xml:space="preserve">In each question, part (a) tests AO1 and earns a maximum of 4 marks in Question 1, and 10 marks in Questions 2–5, while part (b) tests AO2 and earns up to 4 marks in Question 1 and 4 marks in Questions 2–5.</w:t>
      </w:r>
    </w:p>
    <w:p>
      <w:pPr>
        <w:pStyle w:val="Heading2"/>
        <w:spacing w:after="150" w:before="300"/>
      </w:pPr>
      <w:r>
        <w:t xml:space="preserve">AO1: Knowledge – part (a)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4800"/>
      </w:tblGrid>
      <w:tr>
        <w:tc>
          <w:tcPr>
            <w:tcW w:type="dxa" w:w="1200"/>
            <w:shd w:fill="D9D9D9" w:val="clear"/>
          </w:tcPr>
          <w:p>
            <w:r>
              <w:rPr>
                <w:b/>
                <w:bCs/>
              </w:rPr>
              <w:t xml:space="preserve">Level</w:t>
            </w:r>
          </w:p>
        </w:tc>
        <w:tc>
          <w:tcPr>
            <w:tcW w:type="dxa" w:w="1400"/>
            <w:shd w:fill="D9D9D9" w:val="clear"/>
          </w:tcPr>
          <w:p>
            <w:r>
              <w:rPr>
                <w:b/>
                <w:bCs/>
              </w:rPr>
              <w:t xml:space="preserve">Mark (Q1)</w:t>
            </w:r>
          </w:p>
        </w:tc>
        <w:tc>
          <w:tcPr>
            <w:tcW w:type="dxa" w:w="1600"/>
            <w:shd w:fill="D9D9D9" w:val="clear"/>
          </w:tcPr>
          <w:p>
            <w:r>
              <w:rPr>
                <w:b/>
                <w:bCs/>
              </w:rPr>
              <w:t xml:space="preserve">Mark (Q2–5)</w:t>
            </w:r>
          </w:p>
        </w:tc>
        <w:tc>
          <w:tcPr>
            <w:tcW w:type="dxa" w:w="4800"/>
            <w:shd w:fill="D9D9D9" w:val="clear"/>
          </w:tcPr>
          <w:p>
            <w:r>
              <w:rPr>
                <w:b/>
                <w:bCs/>
              </w:rPr>
              <w:t xml:space="preserve">Description</w:t>
            </w:r>
          </w:p>
        </w:tc>
      </w:tr>
      <w:tr>
        <w:tc>
          <w:tcPr>
            <w:tcW w:type="dxa" w:w="1200"/>
          </w:tcPr>
          <w:p>
            <w:r>
              <w:t xml:space="preserve">4</w:t>
            </w:r>
          </w:p>
        </w:tc>
        <w:tc>
          <w:tcPr>
            <w:tcW w:type="dxa" w:w="1400"/>
          </w:tcPr>
          <w:p>
            <w:r>
              <w:t xml:space="preserve">4</w:t>
            </w:r>
          </w:p>
        </w:tc>
        <w:tc>
          <w:tcPr>
            <w:tcW w:type="dxa" w:w="1600"/>
          </w:tcPr>
          <w:p>
            <w:r>
              <w:t xml:space="preserve">8–10</w:t>
            </w:r>
          </w:p>
        </w:tc>
        <w:tc>
          <w:tcPr>
            <w:tcW w:type="dxa" w:w="4800"/>
          </w:tcPr>
          <w:p>
            <w:r>
              <w:t xml:space="preserve">Well-structured, clear, comprehensive; extensive accurate knowledge; detailed, well-developed, relevant points; likely to quote Qur'an/Hadith</w:t>
            </w:r>
          </w:p>
        </w:tc>
      </w:tr>
      <w:tr>
        <w:tc>
          <w:tcPr>
            <w:tcW w:type="dxa" w:w="1200"/>
          </w:tcPr>
          <w:p>
            <w:r>
              <w:t xml:space="preserve">3</w:t>
            </w:r>
          </w:p>
        </w:tc>
        <w:tc>
          <w:tcPr>
            <w:tcW w:type="dxa" w:w="1400"/>
          </w:tcPr>
          <w:p>
            <w:r>
              <w:t xml:space="preserve">3</w:t>
            </w:r>
          </w:p>
        </w:tc>
        <w:tc>
          <w:tcPr>
            <w:tcW w:type="dxa" w:w="1600"/>
          </w:tcPr>
          <w:p>
            <w:r>
              <w:t xml:space="preserve">5–7</w:t>
            </w:r>
          </w:p>
        </w:tc>
        <w:tc>
          <w:tcPr>
            <w:tcW w:type="dxa" w:w="4800"/>
          </w:tcPr>
          <w:p>
            <w:r>
              <w:t xml:space="preserve">Well-structured and clear; sound accurate knowledge; points elaborated and generally accurate; may quote Qur'an/Hadith</w:t>
            </w:r>
          </w:p>
        </w:tc>
      </w:tr>
      <w:tr>
        <w:tc>
          <w:tcPr>
            <w:tcW w:type="dxa" w:w="1200"/>
          </w:tcPr>
          <w:p>
            <w:r>
              <w:t xml:space="preserve">2</w:t>
            </w:r>
          </w:p>
        </w:tc>
        <w:tc>
          <w:tcPr>
            <w:tcW w:type="dxa" w:w="1400"/>
          </w:tcPr>
          <w:p>
            <w:r>
              <w:t xml:space="preserve">2</w:t>
            </w:r>
          </w:p>
        </w:tc>
        <w:tc>
          <w:tcPr>
            <w:tcW w:type="dxa" w:w="1600"/>
          </w:tcPr>
          <w:p>
            <w:r>
              <w:t xml:space="preserve">3–4</w:t>
            </w:r>
          </w:p>
        </w:tc>
        <w:tc>
          <w:tcPr>
            <w:tcW w:type="dxa" w:w="4800"/>
          </w:tcPr>
          <w:p>
            <w:r>
              <w:t xml:space="preserve">Attempt at structure; lacks cohesion or undeveloped; some knowledge covering main points without detail</w:t>
            </w:r>
          </w:p>
        </w:tc>
      </w:tr>
      <w:tr>
        <w:tc>
          <w:tcPr>
            <w:tcW w:type="dxa" w:w="1200"/>
          </w:tcPr>
          <w:p>
            <w:r>
              <w:t xml:space="preserve">1</w:t>
            </w:r>
          </w:p>
        </w:tc>
        <w:tc>
          <w:tcPr>
            <w:tcW w:type="dxa" w:w="1400"/>
          </w:tcPr>
          <w:p>
            <w:r>
              <w:t xml:space="preserve">1</w:t>
            </w:r>
          </w:p>
        </w:tc>
        <w:tc>
          <w:tcPr>
            <w:tcW w:type="dxa" w:w="1600"/>
          </w:tcPr>
          <w:p>
            <w:r>
              <w:t xml:space="preserve">1–2</w:t>
            </w:r>
          </w:p>
        </w:tc>
        <w:tc>
          <w:tcPr>
            <w:tcW w:type="dxa" w:w="4800"/>
          </w:tcPr>
          <w:p>
            <w:r>
              <w:t xml:space="preserve">Some attempt to answer; lacks cohesion/structure; limited knowledge; little connection to question</w:t>
            </w:r>
          </w:p>
        </w:tc>
      </w:tr>
      <w:tr>
        <w:tc>
          <w:tcPr>
            <w:tcW w:type="dxa" w:w="1200"/>
          </w:tcPr>
          <w:p>
            <w:r>
              <w:t xml:space="preserve">0</w:t>
            </w:r>
          </w:p>
        </w:tc>
        <w:tc>
          <w:tcPr>
            <w:tcW w:type="dxa" w:w="1400"/>
          </w:tcPr>
          <w:p>
            <w:r>
              <w:t xml:space="preserve">0</w:t>
            </w:r>
          </w:p>
        </w:tc>
        <w:tc>
          <w:tcPr>
            <w:tcW w:type="dxa" w:w="1600"/>
          </w:tcPr>
          <w:p>
            <w:r>
              <w:t xml:space="preserve">0</w:t>
            </w:r>
          </w:p>
        </w:tc>
        <w:tc>
          <w:tcPr>
            <w:tcW w:type="dxa" w:w="4800"/>
          </w:tcPr>
          <w:p>
            <w:r>
              <w:t xml:space="preserve">No creditable content</w:t>
            </w:r>
          </w:p>
        </w:tc>
      </w:tr>
    </w:tbl>
    <w:p>
      <w:pPr>
        <w:spacing w:after="120"/>
      </w:pPr>
      <w:r>
        <w:rPr>
          <w:b w:val="false"/>
          <w:bCs w:val="false"/>
          <w:i w:val="false"/>
          <w:iCs w:val="false"/>
        </w:rPr>
        <w:t xml:space="preserve"/>
      </w:r>
    </w:p>
    <w:p>
      <w:pPr>
        <w:pStyle w:val="Heading2"/>
        <w:spacing w:after="150" w:before="300"/>
      </w:pPr>
      <w:r>
        <w:t xml:space="preserve">AO2: Understanding – part (b)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00"/>
      </w:tblGrid>
      <w:tr>
        <w:tc>
          <w:tcPr>
            <w:tcW w:type="dxa" w:w="1200"/>
            <w:shd w:fill="D9D9D9" w:val="clear"/>
          </w:tcPr>
          <w:p>
            <w:r>
              <w:rPr>
                <w:b/>
                <w:bCs/>
              </w:rPr>
              <w:t xml:space="preserve">Level</w:t>
            </w:r>
          </w:p>
        </w:tc>
        <w:tc>
          <w:tcPr>
            <w:tcW w:type="dxa" w:w="1200"/>
            <w:shd w:fill="D9D9D9" w:val="clear"/>
          </w:tcPr>
          <w:p>
            <w:r>
              <w:rPr>
                <w:b/>
                <w:bCs/>
              </w:rPr>
              <w:t xml:space="preserve">Mark</w:t>
            </w:r>
          </w:p>
        </w:tc>
        <w:tc>
          <w:tcPr>
            <w:tcW w:type="dxa" w:w="6600"/>
            <w:shd w:fill="D9D9D9" w:val="clear"/>
          </w:tcPr>
          <w:p>
            <w:r>
              <w:rPr>
                <w:b/>
                <w:bCs/>
              </w:rPr>
              <w:t xml:space="preserve">Description</w:t>
            </w:r>
          </w:p>
        </w:tc>
      </w:tr>
      <w:tr>
        <w:tc>
          <w:tcPr>
            <w:tcW w:type="dxa" w:w="1200"/>
          </w:tcPr>
          <w:p>
            <w:r>
              <w:t xml:space="preserve">2</w:t>
            </w:r>
          </w:p>
        </w:tc>
        <w:tc>
          <w:tcPr>
            <w:tcW w:type="dxa" w:w="1200"/>
          </w:tcPr>
          <w:p>
            <w:r>
              <w:t xml:space="preserve">3–4</w:t>
            </w:r>
          </w:p>
        </w:tc>
        <w:tc>
          <w:tcPr>
            <w:tcW w:type="dxa" w:w="6600"/>
          </w:tcPr>
          <w:p>
            <w:r>
              <w:t xml:space="preserve">Clear understanding of the question; uses own opinions with reasoning demonstrating understanding</w:t>
            </w:r>
          </w:p>
        </w:tc>
      </w:tr>
      <w:tr>
        <w:tc>
          <w:tcPr>
            <w:tcW w:type="dxa" w:w="1200"/>
          </w:tcPr>
          <w:p>
            <w:r>
              <w:t xml:space="preserve">1</w:t>
            </w:r>
          </w:p>
        </w:tc>
        <w:tc>
          <w:tcPr>
            <w:tcW w:type="dxa" w:w="1200"/>
          </w:tcPr>
          <w:p>
            <w:r>
              <w:t xml:space="preserve">1–2</w:t>
            </w:r>
          </w:p>
        </w:tc>
        <w:tc>
          <w:tcPr>
            <w:tcW w:type="dxa" w:w="6600"/>
          </w:tcPr>
          <w:p>
            <w:r>
              <w:t xml:space="preserve">Some understanding; descriptive/factual references with limited discussion</w:t>
            </w:r>
          </w:p>
        </w:tc>
      </w:tr>
      <w:tr>
        <w:tc>
          <w:tcPr>
            <w:tcW w:type="dxa" w:w="1200"/>
          </w:tcPr>
          <w:p>
            <w:r>
              <w:t xml:space="preserve">0</w:t>
            </w:r>
          </w:p>
        </w:tc>
        <w:tc>
          <w:tcPr>
            <w:tcW w:type="dxa" w:w="1200"/>
          </w:tcPr>
          <w:p>
            <w:r>
              <w:t xml:space="preserve">0</w:t>
            </w:r>
          </w:p>
        </w:tc>
        <w:tc>
          <w:tcPr>
            <w:tcW w:type="dxa" w:w="6600"/>
          </w:tcPr>
          <w:p>
            <w:r>
              <w:t xml:space="preserve">No creditable content</w:t>
            </w:r>
          </w:p>
        </w:tc>
      </w:tr>
    </w:tbl>
    <w:p>
      <w:pPr>
        <w:pStyle w:val="Heading3"/>
        <w:spacing w:after="100" w:before="200"/>
      </w:pPr>
      <w:r>
        <w:t xml:space="preserve">Question 1 – Passages</w:t>
      </w:r>
    </w:p>
    <w:p>
      <w:pPr>
        <w:spacing w:after="120"/>
      </w:pPr>
      <w:r>
        <w:rPr>
          <w:b w:val="false"/>
          <w:bCs w:val="false"/>
          <w:i w:val="false"/>
          <w:iCs w:val="false"/>
        </w:rPr>
        <w:t xml:space="preserve">(i) Sura 41.37 – Among His signs are the night and the day, and the sun and the moon. Adore not the sun and the moon, but adore Allah, who created them, if it is Him you wish to serve.</w:t>
      </w:r>
    </w:p>
    <w:p>
      <w:pPr>
        <w:spacing w:after="120"/>
      </w:pPr>
      <w:r>
        <w:rPr>
          <w:b w:val="false"/>
          <w:bCs w:val="false"/>
          <w:i w:val="false"/>
          <w:iCs w:val="false"/>
        </w:rPr>
        <w:t xml:space="preserve">(ii) Sura 42.4–5 – To Him belongs all that is in the heavens and on earth: and He is most high, most great. The heavens are almost rent asunder from above them, and the angels celebrate the praises of their Lord, and pray for forgiveness for beings on earth: Behold! Verily Allah is He, the oft-forgiving, the most merciful.</w:t>
      </w:r>
    </w:p>
    <w:p>
      <w:pPr>
        <w:spacing w:after="120"/>
      </w:pPr>
      <w:r>
        <w:rPr>
          <w:b w:val="false"/>
          <w:bCs w:val="false"/>
          <w:i w:val="false"/>
          <w:iCs w:val="false"/>
        </w:rPr>
        <w:t xml:space="preserve">(iii) Sura 2.21–22 – O people! Adore your Guardian-Lord, who created you and those who came before you, so that you may have the chance to learn righteousness; Who has made the earth your couch, and the heavens your canopy; and sent down rain from the heavens; and by it brought forth fruits for your sustenance; then do not set up rivals to Allah, when you know.</w:t>
      </w:r>
    </w:p>
    <w:p>
      <w:pPr>
        <w:pStyle w:val="Heading3"/>
        <w:spacing w:after="100" w:before="200"/>
      </w:pPr>
      <w:r>
        <w:t xml:space="preserve">Question 1</w:t>
      </w:r>
    </w:p>
    <w:p>
      <w:pPr>
        <w:spacing w:after="120"/>
      </w:pPr>
      <w:r>
        <w:rPr>
          <w:b w:val="false"/>
          <w:bCs w:val="false"/>
          <w:i w:val="false"/>
          <w:iCs w:val="false"/>
        </w:rPr>
        <w:t xml:space="preserve">Choose any two of the passages above and:</w:t>
      </w:r>
    </w:p>
    <w:p>
      <w:pPr>
        <w:spacing w:after="120"/>
      </w:pPr>
      <w:r>
        <w:rPr>
          <w:b/>
          <w:bCs/>
          <w:i w:val="false"/>
          <w:iCs w:val="false"/>
        </w:rPr>
        <w:t xml:space="preserve">(a) [4 marks]</w:t>
      </w:r>
    </w:p>
    <w:p>
      <w:pPr>
        <w:spacing w:after="120"/>
      </w:pPr>
      <w:r>
        <w:rPr>
          <w:b w:val="false"/>
          <w:bCs w:val="false"/>
          <w:i w:val="false"/>
          <w:iCs w:val="false"/>
        </w:rPr>
        <w:t xml:space="preserve">1(a) Briefly describe the main theme(s) in each passage.</w:t>
      </w:r>
    </w:p>
    <w:p>
      <w:pPr>
        <w:spacing w:after="120"/>
      </w:pPr>
      <w:r>
        <w:rPr>
          <w:b w:val="false"/>
          <w:bCs w:val="false"/>
          <w:i w:val="false"/>
          <w:iCs w:val="false"/>
        </w:rPr>
        <w:t xml:space="preserve">Sura 41.37: God creates and controls everything, in this verse specifically the sun and the moon. • The order and cycle of the sun and the moon are God's signs for humankind of His power. • As the Creator only He should be worshipped (tawhid). • It is a negation of paganism – the sun and moon are not to be worshipped.</w:t>
      </w:r>
    </w:p>
    <w:p>
      <w:pPr>
        <w:spacing w:after="120"/>
      </w:pPr>
      <w:r>
        <w:rPr>
          <w:b w:val="false"/>
          <w:bCs w:val="false"/>
          <w:i w:val="false"/>
          <w:iCs w:val="false"/>
        </w:rPr>
        <w:t xml:space="preserve">Sura 42.4–5: God is the owner of everything because He created everything. • Due to His greatness above them, the heavens are almost torn apart. • The angels praise God and pray for forgiveness of humans on earth as part of their duties. • Humans are reliant on God's mercy as He is the most forgiving, the most merciful.</w:t>
      </w:r>
    </w:p>
    <w:p>
      <w:pPr>
        <w:spacing w:after="120"/>
      </w:pPr>
      <w:r>
        <w:rPr>
          <w:b w:val="false"/>
          <w:bCs w:val="false"/>
          <w:i w:val="false"/>
          <w:iCs w:val="false"/>
        </w:rPr>
        <w:t xml:space="preserve">Sura 2.21–22: God is the Creator of humankind so they should only worship Him. • He also created what is for the benefit of humankind (guidance, fertile earth, shade and water from sky), so they should be grateful to God. • God has not only created but has also made arrangements for the sustenance of His creations. • Humankind should not commit the greatest sin of associating partners/rivals with God, for He is the only Creator and Sustainer.</w:t>
      </w:r>
    </w:p>
    <w:p>
      <w:pPr>
        <w:spacing w:after="120"/>
      </w:pPr>
      <w:r>
        <w:rPr>
          <w:b/>
          <w:bCs/>
          <w:i w:val="false"/>
          <w:iCs w:val="false"/>
        </w:rPr>
        <w:t xml:space="preserve">(b) [4 marks]</w:t>
      </w:r>
    </w:p>
    <w:p>
      <w:pPr>
        <w:spacing w:after="120"/>
      </w:pPr>
      <w:r>
        <w:rPr>
          <w:b w:val="false"/>
          <w:bCs w:val="false"/>
          <w:i w:val="false"/>
          <w:iCs w:val="false"/>
        </w:rPr>
        <w:t xml:space="preserve">1(b) Briefly explain the importance of these themes in a Muslim's life today.</w:t>
      </w:r>
    </w:p>
    <w:p>
      <w:pPr>
        <w:spacing w:after="120"/>
      </w:pPr>
      <w:r>
        <w:rPr>
          <w:b w:val="false"/>
          <w:bCs w:val="false"/>
          <w:i w:val="false"/>
          <w:iCs w:val="false"/>
        </w:rPr>
        <w:t xml:space="preserve">Sura 41.37: Believers should acknowledge and reflect on the fact that created things are not permanent. • They should realise they need to look to one God for their answers, rather than looking to created things for guidance. • They should ponder on His signs, the perfection of His creations and nature in order to strengthen their faith.</w:t>
      </w:r>
    </w:p>
    <w:p>
      <w:pPr>
        <w:spacing w:after="120"/>
      </w:pPr>
      <w:r>
        <w:rPr>
          <w:b w:val="false"/>
          <w:bCs w:val="false"/>
          <w:i w:val="false"/>
          <w:iCs w:val="false"/>
        </w:rPr>
        <w:t xml:space="preserve">Sura 42.4–5: God tells humankind of His power and control over all things so they should remember that they do not have any power in comparison hence be humble. • God is Merciful, even when Muslims have committed wrong actions, so Muslims have someone to turn to in times of need. • As God is merciful to humankind, they in turn should be grateful and also try to be forgiving of others, even if they have been hurt or injured. • Humans should not despair of Him or give up on His mercy – even if they have sinned, they should turn back to Him and He will forgive. • The obedience of angels to God can encourage humans to be obedient to God too.</w:t>
      </w:r>
    </w:p>
    <w:p>
      <w:pPr>
        <w:spacing w:after="120"/>
      </w:pPr>
      <w:r>
        <w:rPr>
          <w:b w:val="false"/>
          <w:bCs w:val="false"/>
          <w:i w:val="false"/>
          <w:iCs w:val="false"/>
        </w:rPr>
        <w:t xml:space="preserve">Sura 2.21–22: The natural world is a comfort for humankind, and so they should look after it. • God provides the world for humankind so humans should be responsible for looking after their environment. • Humans should acknowledge who their sustenance has come from and rely on God for everything as well as be grateful. • Strong belief/reliance on God should make Humans confident and courageous.</w:t>
      </w:r>
    </w:p>
    <w:p>
      <w:pPr>
        <w:pStyle w:val="Heading3"/>
        <w:spacing w:after="100" w:before="200"/>
      </w:pPr>
      <w:r>
        <w:t xml:space="preserve">Question 2</w:t>
      </w:r>
    </w:p>
    <w:p>
      <w:pPr>
        <w:spacing w:after="120"/>
      </w:pPr>
      <w:r>
        <w:rPr>
          <w:b w:val="false"/>
          <w:bCs w:val="false"/>
          <w:i w:val="false"/>
          <w:iCs w:val="false"/>
        </w:rPr>
        <w:t xml:space="preserve">Give an account of the different ways in which the Prophet (pbuh) received revelation.</w:t>
      </w:r>
    </w:p>
    <w:p>
      <w:pPr>
        <w:spacing w:after="120"/>
      </w:pPr>
      <w:r>
        <w:rPr>
          <w:b/>
          <w:bCs/>
          <w:i w:val="false"/>
          <w:iCs w:val="false"/>
        </w:rPr>
        <w:t xml:space="preserve">(a) [10 marks]</w:t>
      </w:r>
    </w:p>
    <w:p>
      <w:pPr>
        <w:spacing w:after="120"/>
      </w:pPr>
      <w:r>
        <w:rPr>
          <w:b w:val="false"/>
          <w:bCs w:val="false"/>
          <w:i w:val="false"/>
          <w:iCs w:val="false"/>
        </w:rPr>
        <w:t xml:space="preserve">The Qur'an was revealed to the Prophet (pbuh) over a period of 23 years. After the first revelation, in Cave Hira, revelation stopped for a period which caused the Prophet (pbuh) to worry. Once they started again, they came strongly and frequently.</w:t>
      </w:r>
    </w:p>
    <w:p>
      <w:pPr>
        <w:spacing w:after="120"/>
      </w:pPr>
      <w:r>
        <w:rPr>
          <w:b w:val="false"/>
          <w:bCs w:val="false"/>
          <w:i w:val="false"/>
          <w:iCs w:val="false"/>
        </w:rPr>
        <w:t xml:space="preserve">There were different ways in which the verses were revealed to the Prophet (pbuh). A few times the Prophet (pbuh) saw the Angel in his original form – for example, on the night journey (Sura Najm), and at the time of the first revelation.</w:t>
      </w:r>
    </w:p>
    <w:p>
      <w:pPr>
        <w:spacing w:after="120"/>
      </w:pPr>
      <w:r>
        <w:rPr>
          <w:b w:val="false"/>
          <w:bCs w:val="false"/>
          <w:i w:val="false"/>
          <w:iCs w:val="false"/>
        </w:rPr>
        <w:t xml:space="preserve">Sometimes the Angel Jibril came in the form of a man, and he resembled the Companion Dihya al Kalbi.</w:t>
      </w:r>
    </w:p>
    <w:p>
      <w:pPr>
        <w:spacing w:after="120"/>
      </w:pPr>
      <w:r>
        <w:rPr>
          <w:b w:val="false"/>
          <w:bCs w:val="false"/>
          <w:i w:val="false"/>
          <w:iCs w:val="false"/>
        </w:rPr>
        <w:t xml:space="preserve">The revelations also came in the form of dreams, and he would wake up and remember them.</w:t>
      </w:r>
    </w:p>
    <w:p>
      <w:pPr>
        <w:spacing w:after="120"/>
      </w:pPr>
      <w:r>
        <w:rPr>
          <w:b w:val="false"/>
          <w:bCs w:val="false"/>
          <w:i w:val="false"/>
          <w:iCs w:val="false"/>
        </w:rPr>
        <w:t xml:space="preserve">The most difficult revelations were when they came as the ringing of a bell. The revelations would weigh down on the Prophet (pbuh) so much so that his camel could not withstand the weight. During one of the revelations it put pressure on Zayd's thigh when he was sitting next to the Prophet (pbuh). They would cause him to sweat even in the winter and shiver in the summer. Ayesha's Hadith could be given as reference for this.</w:t>
      </w:r>
    </w:p>
    <w:p>
      <w:pPr>
        <w:spacing w:after="120"/>
      </w:pPr>
      <w:r>
        <w:rPr>
          <w:b w:val="false"/>
          <w:bCs w:val="false"/>
          <w:i w:val="false"/>
          <w:iCs w:val="false"/>
        </w:rPr>
        <w:t xml:space="preserve">They were not within his control (Sura 75:16–19), he had no idea when they were coming, and they were safeguarded by God.</w:t>
      </w:r>
    </w:p>
    <w:p>
      <w:pPr>
        <w:spacing w:after="120"/>
      </w:pPr>
      <w:r>
        <w:rPr>
          <w:b w:val="false"/>
          <w:bCs w:val="false"/>
          <w:i w:val="false"/>
          <w:iCs w:val="false"/>
        </w:rPr>
        <w:t xml:space="preserve">The Prophet (pbuh) also had direct revelation, when he went on the night journey and ascension.</w:t>
      </w:r>
    </w:p>
    <w:p>
      <w:pPr>
        <w:spacing w:after="120"/>
      </w:pPr>
      <w:r>
        <w:rPr>
          <w:b w:val="false"/>
          <w:bCs w:val="false"/>
          <w:i w:val="false"/>
          <w:iCs w:val="false"/>
        </w:rPr>
        <w:t xml:space="preserve">Candidates might also mention how different verses/Suras were revealed according to the need of time and circumstances.</w:t>
      </w:r>
    </w:p>
    <w:p>
      <w:pPr>
        <w:spacing w:after="120"/>
      </w:pPr>
      <w:r>
        <w:rPr>
          <w:b/>
          <w:bCs/>
          <w:i w:val="false"/>
          <w:iCs w:val="false"/>
        </w:rPr>
        <w:t xml:space="preserve">(b) [4 marks]</w:t>
      </w:r>
    </w:p>
    <w:p>
      <w:pPr>
        <w:spacing w:after="120"/>
      </w:pPr>
      <w:r>
        <w:rPr>
          <w:b w:val="false"/>
          <w:bCs w:val="false"/>
          <w:i w:val="false"/>
          <w:iCs w:val="false"/>
        </w:rPr>
        <w:t xml:space="preserve">The Qur'an was not revealed all at one time. Why do you think this was important?</w:t>
      </w:r>
    </w:p>
    <w:p>
      <w:pPr>
        <w:spacing w:after="120"/>
      </w:pPr>
      <w:r>
        <w:rPr>
          <w:b w:val="false"/>
          <w:bCs w:val="false"/>
          <w:i w:val="false"/>
          <w:iCs w:val="false"/>
        </w:rPr>
        <w:t xml:space="preserve">It was important because the power and words of the Qur'an weighed heavily on the Prophet (pbuh) so it was better for it to be revealed over time. Also, the way the revelation came was physically demanding for the Prophet (pbuh) and so again it was easier for him if the revelations were spaced out. Another reason was that the new Muslims needed change slowly and so the Qur'an being revealed gradually, allowed them to put actions into practise before new ideas and rules were given. Being revealed over time also meant that questions that arose from the Quraysh or the Muslims were given an answer through new revelation. Gradual revelation also catered for the changing needs and circumstances of the emerging Muslim community.</w:t>
      </w:r>
    </w:p>
    <w:p>
      <w:pPr>
        <w:pStyle w:val="Heading3"/>
        <w:spacing w:after="100" w:before="200"/>
      </w:pPr>
      <w:r>
        <w:t xml:space="preserve">Question 3</w:t>
      </w:r>
    </w:p>
    <w:p>
      <w:pPr>
        <w:spacing w:after="120"/>
      </w:pPr>
      <w:r>
        <w:rPr>
          <w:b w:val="false"/>
          <w:bCs w:val="false"/>
          <w:i w:val="false"/>
          <w:iCs w:val="false"/>
        </w:rPr>
        <w:t xml:space="preserve">Describe the main events of the Prophet's migration (hijra) from Makka to his welcome in Madina.</w:t>
      </w:r>
    </w:p>
    <w:p>
      <w:pPr>
        <w:spacing w:after="120"/>
      </w:pPr>
      <w:r>
        <w:rPr>
          <w:b/>
          <w:bCs/>
          <w:i w:val="false"/>
          <w:iCs w:val="false"/>
        </w:rPr>
        <w:t xml:space="preserve">(a) [10 marks]</w:t>
      </w:r>
    </w:p>
    <w:p>
      <w:pPr>
        <w:spacing w:after="120"/>
      </w:pPr>
      <w:r>
        <w:rPr>
          <w:b w:val="false"/>
          <w:bCs w:val="false"/>
          <w:i w:val="false"/>
          <w:iCs w:val="false"/>
        </w:rPr>
        <w:t xml:space="preserve">In the year 622 there was a plot by the Quraysh to assassinate the Prophet (pbuh). The Quraysh met at Dar al-Nadwa to plot his murder and decided to send a member from each tribe to the Prophet's house to kill him (Sura 8.30).</w:t>
      </w:r>
    </w:p>
    <w:p>
      <w:pPr>
        <w:spacing w:after="120"/>
      </w:pPr>
      <w:r>
        <w:rPr>
          <w:b w:val="false"/>
          <w:bCs w:val="false"/>
          <w:i w:val="false"/>
          <w:iCs w:val="false"/>
        </w:rPr>
        <w:t xml:space="preserve">The Quraysh went to the Prophet's house at night, but Jibril had already given the Prophet (pbuh) God's permission to migrate. The Prophet (pbuh) told 'Ali to sleep in his bed – he came out of his house and threw dust at the assassins (Sura 36.9).</w:t>
      </w:r>
    </w:p>
    <w:p>
      <w:pPr>
        <w:spacing w:after="120"/>
      </w:pPr>
      <w:r>
        <w:rPr>
          <w:b w:val="false"/>
          <w:bCs w:val="false"/>
          <w:i w:val="false"/>
          <w:iCs w:val="false"/>
        </w:rPr>
        <w:t xml:space="preserve">Abu Bakr went with him and they took refuge in Cave Thawr. Abu Bakr went in first to make sure it was clean and safe. In the Cave, his foot was stung by an insect while the Prophet (pbuh) was sleeping, and he did not cry out for fear of waking the Prophet (pbuh). They stayed in the cave for three nights; Abu Bakr's son and daughter visited them with food and news.</w:t>
      </w:r>
    </w:p>
    <w:p>
      <w:pPr>
        <w:spacing w:after="120"/>
      </w:pPr>
      <w:r>
        <w:rPr>
          <w:b w:val="false"/>
          <w:bCs w:val="false"/>
          <w:i w:val="false"/>
          <w:iCs w:val="false"/>
        </w:rPr>
        <w:t xml:space="preserve">The Quraysh set a price of 100 camels for their capture. Some reached the mouth of the cave, which had been covered by a spider's web and nest. Abu Bakr became worried that they may be seen and captured, but the Prophet (pbuh) reassured him saying, 'O Abu Bakr, what do you think of two (persons) when Allah is their Third.' This incident is also referenced in the Qur'an (Sura 9.40).</w:t>
      </w:r>
    </w:p>
    <w:p>
      <w:pPr>
        <w:spacing w:after="120"/>
      </w:pPr>
      <w:r>
        <w:rPr>
          <w:b w:val="false"/>
          <w:bCs w:val="false"/>
          <w:i w:val="false"/>
          <w:iCs w:val="false"/>
        </w:rPr>
        <w:t xml:space="preserve">After they left, Suraqa almost caught up with them but his horse kept stumbling. They stopped in Quba and stayed there for some days; they established a mosque and 'Ali caught up with them there.</w:t>
      </w:r>
    </w:p>
    <w:p>
      <w:pPr>
        <w:spacing w:after="120"/>
      </w:pPr>
      <w:r>
        <w:rPr>
          <w:b w:val="false"/>
          <w:bCs w:val="false"/>
          <w:i w:val="false"/>
          <w:iCs w:val="false"/>
        </w:rPr>
        <w:t xml:space="preserve">They arrived in Madina and the people welcomed the Prophet (pbuh). His camel showed them the place to build his mosque.</w:t>
      </w:r>
    </w:p>
    <w:p>
      <w:pPr>
        <w:spacing w:after="120"/>
      </w:pPr>
      <w:r>
        <w:rPr>
          <w:b w:val="false"/>
          <w:bCs w:val="false"/>
          <w:i w:val="false"/>
          <w:iCs w:val="false"/>
        </w:rPr>
        <w:t xml:space="preserve">Some candidates may also refer to the stay at the tents of Umm Ma'bad and Buraida Aslami, which is relevant.</w:t>
      </w:r>
    </w:p>
    <w:p>
      <w:pPr>
        <w:spacing w:after="120"/>
      </w:pPr>
      <w:r>
        <w:rPr>
          <w:b/>
          <w:bCs/>
          <w:i w:val="false"/>
          <w:iCs w:val="false"/>
        </w:rPr>
        <w:t xml:space="preserve">(b) [4 marks]</w:t>
      </w:r>
    </w:p>
    <w:p>
      <w:pPr>
        <w:spacing w:after="120"/>
      </w:pPr>
      <w:r>
        <w:rPr>
          <w:b w:val="false"/>
          <w:bCs w:val="false"/>
          <w:i w:val="false"/>
          <w:iCs w:val="false"/>
        </w:rPr>
        <w:t xml:space="preserve">The Companions showed friendship and support for the Prophet (pbuh). How can Muslims show friendship and support for each other?</w:t>
      </w:r>
    </w:p>
    <w:p>
      <w:pPr>
        <w:spacing w:after="120"/>
      </w:pPr>
      <w:r>
        <w:rPr>
          <w:b w:val="false"/>
          <w:bCs w:val="false"/>
          <w:i w:val="false"/>
          <w:iCs w:val="false"/>
        </w:rPr>
        <w:t xml:space="preserve">Candidates can show different ways in which Muslims can show support and friendship for each other in their daily lives, on a national and international level as one Ummah. Better answers will give some clear examples, whether from present times or those of the Prophet's Companions, along with some explanation. Some examples may include standing up for our friends when they are being bullied, offering good advice to someone when in need, or stopping friends from indulging in sinful or illegal activities.</w:t>
      </w:r>
    </w:p>
    <w:p>
      <w:pPr>
        <w:pStyle w:val="Heading3"/>
        <w:spacing w:after="100" w:before="200"/>
      </w:pPr>
      <w:r>
        <w:t xml:space="preserve">Question 4</w:t>
      </w:r>
    </w:p>
    <w:p>
      <w:pPr>
        <w:spacing w:after="120"/>
      </w:pPr>
      <w:r>
        <w:rPr>
          <w:b w:val="false"/>
          <w:bCs w:val="false"/>
          <w:i w:val="false"/>
          <w:iCs w:val="false"/>
        </w:rPr>
        <w:t xml:space="preserve">Write about the events of the Battle of Khaybar and the Battle of Hunain.</w:t>
      </w:r>
    </w:p>
    <w:p>
      <w:pPr>
        <w:spacing w:after="120"/>
      </w:pPr>
      <w:r>
        <w:rPr>
          <w:b/>
          <w:bCs/>
          <w:i w:val="false"/>
          <w:iCs w:val="false"/>
        </w:rPr>
        <w:t xml:space="preserve">(a) [10 marks]</w:t>
      </w:r>
    </w:p>
    <w:p>
      <w:pPr>
        <w:spacing w:after="120"/>
      </w:pPr>
      <w:r>
        <w:rPr>
          <w:b w:val="false"/>
          <w:bCs w:val="false"/>
          <w:i w:val="false"/>
          <w:iCs w:val="false"/>
        </w:rPr>
        <w:t xml:space="preserve">The Battle of Khaybar was fought against the Jews who had broken their agreements with the Muslims. The tribes in Khaybar had tried to instigate other tribes in the area to attack the Muslims. The Prophet (pbuh) eventually decided to try to put a stop to these attacks and raised an army to march to Khaybar.</w:t>
      </w:r>
    </w:p>
    <w:p>
      <w:pPr>
        <w:spacing w:after="120"/>
      </w:pPr>
      <w:r>
        <w:rPr>
          <w:b w:val="false"/>
          <w:bCs w:val="false"/>
          <w:i w:val="false"/>
          <w:iCs w:val="false"/>
        </w:rPr>
        <w:t xml:space="preserve">The Muslim army of 1400 caught the city by surprise. There were eight forts in total. The Muslims attacked the first fort of Naim and then took over the other numerous strongholds, except al-Qamus which was considered impenetrable.</w:t>
      </w:r>
    </w:p>
    <w:p>
      <w:pPr>
        <w:spacing w:after="120"/>
      </w:pPr>
      <w:r>
        <w:rPr>
          <w:b w:val="false"/>
          <w:bCs w:val="false"/>
          <w:i w:val="false"/>
          <w:iCs w:val="false"/>
        </w:rPr>
        <w:t xml:space="preserve">The Prophet (pbuh) said, 'Tomorrow I shall give the banner of Islam to a man who loves God and His Apostle...and he will conquer Khyber.' The banner was given to 'Ali, and he went to fight the Jewish leader, Marhab, who was killed.</w:t>
      </w:r>
    </w:p>
    <w:p>
      <w:pPr>
        <w:spacing w:after="120"/>
      </w:pPr>
      <w:r>
        <w:rPr>
          <w:b w:val="false"/>
          <w:bCs w:val="false"/>
          <w:i w:val="false"/>
          <w:iCs w:val="false"/>
        </w:rPr>
        <w:t xml:space="preserve">The Jews requested they stay in the oasis on the basis that they were better farmers and knew the land. The Prophet (pbuh) agreed and in return the Jews would give half their produce to the Muslims. The battle strengthened the Muslims' and the Prophet's leadership.</w:t>
      </w:r>
    </w:p>
    <w:p>
      <w:pPr>
        <w:spacing w:after="120"/>
      </w:pPr>
      <w:r>
        <w:rPr>
          <w:b w:val="false"/>
          <w:bCs w:val="false"/>
          <w:i w:val="false"/>
          <w:iCs w:val="false"/>
        </w:rPr>
        <w:t xml:space="preserve">In the Battle of Hunain the sects of Hawazin and Thaqif did not want to submit to Islam so they decided to fight against the Muslims. The Prophet (pbuh) marched to meet them with 12,000 men.</w:t>
      </w:r>
    </w:p>
    <w:p>
      <w:pPr>
        <w:spacing w:after="120"/>
      </w:pPr>
      <w:r>
        <w:rPr>
          <w:b w:val="false"/>
          <w:bCs w:val="false"/>
          <w:i w:val="false"/>
          <w:iCs w:val="false"/>
        </w:rPr>
        <w:t xml:space="preserve">The enemy were already waiting for the Muslim army, hiding and waiting to hurl stones and arrows at them. When this happened, the enemy attack became fierce, and the Muslims started to retreat. The Prophet (pbuh) called out: 'Come on, people! I am the Messenger of Allah. I am Muhammad, the son of Abdullah.' Eventually the Prophet's troops returned, and they went on to defeat the army.</w:t>
      </w:r>
    </w:p>
    <w:p>
      <w:pPr>
        <w:spacing w:after="120"/>
      </w:pPr>
      <w:r>
        <w:rPr>
          <w:b w:val="false"/>
          <w:bCs w:val="false"/>
          <w:i w:val="false"/>
          <w:iCs w:val="false"/>
        </w:rPr>
        <w:t xml:space="preserve">Because the enemy's leader Malik bin 'Awf had told everyone to take their families and belongings with them, the Muslims captured huge spoils of war. This battle is mentioned in Sura Tawba (25–26).</w:t>
      </w:r>
    </w:p>
    <w:p>
      <w:pPr>
        <w:spacing w:after="120"/>
      </w:pPr>
      <w:r>
        <w:rPr>
          <w:b/>
          <w:bCs/>
          <w:i w:val="false"/>
          <w:iCs w:val="false"/>
        </w:rPr>
        <w:t xml:space="preserve">(b) [4 marks]</w:t>
      </w:r>
    </w:p>
    <w:p>
      <w:pPr>
        <w:spacing w:after="120"/>
      </w:pPr>
      <w:r>
        <w:rPr>
          <w:b w:val="false"/>
          <w:bCs w:val="false"/>
          <w:i w:val="false"/>
          <w:iCs w:val="false"/>
        </w:rPr>
        <w:t xml:space="preserve">In your opinion, which of these two battles was the most significant for Muslims?</w:t>
      </w:r>
    </w:p>
    <w:p>
      <w:pPr>
        <w:spacing w:after="120"/>
      </w:pPr>
      <w:r>
        <w:rPr>
          <w:b w:val="false"/>
          <w:bCs w:val="false"/>
          <w:i w:val="false"/>
          <w:iCs w:val="false"/>
        </w:rPr>
        <w:t xml:space="preserve">Candidates might say that the Battle of Khyber was the most significant because it stopped some of the conspiracies against the Prophet (pbuh) and the Muslims. Furthermore, the Muslims made financial gains and it led to them becoming more confident. Candidates who choose the Battle of Hunain as the most significant could say that the Muslims learned many valuable lessons from this battle such as the lesson to follow their leaders and not be overconfident. Also, strength can come from strong faith and not from large numbers, as success comes from God. It also taught Muslims to have determination in the face of adversity.</w:t>
      </w:r>
    </w:p>
    <w:p>
      <w:pPr>
        <w:pStyle w:val="Heading3"/>
        <w:spacing w:after="100" w:before="200"/>
      </w:pPr>
      <w:r>
        <w:t xml:space="preserve">Question 5</w:t>
      </w:r>
    </w:p>
    <w:p>
      <w:pPr>
        <w:spacing w:after="120"/>
      </w:pPr>
      <w:r>
        <w:rPr>
          <w:b w:val="false"/>
          <w:bCs w:val="false"/>
          <w:i w:val="false"/>
          <w:iCs w:val="false"/>
        </w:rPr>
        <w:t xml:space="preserve">The first wife of the Prophet (pbuh) was Khadija. Write about the main events of her life.</w:t>
      </w:r>
    </w:p>
    <w:p>
      <w:pPr>
        <w:spacing w:after="120"/>
      </w:pPr>
      <w:r>
        <w:rPr>
          <w:b/>
          <w:bCs/>
          <w:i w:val="false"/>
          <w:iCs w:val="false"/>
        </w:rPr>
        <w:t xml:space="preserve">(a) [10 marks]</w:t>
      </w:r>
    </w:p>
    <w:p>
      <w:pPr>
        <w:spacing w:after="120"/>
      </w:pPr>
      <w:r>
        <w:rPr>
          <w:b w:val="false"/>
          <w:bCs w:val="false"/>
          <w:i w:val="false"/>
          <w:iCs w:val="false"/>
        </w:rPr>
        <w:t xml:space="preserve">Khadija was the daughter of a wealthy businessman and inherited his wealth when he passed away. She was married to Abu Hala and Atiq before she married the Prophet (pbuh). She is believed to have a daughter and two sons from her previous marriages. She became a successful businesswoman in her own right and was well respected in Makka.</w:t>
      </w:r>
    </w:p>
    <w:p>
      <w:pPr>
        <w:spacing w:after="120"/>
      </w:pPr>
      <w:r>
        <w:rPr>
          <w:b w:val="false"/>
          <w:bCs w:val="false"/>
          <w:i w:val="false"/>
          <w:iCs w:val="false"/>
        </w:rPr>
        <w:t xml:space="preserve">She would employ different people to go on trade expeditions for her, and she employed the Prophet (pbuh) as a merchant on one of these expeditions. She sent her servant, Maysara, with him. After hearing of his trading skills and honesty as a merchant, she proposed marriage to him, which he accepted. At the time she was 40 and he was 25.</w:t>
      </w:r>
    </w:p>
    <w:p>
      <w:pPr>
        <w:spacing w:after="120"/>
      </w:pPr>
      <w:r>
        <w:rPr>
          <w:b w:val="false"/>
          <w:bCs w:val="false"/>
          <w:i w:val="false"/>
          <w:iCs w:val="false"/>
        </w:rPr>
        <w:t xml:space="preserve">They had six children together, their two sons dying in infancy, and then four daughters. When the Prophet (pbuh) received revelation, he came to Khadija trembling. She reassured him that God would not humiliate him. She took him to see her cousin Waraqa bin Nawfal who told the Prophet (pbuh) that he is a messenger of God.</w:t>
      </w:r>
    </w:p>
    <w:p>
      <w:pPr>
        <w:spacing w:after="120"/>
      </w:pPr>
      <w:r>
        <w:rPr>
          <w:b w:val="false"/>
          <w:bCs w:val="false"/>
          <w:i w:val="false"/>
          <w:iCs w:val="false"/>
        </w:rPr>
        <w:t xml:space="preserve">She was the first to publicly accept Islam and she supported the Prophet (pbuh) financially. She endured the hardships faced by the Muslims when they were boycotted by the Quraysh and died shortly after that.</w:t>
      </w:r>
    </w:p>
    <w:p>
      <w:pPr>
        <w:spacing w:after="120"/>
      </w:pPr>
      <w:r>
        <w:rPr>
          <w:b w:val="false"/>
          <w:bCs w:val="false"/>
          <w:i w:val="false"/>
          <w:iCs w:val="false"/>
        </w:rPr>
        <w:t xml:space="preserve">Jibril is said to have sent greetings of peace to her, through the Prophet, from God and himself. After her death the Prophet (pbuh) said about her, 'I have not yet found a better wife than her. She had faith in me when everyone, even members of my own family and tribe did not believe me, and accepted that I was truly a Prophet and a Messenger of Allah. She converted to Islam, spent all her wealth and worldly goods to help me spread this faith, and this too at a time when the entire world seemed to have turned against me and persecuted me. And it is through her that Allah blessed me with children.'</w:t>
      </w:r>
    </w:p>
    <w:p>
      <w:pPr>
        <w:spacing w:after="120"/>
      </w:pPr>
      <w:r>
        <w:rPr>
          <w:b w:val="false"/>
          <w:bCs w:val="false"/>
          <w:i w:val="false"/>
          <w:iCs w:val="false"/>
        </w:rPr>
        <w:t xml:space="preserve">The Prophet (pbuh) is reported to remember her often after her death and it used to cause jealousy, sometimes, amongst his other wives.</w:t>
      </w:r>
    </w:p>
    <w:p>
      <w:pPr>
        <w:spacing w:after="120"/>
      </w:pPr>
      <w:r>
        <w:rPr>
          <w:b/>
          <w:bCs/>
          <w:i w:val="false"/>
          <w:iCs w:val="false"/>
        </w:rPr>
        <w:t xml:space="preserve">(b) [4 marks]</w:t>
      </w:r>
    </w:p>
    <w:p>
      <w:pPr>
        <w:spacing w:after="120"/>
      </w:pPr>
      <w:r>
        <w:rPr>
          <w:b w:val="false"/>
          <w:bCs w:val="false"/>
          <w:i w:val="false"/>
          <w:iCs w:val="false"/>
        </w:rPr>
        <w:t xml:space="preserve">What does Khadija's marriage to the Prophet (pbuh) teach Muslims about family relationships?</w:t>
      </w:r>
    </w:p>
    <w:p>
      <w:pPr>
        <w:spacing w:after="120"/>
      </w:pPr>
      <w:r>
        <w:rPr>
          <w:b w:val="false"/>
          <w:bCs w:val="false"/>
          <w:i w:val="false"/>
          <w:iCs w:val="false"/>
        </w:rPr>
        <w:t xml:space="preserve">Their marriage teaches Muslims that trust and loyalty are important parts of a family relationship, which need to be nurtured to build good family relations. When in times of difficulty, family members should offer each other physical, moral and financial support. Candidates could also say that age should not be a barrier in a relationship and that advice and guidance can be sought and given from those respected in the family, whether they are younger or older.</w:t>
      </w:r>
    </w:p>
    <w:p>
      <w:r>
        <w:br w:type="page"/>
      </w:r>
    </w:p>
    <w:p>
      <w:pPr>
        <w:pStyle w:val="Heading1"/>
        <w:spacing w:after="200" w:before="400"/>
      </w:pPr>
      <w:r>
        <w:t xml:space="preserve">7. Mark Scheme – Paper 2058/12</w:t>
      </w:r>
    </w:p>
    <w:p>
      <w:pPr>
        <w:spacing w:after="120"/>
      </w:pPr>
      <w:r>
        <w:rPr>
          <w:b w:val="false"/>
          <w:bCs w:val="false"/>
          <w:i w:val="false"/>
          <w:iCs w:val="false"/>
        </w:rPr>
        <w:t xml:space="preserve">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120"/>
      </w:pPr>
      <w:r>
        <w:rPr>
          <w:b w:val="false"/>
          <w:bCs w:val="false"/>
          <w:i w:val="false"/>
          <w:iCs w:val="false"/>
        </w:rPr>
        <w:t xml:space="preserve">Mark schemes should be read in conjunction with the question paper and the Principal Examiner Report for Teachers.</w:t>
      </w:r>
    </w:p>
    <w:p>
      <w:pPr>
        <w:spacing w:after="120"/>
      </w:pPr>
      <w:r>
        <w:rPr>
          <w:b/>
          <w:bCs/>
          <w:i w:val="false"/>
          <w:iCs w:val="false"/>
        </w:rPr>
        <w:t xml:space="preserve">Maximum Mark: 50</w:t>
      </w:r>
    </w:p>
    <w:p>
      <w:pPr>
        <w:pStyle w:val="Heading2"/>
        <w:spacing w:after="150" w:before="300"/>
      </w:pPr>
      <w:r>
        <w:t xml:space="preserve">Assessment Objectives</w:t>
      </w:r>
    </w:p>
    <w:p>
      <w:pPr>
        <w:spacing w:after="120"/>
      </w:pPr>
      <w:r>
        <w:rPr>
          <w:b w:val="false"/>
          <w:bCs w:val="false"/>
          <w:i w:val="false"/>
          <w:iCs w:val="false"/>
        </w:rPr>
        <w:t xml:space="preserve">AO1: To recall, select and present relevant facts from the main elements of the faith and history of Islam. AO1 is primarily concerned with knowledge.</w:t>
      </w:r>
    </w:p>
    <w:p>
      <w:pPr>
        <w:spacing w:after="120"/>
      </w:pPr>
      <w:r>
        <w:rPr>
          <w:b w:val="false"/>
          <w:bCs w:val="false"/>
          <w:i w:val="false"/>
          <w:iCs w:val="false"/>
        </w:rPr>
        <w:t xml:space="preserve">AO2: To demonstrate understanding of the significance of the selected information in the teachings of Islam and in the lives of Muslims. AO2 is concerned with understanding and evaluation of the material.</w:t>
      </w:r>
    </w:p>
    <w:p>
      <w:pPr>
        <w:spacing w:after="120"/>
      </w:pPr>
      <w:r>
        <w:rPr>
          <w:b w:val="false"/>
          <w:bCs w:val="false"/>
          <w:i w:val="false"/>
          <w:iCs w:val="false"/>
        </w:rPr>
        <w:t xml:space="preserve">The paper is marked out of 50. Candidates answer Question 1, Question 2, and any two of the other three questions.</w:t>
      </w:r>
    </w:p>
    <w:p>
      <w:pPr>
        <w:spacing w:after="120"/>
      </w:pPr>
      <w:r>
        <w:rPr>
          <w:b w:val="false"/>
          <w:bCs w:val="false"/>
          <w:i w:val="false"/>
          <w:iCs w:val="false"/>
        </w:rPr>
        <w:t xml:space="preserve">Question 1 carries a maximum of 8 marks, and the four other questions carry 14 marks each.</w:t>
      </w:r>
    </w:p>
    <w:p>
      <w:pPr>
        <w:spacing w:after="120"/>
      </w:pPr>
      <w:r>
        <w:rPr>
          <w:b w:val="false"/>
          <w:bCs w:val="false"/>
          <w:i w:val="false"/>
          <w:iCs w:val="false"/>
        </w:rPr>
        <w:t xml:space="preserve">In each question, part (a) tests AO1 and earns a maximum of 4 marks in Question 1, and 10 marks in Questions 2–5, while part (b) tests AO2 and earns up to 4 marks in Question 1 and 4 marks in Questions 2–5.</w:t>
      </w:r>
    </w:p>
    <w:p>
      <w:pPr>
        <w:pStyle w:val="Heading2"/>
        <w:spacing w:after="150" w:before="300"/>
      </w:pPr>
      <w:r>
        <w:t xml:space="preserve">AO1: Knowledge – part (a)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4800"/>
      </w:tblGrid>
      <w:tr>
        <w:tc>
          <w:tcPr>
            <w:tcW w:type="dxa" w:w="1200"/>
            <w:shd w:fill="D9D9D9" w:val="clear"/>
          </w:tcPr>
          <w:p>
            <w:r>
              <w:rPr>
                <w:b/>
                <w:bCs/>
              </w:rPr>
              <w:t xml:space="preserve">Level</w:t>
            </w:r>
          </w:p>
        </w:tc>
        <w:tc>
          <w:tcPr>
            <w:tcW w:type="dxa" w:w="1400"/>
            <w:shd w:fill="D9D9D9" w:val="clear"/>
          </w:tcPr>
          <w:p>
            <w:r>
              <w:rPr>
                <w:b/>
                <w:bCs/>
              </w:rPr>
              <w:t xml:space="preserve">Mark (Q1)</w:t>
            </w:r>
          </w:p>
        </w:tc>
        <w:tc>
          <w:tcPr>
            <w:tcW w:type="dxa" w:w="1600"/>
            <w:shd w:fill="D9D9D9" w:val="clear"/>
          </w:tcPr>
          <w:p>
            <w:r>
              <w:rPr>
                <w:b/>
                <w:bCs/>
              </w:rPr>
              <w:t xml:space="preserve">Mark (Q2–5)</w:t>
            </w:r>
          </w:p>
        </w:tc>
        <w:tc>
          <w:tcPr>
            <w:tcW w:type="dxa" w:w="4800"/>
            <w:shd w:fill="D9D9D9" w:val="clear"/>
          </w:tcPr>
          <w:p>
            <w:r>
              <w:rPr>
                <w:b/>
                <w:bCs/>
              </w:rPr>
              <w:t xml:space="preserve">Description</w:t>
            </w:r>
          </w:p>
        </w:tc>
      </w:tr>
      <w:tr>
        <w:tc>
          <w:tcPr>
            <w:tcW w:type="dxa" w:w="1200"/>
          </w:tcPr>
          <w:p>
            <w:r>
              <w:t xml:space="preserve">4</w:t>
            </w:r>
          </w:p>
        </w:tc>
        <w:tc>
          <w:tcPr>
            <w:tcW w:type="dxa" w:w="1400"/>
          </w:tcPr>
          <w:p>
            <w:r>
              <w:t xml:space="preserve">4</w:t>
            </w:r>
          </w:p>
        </w:tc>
        <w:tc>
          <w:tcPr>
            <w:tcW w:type="dxa" w:w="1600"/>
          </w:tcPr>
          <w:p>
            <w:r>
              <w:t xml:space="preserve">8–10</w:t>
            </w:r>
          </w:p>
        </w:tc>
        <w:tc>
          <w:tcPr>
            <w:tcW w:type="dxa" w:w="4800"/>
          </w:tcPr>
          <w:p>
            <w:r>
              <w:t xml:space="preserve">Well-structured, clear, comprehensive; extensive accurate knowledge; detailed, well-developed, relevant points; likely to quote Qur'an/Hadith</w:t>
            </w:r>
          </w:p>
        </w:tc>
      </w:tr>
      <w:tr>
        <w:tc>
          <w:tcPr>
            <w:tcW w:type="dxa" w:w="1200"/>
          </w:tcPr>
          <w:p>
            <w:r>
              <w:t xml:space="preserve">3</w:t>
            </w:r>
          </w:p>
        </w:tc>
        <w:tc>
          <w:tcPr>
            <w:tcW w:type="dxa" w:w="1400"/>
          </w:tcPr>
          <w:p>
            <w:r>
              <w:t xml:space="preserve">3</w:t>
            </w:r>
          </w:p>
        </w:tc>
        <w:tc>
          <w:tcPr>
            <w:tcW w:type="dxa" w:w="1600"/>
          </w:tcPr>
          <w:p>
            <w:r>
              <w:t xml:space="preserve">5–7</w:t>
            </w:r>
          </w:p>
        </w:tc>
        <w:tc>
          <w:tcPr>
            <w:tcW w:type="dxa" w:w="4800"/>
          </w:tcPr>
          <w:p>
            <w:r>
              <w:t xml:space="preserve">Well-structured and clear; sound accurate knowledge; points elaborated and generally accurate; may quote Qur'an/Hadith</w:t>
            </w:r>
          </w:p>
        </w:tc>
      </w:tr>
      <w:tr>
        <w:tc>
          <w:tcPr>
            <w:tcW w:type="dxa" w:w="1200"/>
          </w:tcPr>
          <w:p>
            <w:r>
              <w:t xml:space="preserve">2</w:t>
            </w:r>
          </w:p>
        </w:tc>
        <w:tc>
          <w:tcPr>
            <w:tcW w:type="dxa" w:w="1400"/>
          </w:tcPr>
          <w:p>
            <w:r>
              <w:t xml:space="preserve">2</w:t>
            </w:r>
          </w:p>
        </w:tc>
        <w:tc>
          <w:tcPr>
            <w:tcW w:type="dxa" w:w="1600"/>
          </w:tcPr>
          <w:p>
            <w:r>
              <w:t xml:space="preserve">3–4</w:t>
            </w:r>
          </w:p>
        </w:tc>
        <w:tc>
          <w:tcPr>
            <w:tcW w:type="dxa" w:w="4800"/>
          </w:tcPr>
          <w:p>
            <w:r>
              <w:t xml:space="preserve">Attempt at structure; lacks cohesion or undeveloped; some knowledge covering main points without detail</w:t>
            </w:r>
          </w:p>
        </w:tc>
      </w:tr>
      <w:tr>
        <w:tc>
          <w:tcPr>
            <w:tcW w:type="dxa" w:w="1200"/>
          </w:tcPr>
          <w:p>
            <w:r>
              <w:t xml:space="preserve">1</w:t>
            </w:r>
          </w:p>
        </w:tc>
        <w:tc>
          <w:tcPr>
            <w:tcW w:type="dxa" w:w="1400"/>
          </w:tcPr>
          <w:p>
            <w:r>
              <w:t xml:space="preserve">1</w:t>
            </w:r>
          </w:p>
        </w:tc>
        <w:tc>
          <w:tcPr>
            <w:tcW w:type="dxa" w:w="1600"/>
          </w:tcPr>
          <w:p>
            <w:r>
              <w:t xml:space="preserve">1–2</w:t>
            </w:r>
          </w:p>
        </w:tc>
        <w:tc>
          <w:tcPr>
            <w:tcW w:type="dxa" w:w="4800"/>
          </w:tcPr>
          <w:p>
            <w:r>
              <w:t xml:space="preserve">Some attempt to answer; lacks cohesion/structure; limited knowledge; little connection to question</w:t>
            </w:r>
          </w:p>
        </w:tc>
      </w:tr>
      <w:tr>
        <w:tc>
          <w:tcPr>
            <w:tcW w:type="dxa" w:w="1200"/>
          </w:tcPr>
          <w:p>
            <w:r>
              <w:t xml:space="preserve">0</w:t>
            </w:r>
          </w:p>
        </w:tc>
        <w:tc>
          <w:tcPr>
            <w:tcW w:type="dxa" w:w="1400"/>
          </w:tcPr>
          <w:p>
            <w:r>
              <w:t xml:space="preserve">0</w:t>
            </w:r>
          </w:p>
        </w:tc>
        <w:tc>
          <w:tcPr>
            <w:tcW w:type="dxa" w:w="1600"/>
          </w:tcPr>
          <w:p>
            <w:r>
              <w:t xml:space="preserve">0</w:t>
            </w:r>
          </w:p>
        </w:tc>
        <w:tc>
          <w:tcPr>
            <w:tcW w:type="dxa" w:w="4800"/>
          </w:tcPr>
          <w:p>
            <w:r>
              <w:t xml:space="preserve">No creditable content</w:t>
            </w:r>
          </w:p>
        </w:tc>
      </w:tr>
    </w:tbl>
    <w:p>
      <w:pPr>
        <w:spacing w:after="120"/>
      </w:pPr>
      <w:r>
        <w:rPr>
          <w:b w:val="false"/>
          <w:bCs w:val="false"/>
          <w:i w:val="false"/>
          <w:iCs w:val="false"/>
        </w:rPr>
        <w:t xml:space="preserve"/>
      </w:r>
    </w:p>
    <w:p>
      <w:pPr>
        <w:pStyle w:val="Heading2"/>
        <w:spacing w:after="150" w:before="300"/>
      </w:pPr>
      <w:r>
        <w:t xml:space="preserve">AO2: Understanding – part (b)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00"/>
      </w:tblGrid>
      <w:tr>
        <w:tc>
          <w:tcPr>
            <w:tcW w:type="dxa" w:w="1200"/>
            <w:shd w:fill="D9D9D9" w:val="clear"/>
          </w:tcPr>
          <w:p>
            <w:r>
              <w:rPr>
                <w:b/>
                <w:bCs/>
              </w:rPr>
              <w:t xml:space="preserve">Level</w:t>
            </w:r>
          </w:p>
        </w:tc>
        <w:tc>
          <w:tcPr>
            <w:tcW w:type="dxa" w:w="1200"/>
            <w:shd w:fill="D9D9D9" w:val="clear"/>
          </w:tcPr>
          <w:p>
            <w:r>
              <w:rPr>
                <w:b/>
                <w:bCs/>
              </w:rPr>
              <w:t xml:space="preserve">Mark</w:t>
            </w:r>
          </w:p>
        </w:tc>
        <w:tc>
          <w:tcPr>
            <w:tcW w:type="dxa" w:w="6600"/>
            <w:shd w:fill="D9D9D9" w:val="clear"/>
          </w:tcPr>
          <w:p>
            <w:r>
              <w:rPr>
                <w:b/>
                <w:bCs/>
              </w:rPr>
              <w:t xml:space="preserve">Description</w:t>
            </w:r>
          </w:p>
        </w:tc>
      </w:tr>
      <w:tr>
        <w:tc>
          <w:tcPr>
            <w:tcW w:type="dxa" w:w="1200"/>
          </w:tcPr>
          <w:p>
            <w:r>
              <w:t xml:space="preserve">2</w:t>
            </w:r>
          </w:p>
        </w:tc>
        <w:tc>
          <w:tcPr>
            <w:tcW w:type="dxa" w:w="1200"/>
          </w:tcPr>
          <w:p>
            <w:r>
              <w:t xml:space="preserve">3–4</w:t>
            </w:r>
          </w:p>
        </w:tc>
        <w:tc>
          <w:tcPr>
            <w:tcW w:type="dxa" w:w="6600"/>
          </w:tcPr>
          <w:p>
            <w:r>
              <w:t xml:space="preserve">Clear understanding of the question; uses own opinions with reasoning demonstrating understanding</w:t>
            </w:r>
          </w:p>
        </w:tc>
      </w:tr>
      <w:tr>
        <w:tc>
          <w:tcPr>
            <w:tcW w:type="dxa" w:w="1200"/>
          </w:tcPr>
          <w:p>
            <w:r>
              <w:t xml:space="preserve">1</w:t>
            </w:r>
          </w:p>
        </w:tc>
        <w:tc>
          <w:tcPr>
            <w:tcW w:type="dxa" w:w="1200"/>
          </w:tcPr>
          <w:p>
            <w:r>
              <w:t xml:space="preserve">1–2</w:t>
            </w:r>
          </w:p>
        </w:tc>
        <w:tc>
          <w:tcPr>
            <w:tcW w:type="dxa" w:w="6600"/>
          </w:tcPr>
          <w:p>
            <w:r>
              <w:t xml:space="preserve">Some understanding; descriptive/factual references with limited discussion</w:t>
            </w:r>
          </w:p>
        </w:tc>
      </w:tr>
      <w:tr>
        <w:tc>
          <w:tcPr>
            <w:tcW w:type="dxa" w:w="1200"/>
          </w:tcPr>
          <w:p>
            <w:r>
              <w:t xml:space="preserve">0</w:t>
            </w:r>
          </w:p>
        </w:tc>
        <w:tc>
          <w:tcPr>
            <w:tcW w:type="dxa" w:w="1200"/>
          </w:tcPr>
          <w:p>
            <w:r>
              <w:t xml:space="preserve">0</w:t>
            </w:r>
          </w:p>
        </w:tc>
        <w:tc>
          <w:tcPr>
            <w:tcW w:type="dxa" w:w="6600"/>
          </w:tcPr>
          <w:p>
            <w:r>
              <w:t xml:space="preserve">No creditable content</w:t>
            </w:r>
          </w:p>
        </w:tc>
      </w:tr>
    </w:tbl>
    <w:p>
      <w:pPr>
        <w:pStyle w:val="Heading3"/>
        <w:spacing w:after="100" w:before="200"/>
      </w:pPr>
      <w:r>
        <w:t xml:space="preserve">Question 1 – Passages</w:t>
      </w:r>
    </w:p>
    <w:p>
      <w:pPr>
        <w:spacing w:after="120"/>
      </w:pPr>
      <w:r>
        <w:rPr>
          <w:b w:val="false"/>
          <w:bCs w:val="false"/>
          <w:i w:val="false"/>
          <w:iCs w:val="false"/>
        </w:rPr>
        <w:t xml:space="preserve">(i) Sura 99.1–8 – When the earth is shaken to her utmost convulsion, and the earth throws up her burdens, and man cries out: 'What is the matter with her?', on that day will she declare her tidings, for that your Lord will have given her inspiration. On that day will men proceed in companies sorted out, to be shown their deeds. Then shall anyone who has done an atom's weight of good see it! And anyone who has done an atom's weight of evil shall see it.</w:t>
      </w:r>
    </w:p>
    <w:p>
      <w:pPr>
        <w:spacing w:after="120"/>
      </w:pPr>
      <w:r>
        <w:rPr>
          <w:b w:val="false"/>
          <w:bCs w:val="false"/>
          <w:i w:val="false"/>
          <w:iCs w:val="false"/>
        </w:rPr>
        <w:t xml:space="preserve">(ii) Sura 5.110 – God recounts to Jesus His favour: strengthening him with the holy spirit, teaching him the Book, Wisdom, the Law and the Gospel; enabling him to fashion a bird of clay and breathe life into it by God's leave, to heal the blind and the leper, and to raise the dead, all by God's leave; and restraining the Children of Israel from him when the unbelievers called it evident magic.</w:t>
      </w:r>
    </w:p>
    <w:p>
      <w:pPr>
        <w:spacing w:after="120"/>
      </w:pPr>
      <w:r>
        <w:rPr>
          <w:b w:val="false"/>
          <w:bCs w:val="false"/>
          <w:i w:val="false"/>
          <w:iCs w:val="false"/>
        </w:rPr>
        <w:t xml:space="preserve">(iii) Sura 2.30–37 – God tells the angels He will place a vicegerent on earth; He teaches Adam the nature of all things and the angels acknowledge their limited knowledge; God commands the angels to bow to Adam and Iblis refuses out of pride; Adam and his wife are told to dwell in the Garden but not approach a certain tree; Satan causes them to slip; Adam learns words of inspiration from his Lord, who turns towards him in mercy.</w:t>
      </w:r>
    </w:p>
    <w:p>
      <w:pPr>
        <w:pStyle w:val="Heading3"/>
        <w:spacing w:after="100" w:before="200"/>
      </w:pPr>
      <w:r>
        <w:t xml:space="preserve">Question 1</w:t>
      </w:r>
    </w:p>
    <w:p>
      <w:pPr>
        <w:spacing w:after="120"/>
      </w:pPr>
      <w:r>
        <w:rPr>
          <w:b w:val="false"/>
          <w:bCs w:val="false"/>
          <w:i w:val="false"/>
          <w:iCs w:val="false"/>
        </w:rPr>
        <w:t xml:space="preserve">Choose any two of the passages above and:</w:t>
      </w:r>
    </w:p>
    <w:p>
      <w:pPr>
        <w:spacing w:after="120"/>
      </w:pPr>
      <w:r>
        <w:rPr>
          <w:b/>
          <w:bCs/>
          <w:i w:val="false"/>
          <w:iCs w:val="false"/>
        </w:rPr>
        <w:t xml:space="preserve">(a) [4 marks]</w:t>
      </w:r>
    </w:p>
    <w:p>
      <w:pPr>
        <w:spacing w:after="120"/>
      </w:pPr>
      <w:r>
        <w:rPr>
          <w:b w:val="false"/>
          <w:bCs w:val="false"/>
          <w:i w:val="false"/>
          <w:iCs w:val="false"/>
        </w:rPr>
        <w:t xml:space="preserve">1(a) Briefly describe the main theme(s) in each passage.</w:t>
      </w:r>
    </w:p>
    <w:p>
      <w:pPr>
        <w:spacing w:after="120"/>
      </w:pPr>
      <w:r>
        <w:rPr>
          <w:b w:val="false"/>
          <w:bCs w:val="false"/>
          <w:i w:val="false"/>
          <w:iCs w:val="false"/>
        </w:rPr>
        <w:t xml:space="preserve">Sura 99: God's relationship with the created world. • The signs of the Last Day. • The earth will be shaken, destroying what He created – He has the power to give life and death. • The earth will give testimony to what occurs, from environmental abuse to neglect of resources. • People will be responsible for their actions on earth and given their accounts. • Humans will be accountable to God; He will be judge and decide rewards and punishments.</w:t>
      </w:r>
    </w:p>
    <w:p>
      <w:pPr>
        <w:spacing w:after="120"/>
      </w:pPr>
      <w:r>
        <w:rPr>
          <w:b w:val="false"/>
          <w:bCs w:val="false"/>
          <w:i w:val="false"/>
          <w:iCs w:val="false"/>
        </w:rPr>
        <w:t xml:space="preserve">Sura 5.110: God's assistance and guidance to His prophets, in this case Jesus was helped by the holy spirit, the Book and the wisdom, the Law and the Gospel. • God supports Prophets in their mission by giving them miracles. • Jesus did great things but only with God's permission, "by my leave", hence real power lies with God. • Prophets face opposition and persecution; in this case Jesus was rejected with claims of magic.</w:t>
      </w:r>
    </w:p>
    <w:p>
      <w:pPr>
        <w:spacing w:after="120"/>
      </w:pPr>
      <w:r>
        <w:rPr>
          <w:b w:val="false"/>
          <w:bCs w:val="false"/>
          <w:i w:val="false"/>
          <w:iCs w:val="false"/>
        </w:rPr>
        <w:t xml:space="preserve">Sura 2.30–37: God's prophets. • God created Adam, as well as everything else (e.g. angels), and made him a vicegerent (khalifa), which suggests God values humans above angels. • God gives knowledge to who He wants, and He gives the special status of prophethood to whom He wishes. • When Satan misled Adam, God did not leave him or allow any obstacle to prevent him from making Adam His representative on earth. • Adam was forgiven when he repented, God's forgiveness and mercy extends to all.</w:t>
      </w:r>
    </w:p>
    <w:p>
      <w:pPr>
        <w:spacing w:after="120"/>
      </w:pPr>
      <w:r>
        <w:rPr>
          <w:b/>
          <w:bCs/>
          <w:i w:val="false"/>
          <w:iCs w:val="false"/>
        </w:rPr>
        <w:t xml:space="preserve">(b) [4 marks]</w:t>
      </w:r>
    </w:p>
    <w:p>
      <w:pPr>
        <w:spacing w:after="120"/>
      </w:pPr>
      <w:r>
        <w:rPr>
          <w:b w:val="false"/>
          <w:bCs w:val="false"/>
          <w:i w:val="false"/>
          <w:iCs w:val="false"/>
        </w:rPr>
        <w:t xml:space="preserve">1(b) Briefly explain the importance of these themes in a Muslim's life today.</w:t>
      </w:r>
    </w:p>
    <w:p>
      <w:pPr>
        <w:spacing w:after="120"/>
      </w:pPr>
      <w:r>
        <w:rPr>
          <w:b w:val="false"/>
          <w:bCs w:val="false"/>
          <w:i w:val="false"/>
          <w:iCs w:val="false"/>
        </w:rPr>
        <w:t xml:space="preserve">Sura 99: The verses reaffirm Muslim belief in the Day of Judgment. • It creates a sense of accountability, reminding Muslims to stay on the correct path. • Good deeds will be rewarded, encouraging Muslims to do good at all times. • It keeps them away from unpleasant things, e.g. lying, cheating, gossiping. • It helps Muslims understand the temporary nature of the world. • Muslims feel comforted by God's justice that no good deed will go unnoticed, or bad deed unpunished.</w:t>
      </w:r>
    </w:p>
    <w:p>
      <w:pPr>
        <w:spacing w:after="120"/>
      </w:pPr>
      <w:r>
        <w:rPr>
          <w:b w:val="false"/>
          <w:bCs w:val="false"/>
          <w:i w:val="false"/>
          <w:iCs w:val="false"/>
        </w:rPr>
        <w:t xml:space="preserve">Sura 5.110: These teachings reaffirm for Muslims the prophethood of Jesus and the power of God. • The teachings show humans are capable of great feats, but it is God who gives permission, strength and assistance for these. • Muslims should use these as signs of God's grace and believe in His power to control everything. • They should remember Him often, by praying, supplicating or doing good deeds.</w:t>
      </w:r>
    </w:p>
    <w:p>
      <w:pPr>
        <w:spacing w:after="120"/>
      </w:pPr>
      <w:r>
        <w:rPr>
          <w:b w:val="false"/>
          <w:bCs w:val="false"/>
          <w:i w:val="false"/>
          <w:iCs w:val="false"/>
        </w:rPr>
        <w:t xml:space="preserve">Sura 2.30–37: This gives Muslims a sense of their connection to God as Adam is called the father of humankind. • God made the angels bow to Adam, showing his elevated status. • God granted forgiveness to Adam, showing Muslims should believe in God's mercy and forgiveness and repent. • Shows God's care and direct relationship with every individual. • Makes one realise the importance of knowledge and learning. • Teaches people to stay away from arrogance and pride.</w:t>
      </w:r>
    </w:p>
    <w:p>
      <w:pPr>
        <w:pStyle w:val="Heading3"/>
        <w:spacing w:after="100" w:before="200"/>
      </w:pPr>
      <w:r>
        <w:t xml:space="preserve">Question 2</w:t>
      </w:r>
    </w:p>
    <w:p>
      <w:pPr>
        <w:spacing w:after="120"/>
      </w:pPr>
      <w:r>
        <w:rPr>
          <w:b w:val="false"/>
          <w:bCs w:val="false"/>
          <w:i w:val="false"/>
          <w:iCs w:val="false"/>
        </w:rPr>
        <w:t xml:space="preserve">Write about the ways in which Abu Bakr, 'Umar and 'Uthman were involved in the compilation and preservation of the Qur'an.</w:t>
      </w:r>
    </w:p>
    <w:p>
      <w:pPr>
        <w:spacing w:after="120"/>
      </w:pPr>
      <w:r>
        <w:rPr>
          <w:b/>
          <w:bCs/>
          <w:i w:val="false"/>
          <w:iCs w:val="false"/>
        </w:rPr>
        <w:t xml:space="preserve">(a) [10 marks]</w:t>
      </w:r>
    </w:p>
    <w:p>
      <w:pPr>
        <w:spacing w:after="120"/>
      </w:pPr>
      <w:r>
        <w:rPr>
          <w:b w:val="false"/>
          <w:bCs w:val="false"/>
          <w:i w:val="false"/>
          <w:iCs w:val="false"/>
        </w:rPr>
        <w:t xml:space="preserve">During the time of the Prophet (pbuh) the Qur'an was written on pieces of animal skin and on parts of bone but mainly was memorised by the companions. During Abu Bakr's caliphate, many companions who had memorised the Qur'an died at the Battle of Yamama.</w:t>
      </w:r>
    </w:p>
    <w:p>
      <w:pPr>
        <w:spacing w:after="120"/>
      </w:pPr>
      <w:r>
        <w:rPr>
          <w:b w:val="false"/>
          <w:bCs w:val="false"/>
          <w:i w:val="false"/>
          <w:iCs w:val="false"/>
        </w:rPr>
        <w:t xml:space="preserve">'Umar, worried that the words of the Qur'an would be lost due to companions dying of old age or in battle, suggested to Abu Bakr that the Qur'an should be compiled into one book. Abu Bakr hesitated saying that he could not do something the Prophet (pbuh) had not done; he eventually agreed and called Zayd ibn Thabit to collect all the verses that had been written. Zayd was a hafiz himself, yet he only included a verse into the master copy once he had verified its authenticity. 'Umar was part of the process of collecting parts of the mushaf from companions.</w:t>
      </w:r>
    </w:p>
    <w:p>
      <w:pPr>
        <w:spacing w:after="120"/>
      </w:pPr>
      <w:r>
        <w:rPr>
          <w:b w:val="false"/>
          <w:bCs w:val="false"/>
          <w:i w:val="false"/>
          <w:iCs w:val="false"/>
        </w:rPr>
        <w:t xml:space="preserve">The verses were written in the order that the Prophet (pbuh) had given, but the suras were written on separate sheets. This copy was verified by the committee and was kept with Abu Bakr during his lifetime, after which it passed to 'Umar, and then to 'Umar's daughter Hafsa.</w:t>
      </w:r>
    </w:p>
    <w:p>
      <w:pPr>
        <w:spacing w:after="120"/>
      </w:pPr>
      <w:r>
        <w:rPr>
          <w:b w:val="false"/>
          <w:bCs w:val="false"/>
          <w:i w:val="false"/>
          <w:iCs w:val="false"/>
        </w:rPr>
        <w:t xml:space="preserve">During 'Umar's caliphate, he took steps to ensure the Qur'an was taught and memorised to ensure it was not corrupted.</w:t>
      </w:r>
    </w:p>
    <w:p>
      <w:pPr>
        <w:spacing w:after="120"/>
      </w:pPr>
      <w:r>
        <w:rPr>
          <w:b w:val="false"/>
          <w:bCs w:val="false"/>
          <w:i w:val="false"/>
          <w:iCs w:val="false"/>
        </w:rPr>
        <w:t xml:space="preserve">During 'Uthman's time as caliph, Islam had spread to other areas. Hudhaifa reported to 'Uthman that people were reciting the Qur'an in a different dialect in different parts. 'Uthman summoned Zayd and with other companions they set about copying the original suhuf of Hafsa. 'Uthman then checked and approved the final version. More copies of this were made and sent around the various provinces of the expanding Muslim world. He ordered for any other copies to be collected and burnt. For this he is known as 'Jami al-Qur'an'.</w:t>
      </w:r>
    </w:p>
    <w:p>
      <w:pPr>
        <w:spacing w:after="120"/>
      </w:pPr>
      <w:r>
        <w:rPr>
          <w:b/>
          <w:bCs/>
          <w:i w:val="false"/>
          <w:iCs w:val="false"/>
        </w:rPr>
        <w:t xml:space="preserve">(b) [4 marks]</w:t>
      </w:r>
    </w:p>
    <w:p>
      <w:pPr>
        <w:spacing w:after="120"/>
      </w:pPr>
      <w:r>
        <w:rPr>
          <w:b w:val="false"/>
          <w:bCs w:val="false"/>
          <w:i w:val="false"/>
          <w:iCs w:val="false"/>
        </w:rPr>
        <w:t xml:space="preserve">What is the significance for Muslims to have the Qur'an written in the form of a book?</w:t>
      </w:r>
    </w:p>
    <w:p>
      <w:pPr>
        <w:spacing w:after="120"/>
      </w:pPr>
      <w:r>
        <w:rPr>
          <w:b w:val="false"/>
          <w:bCs w:val="false"/>
          <w:i w:val="false"/>
          <w:iCs w:val="false"/>
        </w:rPr>
        <w:t xml:space="preserve">The Qur'an in written form helps Muslims all over the world to have a uniform text. Even those who do not speak Arabic can read it and get the rewards. Muslims can read and understand the teachings. A Muslim does not need to be a hafiz to study and read the Qur'an, as the Qur'anic text has become available to everyone. They can refer to specific passages with ease and being in a book they can carry it with them wherever they go. The availability of the written form allows the Qur'an to be accessed online, which gives Muslims another way to easily read the Qur'an as well as being able to search for verses.</w:t>
      </w:r>
    </w:p>
    <w:p>
      <w:pPr>
        <w:pStyle w:val="Heading3"/>
        <w:spacing w:after="100" w:before="200"/>
      </w:pPr>
      <w:r>
        <w:t xml:space="preserve">Question 3</w:t>
      </w:r>
    </w:p>
    <w:p>
      <w:pPr>
        <w:spacing w:after="120"/>
      </w:pPr>
      <w:r>
        <w:rPr>
          <w:b w:val="false"/>
          <w:bCs w:val="false"/>
          <w:i w:val="false"/>
          <w:iCs w:val="false"/>
        </w:rPr>
        <w:t xml:space="preserve">Write about the events of the Battle of Uhud fought in 625.</w:t>
      </w:r>
    </w:p>
    <w:p>
      <w:pPr>
        <w:spacing w:after="120"/>
      </w:pPr>
      <w:r>
        <w:rPr>
          <w:b/>
          <w:bCs/>
          <w:i w:val="false"/>
          <w:iCs w:val="false"/>
        </w:rPr>
        <w:t xml:space="preserve">(a) [10 marks]</w:t>
      </w:r>
    </w:p>
    <w:p>
      <w:pPr>
        <w:spacing w:after="120"/>
      </w:pPr>
      <w:r>
        <w:rPr>
          <w:b w:val="false"/>
          <w:bCs w:val="false"/>
          <w:i w:val="false"/>
          <w:iCs w:val="false"/>
        </w:rPr>
        <w:t xml:space="preserve">The Battle of Uhud took place in 3AH (625) in revenge for the Makkan defeat at Badr. The Prophet (pbuh) consulted his companions whether to fight outside or inside the city; the Muslims decided to meet the Makkan army at Uhud.</w:t>
      </w:r>
    </w:p>
    <w:p>
      <w:pPr>
        <w:spacing w:after="120"/>
      </w:pPr>
      <w:r>
        <w:rPr>
          <w:b w:val="false"/>
          <w:bCs w:val="false"/>
          <w:i w:val="false"/>
          <w:iCs w:val="false"/>
        </w:rPr>
        <w:t xml:space="preserve">Arriving at Uhud, the Makkan army numbered 3000 led by Abu Sufyan, whilst the Muslims numbered around 1000. Shortly before the battle started Abdullah ibn Ubayy deserted the Muslim army with 300 of his people.</w:t>
      </w:r>
    </w:p>
    <w:p>
      <w:pPr>
        <w:spacing w:after="120"/>
      </w:pPr>
      <w:r>
        <w:rPr>
          <w:b w:val="false"/>
          <w:bCs w:val="false"/>
          <w:i w:val="false"/>
          <w:iCs w:val="false"/>
        </w:rPr>
        <w:t xml:space="preserve">The Prophet posted 50 archers on a hill to protect them from being attacked from behind. The Muslim archers fired arrows into the Makkan cavalry, led by Khalid bin Walid, causing havoc. Khalid bin Walid tried to break the Muslims from behind three times, but the archers held him off.</w:t>
      </w:r>
    </w:p>
    <w:p>
      <w:pPr>
        <w:spacing w:after="120"/>
      </w:pPr>
      <w:r>
        <w:rPr>
          <w:b w:val="false"/>
          <w:bCs w:val="false"/>
          <w:i w:val="false"/>
          <w:iCs w:val="false"/>
        </w:rPr>
        <w:t xml:space="preserve">The Muslims were successful in driving back the Makkans, and some started to collect the spoils of war. On seeing this, some of the archers left their post on the hill to join those collecting the spoils.</w:t>
      </w:r>
    </w:p>
    <w:p>
      <w:pPr>
        <w:spacing w:after="120"/>
      </w:pPr>
      <w:r>
        <w:rPr>
          <w:b w:val="false"/>
          <w:bCs w:val="false"/>
          <w:i w:val="false"/>
          <w:iCs w:val="false"/>
        </w:rPr>
        <w:t xml:space="preserve">Khalid bin Walid noticed this and used the opportunity to attack the Muslims from the rear. The rest of the Quraysh army on seeing this turned back and renewed the battle. Many Muslims fled. The Prophet (pbuh) was surrounded by a small band of Muslims, and only Talha bin Ubaidullah and Sa'd bin Abi Waqqas survived, whilst the Prophet (pbuh) was badly injured.</w:t>
      </w:r>
    </w:p>
    <w:p>
      <w:pPr>
        <w:spacing w:after="120"/>
      </w:pPr>
      <w:r>
        <w:rPr>
          <w:b w:val="false"/>
          <w:bCs w:val="false"/>
          <w:i w:val="false"/>
          <w:iCs w:val="false"/>
        </w:rPr>
        <w:t xml:space="preserve">The remaining Muslims were disheartened on hearing a rumour that the Prophet (pbuh) had been killed; the Prophet (pbuh) and Muslims retreated to the Uhud mountain.</w:t>
      </w:r>
    </w:p>
    <w:p>
      <w:pPr>
        <w:spacing w:after="120"/>
      </w:pPr>
      <w:r>
        <w:rPr>
          <w:b w:val="false"/>
          <w:bCs w:val="false"/>
          <w:i w:val="false"/>
          <w:iCs w:val="false"/>
        </w:rPr>
        <w:t xml:space="preserve">In the battle Hamza was killed by Wahshi, who earned his freedom through this act. The Makkans mutilated the dead bodies of the Muslims, including Hind who chewed on the liver of Hamza. The Muslims buried their martyrs and returned to Madina. Around 70 Muslims were killed and 22 to 37 of the Makkans.</w:t>
      </w:r>
    </w:p>
    <w:p>
      <w:pPr>
        <w:spacing w:after="120"/>
      </w:pPr>
      <w:r>
        <w:rPr>
          <w:b/>
          <w:bCs/>
          <w:i w:val="false"/>
          <w:iCs w:val="false"/>
        </w:rPr>
        <w:t xml:space="preserve">(b) [4 marks]</w:t>
      </w:r>
    </w:p>
    <w:p>
      <w:pPr>
        <w:spacing w:after="120"/>
      </w:pPr>
      <w:r>
        <w:rPr>
          <w:b w:val="false"/>
          <w:bCs w:val="false"/>
          <w:i w:val="false"/>
          <w:iCs w:val="false"/>
        </w:rPr>
        <w:t xml:space="preserve">What lessons might be learned from the outcome of the Battle of Uhud?</w:t>
      </w:r>
    </w:p>
    <w:p>
      <w:pPr>
        <w:spacing w:after="120"/>
      </w:pPr>
      <w:r>
        <w:rPr>
          <w:b w:val="false"/>
          <w:bCs w:val="false"/>
          <w:i w:val="false"/>
          <w:iCs w:val="false"/>
        </w:rPr>
        <w:t xml:space="preserve">Candidates may give different lessons that might be learned. The lessons may include that Muslims should listen to and obey the orders of the Prophet (pbuh) to gain success. Candidates could say that decisions do not have to be made by leaders on their own, and consultation with others can be beneficial. Loyalty is important for Muslims and communities and they should stick together in difficult times. Responses can further elaborate these ideas and where possible support them with examples.</w:t>
      </w:r>
    </w:p>
    <w:p>
      <w:pPr>
        <w:pStyle w:val="Heading3"/>
        <w:spacing w:after="100" w:before="200"/>
      </w:pPr>
      <w:r>
        <w:t xml:space="preserve">Question 4</w:t>
      </w:r>
    </w:p>
    <w:p>
      <w:pPr>
        <w:spacing w:after="120"/>
      </w:pPr>
      <w:r>
        <w:rPr>
          <w:b w:val="false"/>
          <w:bCs w:val="false"/>
          <w:i w:val="false"/>
          <w:iCs w:val="false"/>
        </w:rPr>
        <w:t xml:space="preserve">Giving examples from the Prophet's life, write about how he showed both the qualities of patience and forgiveness.</w:t>
      </w:r>
    </w:p>
    <w:p>
      <w:pPr>
        <w:spacing w:after="120"/>
      </w:pPr>
      <w:r>
        <w:rPr>
          <w:b/>
          <w:bCs/>
          <w:i w:val="false"/>
          <w:iCs w:val="false"/>
        </w:rPr>
        <w:t xml:space="preserve">(a) [10 marks]</w:t>
      </w:r>
    </w:p>
    <w:p>
      <w:pPr>
        <w:spacing w:after="120"/>
      </w:pPr>
      <w:r>
        <w:rPr>
          <w:b w:val="false"/>
          <w:bCs w:val="false"/>
          <w:i w:val="false"/>
          <w:iCs w:val="false"/>
        </w:rPr>
        <w:t xml:space="preserve">Patience is the quality of waiting calmly without complaining. From the beginning the Prophet (pbuh) was patient in that he waited for guidance from God before teaching others or preaching openly. He did not try to rush the message to hurry people into accepting Islam.</w:t>
      </w:r>
    </w:p>
    <w:p>
      <w:pPr>
        <w:spacing w:after="120"/>
      </w:pPr>
      <w:r>
        <w:rPr>
          <w:b w:val="false"/>
          <w:bCs w:val="false"/>
          <w:i w:val="false"/>
          <w:iCs w:val="false"/>
        </w:rPr>
        <w:t xml:space="preserve">His patience was shown when the people used to throw rubbish on him, call him names or commit other atrocities. He never retaliated, nor did he get angry at them. When the intestines of a camel were put on his back while prostrating, he did not react or get angry but stayed in that position until his daughter came and took it off his back.</w:t>
      </w:r>
    </w:p>
    <w:p>
      <w:pPr>
        <w:spacing w:after="120"/>
      </w:pPr>
      <w:r>
        <w:rPr>
          <w:b w:val="false"/>
          <w:bCs w:val="false"/>
          <w:i w:val="false"/>
          <w:iCs w:val="false"/>
        </w:rPr>
        <w:t xml:space="preserve">He also showed patience while preaching Islam in Makka despite only a handful of people accepting Islam. His patience was also shown when he, along with his whole clan, were put under boycott by the Makkans and at the end of it he lost those closest to him in a short period of time, namely Khadija and Abu Talib. He waited for God to allow him to migrate, despite the risk to his life.</w:t>
      </w:r>
    </w:p>
    <w:p>
      <w:pPr>
        <w:spacing w:after="120"/>
      </w:pPr>
      <w:r>
        <w:rPr>
          <w:b w:val="false"/>
          <w:bCs w:val="false"/>
          <w:i w:val="false"/>
          <w:iCs w:val="false"/>
        </w:rPr>
        <w:t xml:space="preserve">The Prophet (pbuh) showed immense patience throughout his life in Madina where he had to suffer the conspiracies and treacheries of Jewish tribes as well as the hypocrisies of leaders such as Abdullah bin Ubayy, but he never retaliated.</w:t>
      </w:r>
    </w:p>
    <w:p>
      <w:pPr>
        <w:spacing w:after="120"/>
      </w:pPr>
      <w:r>
        <w:rPr>
          <w:b w:val="false"/>
          <w:bCs w:val="false"/>
          <w:i w:val="false"/>
          <w:iCs w:val="false"/>
        </w:rPr>
        <w:t xml:space="preserve">Forgiveness is to not want to punish someone when they have wronged you, to not seek revenge. Aisha said that the Prophet (pbuh) never took revenge on anyone for himself. At the time of his visit to Ta'if, the Angel Jibril offered to crush the people between the two mountains, but the Prophet (pbuh) refused, and prayed for their guidance instead.</w:t>
      </w:r>
    </w:p>
    <w:p>
      <w:pPr>
        <w:spacing w:after="120"/>
      </w:pPr>
      <w:r>
        <w:rPr>
          <w:b w:val="false"/>
          <w:bCs w:val="false"/>
          <w:i w:val="false"/>
          <w:iCs w:val="false"/>
        </w:rPr>
        <w:t xml:space="preserve">When returning to Makka, the Prophet (pbuh) forgave many people who had been prominent in persecuting him and his companions, e.g. Abu Sufyan, and gave a general pardon to the Makkans. He also forgave Wahshi who killed his uncle Hamza as well as Hind who chewed on Hamza's liver. Despite Abdullah ibn Ubayy's hypocrisy, the Prophet (pbuh) showed no animosity when he died, attending his funeral and praying at his grave.</w:t>
      </w:r>
    </w:p>
    <w:p>
      <w:pPr>
        <w:spacing w:after="120"/>
      </w:pPr>
      <w:r>
        <w:rPr>
          <w:b w:val="false"/>
          <w:bCs w:val="false"/>
          <w:i w:val="false"/>
          <w:iCs w:val="false"/>
        </w:rPr>
        <w:t xml:space="preserve">Candidates can offer other examples of forgiveness such as the Prophet's forgiveness of Ikrimah ibn Abi Jahl, Sufwan ibn Umayyah and Habbar ibn al-Aswad.</w:t>
      </w:r>
    </w:p>
    <w:p>
      <w:pPr>
        <w:spacing w:after="120"/>
      </w:pPr>
      <w:r>
        <w:rPr>
          <w:b/>
          <w:bCs/>
          <w:i w:val="false"/>
          <w:iCs w:val="false"/>
        </w:rPr>
        <w:t xml:space="preserve">(b) [4 marks]</w:t>
      </w:r>
    </w:p>
    <w:p>
      <w:pPr>
        <w:spacing w:after="120"/>
      </w:pPr>
      <w:r>
        <w:rPr>
          <w:b w:val="false"/>
          <w:bCs w:val="false"/>
          <w:i w:val="false"/>
          <w:iCs w:val="false"/>
        </w:rPr>
        <w:t xml:space="preserve">Why should Muslims show patience in their everyday lives?</w:t>
      </w:r>
    </w:p>
    <w:p>
      <w:pPr>
        <w:spacing w:after="120"/>
      </w:pPr>
      <w:r>
        <w:rPr>
          <w:b w:val="false"/>
          <w:bCs w:val="false"/>
          <w:i w:val="false"/>
          <w:iCs w:val="false"/>
        </w:rPr>
        <w:t xml:space="preserve">It is one of God's names (as-Sabbur), and He says that He loves those who are patient (Sura 2.153, Sura 39.10) hence it is one of the main teachings of the Qur'an. It shows tolerance if a person does not react negatively to others and can help change people's attitude for the better. It can lead to a more peaceful society if people continue to strive to do good, even when the result/benefit does not come immediately. The Prophet (pbuh) showed patience throughout his life, as a Muslim one is bound to follow the Seerah of the Prophet (pbuh).</w:t>
      </w:r>
    </w:p>
    <w:p>
      <w:pPr>
        <w:pStyle w:val="Heading3"/>
        <w:spacing w:after="100" w:before="200"/>
      </w:pPr>
      <w:r>
        <w:t xml:space="preserve">Question 5</w:t>
      </w:r>
    </w:p>
    <w:p>
      <w:pPr>
        <w:spacing w:after="120"/>
      </w:pPr>
      <w:r>
        <w:rPr>
          <w:b w:val="false"/>
          <w:bCs w:val="false"/>
          <w:i w:val="false"/>
          <w:iCs w:val="false"/>
        </w:rPr>
        <w:t xml:space="preserve">Write about the life of the Prophet's daughter, Fatima.</w:t>
      </w:r>
    </w:p>
    <w:p>
      <w:pPr>
        <w:spacing w:after="120"/>
      </w:pPr>
      <w:r>
        <w:rPr>
          <w:b/>
          <w:bCs/>
          <w:i w:val="false"/>
          <w:iCs w:val="false"/>
        </w:rPr>
        <w:t xml:space="preserve">(a) [10 marks]</w:t>
      </w:r>
    </w:p>
    <w:p>
      <w:pPr>
        <w:spacing w:after="120"/>
      </w:pPr>
      <w:r>
        <w:rPr>
          <w:b w:val="false"/>
          <w:bCs w:val="false"/>
          <w:i w:val="false"/>
          <w:iCs w:val="false"/>
        </w:rPr>
        <w:t xml:space="preserve">Fatima was the Prophet Muhammad's youngest daughter, born a few years before prophethood. She was upset over the treatment her father faced by the Quraysh in Makka; when he was persecuted and the Quraysh threw animal entrails on him, she lifted it off and cleaned him.</w:t>
      </w:r>
    </w:p>
    <w:p>
      <w:pPr>
        <w:spacing w:after="120"/>
      </w:pPr>
      <w:r>
        <w:rPr>
          <w:b w:val="false"/>
          <w:bCs w:val="false"/>
          <w:i w:val="false"/>
          <w:iCs w:val="false"/>
        </w:rPr>
        <w:t xml:space="preserve">She was married to 'Ali and had two sons and two daughters (Hassan, Hussain, Zaynab and Umm Kulthum). She suffered hardships after her marriage and did all the work at home herself, for example, grinding flour and carrying water from the well. When she asked the Prophet (pbuh) for a share in the spoils of war after one of the battles, thinking she may be able to get a maid to help at home, he said, I shall give you something better and told her to say Subhanallah, Alhamdulillah, Allahu Akbar before going to sleep.</w:t>
      </w:r>
    </w:p>
    <w:p>
      <w:pPr>
        <w:spacing w:after="120"/>
      </w:pPr>
      <w:r>
        <w:rPr>
          <w:b w:val="false"/>
          <w:bCs w:val="false"/>
          <w:i w:val="false"/>
          <w:iCs w:val="false"/>
        </w:rPr>
        <w:t xml:space="preserve">One of her nicknames was Az-Zahra, the resplendent one. Aisha said that she was the one who resembled the Prophet (pbuh) the most.</w:t>
      </w:r>
    </w:p>
    <w:p>
      <w:pPr>
        <w:spacing w:after="120"/>
      </w:pPr>
      <w:r>
        <w:rPr>
          <w:b w:val="false"/>
          <w:bCs w:val="false"/>
          <w:i w:val="false"/>
          <w:iCs w:val="false"/>
        </w:rPr>
        <w:t xml:space="preserve">The Prophet (pbuh) is reported to have said, "Fatima is a part of me and whoever offends her offends me." The Prophet (pbuh) showed his affection for her and would visit her before he left on a journey and upon returning. When the Prophet (pbuh) was ill, she was upset that he was dying but happy when he told her she would be joining him soon.</w:t>
      </w:r>
    </w:p>
    <w:p>
      <w:pPr>
        <w:spacing w:after="120"/>
      </w:pPr>
      <w:r>
        <w:rPr>
          <w:b w:val="false"/>
          <w:bCs w:val="false"/>
          <w:i w:val="false"/>
          <w:iCs w:val="false"/>
        </w:rPr>
        <w:t xml:space="preserve">She was the only daughter to outlive the Prophet (pbuh) and passed away five months after her father at the age of 29.</w:t>
      </w:r>
    </w:p>
    <w:p>
      <w:pPr>
        <w:spacing w:after="120"/>
      </w:pPr>
      <w:r>
        <w:rPr>
          <w:b/>
          <w:bCs/>
          <w:i w:val="false"/>
          <w:iCs w:val="false"/>
        </w:rPr>
        <w:t xml:space="preserve">(b) [4 marks]</w:t>
      </w:r>
    </w:p>
    <w:p>
      <w:pPr>
        <w:spacing w:after="120"/>
      </w:pPr>
      <w:r>
        <w:rPr>
          <w:b w:val="false"/>
          <w:bCs w:val="false"/>
          <w:i w:val="false"/>
          <w:iCs w:val="false"/>
        </w:rPr>
        <w:t xml:space="preserve">What can be learned from her life about the relationship between parents and children?</w:t>
      </w:r>
    </w:p>
    <w:p>
      <w:pPr>
        <w:spacing w:after="120"/>
      </w:pPr>
      <w:r>
        <w:rPr>
          <w:b w:val="false"/>
          <w:bCs w:val="false"/>
          <w:i w:val="false"/>
          <w:iCs w:val="false"/>
        </w:rPr>
        <w:t xml:space="preserve">The bond between the Prophet (pbuh) and Fatima shows that mutual love and respect needs to be nurtured between parents and children. Parents should love all their children, male and female, and treat them well. The way the Prophet (pbuh) showed love and respect for his daughter and the way Fatima always stood by her father hold great lessons for Muslims.</w:t>
      </w:r>
    </w:p>
    <w:p>
      <w:r>
        <w:br w:type="page"/>
      </w:r>
    </w:p>
    <w:p>
      <w:pPr>
        <w:pStyle w:val="Heading1"/>
        <w:spacing w:after="200" w:before="400"/>
      </w:pPr>
      <w:r>
        <w:t xml:space="preserve">8. Mark Scheme – Paper 2058/21</w:t>
      </w:r>
    </w:p>
    <w:p>
      <w:pPr>
        <w:spacing w:after="120"/>
      </w:pPr>
      <w:r>
        <w:rPr>
          <w:b w:val="false"/>
          <w:bCs w:val="false"/>
          <w:i w:val="false"/>
          <w:iCs w:val="false"/>
        </w:rPr>
        <w:t xml:space="preserve">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120"/>
      </w:pPr>
      <w:r>
        <w:rPr>
          <w:b w:val="false"/>
          <w:bCs w:val="false"/>
          <w:i w:val="false"/>
          <w:iCs w:val="false"/>
        </w:rPr>
        <w:t xml:space="preserve">Mark schemes should be read in conjunction with the question paper and the Principal Examiner Report for Teachers.</w:t>
      </w:r>
    </w:p>
    <w:p>
      <w:pPr>
        <w:spacing w:after="120"/>
      </w:pPr>
      <w:r>
        <w:rPr>
          <w:b/>
          <w:bCs/>
          <w:i w:val="false"/>
          <w:iCs w:val="false"/>
        </w:rPr>
        <w:t xml:space="preserve">Maximum Mark: 50</w:t>
      </w:r>
    </w:p>
    <w:p>
      <w:pPr>
        <w:pStyle w:val="Heading2"/>
        <w:spacing w:after="150" w:before="300"/>
      </w:pPr>
      <w:r>
        <w:t xml:space="preserve">Assessment Objectives</w:t>
      </w:r>
    </w:p>
    <w:p>
      <w:pPr>
        <w:spacing w:after="120"/>
      </w:pPr>
      <w:r>
        <w:rPr>
          <w:b w:val="false"/>
          <w:bCs w:val="false"/>
          <w:i w:val="false"/>
          <w:iCs w:val="false"/>
        </w:rPr>
        <w:t xml:space="preserve">AO1: To recall, select and present relevant facts from the main elements of the faith and history of Islam. AO1 is primarily concerned with knowledge.</w:t>
      </w:r>
    </w:p>
    <w:p>
      <w:pPr>
        <w:spacing w:after="120"/>
      </w:pPr>
      <w:r>
        <w:rPr>
          <w:b w:val="false"/>
          <w:bCs w:val="false"/>
          <w:i w:val="false"/>
          <w:iCs w:val="false"/>
        </w:rPr>
        <w:t xml:space="preserve">AO2: To demonstrate understanding of the significance of the selected information in the teachings of Islam and in the lives of Muslims. AO2 is concerned with understanding and evaluation of the material.</w:t>
      </w:r>
    </w:p>
    <w:p>
      <w:pPr>
        <w:spacing w:after="120"/>
      </w:pPr>
      <w:r>
        <w:rPr>
          <w:b w:val="false"/>
          <w:bCs w:val="false"/>
          <w:i w:val="false"/>
          <w:iCs w:val="false"/>
        </w:rPr>
        <w:t xml:space="preserve">The paper is marked out of 50. Candidates answer Question 1, Question 2, and any two of the other three questions.</w:t>
      </w:r>
    </w:p>
    <w:p>
      <w:pPr>
        <w:spacing w:after="120"/>
      </w:pPr>
      <w:r>
        <w:rPr>
          <w:b w:val="false"/>
          <w:bCs w:val="false"/>
          <w:i w:val="false"/>
          <w:iCs w:val="false"/>
        </w:rPr>
        <w:t xml:space="preserve">Question 1 carries a maximum of 8 marks, and the four other questions carry 14 marks each.</w:t>
      </w:r>
    </w:p>
    <w:p>
      <w:pPr>
        <w:spacing w:after="120"/>
      </w:pPr>
      <w:r>
        <w:rPr>
          <w:b w:val="false"/>
          <w:bCs w:val="false"/>
          <w:i w:val="false"/>
          <w:iCs w:val="false"/>
        </w:rPr>
        <w:t xml:space="preserve">In each question, part (a) tests AO1 and earns a maximum of 4 marks in Question 1, and 10 marks in Questions 2–5, while part (b) tests AO2 and earns up to 4 marks in Question 1 and 4 marks in Questions 2–5.</w:t>
      </w:r>
    </w:p>
    <w:p>
      <w:pPr>
        <w:pStyle w:val="Heading2"/>
        <w:spacing w:after="150" w:before="300"/>
      </w:pPr>
      <w:r>
        <w:t xml:space="preserve">AO1: Knowledge – part (a)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4800"/>
      </w:tblGrid>
      <w:tr>
        <w:tc>
          <w:tcPr>
            <w:tcW w:type="dxa" w:w="1200"/>
            <w:shd w:fill="D9D9D9" w:val="clear"/>
          </w:tcPr>
          <w:p>
            <w:r>
              <w:rPr>
                <w:b/>
                <w:bCs/>
              </w:rPr>
              <w:t xml:space="preserve">Level</w:t>
            </w:r>
          </w:p>
        </w:tc>
        <w:tc>
          <w:tcPr>
            <w:tcW w:type="dxa" w:w="1400"/>
            <w:shd w:fill="D9D9D9" w:val="clear"/>
          </w:tcPr>
          <w:p>
            <w:r>
              <w:rPr>
                <w:b/>
                <w:bCs/>
              </w:rPr>
              <w:t xml:space="preserve">Mark (Q1)</w:t>
            </w:r>
          </w:p>
        </w:tc>
        <w:tc>
          <w:tcPr>
            <w:tcW w:type="dxa" w:w="1600"/>
            <w:shd w:fill="D9D9D9" w:val="clear"/>
          </w:tcPr>
          <w:p>
            <w:r>
              <w:rPr>
                <w:b/>
                <w:bCs/>
              </w:rPr>
              <w:t xml:space="preserve">Mark (Q2–5)</w:t>
            </w:r>
          </w:p>
        </w:tc>
        <w:tc>
          <w:tcPr>
            <w:tcW w:type="dxa" w:w="4800"/>
            <w:shd w:fill="D9D9D9" w:val="clear"/>
          </w:tcPr>
          <w:p>
            <w:r>
              <w:rPr>
                <w:b/>
                <w:bCs/>
              </w:rPr>
              <w:t xml:space="preserve">Description</w:t>
            </w:r>
          </w:p>
        </w:tc>
      </w:tr>
      <w:tr>
        <w:tc>
          <w:tcPr>
            <w:tcW w:type="dxa" w:w="1200"/>
          </w:tcPr>
          <w:p>
            <w:r>
              <w:t xml:space="preserve">4</w:t>
            </w:r>
          </w:p>
        </w:tc>
        <w:tc>
          <w:tcPr>
            <w:tcW w:type="dxa" w:w="1400"/>
          </w:tcPr>
          <w:p>
            <w:r>
              <w:t xml:space="preserve">4</w:t>
            </w:r>
          </w:p>
        </w:tc>
        <w:tc>
          <w:tcPr>
            <w:tcW w:type="dxa" w:w="1600"/>
          </w:tcPr>
          <w:p>
            <w:r>
              <w:t xml:space="preserve">8–10</w:t>
            </w:r>
          </w:p>
        </w:tc>
        <w:tc>
          <w:tcPr>
            <w:tcW w:type="dxa" w:w="4800"/>
          </w:tcPr>
          <w:p>
            <w:r>
              <w:t xml:space="preserve">Well-structured, clear, comprehensive; extensive accurate knowledge; detailed, well-developed, relevant points; likely to quote Qur'an/Hadith</w:t>
            </w:r>
          </w:p>
        </w:tc>
      </w:tr>
      <w:tr>
        <w:tc>
          <w:tcPr>
            <w:tcW w:type="dxa" w:w="1200"/>
          </w:tcPr>
          <w:p>
            <w:r>
              <w:t xml:space="preserve">3</w:t>
            </w:r>
          </w:p>
        </w:tc>
        <w:tc>
          <w:tcPr>
            <w:tcW w:type="dxa" w:w="1400"/>
          </w:tcPr>
          <w:p>
            <w:r>
              <w:t xml:space="preserve">3</w:t>
            </w:r>
          </w:p>
        </w:tc>
        <w:tc>
          <w:tcPr>
            <w:tcW w:type="dxa" w:w="1600"/>
          </w:tcPr>
          <w:p>
            <w:r>
              <w:t xml:space="preserve">5–7</w:t>
            </w:r>
          </w:p>
        </w:tc>
        <w:tc>
          <w:tcPr>
            <w:tcW w:type="dxa" w:w="4800"/>
          </w:tcPr>
          <w:p>
            <w:r>
              <w:t xml:space="preserve">Well-structured and clear; sound accurate knowledge; points elaborated and generally accurate; may quote Qur'an/Hadith</w:t>
            </w:r>
          </w:p>
        </w:tc>
      </w:tr>
      <w:tr>
        <w:tc>
          <w:tcPr>
            <w:tcW w:type="dxa" w:w="1200"/>
          </w:tcPr>
          <w:p>
            <w:r>
              <w:t xml:space="preserve">2</w:t>
            </w:r>
          </w:p>
        </w:tc>
        <w:tc>
          <w:tcPr>
            <w:tcW w:type="dxa" w:w="1400"/>
          </w:tcPr>
          <w:p>
            <w:r>
              <w:t xml:space="preserve">2</w:t>
            </w:r>
          </w:p>
        </w:tc>
        <w:tc>
          <w:tcPr>
            <w:tcW w:type="dxa" w:w="1600"/>
          </w:tcPr>
          <w:p>
            <w:r>
              <w:t xml:space="preserve">3–4</w:t>
            </w:r>
          </w:p>
        </w:tc>
        <w:tc>
          <w:tcPr>
            <w:tcW w:type="dxa" w:w="4800"/>
          </w:tcPr>
          <w:p>
            <w:r>
              <w:t xml:space="preserve">Attempt at structure; lacks cohesion or undeveloped; some knowledge covering main points without detail</w:t>
            </w:r>
          </w:p>
        </w:tc>
      </w:tr>
      <w:tr>
        <w:tc>
          <w:tcPr>
            <w:tcW w:type="dxa" w:w="1200"/>
          </w:tcPr>
          <w:p>
            <w:r>
              <w:t xml:space="preserve">1</w:t>
            </w:r>
          </w:p>
        </w:tc>
        <w:tc>
          <w:tcPr>
            <w:tcW w:type="dxa" w:w="1400"/>
          </w:tcPr>
          <w:p>
            <w:r>
              <w:t xml:space="preserve">1</w:t>
            </w:r>
          </w:p>
        </w:tc>
        <w:tc>
          <w:tcPr>
            <w:tcW w:type="dxa" w:w="1600"/>
          </w:tcPr>
          <w:p>
            <w:r>
              <w:t xml:space="preserve">1–2</w:t>
            </w:r>
          </w:p>
        </w:tc>
        <w:tc>
          <w:tcPr>
            <w:tcW w:type="dxa" w:w="4800"/>
          </w:tcPr>
          <w:p>
            <w:r>
              <w:t xml:space="preserve">Some attempt to answer; lacks cohesion/structure; limited knowledge; little connection to question</w:t>
            </w:r>
          </w:p>
        </w:tc>
      </w:tr>
      <w:tr>
        <w:tc>
          <w:tcPr>
            <w:tcW w:type="dxa" w:w="1200"/>
          </w:tcPr>
          <w:p>
            <w:r>
              <w:t xml:space="preserve">0</w:t>
            </w:r>
          </w:p>
        </w:tc>
        <w:tc>
          <w:tcPr>
            <w:tcW w:type="dxa" w:w="1400"/>
          </w:tcPr>
          <w:p>
            <w:r>
              <w:t xml:space="preserve">0</w:t>
            </w:r>
          </w:p>
        </w:tc>
        <w:tc>
          <w:tcPr>
            <w:tcW w:type="dxa" w:w="1600"/>
          </w:tcPr>
          <w:p>
            <w:r>
              <w:t xml:space="preserve">0</w:t>
            </w:r>
          </w:p>
        </w:tc>
        <w:tc>
          <w:tcPr>
            <w:tcW w:type="dxa" w:w="4800"/>
          </w:tcPr>
          <w:p>
            <w:r>
              <w:t xml:space="preserve">No creditable content</w:t>
            </w:r>
          </w:p>
        </w:tc>
      </w:tr>
    </w:tbl>
    <w:p>
      <w:pPr>
        <w:spacing w:after="120"/>
      </w:pPr>
      <w:r>
        <w:rPr>
          <w:b w:val="false"/>
          <w:bCs w:val="false"/>
          <w:i w:val="false"/>
          <w:iCs w:val="false"/>
        </w:rPr>
        <w:t xml:space="preserve"/>
      </w:r>
    </w:p>
    <w:p>
      <w:pPr>
        <w:pStyle w:val="Heading2"/>
        <w:spacing w:after="150" w:before="300"/>
      </w:pPr>
      <w:r>
        <w:t xml:space="preserve">AO2: Understanding – part (b)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00"/>
      </w:tblGrid>
      <w:tr>
        <w:tc>
          <w:tcPr>
            <w:tcW w:type="dxa" w:w="1200"/>
            <w:shd w:fill="D9D9D9" w:val="clear"/>
          </w:tcPr>
          <w:p>
            <w:r>
              <w:rPr>
                <w:b/>
                <w:bCs/>
              </w:rPr>
              <w:t xml:space="preserve">Level</w:t>
            </w:r>
          </w:p>
        </w:tc>
        <w:tc>
          <w:tcPr>
            <w:tcW w:type="dxa" w:w="1200"/>
            <w:shd w:fill="D9D9D9" w:val="clear"/>
          </w:tcPr>
          <w:p>
            <w:r>
              <w:rPr>
                <w:b/>
                <w:bCs/>
              </w:rPr>
              <w:t xml:space="preserve">Mark</w:t>
            </w:r>
          </w:p>
        </w:tc>
        <w:tc>
          <w:tcPr>
            <w:tcW w:type="dxa" w:w="6600"/>
            <w:shd w:fill="D9D9D9" w:val="clear"/>
          </w:tcPr>
          <w:p>
            <w:r>
              <w:rPr>
                <w:b/>
                <w:bCs/>
              </w:rPr>
              <w:t xml:space="preserve">Description</w:t>
            </w:r>
          </w:p>
        </w:tc>
      </w:tr>
      <w:tr>
        <w:tc>
          <w:tcPr>
            <w:tcW w:type="dxa" w:w="1200"/>
          </w:tcPr>
          <w:p>
            <w:r>
              <w:t xml:space="preserve">2</w:t>
            </w:r>
          </w:p>
        </w:tc>
        <w:tc>
          <w:tcPr>
            <w:tcW w:type="dxa" w:w="1200"/>
          </w:tcPr>
          <w:p>
            <w:r>
              <w:t xml:space="preserve">3–4</w:t>
            </w:r>
          </w:p>
        </w:tc>
        <w:tc>
          <w:tcPr>
            <w:tcW w:type="dxa" w:w="6600"/>
          </w:tcPr>
          <w:p>
            <w:r>
              <w:t xml:space="preserve">Clear understanding of the question; uses own opinions with reasoning demonstrating understanding</w:t>
            </w:r>
          </w:p>
        </w:tc>
      </w:tr>
      <w:tr>
        <w:tc>
          <w:tcPr>
            <w:tcW w:type="dxa" w:w="1200"/>
          </w:tcPr>
          <w:p>
            <w:r>
              <w:t xml:space="preserve">1</w:t>
            </w:r>
          </w:p>
        </w:tc>
        <w:tc>
          <w:tcPr>
            <w:tcW w:type="dxa" w:w="1200"/>
          </w:tcPr>
          <w:p>
            <w:r>
              <w:t xml:space="preserve">1–2</w:t>
            </w:r>
          </w:p>
        </w:tc>
        <w:tc>
          <w:tcPr>
            <w:tcW w:type="dxa" w:w="6600"/>
          </w:tcPr>
          <w:p>
            <w:r>
              <w:t xml:space="preserve">Some understanding; descriptive/factual references with limited discussion</w:t>
            </w:r>
          </w:p>
        </w:tc>
      </w:tr>
      <w:tr>
        <w:tc>
          <w:tcPr>
            <w:tcW w:type="dxa" w:w="1200"/>
          </w:tcPr>
          <w:p>
            <w:r>
              <w:t xml:space="preserve">0</w:t>
            </w:r>
          </w:p>
        </w:tc>
        <w:tc>
          <w:tcPr>
            <w:tcW w:type="dxa" w:w="1200"/>
          </w:tcPr>
          <w:p>
            <w:r>
              <w:t xml:space="preserve">0</w:t>
            </w:r>
          </w:p>
        </w:tc>
        <w:tc>
          <w:tcPr>
            <w:tcW w:type="dxa" w:w="6600"/>
          </w:tcPr>
          <w:p>
            <w:r>
              <w:t xml:space="preserve">No creditable content</w:t>
            </w:r>
          </w:p>
        </w:tc>
      </w:tr>
    </w:tbl>
    <w:p>
      <w:pPr>
        <w:pStyle w:val="Heading3"/>
        <w:spacing w:after="100" w:before="200"/>
      </w:pPr>
      <w:r>
        <w:t xml:space="preserve">Question 1 – Hadiths</w:t>
      </w:r>
    </w:p>
    <w:p>
      <w:pPr>
        <w:spacing w:after="120"/>
      </w:pPr>
      <w:r>
        <w:rPr>
          <w:b w:val="false"/>
          <w:bCs w:val="false"/>
          <w:i w:val="false"/>
          <w:iCs w:val="false"/>
        </w:rPr>
        <w:t xml:space="preserve">(i) A man asked the Messenger of Allah: Do you think that if I perform the obligatory prayers, fast in Ramadan, treat as lawful that which is lawful and treat as forbidden that which is forbidden, and do nothing further, I shall enter paradise? He said: Yes.</w:t>
      </w:r>
    </w:p>
    <w:p>
      <w:pPr>
        <w:spacing w:after="120"/>
      </w:pPr>
      <w:r>
        <w:rPr>
          <w:b w:val="false"/>
          <w:bCs w:val="false"/>
          <w:i w:val="false"/>
          <w:iCs w:val="false"/>
        </w:rPr>
        <w:t xml:space="preserve">(ii) Every person's every joint must perform charity every day the sun comes up: to act justly between two people is a charity; to help a man with his mount is a charity; a good word is a charity; every step you take to prayers is a charity; and removing a harmful thing from the road is a charity.</w:t>
      </w:r>
    </w:p>
    <w:p>
      <w:pPr>
        <w:spacing w:after="120"/>
      </w:pPr>
      <w:r>
        <w:rPr>
          <w:b w:val="false"/>
          <w:bCs w:val="false"/>
          <w:i w:val="false"/>
          <w:iCs w:val="false"/>
        </w:rPr>
        <w:t xml:space="preserve">(iii) The Messenger of Allah asked: 'Whom do you count to be a martyr among you?' They said whoever is killed in the way of Allah. He said: 'In that case the martyrs of my community will be very few! He who is killed in the way of Allah is a martyr, he who dies a natural death in the way of Allah is a martyr, he who dies in the plague in the way of Allah is a martyr, he who dies of cholera in the way of Allah is a martyr.'</w:t>
      </w:r>
    </w:p>
    <w:p>
      <w:pPr>
        <w:spacing w:after="120"/>
      </w:pPr>
      <w:r>
        <w:rPr>
          <w:b w:val="false"/>
          <w:bCs w:val="false"/>
          <w:i w:val="false"/>
          <w:iCs w:val="false"/>
        </w:rPr>
        <w:t xml:space="preserve">(iv) Modesty produces nothing but good.</w:t>
      </w:r>
    </w:p>
    <w:p>
      <w:pPr>
        <w:pStyle w:val="Heading3"/>
        <w:spacing w:after="100" w:before="200"/>
      </w:pPr>
      <w:r>
        <w:t xml:space="preserve">Question 1</w:t>
      </w:r>
    </w:p>
    <w:p>
      <w:pPr>
        <w:spacing w:after="120"/>
      </w:pPr>
      <w:r>
        <w:rPr>
          <w:b w:val="false"/>
          <w:bCs w:val="false"/>
          <w:i w:val="false"/>
          <w:iCs w:val="false"/>
        </w:rPr>
        <w:t xml:space="preserve">Choose any two of the Hadiths above and:</w:t>
      </w:r>
    </w:p>
    <w:p>
      <w:pPr>
        <w:spacing w:after="120"/>
      </w:pPr>
      <w:r>
        <w:rPr>
          <w:b/>
          <w:bCs/>
          <w:i w:val="false"/>
          <w:iCs w:val="false"/>
        </w:rPr>
        <w:t xml:space="preserve">(a) [4 marks]</w:t>
      </w:r>
    </w:p>
    <w:p>
      <w:pPr>
        <w:spacing w:after="120"/>
      </w:pPr>
      <w:r>
        <w:rPr>
          <w:b w:val="false"/>
          <w:bCs w:val="false"/>
          <w:i w:val="false"/>
          <w:iCs w:val="false"/>
        </w:rPr>
        <w:t xml:space="preserve">1(a) Describe their teaching about what Muslims believe.</w:t>
      </w:r>
    </w:p>
    <w:p>
      <w:pPr>
        <w:spacing w:after="120"/>
      </w:pPr>
      <w:r>
        <w:rPr>
          <w:b w:val="false"/>
          <w:bCs w:val="false"/>
          <w:i w:val="false"/>
          <w:iCs w:val="false"/>
        </w:rPr>
        <w:t xml:space="preserve">(i) The minimum requirement for entering paradise is the fulfilment of the Pillars of Islam and staying away from what God has made forbidden. Zakat and Hajj are not mentioned as they are compulsory only for those who have the means. The message is that Islam is a simple religion to follow.</w:t>
      </w:r>
    </w:p>
    <w:p>
      <w:pPr>
        <w:spacing w:after="120"/>
      </w:pPr>
      <w:r>
        <w:rPr>
          <w:b w:val="false"/>
          <w:bCs w:val="false"/>
          <w:i w:val="false"/>
          <w:iCs w:val="false"/>
        </w:rPr>
        <w:t xml:space="preserve">(ii) Muslims should show compassion and care in society and perform acts of charity (sadaqa), not just restricted to giving money, but small acts of kindness. Worship of God is not restricted to fulfilling the Pillars but everyday acts of kindness also count when done to please God.</w:t>
      </w:r>
    </w:p>
    <w:p>
      <w:pPr>
        <w:spacing w:after="120"/>
      </w:pPr>
      <w:r>
        <w:rPr>
          <w:b w:val="false"/>
          <w:bCs w:val="false"/>
          <w:i w:val="false"/>
          <w:iCs w:val="false"/>
        </w:rPr>
        <w:t xml:space="preserve">(iii) This Hadith broadens the scope of martyrdom: God considers all Muslims who live righteous lives trying to seek His pleasure and die whilst so doing to be martyrs, not only those killed in battle.</w:t>
      </w:r>
    </w:p>
    <w:p>
      <w:pPr>
        <w:spacing w:after="120"/>
      </w:pPr>
      <w:r>
        <w:rPr>
          <w:b w:val="false"/>
          <w:bCs w:val="false"/>
          <w:i w:val="false"/>
          <w:iCs w:val="false"/>
        </w:rPr>
        <w:t xml:space="preserve">(iv) Modesty is of both body and mind and helps create a morally pious and respectful society. Modesty is what makes a person ashamed when they do something wrong; the Prophet (pbuh) made modesty a condition of faith.</w:t>
      </w:r>
    </w:p>
    <w:p>
      <w:pPr>
        <w:spacing w:after="120"/>
      </w:pPr>
      <w:r>
        <w:rPr>
          <w:b/>
          <w:bCs/>
          <w:i w:val="false"/>
          <w:iCs w:val="false"/>
        </w:rPr>
        <w:t xml:space="preserve">(b) [4 marks]</w:t>
      </w:r>
    </w:p>
    <w:p>
      <w:pPr>
        <w:spacing w:after="120"/>
      </w:pPr>
      <w:r>
        <w:rPr>
          <w:b w:val="false"/>
          <w:bCs w:val="false"/>
          <w:i w:val="false"/>
          <w:iCs w:val="false"/>
        </w:rPr>
        <w:t xml:space="preserve">1(b) Explain how Muslims can put these teachings into action.</w:t>
      </w:r>
    </w:p>
    <w:p>
      <w:pPr>
        <w:spacing w:after="120"/>
      </w:pPr>
      <w:r>
        <w:rPr>
          <w:b w:val="false"/>
          <w:bCs w:val="false"/>
          <w:i w:val="false"/>
          <w:iCs w:val="false"/>
        </w:rPr>
        <w:t xml:space="preserve">(i) By being obedient to God and fulfilling the Pillars of Islam with sincerity, being punctual with salat, fasting in Ramadan, giving zakat and performing Hajj if able, abstaining from alcohol/prohibited foods, not taking or giving interest or bribes.</w:t>
      </w:r>
    </w:p>
    <w:p>
      <w:pPr>
        <w:spacing w:after="120"/>
      </w:pPr>
      <w:r>
        <w:rPr>
          <w:b w:val="false"/>
          <w:bCs w:val="false"/>
          <w:i w:val="false"/>
          <w:iCs w:val="false"/>
        </w:rPr>
        <w:t xml:space="preserve">(ii) By fulfilling one's role in society responsibly – resolving disputes between friends, giving honest advice, helping to save the environment.</w:t>
      </w:r>
    </w:p>
    <w:p>
      <w:pPr>
        <w:spacing w:after="120"/>
      </w:pPr>
      <w:r>
        <w:rPr>
          <w:b w:val="false"/>
          <w:bCs w:val="false"/>
          <w:i w:val="false"/>
          <w:iCs w:val="false"/>
        </w:rPr>
        <w:t xml:space="preserve">(iii) By worshipping God, giving charity and zakat, helping fund-raise for mosques, hospitals or other welfare projects.</w:t>
      </w:r>
    </w:p>
    <w:p>
      <w:pPr>
        <w:spacing w:after="120"/>
      </w:pPr>
      <w:r>
        <w:rPr>
          <w:b w:val="false"/>
          <w:bCs w:val="false"/>
          <w:i w:val="false"/>
          <w:iCs w:val="false"/>
        </w:rPr>
        <w:t xml:space="preserve">(iv) By keeping speech, dress, manner and attitude humble and simple, lowering one's gaze in the presence of the opposite sex, and remembering God as Master and Creator at all times.</w:t>
      </w:r>
    </w:p>
    <w:p>
      <w:pPr>
        <w:pStyle w:val="Heading3"/>
        <w:spacing w:after="100" w:before="200"/>
      </w:pPr>
      <w:r>
        <w:t xml:space="preserve">Question 2</w:t>
      </w:r>
    </w:p>
    <w:p>
      <w:pPr>
        <w:spacing w:after="120"/>
      </w:pPr>
      <w:r>
        <w:rPr>
          <w:b w:val="false"/>
          <w:bCs w:val="false"/>
          <w:i w:val="false"/>
          <w:iCs w:val="false"/>
        </w:rPr>
        <w:t xml:space="preserve">Write a detailed account of the two components of Hadiths: chain of transmission (isnad) and text (matn).</w:t>
      </w:r>
    </w:p>
    <w:p>
      <w:pPr>
        <w:spacing w:after="120"/>
      </w:pPr>
      <w:r>
        <w:rPr>
          <w:b/>
          <w:bCs/>
          <w:i w:val="false"/>
          <w:iCs w:val="false"/>
        </w:rPr>
        <w:t xml:space="preserve">(a) [10 marks]</w:t>
      </w:r>
    </w:p>
    <w:p>
      <w:pPr>
        <w:spacing w:after="120"/>
      </w:pPr>
      <w:r>
        <w:rPr>
          <w:b w:val="false"/>
          <w:bCs w:val="false"/>
          <w:i w:val="false"/>
          <w:iCs w:val="false"/>
        </w:rPr>
        <w:t xml:space="preserve">Each Hadith is made up of two major components: isnad and matn, both studied by Hadith compilers when establishing genuineness.</w:t>
      </w:r>
    </w:p>
    <w:p>
      <w:pPr>
        <w:spacing w:after="120"/>
      </w:pPr>
      <w:r>
        <w:rPr>
          <w:b w:val="false"/>
          <w:bCs w:val="false"/>
          <w:i w:val="false"/>
          <w:iCs w:val="false"/>
        </w:rPr>
        <w:t xml:space="preserve">Isnad is the chain of names through which a Hadith has been received; it can have a few names or a long list. Specific rules were developed to check authenticity: the chain had to go back to the Prophet (pbuh); narrators had to be known for piety, sound memory and integrity; fewer narrators in a chain made the Hadith stronger; the science of Ilm ul Hadith was developed to scrutinise narrators in detail.</w:t>
      </w:r>
    </w:p>
    <w:p>
      <w:pPr>
        <w:spacing w:after="120"/>
      </w:pPr>
      <w:r>
        <w:rPr>
          <w:b w:val="false"/>
          <w:bCs w:val="false"/>
          <w:i w:val="false"/>
          <w:iCs w:val="false"/>
        </w:rPr>
        <w:t xml:space="preserve">Matn is the text/content, checked against rules: it had to be consistent with the Qur'an, in agreement with accepted facts, not contradict accepted Hadiths, not be against common sense or logic, not praise a particular tribe or place, and a Hadith going against the Prophet or his family was rejected.</w:t>
      </w:r>
    </w:p>
    <w:p>
      <w:pPr>
        <w:spacing w:after="120"/>
      </w:pPr>
      <w:r>
        <w:rPr>
          <w:b w:val="false"/>
          <w:bCs w:val="false"/>
          <w:i w:val="false"/>
          <w:iCs w:val="false"/>
        </w:rPr>
        <w:t xml:space="preserve">It is the matn of a Hadith which distinguishes Hadith Qudsi from Hadith Nabawi.</w:t>
      </w:r>
    </w:p>
    <w:p>
      <w:pPr>
        <w:spacing w:after="120"/>
      </w:pPr>
      <w:r>
        <w:rPr>
          <w:b/>
          <w:bCs/>
          <w:i w:val="false"/>
          <w:iCs w:val="false"/>
        </w:rPr>
        <w:t xml:space="preserve">(b) [4 marks]</w:t>
      </w:r>
    </w:p>
    <w:p>
      <w:pPr>
        <w:spacing w:after="120"/>
      </w:pPr>
      <w:r>
        <w:rPr>
          <w:b w:val="false"/>
          <w:bCs w:val="false"/>
          <w:i w:val="false"/>
          <w:iCs w:val="false"/>
        </w:rPr>
        <w:t xml:space="preserve">Both of these components are equally important for establishing the authenticity of Hadiths. Do you agree?</w:t>
      </w:r>
    </w:p>
    <w:p>
      <w:pPr>
        <w:spacing w:after="120"/>
      </w:pPr>
      <w:r>
        <w:rPr>
          <w:b w:val="false"/>
          <w:bCs w:val="false"/>
          <w:i w:val="false"/>
          <w:iCs w:val="false"/>
        </w:rPr>
        <w:t xml:space="preserve">Candidates could say both parts were equally important, or that one was more important than the other, backed with reasons. If matn is argued to be more important: a weak Hadith may have gaps in the chain but convey an important message useful for moral guidance. In legal matters, Hadiths need a strong isnad and matn given the seriousness of the decision.</w:t>
      </w:r>
    </w:p>
    <w:p>
      <w:pPr>
        <w:pStyle w:val="Heading3"/>
        <w:spacing w:after="100" w:before="200"/>
      </w:pPr>
      <w:r>
        <w:t xml:space="preserve">Question 3</w:t>
      </w:r>
    </w:p>
    <w:p>
      <w:pPr>
        <w:spacing w:after="120"/>
      </w:pPr>
      <w:r>
        <w:rPr>
          <w:b w:val="false"/>
          <w:bCs w:val="false"/>
          <w:i w:val="false"/>
          <w:iCs w:val="false"/>
        </w:rPr>
        <w:t xml:space="preserve">Write an account of the false prophet Musailimah and the battle fought against him in 632.</w:t>
      </w:r>
    </w:p>
    <w:p>
      <w:pPr>
        <w:spacing w:after="120"/>
      </w:pPr>
      <w:r>
        <w:rPr>
          <w:b/>
          <w:bCs/>
          <w:i w:val="false"/>
          <w:iCs w:val="false"/>
        </w:rPr>
        <w:t xml:space="preserve">(a) [10 marks]</w:t>
      </w:r>
    </w:p>
    <w:p>
      <w:pPr>
        <w:spacing w:after="120"/>
      </w:pPr>
      <w:r>
        <w:rPr>
          <w:b w:val="false"/>
          <w:bCs w:val="false"/>
          <w:i w:val="false"/>
          <w:iCs w:val="false"/>
        </w:rPr>
        <w:t xml:space="preserve">Of all the false prophets that arose after the demise of the Prophet (pbuh), Musailimah was the most powerful and dangerous. He belonged to the Banu Hanifa tribe and was extremely wealthy and influential.</w:t>
      </w:r>
    </w:p>
    <w:p>
      <w:pPr>
        <w:spacing w:after="120"/>
      </w:pPr>
      <w:r>
        <w:rPr>
          <w:b w:val="false"/>
          <w:bCs w:val="false"/>
          <w:i w:val="false"/>
          <w:iCs w:val="false"/>
        </w:rPr>
        <w:t xml:space="preserve">Soon after visiting the Prophet (pbuh) in his lifetime Musailimah declared himself a prophet and claimed to receive divine revelations. He founded a new creed reducing the number of daily prayers, relieving followers from fasting and zakat, and making drinking and adultery permissible. He asked the Prophet (pbuh) to divide the Muslim empire into two parts; the Prophet (pbuh) called him Musailimah the Liar.</w:t>
      </w:r>
    </w:p>
    <w:p>
      <w:pPr>
        <w:spacing w:after="120"/>
      </w:pPr>
      <w:r>
        <w:rPr>
          <w:b w:val="false"/>
          <w:bCs w:val="false"/>
          <w:i w:val="false"/>
          <w:iCs w:val="false"/>
        </w:rPr>
        <w:t xml:space="preserve">Battle of Yamama (632): Musailimah challenged the caliphate of Abu Bakr who sent two forces against him – one under Ikramah, one under Shurahbil, with instructions to join forces before attacking Musailimah's force of 40,000 Bedouins. Ikramah ignored orders and attacked alone, was beaten back; Shurahbil also attacked alone and was beaten back.</w:t>
      </w:r>
    </w:p>
    <w:p>
      <w:pPr>
        <w:spacing w:after="120"/>
      </w:pPr>
      <w:r>
        <w:rPr>
          <w:b w:val="false"/>
          <w:bCs w:val="false"/>
          <w:i w:val="false"/>
          <w:iCs w:val="false"/>
        </w:rPr>
        <w:t xml:space="preserve">Abu Bakr then sent Khalid ibn Waleed with a force of 13,000 who met Musailimah on the plain of Aqraba. After a fierce fight the Muslims had to retreat; Khalid regrouped the army under tribal commanders and created a reserve cavalry force of a thousand under his own command.</w:t>
      </w:r>
    </w:p>
    <w:p>
      <w:pPr>
        <w:spacing w:after="120"/>
      </w:pPr>
      <w:r>
        <w:rPr>
          <w:b w:val="false"/>
          <w:bCs w:val="false"/>
          <w:i w:val="false"/>
          <w:iCs w:val="false"/>
        </w:rPr>
        <w:t xml:space="preserve">The next day, as the front ranks fought, Khalid led the reserves to the mound where Musailimah camped; his bodyguards were taken by surprise and withdrew with him into a fortified garden. Musailimah's army lost their nerve and were defeated there. Wahshi al-Harb killed Musailimah and the Banu Hanifa accepted peace terms.</w:t>
      </w:r>
    </w:p>
    <w:p>
      <w:pPr>
        <w:spacing w:after="120"/>
      </w:pPr>
      <w:r>
        <w:rPr>
          <w:b/>
          <w:bCs/>
          <w:i w:val="false"/>
          <w:iCs w:val="false"/>
        </w:rPr>
        <w:t xml:space="preserve">(b) [4 marks]</w:t>
      </w:r>
    </w:p>
    <w:p>
      <w:pPr>
        <w:spacing w:after="120"/>
      </w:pPr>
      <w:r>
        <w:rPr>
          <w:b w:val="false"/>
          <w:bCs w:val="false"/>
          <w:i w:val="false"/>
          <w:iCs w:val="false"/>
        </w:rPr>
        <w:t xml:space="preserve">What was the importance of this battle to future generations of Muslims?</w:t>
      </w:r>
    </w:p>
    <w:p>
      <w:pPr>
        <w:spacing w:after="120"/>
      </w:pPr>
      <w:r>
        <w:rPr>
          <w:b w:val="false"/>
          <w:bCs w:val="false"/>
          <w:i w:val="false"/>
          <w:iCs w:val="false"/>
        </w:rPr>
        <w:t xml:space="preserve">The Battle of Yamama marked the end of the false prophets and allowed Abu Bakr to establish the Islamic empire on a firm footing. Musailimah was changing the key principles of Islam and this battle saved the core teachings of Islam from being altered and corrupted. Post-Yamama the Muslims were united as one and could deal with other forces against Islam. The battle also led to the compilation of the Qur'an.</w:t>
      </w:r>
    </w:p>
    <w:p>
      <w:pPr>
        <w:pStyle w:val="Heading3"/>
        <w:spacing w:after="100" w:before="200"/>
      </w:pPr>
      <w:r>
        <w:t xml:space="preserve">Question 4</w:t>
      </w:r>
    </w:p>
    <w:p>
      <w:pPr>
        <w:spacing w:after="120"/>
      </w:pPr>
      <w:r>
        <w:rPr>
          <w:b w:val="false"/>
          <w:bCs w:val="false"/>
          <w:i w:val="false"/>
          <w:iCs w:val="false"/>
        </w:rPr>
        <w:t xml:space="preserve">Fasting in Ramadan benefits Muslims in many ways. Write about the major benefits of fasting in Ramadan.</w:t>
      </w:r>
    </w:p>
    <w:p>
      <w:pPr>
        <w:spacing w:after="120"/>
      </w:pPr>
      <w:r>
        <w:rPr>
          <w:b/>
          <w:bCs/>
          <w:i w:val="false"/>
          <w:iCs w:val="false"/>
        </w:rPr>
        <w:t xml:space="preserve">(a) [10 marks]</w:t>
      </w:r>
    </w:p>
    <w:p>
      <w:pPr>
        <w:spacing w:after="120"/>
      </w:pPr>
      <w:r>
        <w:rPr>
          <w:b w:val="false"/>
          <w:bCs w:val="false"/>
          <w:i w:val="false"/>
          <w:iCs w:val="false"/>
        </w:rPr>
        <w:t xml:space="preserve">Fasting teaches taqwa – the consciousness of God, doing one's best to live by His commands and avoid His prohibitions – spiritually uplifting the believer.</w:t>
      </w:r>
    </w:p>
    <w:p>
      <w:pPr>
        <w:spacing w:after="120"/>
      </w:pPr>
      <w:r>
        <w:rPr>
          <w:b w:val="false"/>
          <w:bCs w:val="false"/>
          <w:i w:val="false"/>
          <w:iCs w:val="false"/>
        </w:rPr>
        <w:t xml:space="preserve">Fasting enhances spirituality and teaches sincerity to God, as it is an invisible act between a believer and God.</w:t>
      </w:r>
    </w:p>
    <w:p>
      <w:pPr>
        <w:spacing w:after="120"/>
      </w:pPr>
      <w:r>
        <w:rPr>
          <w:b w:val="false"/>
          <w:bCs w:val="false"/>
          <w:i w:val="false"/>
          <w:iCs w:val="false"/>
        </w:rPr>
        <w:t xml:space="preserve">It enables a person to learn self-control: even permissible things like eating, drinking and marital relations are forbidden for the duration of the fast, strengthening moral character and helping Muslims say no to forbidden things in daily life.</w:t>
      </w:r>
    </w:p>
    <w:p>
      <w:pPr>
        <w:spacing w:after="120"/>
      </w:pPr>
      <w:r>
        <w:rPr>
          <w:b w:val="false"/>
          <w:bCs w:val="false"/>
          <w:i w:val="false"/>
          <w:iCs w:val="false"/>
        </w:rPr>
        <w:t xml:space="preserve">Fasting has a positive effect on health, giving the digestive system rest and removing excess fats and toxins.</w:t>
      </w:r>
    </w:p>
    <w:p>
      <w:pPr>
        <w:spacing w:after="120"/>
      </w:pPr>
      <w:r>
        <w:rPr>
          <w:b w:val="false"/>
          <w:bCs w:val="false"/>
          <w:i w:val="false"/>
          <w:iCs w:val="false"/>
        </w:rPr>
        <w:t xml:space="preserve">The prosperous become aware of the plight of the poor and can empathise with them; more charity and zakat is given in Ramadan, bringing economic prosperity.</w:t>
      </w:r>
    </w:p>
    <w:p>
      <w:pPr>
        <w:spacing w:after="120"/>
      </w:pPr>
      <w:r>
        <w:rPr>
          <w:b w:val="false"/>
          <w:bCs w:val="false"/>
          <w:i w:val="false"/>
          <w:iCs w:val="false"/>
        </w:rPr>
        <w:t xml:space="preserve">Unity, peace and harmony are also benefits – rewards for good deeds are multiplied, and the Prophet (pbuh) said there is a special entrance to Paradise, al-Rayyan, for those who fast. Fasting together creates unity and goodwill among the community and brings them closer to God.</w:t>
      </w:r>
    </w:p>
    <w:p>
      <w:pPr>
        <w:spacing w:after="120"/>
      </w:pPr>
      <w:r>
        <w:rPr>
          <w:b/>
          <w:bCs/>
          <w:i w:val="false"/>
          <w:iCs w:val="false"/>
        </w:rPr>
        <w:t xml:space="preserve">(b) [4 marks]</w:t>
      </w:r>
    </w:p>
    <w:p>
      <w:pPr>
        <w:spacing w:after="120"/>
      </w:pPr>
      <w:r>
        <w:rPr>
          <w:b w:val="false"/>
          <w:bCs w:val="false"/>
          <w:i w:val="false"/>
          <w:iCs w:val="false"/>
        </w:rPr>
        <w:t xml:space="preserve">Explain why the Night of Power (Layla-tul-Qadr) is so important for Muslims.</w:t>
      </w:r>
    </w:p>
    <w:p>
      <w:pPr>
        <w:spacing w:after="120"/>
      </w:pPr>
      <w:r>
        <w:rPr>
          <w:b w:val="false"/>
          <w:bCs w:val="false"/>
          <w:i w:val="false"/>
          <w:iCs w:val="false"/>
        </w:rPr>
        <w:t xml:space="preserve">It is considered a night of immense blessings, as it was on this night that the Qur'an was revealed to the Prophet (pbuh). It is a night of reading, understanding and reflecting on the Qur'an's teachings; the reward of worship on this night exceeds the reward of worshipping for a thousand months, so Muslims make special arrangements for extra prayers. The Prophet (pbuh) said those who spend the night in prayer out of faith and hope of reward will have previous sins forgiven. The Qur'an (Sura al-Qadr) states that angels and the Spirit descend by God's permission and peace prevails until dawn.</w:t>
      </w:r>
    </w:p>
    <w:p>
      <w:pPr>
        <w:pStyle w:val="Heading3"/>
        <w:spacing w:after="100" w:before="200"/>
      </w:pPr>
      <w:r>
        <w:t xml:space="preserve">Question 5</w:t>
      </w:r>
    </w:p>
    <w:p>
      <w:pPr>
        <w:spacing w:after="120"/>
      </w:pPr>
      <w:r>
        <w:rPr>
          <w:b w:val="false"/>
          <w:bCs w:val="false"/>
          <w:i w:val="false"/>
          <w:iCs w:val="false"/>
        </w:rPr>
        <w:t xml:space="preserve">Give an account of the Pillar of Almsgiving (zakat).</w:t>
      </w:r>
    </w:p>
    <w:p>
      <w:pPr>
        <w:spacing w:after="120"/>
      </w:pPr>
      <w:r>
        <w:rPr>
          <w:b/>
          <w:bCs/>
          <w:i w:val="false"/>
          <w:iCs w:val="false"/>
        </w:rPr>
        <w:t xml:space="preserve">(a) [10 marks]</w:t>
      </w:r>
    </w:p>
    <w:p>
      <w:pPr>
        <w:spacing w:after="120"/>
      </w:pPr>
      <w:r>
        <w:rPr>
          <w:b w:val="false"/>
          <w:bCs w:val="false"/>
          <w:i w:val="false"/>
          <w:iCs w:val="false"/>
        </w:rPr>
        <w:t xml:space="preserve">Zakat is a compulsory charity; the term means purification, and by giving zakat a Muslim purifies their wealth and frees their heart from love of wealth. Great reward is promised to those who fulfil this Pillar.</w:t>
      </w:r>
    </w:p>
    <w:p>
      <w:pPr>
        <w:spacing w:after="120"/>
      </w:pPr>
      <w:r>
        <w:rPr>
          <w:b w:val="false"/>
          <w:bCs w:val="false"/>
          <w:i w:val="false"/>
          <w:iCs w:val="false"/>
        </w:rPr>
        <w:t xml:space="preserve">Zakat helps set up social and economic stability as funds enable needy and deserving recipients towards economic independence. It is due if one's assets equal or exceed the nisab for one whole year. The Qur'an does not specify which types of wealth are taxable or the percentage; rates come from the Sunnah – 2.5% on capital assets such as money, varying up to 25% depending on the type of goods.</w:t>
      </w:r>
    </w:p>
    <w:p>
      <w:pPr>
        <w:spacing w:after="120"/>
      </w:pPr>
      <w:r>
        <w:rPr>
          <w:b w:val="false"/>
          <w:bCs w:val="false"/>
          <w:i w:val="false"/>
          <w:iCs w:val="false"/>
        </w:rPr>
        <w:t xml:space="preserve">Recipients include Muslim converts, the poor, zakat collectors, prisoners of war, people in debt, travellers, and those engaged in services to Islam. It cannot be given to non-Muslims, a giver's husband, wife, children, grandparents and grandchildren, descendants of the Prophet (pbuh), those who meet the nisab threshold, or the deceased; it cannot be used to pay servants' wages or burial expenses.</w:t>
      </w:r>
    </w:p>
    <w:p>
      <w:pPr>
        <w:spacing w:after="120"/>
      </w:pPr>
      <w:r>
        <w:rPr>
          <w:b w:val="false"/>
          <w:bCs w:val="false"/>
          <w:i w:val="false"/>
          <w:iCs w:val="false"/>
        </w:rPr>
        <w:t xml:space="preserve">Benefits for the giver include fulfilment of the obligation and earning God's pleasure, purification of wealth, protection from problems, washing away sins, and learning the laws of God. Broader benefits to society include distributing wealth and creating a more caring society.</w:t>
      </w:r>
    </w:p>
    <w:p>
      <w:pPr>
        <w:spacing w:after="120"/>
      </w:pPr>
      <w:r>
        <w:rPr>
          <w:b/>
          <w:bCs/>
          <w:i w:val="false"/>
          <w:iCs w:val="false"/>
        </w:rPr>
        <w:t xml:space="preserve">(b) [4 marks]</w:t>
      </w:r>
    </w:p>
    <w:p>
      <w:pPr>
        <w:spacing w:after="120"/>
      </w:pPr>
      <w:r>
        <w:rPr>
          <w:b w:val="false"/>
          <w:bCs w:val="false"/>
          <w:i w:val="false"/>
          <w:iCs w:val="false"/>
        </w:rPr>
        <w:t xml:space="preserve">In your opinion, what is the most important benefit of giving zakat?</w:t>
      </w:r>
    </w:p>
    <w:p>
      <w:pPr>
        <w:spacing w:after="120"/>
      </w:pPr>
      <w:r>
        <w:rPr>
          <w:b w:val="false"/>
          <w:bCs w:val="false"/>
          <w:i w:val="false"/>
          <w:iCs w:val="false"/>
        </w:rPr>
        <w:t xml:space="preserve">Candidates could argue it is the fulfilment of a Pillar of Islam, essential since a Muslim will be questioned about it on the Day of Judgment, with non-payment resulting in punishment in the grave. Another reason could be that it creates brotherhood in society, helps the needy, and results in economic prosperity and peace within communities.</w:t>
      </w:r>
    </w:p>
    <w:p>
      <w:r>
        <w:br w:type="page"/>
      </w:r>
    </w:p>
    <w:p>
      <w:pPr>
        <w:pStyle w:val="Heading1"/>
        <w:spacing w:after="200" w:before="400"/>
      </w:pPr>
      <w:r>
        <w:t xml:space="preserve">9. Mark Scheme – Paper 2058/22</w:t>
      </w:r>
    </w:p>
    <w:p>
      <w:pPr>
        <w:spacing w:after="120"/>
      </w:pPr>
      <w:r>
        <w:rPr>
          <w:b w:val="false"/>
          <w:bCs w:val="false"/>
          <w:i w:val="false"/>
          <w:iCs w:val="false"/>
        </w:rPr>
        <w:t xml:space="preserve">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120"/>
      </w:pPr>
      <w:r>
        <w:rPr>
          <w:b w:val="false"/>
          <w:bCs w:val="false"/>
          <w:i w:val="false"/>
          <w:iCs w:val="false"/>
        </w:rPr>
        <w:t xml:space="preserve">Mark schemes should be read in conjunction with the question paper and the Principal Examiner Report for Teachers.</w:t>
      </w:r>
    </w:p>
    <w:p>
      <w:pPr>
        <w:spacing w:after="120"/>
      </w:pPr>
      <w:r>
        <w:rPr>
          <w:b/>
          <w:bCs/>
          <w:i w:val="false"/>
          <w:iCs w:val="false"/>
        </w:rPr>
        <w:t xml:space="preserve">Maximum Mark: 50</w:t>
      </w:r>
    </w:p>
    <w:p>
      <w:pPr>
        <w:pStyle w:val="Heading2"/>
        <w:spacing w:after="150" w:before="300"/>
      </w:pPr>
      <w:r>
        <w:t xml:space="preserve">Assessment Objectives</w:t>
      </w:r>
    </w:p>
    <w:p>
      <w:pPr>
        <w:spacing w:after="120"/>
      </w:pPr>
      <w:r>
        <w:rPr>
          <w:b w:val="false"/>
          <w:bCs w:val="false"/>
          <w:i w:val="false"/>
          <w:iCs w:val="false"/>
        </w:rPr>
        <w:t xml:space="preserve">AO1: To recall, select and present relevant facts from the main elements of the faith and history of Islam. AO1 is primarily concerned with knowledge.</w:t>
      </w:r>
    </w:p>
    <w:p>
      <w:pPr>
        <w:spacing w:after="120"/>
      </w:pPr>
      <w:r>
        <w:rPr>
          <w:b w:val="false"/>
          <w:bCs w:val="false"/>
          <w:i w:val="false"/>
          <w:iCs w:val="false"/>
        </w:rPr>
        <w:t xml:space="preserve">AO2: To demonstrate understanding of the significance of the selected information in the teachings of Islam and in the lives of Muslims. AO2 is concerned with understanding and evaluation of the material.</w:t>
      </w:r>
    </w:p>
    <w:p>
      <w:pPr>
        <w:spacing w:after="120"/>
      </w:pPr>
      <w:r>
        <w:rPr>
          <w:b w:val="false"/>
          <w:bCs w:val="false"/>
          <w:i w:val="false"/>
          <w:iCs w:val="false"/>
        </w:rPr>
        <w:t xml:space="preserve">The paper is marked out of 50. Candidates answer Question 1, Question 2, and any two of the other three questions.</w:t>
      </w:r>
    </w:p>
    <w:p>
      <w:pPr>
        <w:spacing w:after="120"/>
      </w:pPr>
      <w:r>
        <w:rPr>
          <w:b w:val="false"/>
          <w:bCs w:val="false"/>
          <w:i w:val="false"/>
          <w:iCs w:val="false"/>
        </w:rPr>
        <w:t xml:space="preserve">Question 1 carries a maximum of 8 marks, and the four other questions carry 14 marks each.</w:t>
      </w:r>
    </w:p>
    <w:p>
      <w:pPr>
        <w:spacing w:after="120"/>
      </w:pPr>
      <w:r>
        <w:rPr>
          <w:b w:val="false"/>
          <w:bCs w:val="false"/>
          <w:i w:val="false"/>
          <w:iCs w:val="false"/>
        </w:rPr>
        <w:t xml:space="preserve">In each question, part (a) tests AO1 and earns a maximum of 4 marks in Question 1, and 10 marks in Questions 2–5, while part (b) tests AO2 and earns up to 4 marks in Question 1 and 4 marks in Questions 2–5.</w:t>
      </w:r>
    </w:p>
    <w:p>
      <w:pPr>
        <w:pStyle w:val="Heading2"/>
        <w:spacing w:after="150" w:before="300"/>
      </w:pPr>
      <w:r>
        <w:t xml:space="preserve">AO1: Knowledge – part (a)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4800"/>
      </w:tblGrid>
      <w:tr>
        <w:tc>
          <w:tcPr>
            <w:tcW w:type="dxa" w:w="1200"/>
            <w:shd w:fill="D9D9D9" w:val="clear"/>
          </w:tcPr>
          <w:p>
            <w:r>
              <w:rPr>
                <w:b/>
                <w:bCs/>
              </w:rPr>
              <w:t xml:space="preserve">Level</w:t>
            </w:r>
          </w:p>
        </w:tc>
        <w:tc>
          <w:tcPr>
            <w:tcW w:type="dxa" w:w="1400"/>
            <w:shd w:fill="D9D9D9" w:val="clear"/>
          </w:tcPr>
          <w:p>
            <w:r>
              <w:rPr>
                <w:b/>
                <w:bCs/>
              </w:rPr>
              <w:t xml:space="preserve">Mark (Q1)</w:t>
            </w:r>
          </w:p>
        </w:tc>
        <w:tc>
          <w:tcPr>
            <w:tcW w:type="dxa" w:w="1600"/>
            <w:shd w:fill="D9D9D9" w:val="clear"/>
          </w:tcPr>
          <w:p>
            <w:r>
              <w:rPr>
                <w:b/>
                <w:bCs/>
              </w:rPr>
              <w:t xml:space="preserve">Mark (Q2–5)</w:t>
            </w:r>
          </w:p>
        </w:tc>
        <w:tc>
          <w:tcPr>
            <w:tcW w:type="dxa" w:w="4800"/>
            <w:shd w:fill="D9D9D9" w:val="clear"/>
          </w:tcPr>
          <w:p>
            <w:r>
              <w:rPr>
                <w:b/>
                <w:bCs/>
              </w:rPr>
              <w:t xml:space="preserve">Description</w:t>
            </w:r>
          </w:p>
        </w:tc>
      </w:tr>
      <w:tr>
        <w:tc>
          <w:tcPr>
            <w:tcW w:type="dxa" w:w="1200"/>
          </w:tcPr>
          <w:p>
            <w:r>
              <w:t xml:space="preserve">4</w:t>
            </w:r>
          </w:p>
        </w:tc>
        <w:tc>
          <w:tcPr>
            <w:tcW w:type="dxa" w:w="1400"/>
          </w:tcPr>
          <w:p>
            <w:r>
              <w:t xml:space="preserve">4</w:t>
            </w:r>
          </w:p>
        </w:tc>
        <w:tc>
          <w:tcPr>
            <w:tcW w:type="dxa" w:w="1600"/>
          </w:tcPr>
          <w:p>
            <w:r>
              <w:t xml:space="preserve">8–10</w:t>
            </w:r>
          </w:p>
        </w:tc>
        <w:tc>
          <w:tcPr>
            <w:tcW w:type="dxa" w:w="4800"/>
          </w:tcPr>
          <w:p>
            <w:r>
              <w:t xml:space="preserve">Well-structured, clear, comprehensive; extensive accurate knowledge; detailed, well-developed, relevant points; likely to quote Qur'an/Hadith</w:t>
            </w:r>
          </w:p>
        </w:tc>
      </w:tr>
      <w:tr>
        <w:tc>
          <w:tcPr>
            <w:tcW w:type="dxa" w:w="1200"/>
          </w:tcPr>
          <w:p>
            <w:r>
              <w:t xml:space="preserve">3</w:t>
            </w:r>
          </w:p>
        </w:tc>
        <w:tc>
          <w:tcPr>
            <w:tcW w:type="dxa" w:w="1400"/>
          </w:tcPr>
          <w:p>
            <w:r>
              <w:t xml:space="preserve">3</w:t>
            </w:r>
          </w:p>
        </w:tc>
        <w:tc>
          <w:tcPr>
            <w:tcW w:type="dxa" w:w="1600"/>
          </w:tcPr>
          <w:p>
            <w:r>
              <w:t xml:space="preserve">5–7</w:t>
            </w:r>
          </w:p>
        </w:tc>
        <w:tc>
          <w:tcPr>
            <w:tcW w:type="dxa" w:w="4800"/>
          </w:tcPr>
          <w:p>
            <w:r>
              <w:t xml:space="preserve">Well-structured and clear; sound accurate knowledge; points elaborated and generally accurate; may quote Qur'an/Hadith</w:t>
            </w:r>
          </w:p>
        </w:tc>
      </w:tr>
      <w:tr>
        <w:tc>
          <w:tcPr>
            <w:tcW w:type="dxa" w:w="1200"/>
          </w:tcPr>
          <w:p>
            <w:r>
              <w:t xml:space="preserve">2</w:t>
            </w:r>
          </w:p>
        </w:tc>
        <w:tc>
          <w:tcPr>
            <w:tcW w:type="dxa" w:w="1400"/>
          </w:tcPr>
          <w:p>
            <w:r>
              <w:t xml:space="preserve">2</w:t>
            </w:r>
          </w:p>
        </w:tc>
        <w:tc>
          <w:tcPr>
            <w:tcW w:type="dxa" w:w="1600"/>
          </w:tcPr>
          <w:p>
            <w:r>
              <w:t xml:space="preserve">3–4</w:t>
            </w:r>
          </w:p>
        </w:tc>
        <w:tc>
          <w:tcPr>
            <w:tcW w:type="dxa" w:w="4800"/>
          </w:tcPr>
          <w:p>
            <w:r>
              <w:t xml:space="preserve">Attempt at structure; lacks cohesion or undeveloped; some knowledge covering main points without detail</w:t>
            </w:r>
          </w:p>
        </w:tc>
      </w:tr>
      <w:tr>
        <w:tc>
          <w:tcPr>
            <w:tcW w:type="dxa" w:w="1200"/>
          </w:tcPr>
          <w:p>
            <w:r>
              <w:t xml:space="preserve">1</w:t>
            </w:r>
          </w:p>
        </w:tc>
        <w:tc>
          <w:tcPr>
            <w:tcW w:type="dxa" w:w="1400"/>
          </w:tcPr>
          <w:p>
            <w:r>
              <w:t xml:space="preserve">1</w:t>
            </w:r>
          </w:p>
        </w:tc>
        <w:tc>
          <w:tcPr>
            <w:tcW w:type="dxa" w:w="1600"/>
          </w:tcPr>
          <w:p>
            <w:r>
              <w:t xml:space="preserve">1–2</w:t>
            </w:r>
          </w:p>
        </w:tc>
        <w:tc>
          <w:tcPr>
            <w:tcW w:type="dxa" w:w="4800"/>
          </w:tcPr>
          <w:p>
            <w:r>
              <w:t xml:space="preserve">Some attempt to answer; lacks cohesion/structure; limited knowledge; little connection to question</w:t>
            </w:r>
          </w:p>
        </w:tc>
      </w:tr>
      <w:tr>
        <w:tc>
          <w:tcPr>
            <w:tcW w:type="dxa" w:w="1200"/>
          </w:tcPr>
          <w:p>
            <w:r>
              <w:t xml:space="preserve">0</w:t>
            </w:r>
          </w:p>
        </w:tc>
        <w:tc>
          <w:tcPr>
            <w:tcW w:type="dxa" w:w="1400"/>
          </w:tcPr>
          <w:p>
            <w:r>
              <w:t xml:space="preserve">0</w:t>
            </w:r>
          </w:p>
        </w:tc>
        <w:tc>
          <w:tcPr>
            <w:tcW w:type="dxa" w:w="1600"/>
          </w:tcPr>
          <w:p>
            <w:r>
              <w:t xml:space="preserve">0</w:t>
            </w:r>
          </w:p>
        </w:tc>
        <w:tc>
          <w:tcPr>
            <w:tcW w:type="dxa" w:w="4800"/>
          </w:tcPr>
          <w:p>
            <w:r>
              <w:t xml:space="preserve">No creditable content</w:t>
            </w:r>
          </w:p>
        </w:tc>
      </w:tr>
    </w:tbl>
    <w:p>
      <w:pPr>
        <w:spacing w:after="120"/>
      </w:pPr>
      <w:r>
        <w:rPr>
          <w:b w:val="false"/>
          <w:bCs w:val="false"/>
          <w:i w:val="false"/>
          <w:iCs w:val="false"/>
        </w:rPr>
        <w:t xml:space="preserve"/>
      </w:r>
    </w:p>
    <w:p>
      <w:pPr>
        <w:pStyle w:val="Heading2"/>
        <w:spacing w:after="150" w:before="300"/>
      </w:pPr>
      <w:r>
        <w:t xml:space="preserve">AO2: Understanding – part (b)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00"/>
      </w:tblGrid>
      <w:tr>
        <w:tc>
          <w:tcPr>
            <w:tcW w:type="dxa" w:w="1200"/>
            <w:shd w:fill="D9D9D9" w:val="clear"/>
          </w:tcPr>
          <w:p>
            <w:r>
              <w:rPr>
                <w:b/>
                <w:bCs/>
              </w:rPr>
              <w:t xml:space="preserve">Level</w:t>
            </w:r>
          </w:p>
        </w:tc>
        <w:tc>
          <w:tcPr>
            <w:tcW w:type="dxa" w:w="1200"/>
            <w:shd w:fill="D9D9D9" w:val="clear"/>
          </w:tcPr>
          <w:p>
            <w:r>
              <w:rPr>
                <w:b/>
                <w:bCs/>
              </w:rPr>
              <w:t xml:space="preserve">Mark</w:t>
            </w:r>
          </w:p>
        </w:tc>
        <w:tc>
          <w:tcPr>
            <w:tcW w:type="dxa" w:w="6600"/>
            <w:shd w:fill="D9D9D9" w:val="clear"/>
          </w:tcPr>
          <w:p>
            <w:r>
              <w:rPr>
                <w:b/>
                <w:bCs/>
              </w:rPr>
              <w:t xml:space="preserve">Description</w:t>
            </w:r>
          </w:p>
        </w:tc>
      </w:tr>
      <w:tr>
        <w:tc>
          <w:tcPr>
            <w:tcW w:type="dxa" w:w="1200"/>
          </w:tcPr>
          <w:p>
            <w:r>
              <w:t xml:space="preserve">2</w:t>
            </w:r>
          </w:p>
        </w:tc>
        <w:tc>
          <w:tcPr>
            <w:tcW w:type="dxa" w:w="1200"/>
          </w:tcPr>
          <w:p>
            <w:r>
              <w:t xml:space="preserve">3–4</w:t>
            </w:r>
          </w:p>
        </w:tc>
        <w:tc>
          <w:tcPr>
            <w:tcW w:type="dxa" w:w="6600"/>
          </w:tcPr>
          <w:p>
            <w:r>
              <w:t xml:space="preserve">Clear understanding of the question; uses own opinions with reasoning demonstrating understanding</w:t>
            </w:r>
          </w:p>
        </w:tc>
      </w:tr>
      <w:tr>
        <w:tc>
          <w:tcPr>
            <w:tcW w:type="dxa" w:w="1200"/>
          </w:tcPr>
          <w:p>
            <w:r>
              <w:t xml:space="preserve">1</w:t>
            </w:r>
          </w:p>
        </w:tc>
        <w:tc>
          <w:tcPr>
            <w:tcW w:type="dxa" w:w="1200"/>
          </w:tcPr>
          <w:p>
            <w:r>
              <w:t xml:space="preserve">1–2</w:t>
            </w:r>
          </w:p>
        </w:tc>
        <w:tc>
          <w:tcPr>
            <w:tcW w:type="dxa" w:w="6600"/>
          </w:tcPr>
          <w:p>
            <w:r>
              <w:t xml:space="preserve">Some understanding; descriptive/factual references with limited discussion</w:t>
            </w:r>
          </w:p>
        </w:tc>
      </w:tr>
      <w:tr>
        <w:tc>
          <w:tcPr>
            <w:tcW w:type="dxa" w:w="1200"/>
          </w:tcPr>
          <w:p>
            <w:r>
              <w:t xml:space="preserve">0</w:t>
            </w:r>
          </w:p>
        </w:tc>
        <w:tc>
          <w:tcPr>
            <w:tcW w:type="dxa" w:w="1200"/>
          </w:tcPr>
          <w:p>
            <w:r>
              <w:t xml:space="preserve">0</w:t>
            </w:r>
          </w:p>
        </w:tc>
        <w:tc>
          <w:tcPr>
            <w:tcW w:type="dxa" w:w="6600"/>
          </w:tcPr>
          <w:p>
            <w:r>
              <w:t xml:space="preserve">No creditable content</w:t>
            </w:r>
          </w:p>
        </w:tc>
      </w:tr>
    </w:tbl>
    <w:p>
      <w:pPr>
        <w:pStyle w:val="Heading3"/>
        <w:spacing w:after="100" w:before="200"/>
      </w:pPr>
      <w:r>
        <w:t xml:space="preserve">Question 1 – Hadiths</w:t>
      </w:r>
    </w:p>
    <w:p>
      <w:pPr>
        <w:spacing w:after="120"/>
      </w:pPr>
      <w:r>
        <w:rPr>
          <w:b w:val="false"/>
          <w:bCs w:val="false"/>
          <w:i w:val="false"/>
          <w:iCs w:val="false"/>
        </w:rPr>
        <w:t xml:space="preserve">(i) The Messenger of Allah sent Abu Musa and Mu'adh ibn Jabal to Yaman, and sent each to govern a part. He said: 'Be gentle and do not be hard, and cause rejoicing and do not alienate.'</w:t>
      </w:r>
    </w:p>
    <w:p>
      <w:pPr>
        <w:spacing w:after="120"/>
      </w:pPr>
      <w:r>
        <w:rPr>
          <w:b w:val="false"/>
          <w:bCs w:val="false"/>
          <w:i w:val="false"/>
          <w:iCs w:val="false"/>
        </w:rPr>
        <w:t xml:space="preserve">(ii) May Allah show mercy to a man who is kindly when he sells, when he buys, and when he demands his money back.</w:t>
      </w:r>
    </w:p>
    <w:p>
      <w:pPr>
        <w:spacing w:after="120"/>
      </w:pPr>
      <w:r>
        <w:rPr>
          <w:b w:val="false"/>
          <w:bCs w:val="false"/>
          <w:i w:val="false"/>
          <w:iCs w:val="false"/>
        </w:rPr>
        <w:t xml:space="preserve">(iii) Religion is sincerity. 'We said: To whom?' The Prophet said: 'To Allah, His Book, His Messenger, the leaders of the Muslims and to their common people.'</w:t>
      </w:r>
    </w:p>
    <w:p>
      <w:pPr>
        <w:spacing w:after="120"/>
      </w:pPr>
      <w:r>
        <w:rPr>
          <w:b w:val="false"/>
          <w:bCs w:val="false"/>
          <w:i w:val="false"/>
          <w:iCs w:val="false"/>
        </w:rPr>
        <w:t xml:space="preserve">(iv) Whosoever sees an evil action, let him change it with his hand, and if he is not able to do so then with his tongue, and if he is not able to do so, then with his heart, and that is the weakest of faith.</w:t>
      </w:r>
    </w:p>
    <w:p>
      <w:pPr>
        <w:pStyle w:val="Heading3"/>
        <w:spacing w:after="100" w:before="200"/>
      </w:pPr>
      <w:r>
        <w:t xml:space="preserve">Question 1</w:t>
      </w:r>
    </w:p>
    <w:p>
      <w:pPr>
        <w:spacing w:after="120"/>
      </w:pPr>
      <w:r>
        <w:rPr>
          <w:b w:val="false"/>
          <w:bCs w:val="false"/>
          <w:i w:val="false"/>
          <w:iCs w:val="false"/>
        </w:rPr>
        <w:t xml:space="preserve">Choose any two of the Hadiths above and:</w:t>
      </w:r>
    </w:p>
    <w:p>
      <w:pPr>
        <w:spacing w:after="120"/>
      </w:pPr>
      <w:r>
        <w:rPr>
          <w:b/>
          <w:bCs/>
          <w:i w:val="false"/>
          <w:iCs w:val="false"/>
        </w:rPr>
        <w:t xml:space="preserve">(a) [4 marks]</w:t>
      </w:r>
    </w:p>
    <w:p>
      <w:pPr>
        <w:spacing w:after="120"/>
      </w:pPr>
      <w:r>
        <w:rPr>
          <w:b w:val="false"/>
          <w:bCs w:val="false"/>
          <w:i w:val="false"/>
          <w:iCs w:val="false"/>
        </w:rPr>
        <w:t xml:space="preserve">1(a) Describe their teaching about what Muslims believe.</w:t>
      </w:r>
    </w:p>
    <w:p>
      <w:pPr>
        <w:spacing w:after="120"/>
      </w:pPr>
      <w:r>
        <w:rPr>
          <w:b w:val="false"/>
          <w:bCs w:val="false"/>
          <w:i w:val="false"/>
          <w:iCs w:val="false"/>
        </w:rPr>
        <w:t xml:space="preserve">(i) Focuses on the responsibilities of Muslim rulers to work for the welfare and prosperity of their people, showing kindness and justice. It also instructs that religious instruction should be imparted with gentleness. The Prophet (pbuh) said, 'The best rulers are those whom you love, and they love you.'</w:t>
      </w:r>
    </w:p>
    <w:p>
      <w:pPr>
        <w:spacing w:after="120"/>
      </w:pPr>
      <w:r>
        <w:rPr>
          <w:b w:val="false"/>
          <w:bCs w:val="false"/>
          <w:i w:val="false"/>
          <w:iCs w:val="false"/>
        </w:rPr>
        <w:t xml:space="preserve">(ii) Shows that God wants His creation to show humanity and kindness in all aspects of life including financial and business dealings. Honesty, fairness and kindness should guide every business transaction; mercy shown to fellow beings is rewarded by God.</w:t>
      </w:r>
    </w:p>
    <w:p>
      <w:pPr>
        <w:spacing w:after="120"/>
      </w:pPr>
      <w:r>
        <w:rPr>
          <w:b w:val="false"/>
          <w:bCs w:val="false"/>
          <w:i w:val="false"/>
          <w:iCs w:val="false"/>
        </w:rPr>
        <w:t xml:space="preserve">(iii) The key word is nasihah, meaning sincerity/advice. The Prophet (pbuh) instructs Muslims to show sincerity to God, His Messenger, His Book, the leaders of the community and the common man – all actions must be backed by sincere faith to be meaningful.</w:t>
      </w:r>
    </w:p>
    <w:p>
      <w:pPr>
        <w:spacing w:after="120"/>
      </w:pPr>
      <w:r>
        <w:rPr>
          <w:b w:val="false"/>
          <w:bCs w:val="false"/>
          <w:i w:val="false"/>
          <w:iCs w:val="false"/>
        </w:rPr>
        <w:t xml:space="preserve">(iv) Islam promotes action, not complacency. A Muslim must always try to remove evil from society – with the hand if possible, otherwise with speech, otherwise by condemning it in the heart, which is the weakest level of faith.</w:t>
      </w:r>
    </w:p>
    <w:p>
      <w:pPr>
        <w:spacing w:after="120"/>
      </w:pPr>
      <w:r>
        <w:rPr>
          <w:b/>
          <w:bCs/>
          <w:i w:val="false"/>
          <w:iCs w:val="false"/>
        </w:rPr>
        <w:t xml:space="preserve">(b) [4 marks]</w:t>
      </w:r>
    </w:p>
    <w:p>
      <w:pPr>
        <w:spacing w:after="120"/>
      </w:pPr>
      <w:r>
        <w:rPr>
          <w:b w:val="false"/>
          <w:bCs w:val="false"/>
          <w:i w:val="false"/>
          <w:iCs w:val="false"/>
        </w:rPr>
        <w:t xml:space="preserve">1(b) Explain how Muslims can put these teachings into action.</w:t>
      </w:r>
    </w:p>
    <w:p>
      <w:pPr>
        <w:spacing w:after="120"/>
      </w:pPr>
      <w:r>
        <w:rPr>
          <w:b w:val="false"/>
          <w:bCs w:val="false"/>
          <w:i w:val="false"/>
          <w:iCs w:val="false"/>
        </w:rPr>
        <w:t xml:space="preserve">(i) Rulers should treat authority as a trust from God, be fair, promote peace and justice, and base authority on Islamic principles and tolerance of other faiths (e.g. the Prophet instructing Mu'adh to recite shorter Suras in prayer for the sake of tired workers).</w:t>
      </w:r>
    </w:p>
    <w:p>
      <w:pPr>
        <w:spacing w:after="120"/>
      </w:pPr>
      <w:r>
        <w:rPr>
          <w:b w:val="false"/>
          <w:bCs w:val="false"/>
          <w:i w:val="false"/>
          <w:iCs w:val="false"/>
        </w:rPr>
        <w:t xml:space="preserve">(ii) By conducting trade and business dealings fairly and honestly, showing leniency to debtors needing extra time, and not selling substandard or defective products ('Uthman gave more in weight and measures when selling and paid more than the asking price when buying).</w:t>
      </w:r>
    </w:p>
    <w:p>
      <w:pPr>
        <w:spacing w:after="120"/>
      </w:pPr>
      <w:r>
        <w:rPr>
          <w:b w:val="false"/>
          <w:bCs w:val="false"/>
          <w:i w:val="false"/>
          <w:iCs w:val="false"/>
        </w:rPr>
        <w:t xml:space="preserve">(iii) By believing in God's Oneness and living by His Sharia, following the Prophet's Sunna and living modestly, reading and acting on the Qur'an, and acting sincerely towards community leaders and the common man.</w:t>
      </w:r>
    </w:p>
    <w:p>
      <w:pPr>
        <w:spacing w:after="120"/>
      </w:pPr>
      <w:r>
        <w:rPr>
          <w:b w:val="false"/>
          <w:bCs w:val="false"/>
          <w:i w:val="false"/>
          <w:iCs w:val="false"/>
        </w:rPr>
        <w:t xml:space="preserve">(iv) By reporting corruption, such as electricity theft, bribes for jobs, or cheating in exams, drawing on personal or present-day examples.</w:t>
      </w:r>
    </w:p>
    <w:p>
      <w:pPr>
        <w:pStyle w:val="Heading3"/>
        <w:spacing w:after="100" w:before="200"/>
      </w:pPr>
      <w:r>
        <w:t xml:space="preserve">Question 2</w:t>
      </w:r>
    </w:p>
    <w:p>
      <w:pPr>
        <w:spacing w:after="120"/>
      </w:pPr>
      <w:r>
        <w:rPr>
          <w:b w:val="false"/>
          <w:bCs w:val="false"/>
          <w:i w:val="false"/>
          <w:iCs w:val="false"/>
        </w:rPr>
        <w:t xml:space="preserve">Write about the importance of knowing the Prophet's Hadiths and following his Sunna for Muslims.</w:t>
      </w:r>
    </w:p>
    <w:p>
      <w:pPr>
        <w:spacing w:after="120"/>
      </w:pPr>
      <w:r>
        <w:rPr>
          <w:b/>
          <w:bCs/>
          <w:i w:val="false"/>
          <w:iCs w:val="false"/>
        </w:rPr>
        <w:t xml:space="preserve">(a) [10 marks]</w:t>
      </w:r>
    </w:p>
    <w:p>
      <w:pPr>
        <w:spacing w:after="120"/>
      </w:pPr>
      <w:r>
        <w:rPr>
          <w:b w:val="false"/>
          <w:bCs w:val="false"/>
          <w:i w:val="false"/>
          <w:iCs w:val="false"/>
        </w:rPr>
        <w:t xml:space="preserve">The Prophet's Hadiths are an important source of explaining the Qur'an and expanding on its brief teachings – for example, the Qur'an stresses the need to offer prayers but it is the Hadith/Sunna that explains how to perform salat and what to recite, how to pay zakat, and how to perform Hajj.</w:t>
      </w:r>
    </w:p>
    <w:p>
      <w:pPr>
        <w:spacing w:after="120"/>
      </w:pPr>
      <w:r>
        <w:rPr>
          <w:b w:val="false"/>
          <w:bCs w:val="false"/>
          <w:i w:val="false"/>
          <w:iCs w:val="false"/>
        </w:rPr>
        <w:t xml:space="preserve">Hadiths are the primary source of Sharia law after the Qur'an, providing principles on trading, marriage, inheritance, etc. – e.g. 'No zakat is payable on a property until a year passes on it,' and 'A Muslim may not inherit from a non-Muslim, nor a non-Muslim from a Muslim.'</w:t>
      </w:r>
    </w:p>
    <w:p>
      <w:pPr>
        <w:spacing w:after="120"/>
      </w:pPr>
      <w:r>
        <w:rPr>
          <w:b w:val="false"/>
          <w:bCs w:val="false"/>
          <w:i w:val="false"/>
          <w:iCs w:val="false"/>
        </w:rPr>
        <w:t xml:space="preserve">The Prophet's Hadiths have guided Muslims throughout the ages, including in the use of ijma and qiyas.</w:t>
      </w:r>
    </w:p>
    <w:p>
      <w:pPr>
        <w:spacing w:after="120"/>
      </w:pPr>
      <w:r>
        <w:rPr>
          <w:b w:val="false"/>
          <w:bCs w:val="false"/>
          <w:i w:val="false"/>
          <w:iCs w:val="false"/>
        </w:rPr>
        <w:t xml:space="preserve">Following the Prophet's Sunna is important because God Himself asks Muslims to do so – the Qur'an says, 'Obey Allah and obey the Prophet' [64:12]. By following the Sunna, Muslims hope to walk the path of righteousness; the Prophet (pbuh) also instructed Muslims to follow his Sunna in his last sermon, and Muslims do so out of love for him.</w:t>
      </w:r>
    </w:p>
    <w:p>
      <w:pPr>
        <w:spacing w:after="120"/>
      </w:pPr>
      <w:r>
        <w:rPr>
          <w:b/>
          <w:bCs/>
          <w:i w:val="false"/>
          <w:iCs w:val="false"/>
        </w:rPr>
        <w:t xml:space="preserve">(b) [4 marks]</w:t>
      </w:r>
    </w:p>
    <w:p>
      <w:pPr>
        <w:spacing w:after="120"/>
      </w:pPr>
      <w:r>
        <w:rPr>
          <w:b w:val="false"/>
          <w:bCs w:val="false"/>
          <w:i w:val="false"/>
          <w:iCs w:val="false"/>
        </w:rPr>
        <w:t xml:space="preserve">Why are belief and action both important for Muslims?</w:t>
      </w:r>
    </w:p>
    <w:p>
      <w:pPr>
        <w:spacing w:after="120"/>
      </w:pPr>
      <w:r>
        <w:rPr>
          <w:b w:val="false"/>
          <w:bCs w:val="false"/>
          <w:i w:val="false"/>
          <w:iCs w:val="false"/>
        </w:rPr>
        <w:t xml:space="preserve">Candidates can say belief and action are both important because the Qur'an instructs Muslims to act on their beliefs in several passages. Belief is only sincere when put into action – belief in God is meaningful only when a Muslim believes in His Oneness, is obedient to His commands and worships Him.</w:t>
      </w:r>
    </w:p>
    <w:p>
      <w:pPr>
        <w:pStyle w:val="Heading3"/>
        <w:spacing w:after="100" w:before="200"/>
      </w:pPr>
      <w:r>
        <w:t xml:space="preserve">Question 3</w:t>
      </w:r>
    </w:p>
    <w:p>
      <w:pPr>
        <w:spacing w:after="120"/>
      </w:pPr>
      <w:r>
        <w:rPr>
          <w:b w:val="false"/>
          <w:bCs w:val="false"/>
          <w:i w:val="false"/>
          <w:iCs w:val="false"/>
        </w:rPr>
        <w:t xml:space="preserve">Give an account of the election of Abu Bakr and the expedition he sent to Syria soon after becoming caliph.</w:t>
      </w:r>
    </w:p>
    <w:p>
      <w:pPr>
        <w:spacing w:after="120"/>
      </w:pPr>
      <w:r>
        <w:rPr>
          <w:b/>
          <w:bCs/>
          <w:i w:val="false"/>
          <w:iCs w:val="false"/>
        </w:rPr>
        <w:t xml:space="preserve">(a) [10 marks]</w:t>
      </w:r>
    </w:p>
    <w:p>
      <w:pPr>
        <w:spacing w:after="120"/>
      </w:pPr>
      <w:r>
        <w:rPr>
          <w:b w:val="false"/>
          <w:bCs w:val="false"/>
          <w:i w:val="false"/>
          <w:iCs w:val="false"/>
        </w:rPr>
        <w:t xml:space="preserve">As the final rites of the Prophet (pbuh) were in progress, it was brought to 'Umar's attention that the Ansars were holding a meeting in the Saqifa e Banu Saida to elect a successor. 'Umar, Abu Bakr and Abu 'Ubaydah ibn al Jarra hurried to the meeting, where the Ansars had almost elected Sa'ad ibn 'Ubaydah from the Khazraj tribe.</w:t>
      </w:r>
    </w:p>
    <w:p>
      <w:pPr>
        <w:spacing w:after="120"/>
      </w:pPr>
      <w:r>
        <w:rPr>
          <w:b w:val="false"/>
          <w:bCs w:val="false"/>
          <w:i w:val="false"/>
          <w:iCs w:val="false"/>
        </w:rPr>
        <w:t xml:space="preserve">Abu Bakr made a persuasive speech as to why the Quraysh should lead the Muslims. An Ansar, Khubbab ibn Mundhar, suggested two rulers – one from the Quraysh, one from the Ansars. Abu 'Ubaydah told the Ansars: 'you were the first to uphold Islam, do not be the first to sow seeds of dissension in it.' The Ansars withdrew their claim.</w:t>
      </w:r>
    </w:p>
    <w:p>
      <w:pPr>
        <w:spacing w:after="120"/>
      </w:pPr>
      <w:r>
        <w:rPr>
          <w:b w:val="false"/>
          <w:bCs w:val="false"/>
          <w:i w:val="false"/>
          <w:iCs w:val="false"/>
        </w:rPr>
        <w:t xml:space="preserve">Abu Bakr put forward Abu 'Ubaydah's name as caliph, but 'Umar stepped forward and nominated Abu Bakr, pledging his loyalty to him, followed by Zaid ibn Thabit and the rest. Abu Bakr was the natural choice: after Ali he was among the first to accept Islam, was with the Prophet (pbuh) at the time of migration, led prayers during the Prophet's illness, and his qualifications were undisputed.</w:t>
      </w:r>
    </w:p>
    <w:p>
      <w:pPr>
        <w:spacing w:after="120"/>
      </w:pPr>
      <w:r>
        <w:rPr>
          <w:b w:val="false"/>
          <w:bCs w:val="false"/>
          <w:i w:val="false"/>
          <w:iCs w:val="false"/>
        </w:rPr>
        <w:t xml:space="preserve">Continuing the Prophet's (pbuh) policy, Abu Bakr dispatched the Muslim force to Syria under Usama ibn Zaid ibn Haritha, son of the Muslim commander martyred at Muta. Advised to delay the despatch or send it under an experienced leader, Abu Bakr rejected these suggestions, saying he could not revoke a decision the Prophet (pbuh) had made in his lifetime. The army led by Usama left three weeks after the Prophet's demise and was successful.</w:t>
      </w:r>
    </w:p>
    <w:p>
      <w:pPr>
        <w:spacing w:after="120"/>
      </w:pPr>
      <w:r>
        <w:rPr>
          <w:b/>
          <w:bCs/>
          <w:i w:val="false"/>
          <w:iCs w:val="false"/>
        </w:rPr>
        <w:t xml:space="preserve">(b) [4 marks]</w:t>
      </w:r>
    </w:p>
    <w:p>
      <w:pPr>
        <w:spacing w:after="120"/>
      </w:pPr>
      <w:r>
        <w:rPr>
          <w:b w:val="false"/>
          <w:bCs w:val="false"/>
          <w:i w:val="false"/>
          <w:iCs w:val="false"/>
        </w:rPr>
        <w:t xml:space="preserve">Explain the most significant action Abu Bakr took as caliph.</w:t>
      </w:r>
    </w:p>
    <w:p>
      <w:pPr>
        <w:spacing w:after="120"/>
      </w:pPr>
      <w:r>
        <w:rPr>
          <w:b w:val="false"/>
          <w:bCs w:val="false"/>
          <w:i w:val="false"/>
          <w:iCs w:val="false"/>
        </w:rPr>
        <w:t xml:space="preserve">Candidates need to choose one action and explain why it was most significant – for example, defeating the false prophets who were corrupting the faith; fighting the tribes who refused to pay zakat, upholding the Pillar of Islam; expanding the Islamic state; the compilation of the Qur'an; or the Syrian expedition discussed in part (a).</w:t>
      </w:r>
    </w:p>
    <w:p>
      <w:pPr>
        <w:pStyle w:val="Heading3"/>
        <w:spacing w:after="100" w:before="200"/>
      </w:pPr>
      <w:r>
        <w:t xml:space="preserve">Question 4</w:t>
      </w:r>
    </w:p>
    <w:p>
      <w:pPr>
        <w:spacing w:after="120"/>
      </w:pPr>
      <w:r>
        <w:rPr>
          <w:b w:val="false"/>
          <w:bCs w:val="false"/>
          <w:i w:val="false"/>
          <w:iCs w:val="false"/>
        </w:rPr>
        <w:t xml:space="preserve">Write in detail about the Battle of Siffin and the events that led up to it.</w:t>
      </w:r>
    </w:p>
    <w:p>
      <w:pPr>
        <w:spacing w:after="120"/>
      </w:pPr>
      <w:r>
        <w:rPr>
          <w:b/>
          <w:bCs/>
          <w:i w:val="false"/>
          <w:iCs w:val="false"/>
        </w:rPr>
        <w:t xml:space="preserve">(a) [10 marks]</w:t>
      </w:r>
    </w:p>
    <w:p>
      <w:pPr>
        <w:spacing w:after="120"/>
      </w:pPr>
      <w:r>
        <w:rPr>
          <w:b w:val="false"/>
          <w:bCs w:val="false"/>
          <w:i w:val="false"/>
          <w:iCs w:val="false"/>
        </w:rPr>
        <w:t xml:space="preserve">'Ali faced opposition upon assuming caliphate, accused of delaying revenge for 'Uthman's murder, which led to the Battle of the Camel, the first civil war of Islam, fought between Aisha and 'Ali, in which the latter was victorious.</w:t>
      </w:r>
    </w:p>
    <w:p>
      <w:pPr>
        <w:spacing w:after="120"/>
      </w:pPr>
      <w:r>
        <w:rPr>
          <w:b w:val="false"/>
          <w:bCs w:val="false"/>
          <w:i w:val="false"/>
          <w:iCs w:val="false"/>
        </w:rPr>
        <w:t xml:space="preserve">'Ali's dismissal of governors appointed by 'Uthman infuriated Mu'awiyah, Governor of Syria and 'Uthman's cousin, who refused to step down. The struggle for power and Mu'awiyah wanting 'Uthman's assassins brought to justice led to the Battle of Siffin, fought in 657.</w:t>
      </w:r>
    </w:p>
    <w:p>
      <w:pPr>
        <w:spacing w:after="120"/>
      </w:pPr>
      <w:r>
        <w:rPr>
          <w:b w:val="false"/>
          <w:bCs w:val="false"/>
          <w:i w:val="false"/>
          <w:iCs w:val="false"/>
        </w:rPr>
        <w:t xml:space="preserve">'Ali led his army from Kufa and met Mu'awiyah's forces at Siffin. Negotiations failed and 'Ali proposed single combat, which Mu'awiyah declined. Individual combats proved indecisive.</w:t>
      </w:r>
    </w:p>
    <w:p>
      <w:pPr>
        <w:spacing w:after="120"/>
      </w:pPr>
      <w:r>
        <w:rPr>
          <w:b w:val="false"/>
          <w:bCs w:val="false"/>
          <w:i w:val="false"/>
          <w:iCs w:val="false"/>
        </w:rPr>
        <w:t xml:space="preserve">The main battle began on the 8th of Safar. 'Ali led his army from the centre, surrounded by men from Madina, with Kufa and Basra forming the wings. For three days and nights and a morning the fighting continued with severe losses on both sides. By the fourth day 'Ali's army seemed close to victory when Mu'awiyah's troops rode out with open copies of the Qur'an tied to their lances, calling for the word of Allah to decide between them.</w:t>
      </w:r>
    </w:p>
    <w:p>
      <w:pPr>
        <w:spacing w:after="120"/>
      </w:pPr>
      <w:r>
        <w:rPr>
          <w:b w:val="false"/>
          <w:bCs w:val="false"/>
          <w:i w:val="false"/>
          <w:iCs w:val="false"/>
        </w:rPr>
        <w:t xml:space="preserve">'Ali and his commanders feared this was a trick to delay defeat and urged their men to fight, but they refused, and it was agreed to settle the dispute by arbitration. (An account of the arbitration itself is not needed, as the question focuses on the Battle of Siffin and the events leading up to it.)</w:t>
      </w:r>
    </w:p>
    <w:p>
      <w:pPr>
        <w:spacing w:after="120"/>
      </w:pPr>
      <w:r>
        <w:rPr>
          <w:b/>
          <w:bCs/>
          <w:i w:val="false"/>
          <w:iCs w:val="false"/>
        </w:rPr>
        <w:t xml:space="preserve">(b) [4 marks]</w:t>
      </w:r>
    </w:p>
    <w:p>
      <w:pPr>
        <w:spacing w:after="120"/>
      </w:pPr>
      <w:r>
        <w:rPr>
          <w:b w:val="false"/>
          <w:bCs w:val="false"/>
          <w:i w:val="false"/>
          <w:iCs w:val="false"/>
        </w:rPr>
        <w:t xml:space="preserve">In your opinion, what was the main consequence of this battle?</w:t>
      </w:r>
    </w:p>
    <w:p>
      <w:pPr>
        <w:spacing w:after="120"/>
      </w:pPr>
      <w:r>
        <w:rPr>
          <w:b w:val="false"/>
          <w:bCs w:val="false"/>
          <w:i w:val="false"/>
          <w:iCs w:val="false"/>
        </w:rPr>
        <w:t xml:space="preserve">Candidates could say it diminished 'Ali's authority, or that it gave rise to the kharijites who caused further divisions in the umma and led to the assassination of 'Ali.</w:t>
      </w:r>
    </w:p>
    <w:p>
      <w:pPr>
        <w:pStyle w:val="Heading3"/>
        <w:spacing w:after="100" w:before="200"/>
      </w:pPr>
      <w:r>
        <w:t xml:space="preserve">Question 5</w:t>
      </w:r>
    </w:p>
    <w:p>
      <w:pPr>
        <w:spacing w:after="120"/>
      </w:pPr>
      <w:r>
        <w:rPr>
          <w:b w:val="false"/>
          <w:bCs w:val="false"/>
          <w:i w:val="false"/>
          <w:iCs w:val="false"/>
        </w:rPr>
        <w:t xml:space="preserve">Write about the different types of purification before the performance of salat: wudu, tayammum, and ghusl.</w:t>
      </w:r>
    </w:p>
    <w:p>
      <w:pPr>
        <w:spacing w:after="120"/>
      </w:pPr>
      <w:r>
        <w:rPr>
          <w:b/>
          <w:bCs/>
          <w:i w:val="false"/>
          <w:iCs w:val="false"/>
        </w:rPr>
        <w:t xml:space="preserve">(a) [10 marks]</w:t>
      </w:r>
    </w:p>
    <w:p>
      <w:pPr>
        <w:spacing w:after="120"/>
      </w:pPr>
      <w:r>
        <w:rPr>
          <w:b w:val="false"/>
          <w:bCs w:val="false"/>
          <w:i w:val="false"/>
          <w:iCs w:val="false"/>
        </w:rPr>
        <w:t xml:space="preserve">Before beginning prayer, a believer must be in a state of ritual purity. Wudu, tayammum, and ghusl are the three ways of ritual purification.</w:t>
      </w:r>
    </w:p>
    <w:p>
      <w:pPr>
        <w:spacing w:after="120"/>
      </w:pPr>
      <w:r>
        <w:rPr>
          <w:b w:val="false"/>
          <w:bCs w:val="false"/>
          <w:i w:val="false"/>
          <w:iCs w:val="false"/>
        </w:rPr>
        <w:t xml:space="preserve">Four rites are mentioned in the Qur'an for wudu: washing the face from the top of the head to the chin and ear to ear; washing hands and arms to the elbows; wiping the head with wet hands; and washing the feet to the ankles.</w:t>
      </w:r>
    </w:p>
    <w:p>
      <w:pPr>
        <w:spacing w:after="120"/>
      </w:pPr>
      <w:r>
        <w:rPr>
          <w:b w:val="false"/>
          <w:bCs w:val="false"/>
          <w:i w:val="false"/>
          <w:iCs w:val="false"/>
        </w:rPr>
        <w:t xml:space="preserve">The Sunna method: begin with God's name and the intention; use a clean area, preferably facing the qibla, and clean water; wash hands to the wrists, use miswak; rinse the mouth three times; wash the face from forehead to throat, ear to ear; wash both forearms thrice from wrist to elbow, starting with the right; pass wet palms over the head once (masah); perform masah of the neck and clean the ears; wash the right foot then the left to the ankles, thrice each, in a continuous process.</w:t>
      </w:r>
    </w:p>
    <w:p>
      <w:pPr>
        <w:spacing w:after="120"/>
      </w:pPr>
      <w:r>
        <w:rPr>
          <w:b w:val="false"/>
          <w:bCs w:val="false"/>
          <w:i w:val="false"/>
          <w:iCs w:val="false"/>
        </w:rPr>
        <w:t xml:space="preserve">Tayammum is permitted when water is unavailable or on grounds of illness: say Bismillah and make the intention; strike both hands on clean earth, sand or stone, blow off excess, and rub over the face; strike the hands again, blow off excess, and pass over the right then left arm to the elbows. A dry stone, brick or earthen pot can also be used.</w:t>
      </w:r>
    </w:p>
    <w:p>
      <w:pPr>
        <w:spacing w:after="120"/>
      </w:pPr>
      <w:r>
        <w:rPr>
          <w:b w:val="false"/>
          <w:bCs w:val="false"/>
          <w:i w:val="false"/>
          <w:iCs w:val="false"/>
        </w:rPr>
        <w:t xml:space="preserve">Ghusl, a full bath, is required for major impurity: make the intention, wash both hands including wrists, wash off any impurity from the body, perform wudu in the prescribed order, then pour water thrice over the entire body from head to feet, first the right side then the left.</w:t>
      </w:r>
    </w:p>
    <w:p>
      <w:pPr>
        <w:spacing w:after="120"/>
      </w:pPr>
      <w:r>
        <w:rPr>
          <w:b w:val="false"/>
          <w:bCs w:val="false"/>
          <w:i w:val="false"/>
          <w:iCs w:val="false"/>
        </w:rPr>
        <w:t xml:space="preserve">Acts which nullify wudu, tayammum and ghusl include vomiting, laughter during prayer, leakage of impurity from the body, blood or pus from a wound, drowsiness during prayer, intoxication, and mental imbalance.</w:t>
      </w:r>
    </w:p>
    <w:p>
      <w:pPr>
        <w:spacing w:after="120"/>
      </w:pPr>
      <w:r>
        <w:rPr>
          <w:b/>
          <w:bCs/>
          <w:i w:val="false"/>
          <w:iCs w:val="false"/>
        </w:rPr>
        <w:t xml:space="preserve">(b) [4 marks]</w:t>
      </w:r>
    </w:p>
    <w:p>
      <w:pPr>
        <w:spacing w:after="120"/>
      </w:pPr>
      <w:r>
        <w:rPr>
          <w:b w:val="false"/>
          <w:bCs w:val="false"/>
          <w:i w:val="false"/>
          <w:iCs w:val="false"/>
        </w:rPr>
        <w:t xml:space="preserve">In your opinion, what is the most important benefit of salat in the lives of Muslims?</w:t>
      </w:r>
    </w:p>
    <w:p>
      <w:pPr>
        <w:spacing w:after="120"/>
      </w:pPr>
      <w:r>
        <w:rPr>
          <w:b w:val="false"/>
          <w:bCs w:val="false"/>
          <w:i w:val="false"/>
          <w:iCs w:val="false"/>
        </w:rPr>
        <w:t xml:space="preserve">Candidates could say the most important benefit is that having specific prayer times means believers remember God at least five times a day, remaining aware of the importance of faith in daily life; Muslims start their day by purifying themselves and standing before their Lord. Salat is a constant reminder of God's presence, strengthening dependence and faith in Him and putting daily life in perspective of the hereafter and the final judgment.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2026-07-23T19:00:49.726Z</dcterms:created>
  <dcterms:modified xsi:type="dcterms:W3CDTF">2026-07-23T19:00:49.739Z</dcterms:modified>
</cp:coreProperties>
</file>

<file path=docProps/custom.xml><?xml version="1.0" encoding="utf-8"?>
<Properties xmlns="http://schemas.openxmlformats.org/officeDocument/2006/custom-properties" xmlns:vt="http://schemas.openxmlformats.org/officeDocument/2006/docPropsVTypes"/>
</file>