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5B4D" w14:textId="77777777" w:rsidR="00464089" w:rsidRDefault="00464089" w:rsidP="00464089">
      <w:pPr>
        <w:jc w:val="both"/>
      </w:pPr>
      <w:r>
        <w:t>We were able to answer numerous questions that cover a range of aspects related to absenteeism, employee demographics, and disciplinary actions, providing a comprehensive overview of the workplace situation. Some of the answered questions are as follow:</w:t>
      </w:r>
    </w:p>
    <w:p w14:paraId="4FC855D0" w14:textId="77777777" w:rsidR="00464089" w:rsidRDefault="00464089" w:rsidP="00464089">
      <w:pPr>
        <w:jc w:val="both"/>
      </w:pPr>
    </w:p>
    <w:p w14:paraId="5390F948" w14:textId="77777777" w:rsidR="00464089" w:rsidRDefault="00464089" w:rsidP="00464089">
      <w:pPr>
        <w:jc w:val="both"/>
      </w:pPr>
      <w:r>
        <w:t xml:space="preserve">1. </w:t>
      </w:r>
      <w:r w:rsidRPr="00BD19C1">
        <w:rPr>
          <w:b/>
          <w:bCs/>
        </w:rPr>
        <w:t>Season with Most Absenteeism</w:t>
      </w:r>
      <w:r>
        <w:t>: We examined the absenteeism data for each season and identify which had the highest number of reported absences.</w:t>
      </w:r>
    </w:p>
    <w:p w14:paraId="7BB82E7F" w14:textId="77777777" w:rsidR="00464089" w:rsidRDefault="00464089" w:rsidP="00464089">
      <w:pPr>
        <w:jc w:val="both"/>
      </w:pPr>
      <w:r>
        <w:t xml:space="preserve">2. </w:t>
      </w:r>
      <w:r w:rsidRPr="00BD19C1">
        <w:rPr>
          <w:b/>
          <w:bCs/>
        </w:rPr>
        <w:t>Month with Second-Highest Absenteeism</w:t>
      </w:r>
      <w:r>
        <w:t>: Once we identified the second-highest season, we were able to determine which month within that season had the highest number of reported absences.</w:t>
      </w:r>
    </w:p>
    <w:p w14:paraId="63DCBB31" w14:textId="77777777" w:rsidR="00464089" w:rsidRDefault="00464089" w:rsidP="00464089">
      <w:pPr>
        <w:jc w:val="both"/>
      </w:pPr>
      <w:r>
        <w:t xml:space="preserve">3. </w:t>
      </w:r>
      <w:r w:rsidRPr="00BD19C1">
        <w:rPr>
          <w:b/>
          <w:bCs/>
        </w:rPr>
        <w:t>Absences in "Month 0":</w:t>
      </w:r>
      <w:r>
        <w:t xml:space="preserve"> We looked into the reasons provided for the three reported absences in "Month 0" to understand the cause.</w:t>
      </w:r>
    </w:p>
    <w:p w14:paraId="260626C9" w14:textId="77777777" w:rsidR="00464089" w:rsidRDefault="00464089" w:rsidP="00464089">
      <w:pPr>
        <w:jc w:val="both"/>
      </w:pPr>
      <w:r>
        <w:t xml:space="preserve">4. </w:t>
      </w:r>
      <w:r w:rsidRPr="00BD19C1">
        <w:rPr>
          <w:b/>
          <w:bCs/>
        </w:rPr>
        <w:t>Family-Related Absenteeism</w:t>
      </w:r>
      <w:r>
        <w:t>: We counted the total number of absences categorized as family-related.</w:t>
      </w:r>
    </w:p>
    <w:p w14:paraId="550ABAA5" w14:textId="77777777" w:rsidR="00464089" w:rsidRDefault="00464089" w:rsidP="00464089">
      <w:pPr>
        <w:jc w:val="both"/>
      </w:pPr>
      <w:r>
        <w:t xml:space="preserve">5. </w:t>
      </w:r>
      <w:r w:rsidRPr="00BD19C1">
        <w:rPr>
          <w:b/>
          <w:bCs/>
        </w:rPr>
        <w:t>Highest Code for Family-Related Absenteeism</w:t>
      </w:r>
      <w:r>
        <w:t>: Identified the code with the highest frequency for family-related absences and how many times it occurred.</w:t>
      </w:r>
    </w:p>
    <w:p w14:paraId="17A72CAD" w14:textId="77777777" w:rsidR="00464089" w:rsidRDefault="00464089" w:rsidP="00464089">
      <w:pPr>
        <w:jc w:val="both"/>
      </w:pPr>
      <w:r>
        <w:t xml:space="preserve">6. </w:t>
      </w:r>
      <w:r w:rsidRPr="00BD19C1">
        <w:rPr>
          <w:b/>
          <w:bCs/>
        </w:rPr>
        <w:t>Employees Classified as Overweight and Obese</w:t>
      </w:r>
      <w:r>
        <w:t>: We counted the number of employees classified as overweight and obese.</w:t>
      </w:r>
    </w:p>
    <w:p w14:paraId="0369AF6F" w14:textId="77777777" w:rsidR="00464089" w:rsidRDefault="00464089" w:rsidP="00464089">
      <w:pPr>
        <w:jc w:val="both"/>
      </w:pPr>
      <w:r>
        <w:t xml:space="preserve">7. </w:t>
      </w:r>
      <w:r w:rsidRPr="00BD19C1">
        <w:rPr>
          <w:b/>
          <w:bCs/>
        </w:rPr>
        <w:t>Employee Matching Criteria</w:t>
      </w:r>
      <w:r>
        <w:t>: We searched for an employee who was overweight (not obese), a social drinker, and a social smoker.</w:t>
      </w:r>
    </w:p>
    <w:p w14:paraId="087BECDA" w14:textId="77777777" w:rsidR="00464089" w:rsidRDefault="00464089" w:rsidP="00464089">
      <w:pPr>
        <w:jc w:val="both"/>
      </w:pPr>
      <w:r>
        <w:t xml:space="preserve">8. </w:t>
      </w:r>
      <w:r w:rsidRPr="00BD19C1">
        <w:rPr>
          <w:b/>
          <w:bCs/>
        </w:rPr>
        <w:t>Absences for the Matched Employee</w:t>
      </w:r>
      <w:r>
        <w:t>: We determined how many times this employee reported absenteeism and list the reasons.</w:t>
      </w:r>
    </w:p>
    <w:p w14:paraId="153A0B2A" w14:textId="77777777" w:rsidR="00464089" w:rsidRDefault="00464089" w:rsidP="00464089">
      <w:pPr>
        <w:jc w:val="both"/>
      </w:pPr>
      <w:r>
        <w:t xml:space="preserve">9. </w:t>
      </w:r>
      <w:r w:rsidRPr="00BD19C1">
        <w:rPr>
          <w:b/>
          <w:bCs/>
        </w:rPr>
        <w:t>Percentage of Summer Absences</w:t>
      </w:r>
      <w:r>
        <w:t>: We calculated the percentage of absences reported by the matched employee that occurred during the summer season.</w:t>
      </w:r>
    </w:p>
    <w:p w14:paraId="6ECB04ED" w14:textId="77777777" w:rsidR="00464089" w:rsidRDefault="00464089" w:rsidP="00464089">
      <w:pPr>
        <w:jc w:val="both"/>
      </w:pPr>
      <w:r>
        <w:t xml:space="preserve">10. </w:t>
      </w:r>
      <w:r w:rsidRPr="00BD19C1">
        <w:rPr>
          <w:b/>
          <w:bCs/>
        </w:rPr>
        <w:t>Employees with Children and Pets</w:t>
      </w:r>
      <w:r>
        <w:t>: We counted the number of employees who have at least two children and one or more pets.</w:t>
      </w:r>
    </w:p>
    <w:p w14:paraId="7D88DA8D" w14:textId="77777777" w:rsidR="00464089" w:rsidRDefault="00464089" w:rsidP="00464089">
      <w:pPr>
        <w:jc w:val="both"/>
      </w:pPr>
      <w:r>
        <w:t xml:space="preserve">11. </w:t>
      </w:r>
      <w:r w:rsidRPr="00BD19C1">
        <w:rPr>
          <w:b/>
          <w:bCs/>
        </w:rPr>
        <w:t>Absences by Age Group</w:t>
      </w:r>
      <w:r>
        <w:t>: We analysed absenteeism patterns among employees in their 20s on Mondays and Fridays compared to other days.</w:t>
      </w:r>
    </w:p>
    <w:p w14:paraId="06354724" w14:textId="77777777" w:rsidR="00464089" w:rsidRDefault="00464089" w:rsidP="00464089">
      <w:pPr>
        <w:jc w:val="both"/>
      </w:pPr>
      <w:r>
        <w:t xml:space="preserve">12. </w:t>
      </w:r>
      <w:r w:rsidRPr="00BD19C1">
        <w:rPr>
          <w:b/>
          <w:bCs/>
        </w:rPr>
        <w:t>Disregarded Disciplinary Warnings</w:t>
      </w:r>
      <w:r>
        <w:t>: We determined the number of employees who disregarded disciplinary warnings and identify the reasons for their absences.</w:t>
      </w:r>
    </w:p>
    <w:p w14:paraId="44F6E38E" w14:textId="77777777" w:rsidR="00464089" w:rsidRDefault="00464089" w:rsidP="00464089">
      <w:pPr>
        <w:jc w:val="both"/>
      </w:pPr>
      <w:r>
        <w:t xml:space="preserve">13. </w:t>
      </w:r>
      <w:r w:rsidRPr="00BD19C1">
        <w:rPr>
          <w:b/>
          <w:bCs/>
        </w:rPr>
        <w:t>High School Education Level</w:t>
      </w:r>
      <w:r>
        <w:t>: We calculated the percentage of employees with a high school education level among those who disregarded disciplinary warnings.</w:t>
      </w:r>
    </w:p>
    <w:p w14:paraId="4E849042" w14:textId="77777777" w:rsidR="00464089" w:rsidRDefault="00464089" w:rsidP="00464089">
      <w:pPr>
        <w:jc w:val="both"/>
      </w:pPr>
      <w:r>
        <w:t xml:space="preserve">14. </w:t>
      </w:r>
      <w:r w:rsidRPr="00BD19C1">
        <w:rPr>
          <w:b/>
          <w:bCs/>
        </w:rPr>
        <w:t>Disciplinary Warnings and Hit Target Value</w:t>
      </w:r>
      <w:r>
        <w:t>: We determined if all employees with a high school education level and a hit target value of less than 90 disregarded disciplinary warnings.</w:t>
      </w:r>
    </w:p>
    <w:p w14:paraId="4E9F0D5E" w14:textId="77777777" w:rsidR="00464089" w:rsidRDefault="00464089" w:rsidP="00464089">
      <w:pPr>
        <w:jc w:val="both"/>
      </w:pPr>
      <w:r>
        <w:t xml:space="preserve">15. </w:t>
      </w:r>
      <w:r w:rsidRPr="00BD19C1">
        <w:rPr>
          <w:b/>
          <w:bCs/>
        </w:rPr>
        <w:t>Season with Highest Workload</w:t>
      </w:r>
      <w:r>
        <w:t>: We identified the season with the highest workload average per day.</w:t>
      </w:r>
    </w:p>
    <w:p w14:paraId="46D09D60" w14:textId="77777777" w:rsidR="00464089" w:rsidRDefault="00464089" w:rsidP="00464089">
      <w:pPr>
        <w:jc w:val="both"/>
      </w:pPr>
      <w:r>
        <w:t xml:space="preserve">16. </w:t>
      </w:r>
      <w:r w:rsidRPr="00BD19C1">
        <w:rPr>
          <w:b/>
          <w:bCs/>
        </w:rPr>
        <w:t>Employees Absent Only Once</w:t>
      </w:r>
      <w:r>
        <w:t>: We determined how many employees were absent from work only once and find similarities among them.</w:t>
      </w:r>
    </w:p>
    <w:p w14:paraId="4C3237A1" w14:textId="77777777" w:rsidR="00464089" w:rsidRDefault="00464089" w:rsidP="00464089"/>
    <w:p w14:paraId="0E3E095A" w14:textId="77777777" w:rsidR="00035CB9" w:rsidRDefault="00035CB9"/>
    <w:sectPr w:rsidR="0003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89"/>
    <w:rsid w:val="00035CB9"/>
    <w:rsid w:val="0046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35E3"/>
  <w15:chartTrackingRefBased/>
  <w15:docId w15:val="{6307757A-366A-42EE-806F-BFDED5E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Al-Moaruf Ajasa</dc:creator>
  <cp:keywords/>
  <dc:description/>
  <cp:lastModifiedBy>Al-Moaruf Ajasa</cp:lastModifiedBy>
  <cp:revision>1</cp:revision>
  <dcterms:created xsi:type="dcterms:W3CDTF">2024-04-22T16:45:00Z</dcterms:created>
  <dcterms:modified xsi:type="dcterms:W3CDTF">2024-04-22T16:46:00Z</dcterms:modified>
</cp:coreProperties>
</file>