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2457D6"/>
          <w:sz w:val="68"/>
        </w:rPr>
        <w:t>EPIC EVENTS</w:t>
      </w:r>
    </w:p>
    <w:p>
      <w:pPr>
        <w:jc w:val="center"/>
      </w:pPr>
      <w:r>
        <w:rPr>
          <w:b/>
          <w:color w:val="0F172A"/>
          <w:sz w:val="46"/>
        </w:rPr>
        <w:t>Technical architecture and security</w:t>
      </w:r>
    </w:p>
    <w:p>
      <w:pPr>
        <w:jc w:val="center"/>
      </w:pPr>
      <w:r>
        <w:rPr>
          <w:i/>
          <w:color w:val="475569"/>
          <w:sz w:val="22"/>
        </w:rPr>
        <w:t>Command-line CRM - Python, Peewee, SQLite, Typer, JWT, Sentry and Pytest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0F172A"/>
              </w:rPr>
              <w:t>Automated tests</w:t>
            </w:r>
          </w:p>
        </w:tc>
        <w:tc>
          <w:tcPr>
            <w:tcW w:type="dxa" w:w="511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2457D6"/>
                <w:sz w:val="30"/>
              </w:rPr>
              <w:t>156</w:t>
            </w:r>
          </w:p>
        </w:tc>
      </w:tr>
      <w:tr>
        <w:tc>
          <w:tcPr>
            <w:tcW w:type="dxa" w:w="5112"/>
            <w:shd w:fill="EAF2FF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0F172A"/>
              </w:rPr>
              <w:t>Failures</w:t>
            </w:r>
          </w:p>
        </w:tc>
        <w:tc>
          <w:tcPr>
            <w:tcW w:type="dxa" w:w="511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2457D6"/>
                <w:sz w:val="30"/>
              </w:rPr>
              <w:t>0</w:t>
            </w:r>
          </w:p>
        </w:tc>
      </w:tr>
      <w:tr>
        <w:tc>
          <w:tcPr>
            <w:tcW w:type="dxa" w:w="5112"/>
            <w:shd w:fill="EAF2FF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0F172A"/>
              </w:rPr>
              <w:t>Total coverage</w:t>
            </w:r>
          </w:p>
        </w:tc>
        <w:tc>
          <w:tcPr>
            <w:tcW w:type="dxa" w:w="511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2457D6"/>
                <w:sz w:val="30"/>
              </w:rPr>
              <w:t>77%</w:t>
            </w:r>
          </w:p>
        </w:tc>
      </w:tr>
      <w:tr>
        <w:tc>
          <w:tcPr>
            <w:tcW w:type="dxa" w:w="5112"/>
            <w:shd w:fill="EAF2FF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0F172A"/>
              </w:rPr>
              <w:t>JWT coverage</w:t>
            </w:r>
          </w:p>
        </w:tc>
        <w:tc>
          <w:tcPr>
            <w:tcW w:type="dxa" w:w="511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2457D6"/>
                <w:sz w:val="30"/>
              </w:rPr>
              <w:t>96%</w:t>
            </w:r>
          </w:p>
        </w:tc>
      </w:tr>
    </w:tbl>
    <w:p>
      <w:pPr>
        <w:spacing w:before="800"/>
        <w:jc w:val="center"/>
      </w:pPr>
      <w:r>
        <w:rPr>
          <w:color w:val="475569"/>
          <w:sz w:val="20"/>
        </w:rPr>
        <w:t>OpenClassrooms Project P12 - July 2026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ind w:left="288"/>
      </w:pPr>
      <w:r>
        <w:rPr>
          <w:b/>
        </w:rPr>
        <w:t>1. Validation summary</w:t>
      </w:r>
    </w:p>
    <w:p>
      <w:pPr>
        <w:ind w:left="288"/>
      </w:pPr>
      <w:r>
        <w:rPr>
          <w:b/>
        </w:rPr>
        <w:t>2. Architecture overview</w:t>
      </w:r>
    </w:p>
    <w:p>
      <w:pPr>
        <w:ind w:left="288"/>
      </w:pPr>
      <w:r>
        <w:rPr>
          <w:b/>
        </w:rPr>
        <w:t>3. Database schema</w:t>
      </w:r>
    </w:p>
    <w:p>
      <w:pPr>
        <w:ind w:left="288"/>
      </w:pPr>
      <w:r>
        <w:rPr>
          <w:b/>
        </w:rPr>
        <w:t>4. JWT authentication and authorization</w:t>
      </w:r>
    </w:p>
    <w:p>
      <w:pPr>
        <w:ind w:left="288"/>
      </w:pPr>
      <w:r>
        <w:rPr>
          <w:b/>
        </w:rPr>
        <w:t>5. Security and Sentry monitoring</w:t>
      </w:r>
    </w:p>
    <w:p>
      <w:pPr>
        <w:ind w:left="288"/>
      </w:pPr>
      <w:r>
        <w:rPr>
          <w:b/>
        </w:rPr>
        <w:t>6. Testing strategy and coverage</w:t>
      </w:r>
    </w:p>
    <w:p>
      <w:pPr>
        <w:ind w:left="288"/>
      </w:pPr>
      <w:r>
        <w:rPr>
          <w:b/>
        </w:rPr>
        <w:t>7. Installation and demonstration</w:t>
      </w:r>
    </w:p>
    <w:p>
      <w:pPr>
        <w:ind w:left="288"/>
      </w:pPr>
      <w:r>
        <w:rPr>
          <w:b/>
        </w:rPr>
        <w:t>8. Final repository verification</w:t>
      </w:r>
    </w:p>
    <w:p>
      <w:r>
        <w:br w:type="page"/>
      </w:r>
    </w:p>
    <w:p>
      <w:pPr>
        <w:pStyle w:val="Heading1"/>
      </w:pPr>
      <w:r>
        <w:t>1. Validation summary</w:t>
      </w:r>
    </w:p>
    <w:p>
      <w:r>
        <w:t>Epic Events implements a layered architecture, a relational SQLite database, JWT authentication, authorization based on role, ownership and assignment, least privilege, Sentry monitoring, and an automated test suite.</w:t>
      </w:r>
    </w:p>
    <w:p>
      <w:pPr>
        <w:pStyle w:val="ListBullet"/>
      </w:pPr>
      <w:r>
        <w:t>156 tests passed, 0 failures.</w:t>
      </w:r>
    </w:p>
    <w:p>
      <w:pPr>
        <w:pStyle w:val="ListBullet"/>
      </w:pPr>
      <w:r>
        <w:t>77% total coverage; 96% for src/core/jwt_auth.py.</w:t>
      </w:r>
    </w:p>
    <w:p>
      <w:pPr>
        <w:pStyle w:val="ListBullet"/>
      </w:pPr>
      <w:r>
        <w:t>4 unit tests, 143 integration tests, and 9 functional tests.</w:t>
      </w:r>
    </w:p>
    <w:p>
      <w:pPr>
        <w:pStyle w:val="ListBullet"/>
      </w:pPr>
      <w:r>
        <w:t>In-memory isolated SQLite test database and temporary JWT test files.</w:t>
      </w:r>
    </w:p>
    <w:p>
      <w:pPr>
        <w:pStyle w:val="ListBullet"/>
      </w:pPr>
      <w:r>
        <w:t>Secrets, local token, local database, and generated reports excluded from Git.</w:t>
      </w:r>
    </w:p>
    <w:p>
      <w:pPr>
        <w:pStyle w:val="ListBullet"/>
      </w:pPr>
      <w:r>
        <w:t>Controlled demonstration event successfully received by Sentry.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768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28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8"/>
              </w:rPr>
              <w:t>Tests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8"/>
              </w:rPr>
              <w:t>156</w:t>
            </w:r>
          </w:p>
        </w:tc>
      </w:tr>
      <w:tr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Failures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8"/>
              </w:rPr>
              <w:t>Total coverage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8"/>
              </w:rPr>
              <w:t>77%</w:t>
            </w:r>
          </w:p>
        </w:tc>
      </w:tr>
      <w:tr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JWT coverage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96%</w:t>
            </w:r>
          </w:p>
        </w:tc>
      </w:tr>
    </w:tbl>
    <w:p/>
    <w:p>
      <w:pPr>
        <w:pStyle w:val="Heading1"/>
      </w:pPr>
      <w:r>
        <w:t>2. Architecture overview</w:t>
      </w:r>
    </w:p>
    <w:p>
      <w:pPr>
        <w:pStyle w:val="Heading2"/>
      </w:pPr>
      <w:r>
        <w:t>2.1 Purpose</w:t>
      </w:r>
    </w:p>
    <w:p>
      <w:r>
        <w:t>The CRM is used by management, sales, and support departments. The architecture separates terminal interaction, authentication session management, business rules, persistence, and monitoring.</w:t>
      </w:r>
    </w:p>
    <w:p>
      <w:r>
        <w:drawing>
          <wp:inline xmlns:a="http://schemas.openxmlformats.org/drawingml/2006/main" xmlns:pic="http://schemas.openxmlformats.org/drawingml/2006/picture">
            <wp:extent cx="5989320" cy="4537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53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1 - Current layered architecture</w:t>
      </w:r>
    </w:p>
    <w:p>
      <w:pPr>
        <w:pStyle w:val="Heading2"/>
      </w:pPr>
      <w:r>
        <w:t>2.2 Layer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624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src/__main__.py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Composes Typer groups, initializes Sentry, and catches unexpected exceptions.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src/cli/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Collects arguments, displays results, and converts business errors into CLI responses.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src/core/auth.py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Verifies bcrypt credentials and exposes generic department checks.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src/core/jwt_auth.py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Creates, signs, validates, loads, stores, and deletes JWTs.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src/services/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Enforces permissions, ownership, assignment, and business validation.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src/models/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Defines the Peewee schema and relationships.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src/utils/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Initializes the database and the first management account.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Sentry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Receives unexpected technical exceptions and the controlled demonstration.</w:t>
            </w:r>
          </w:p>
        </w:tc>
      </w:tr>
    </w:tbl>
    <w:p/>
    <w:p>
      <w:pPr>
        <w:pStyle w:val="Heading2"/>
      </w:pPr>
      <w:r>
        <w:t>2.3 Project structure</w:t>
      </w:r>
    </w:p>
    <w:p>
      <w:pPr>
        <w:pStyle w:val="CodeBlock"/>
        <w:keepLines/>
        <w:shd w:fill="F1F5F9"/>
      </w:pPr>
      <w:r>
        <w:t>src/</w:t>
      </w:r>
      <w:r>
        <w:br/>
      </w:r>
      <w:r>
        <w:t>├── __main__.py</w:t>
      </w:r>
      <w:r>
        <w:br/>
      </w:r>
      <w:r>
        <w:t>├── cli/</w:t>
      </w:r>
      <w:r>
        <w:br/>
      </w:r>
      <w:r>
        <w:t>│   ├── auth.py  client.py  common.py</w:t>
      </w:r>
      <w:r>
        <w:br/>
      </w:r>
      <w:r>
        <w:t>│   ├── contract.py  event.py  monitoring.py  user.py</w:t>
      </w:r>
      <w:r>
        <w:br/>
      </w:r>
      <w:r>
        <w:t>├── core/</w:t>
      </w:r>
      <w:r>
        <w:br/>
      </w:r>
      <w:r>
        <w:t>│   ├── auth.py  config.py  database.py</w:t>
      </w:r>
      <w:r>
        <w:br/>
      </w:r>
      <w:r>
        <w:t>│   ├── jwt_auth.py  monitoring.py</w:t>
      </w:r>
      <w:r>
        <w:br/>
      </w:r>
      <w:r>
        <w:t>├── models/</w:t>
      </w:r>
      <w:r>
        <w:br/>
      </w:r>
      <w:r>
        <w:t>├── services/</w:t>
      </w:r>
      <w:r>
        <w:br/>
      </w:r>
      <w:r>
        <w:t>└── utils/</w:t>
      </w:r>
      <w:r>
        <w:br/>
      </w:r>
      <w:r>
        <w:t xml:space="preserve">    ├── create_db.py</w:t>
      </w:r>
      <w:r>
        <w:br/>
      </w:r>
      <w:r>
        <w:t xml:space="preserve">    └── create_user.py</w:t>
      </w:r>
    </w:p>
    <w:p>
      <w:r>
        <w:t>The entry point no longer contains business rules. Commands are grouped by domain with app.add_typer and the application runs with python -m src.</w:t>
      </w:r>
    </w:p>
    <w:p>
      <w:pPr>
        <w:pStyle w:val="Heading2"/>
      </w:pPr>
      <w:r>
        <w:t>2.4 Protected command flow</w:t>
      </w:r>
    </w:p>
    <w:p>
      <w:r>
        <w:drawing>
          <wp:inline xmlns:a="http://schemas.openxmlformats.org/drawingml/2006/main" xmlns:pic="http://schemas.openxmlformats.org/drawingml/2006/picture">
            <wp:extent cx="5989320" cy="423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wt-flow-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3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2 - Authentication followed by authorization</w:t>
      </w:r>
    </w:p>
    <w:p>
      <w:r>
        <w:br w:type="page"/>
      </w:r>
    </w:p>
    <w:p>
      <w:pPr>
        <w:pStyle w:val="Heading1"/>
      </w:pPr>
      <w:r>
        <w:t>3. Database schema</w:t>
      </w:r>
    </w:p>
    <w:p>
      <w:pPr>
        <w:pStyle w:val="Heading2"/>
      </w:pPr>
      <w:r>
        <w:t>3.1 SQLite and Peewee choice</w:t>
      </w:r>
    </w:p>
    <w:p>
      <w:r>
        <w:t>SQLite fits a local command-line application: no database server is required and installation remains reproducible. Peewee provides model-based schema definitions, foreign keys, and parameterized queries.</w:t>
      </w:r>
    </w:p>
    <w:p>
      <w:pPr>
        <w:pStyle w:val="ListBullet"/>
      </w:pPr>
      <w:r>
        <w:t>Foreign keys enabled through the foreign_keys pragma.</w:t>
      </w:r>
    </w:p>
    <w:p>
      <w:pPr>
        <w:pStyle w:val="ListBullet"/>
      </w:pPr>
      <w:r>
        <w:t>RESTRICT protects referenced clients, contracts, and sales collaborators.</w:t>
      </w:r>
    </w:p>
    <w:p>
      <w:pPr>
        <w:pStyle w:val="ListBullet"/>
      </w:pPr>
      <w:r>
        <w:t>SET NULL preserves an event when its support reference is removed.</w:t>
      </w:r>
    </w:p>
    <w:p>
      <w:pPr>
        <w:pStyle w:val="ListBullet"/>
      </w:pPr>
      <w:r>
        <w:t>Logical account deactivation preserves CRM history.</w:t>
      </w:r>
    </w:p>
    <w:p>
      <w:r>
        <w:drawing>
          <wp:inline xmlns:a="http://schemas.openxmlformats.org/drawingml/2006/main" xmlns:pic="http://schemas.openxmlformats.org/drawingml/2006/picture">
            <wp:extent cx="5989320" cy="85647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564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3 - Final entity relationship diagram</w:t>
      </w:r>
    </w:p>
    <w:p>
      <w:pPr>
        <w:pStyle w:val="Heading2"/>
      </w:pPr>
      <w:r>
        <w:t>3.2 Tables</w:t>
      </w:r>
    </w:p>
    <w:p>
      <w:pPr>
        <w:pStyle w:val="Heading3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800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92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3168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Primary key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Collaborator identifier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full_name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Varchar(255)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Required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Display name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email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Varchar(255)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Unique, required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Login identifier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password_hash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Varchar(255)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Required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Bcrypt hash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department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Varchar(50)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Required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MANAGEMENT, COMMERCIAL, SUPPORT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is_active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Boolean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Default true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Logical status</w:t>
            </w:r>
          </w:p>
        </w:tc>
      </w:tr>
    </w:tbl>
    <w:p/>
    <w:p>
      <w:pPr>
        <w:pStyle w:val="Heading3"/>
      </w:pPr>
      <w:r>
        <w:t>clients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800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92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3168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Primary key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Client identifier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full_name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Varchar(255)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Required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Name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email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Varchar(255)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Unique, required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Email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phone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Varchar(30)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Required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Phone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company_name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Varchar(255)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Required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Company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Datetime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Automatic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First contact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updated_at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Datetime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Updated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Last contact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sales_contact_id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FK users, RESTRICT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Responsible sales</w:t>
            </w:r>
          </w:p>
        </w:tc>
      </w:tr>
    </w:tbl>
    <w:p/>
    <w:p>
      <w:pPr>
        <w:pStyle w:val="Heading3"/>
      </w:pPr>
      <w:r>
        <w:t>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800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92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3168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Primary key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Contract identifier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client_id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FK clients, RESTRICT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Client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sales_contact_id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FK users, RESTRICT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Sales contact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total_amount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Decimal(10,2)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Total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amount_due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Decimal(10,2)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0 to total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Remaining amount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is_signed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Boolean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Default false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Signature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Datetime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Automatic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Creation</w:t>
            </w:r>
          </w:p>
        </w:tc>
      </w:tr>
    </w:tbl>
    <w:p/>
    <w:p>
      <w:pPr>
        <w:pStyle w:val="Heading3"/>
      </w:pPr>
      <w:r>
        <w:t>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800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92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3168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Primary key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Event identifier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contract_id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FK contracts, RESTRICT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Contract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support_contact_id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Nullable FK users, SET NULL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Support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event_name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Varchar(255)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Required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Name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location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Varchar(255)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Required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Venue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attendees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Greater than zero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Attendees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event_start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Datetime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Required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event_end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Datetime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After start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notes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Text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Nullable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Notes</w:t>
            </w:r>
          </w:p>
        </w:tc>
      </w:tr>
    </w:tbl>
    <w:p/>
    <w:p>
      <w:pPr>
        <w:pStyle w:val="Heading2"/>
      </w:pPr>
      <w:r>
        <w:t>3.3 Relationship logic</w:t>
      </w:r>
    </w:p>
    <w:p>
      <w:pPr>
        <w:pStyle w:val="ListBullet"/>
      </w:pPr>
      <w:r>
        <w:t>One sales collaborator may manage multiple clients and contracts.</w:t>
      </w:r>
    </w:p>
    <w:p>
      <w:pPr>
        <w:pStyle w:val="ListBullet"/>
      </w:pPr>
      <w:r>
        <w:t>One client may have multiple contracts.</w:t>
      </w:r>
    </w:p>
    <w:p>
      <w:pPr>
        <w:pStyle w:val="ListBullet"/>
      </w:pPr>
      <w:r>
        <w:t>The contract stores the sales contact associated with the client.</w:t>
      </w:r>
    </w:p>
    <w:p>
      <w:pPr>
        <w:pStyle w:val="ListBullet"/>
      </w:pPr>
      <w:r>
        <w:t>One contract may cover multiple events.</w:t>
      </w:r>
    </w:p>
    <w:p>
      <w:pPr>
        <w:pStyle w:val="ListBullet"/>
      </w:pPr>
      <w:r>
        <w:t>An event may be unassigned or have one support collaborator; one support collaborator may manage multiple events.</w:t>
      </w:r>
    </w:p>
    <w:p>
      <w:pPr>
        <w:pStyle w:val="Heading1"/>
      </w:pPr>
      <w:r>
        <w:t>4. JWT authentication and authorization</w:t>
      </w:r>
    </w:p>
    <w:p>
      <w:pPr>
        <w:pStyle w:val="Heading2"/>
      </w:pPr>
      <w:r>
        <w:t>4.1 Login and session</w:t>
      </w:r>
    </w:p>
    <w:p>
      <w:r>
        <w:t>The collaborator provides an email to auth login and enters the password through a hidden prompt. After bcrypt verification, the application creates an HS256-signed JWT valid for 60 minutes and stores it in .epic_events_token.json.</w:t>
      </w:r>
    </w:p>
    <w:p>
      <w:pPr>
        <w:pStyle w:val="CodeBlock"/>
        <w:keepLines/>
        <w:shd w:fill="F1F5F9"/>
      </w:pPr>
      <w:r>
        <w:t>JWT payload</w:t>
      </w:r>
      <w:r>
        <w:br/>
      </w:r>
      <w:r>
        <w:t>{</w:t>
      </w:r>
      <w:r>
        <w:br/>
      </w:r>
      <w:r>
        <w:t xml:space="preserve">  "sub": "&lt;user_id&gt;",</w:t>
      </w:r>
      <w:r>
        <w:br/>
      </w:r>
      <w:r>
        <w:t xml:space="preserve">  "email": "&lt;user_email&gt;",</w:t>
      </w:r>
      <w:r>
        <w:br/>
      </w:r>
      <w:r>
        <w:t xml:space="preserve">  "department": "&lt;department&gt;",</w:t>
      </w:r>
      <w:r>
        <w:br/>
      </w:r>
      <w:r>
        <w:t xml:space="preserve">  "iat": "&lt;issued_at&gt;",</w:t>
      </w:r>
      <w:r>
        <w:br/>
      </w:r>
      <w:r>
        <w:t xml:space="preserve">  "exp": "&lt;expiration&gt;"</w:t>
      </w:r>
      <w:r>
        <w:br/>
      </w:r>
      <w:r>
        <w:t>}</w:t>
      </w:r>
    </w:p>
    <w:p>
      <w:r>
        <w:t>The token is session evidence, not the final permission source. For every protected command, the user is reloaded from SQLite and the account must still exist and be active.</w:t>
      </w:r>
    </w:p>
    <w:p>
      <w:pPr>
        <w:pStyle w:val="Heading2"/>
      </w:pPr>
      <w:r>
        <w:t>4.2 Authentication versus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Concept</w:t>
            </w:r>
          </w:p>
        </w:tc>
        <w:tc>
          <w:tcPr>
            <w:tcW w:type="dxa" w:w="3024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888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Who is the collaborator?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bcrypt + JWT + SQLite reload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Authorization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May they perform the action?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require_permission + ownership + assignment in services</w:t>
            </w:r>
          </w:p>
        </w:tc>
      </w:tr>
    </w:tbl>
    <w:p/>
    <w:p>
      <w:pPr>
        <w:pStyle w:val="Heading2"/>
      </w:pPr>
      <w:r>
        <w:t>4.3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4752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Operation</w:t>
            </w:r>
          </w:p>
        </w:tc>
        <w:tc>
          <w:tcPr>
            <w:tcW w:type="dxa" w:w="1296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Management</w:t>
            </w:r>
          </w:p>
        </w:tc>
        <w:tc>
          <w:tcPr>
            <w:tcW w:type="dxa" w:w="1800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Sales</w:t>
            </w:r>
          </w:p>
        </w:tc>
        <w:tc>
          <w:tcPr>
            <w:tcW w:type="dxa" w:w="1440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Support</w:t>
            </w:r>
          </w:p>
        </w:tc>
      </w:tr>
      <w:tr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Read clients, contracts, and events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Create / update / deactivate collaborator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Create client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Update client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Own clients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Create contract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Update contract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All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Own-client contracts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Filter unsigned / unpaid contracts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Create event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Own client + signed contract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List events without support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Assign support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List / update assigned events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4"/>
              </w:rPr>
              <w:t>Own assignments</w:t>
            </w:r>
          </w:p>
        </w:tc>
      </w:tr>
      <w:tr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Trigger Sentry test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No</w:t>
            </w:r>
          </w:p>
        </w:tc>
      </w:tr>
    </w:tbl>
    <w:p/>
    <w:p>
      <w:pPr>
        <w:pStyle w:val="Heading2"/>
      </w:pPr>
      <w:r>
        <w:t>4.4 Deactivation and existing sessions</w:t>
      </w:r>
    </w:p>
    <w:p>
      <w:r>
        <w:t>Functional collaborator deletion is logical deactivation. Related records are preserved. Even when an unexpired token still exists, the SQLite reload immediately rejects a deactivated or deleted account.</w:t>
      </w:r>
    </w:p>
    <w:p>
      <w:r>
        <w:br w:type="page"/>
      </w:r>
    </w:p>
    <w:p>
      <w:pPr>
        <w:pStyle w:val="Heading1"/>
      </w:pPr>
      <w:r>
        <w:t>5. Security and Sentry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6768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Exposed password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Hidden prompt, bcrypt hash, and no password in command history.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Forged or expired token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HS256 signature, exp validation, and invalid-JWT rejection.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Revoked account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User reload and is_active check for every command.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SQL injection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Parameterized Peewee queries; no SQL concatenated with input.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Privilege escalation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Service-layer authorization by role, ownership, and assignment.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Committed secret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Exclusion of .env, JWT_SECRET_KEY, token, local DB, and reports.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Monitoring leak</w:t>
            </w:r>
          </w:p>
        </w:tc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send_default_pii=False and include_local_variables=False.</w:t>
            </w:r>
          </w:p>
        </w:tc>
      </w:tr>
    </w:tbl>
    <w:p/>
    <w:p>
      <w:pPr>
        <w:pStyle w:val="Heading2"/>
      </w:pPr>
      <w:r>
        <w:t>5.1 Secret configuration</w:t>
      </w:r>
    </w:p>
    <w:p>
      <w:pPr>
        <w:pStyle w:val="CodeBlock"/>
        <w:keepLines/>
        <w:shd w:fill="F1F5F9"/>
      </w:pPr>
      <w:r>
        <w:t>.env</w:t>
      </w:r>
      <w:r>
        <w:br/>
      </w:r>
      <w:r>
        <w:t>JWT_SECRET_KEY=&lt;long random secret&gt;</w:t>
      </w:r>
      <w:r>
        <w:br/>
      </w:r>
      <w:r>
        <w:t>SENTRY_DSN=&lt;optional Sentry DSN&gt;</w:t>
      </w:r>
      <w:r>
        <w:br/>
      </w:r>
      <w:r>
        <w:t>SENTRY_ENVIRONMENT=development</w:t>
      </w:r>
    </w:p>
    <w:p>
      <w:r>
        <w:t>The JWT secret and real DSN are never stored in source code. .env and .epic_events_token.json are ignored by Git.</w:t>
      </w:r>
    </w:p>
    <w:p>
      <w:pPr>
        <w:pStyle w:val="Heading2"/>
      </w:pPr>
      <w:r>
        <w:t>5.2 Sentry architecture</w:t>
      </w:r>
    </w:p>
    <w:p>
      <w:pPr>
        <w:pStyle w:val="CodeBlock"/>
        <w:keepLines/>
        <w:shd w:fill="F1F5F9"/>
      </w:pPr>
      <w:r>
        <w:t>src/__main__.py -&gt; initialize_sentry()</w:t>
      </w:r>
      <w:r>
        <w:br/>
      </w:r>
      <w:r/>
      <w:r>
        <w:br/>
      </w:r>
      <w:r>
        <w:t>Expected business error</w:t>
      </w:r>
      <w:r>
        <w:br/>
      </w:r>
      <w:r>
        <w:t xml:space="preserve">    -&gt; explicit CLI message</w:t>
      </w:r>
      <w:r>
        <w:br/>
      </w:r>
      <w:r/>
      <w:r>
        <w:br/>
      </w:r>
      <w:r>
        <w:t>Unexpected technical exception</w:t>
      </w:r>
      <w:r>
        <w:br/>
      </w:r>
      <w:r>
        <w:t xml:space="preserve">    -&gt; capture_application_exception()</w:t>
      </w:r>
      <w:r>
        <w:br/>
      </w:r>
      <w:r>
        <w:t xml:space="preserve">    -&gt; Sentry event ID</w:t>
      </w:r>
      <w:r>
        <w:br/>
      </w:r>
      <w:r/>
      <w:r>
        <w:br/>
      </w:r>
      <w:r>
        <w:t>Controlled demonstration</w:t>
      </w:r>
      <w:r>
        <w:br/>
      </w:r>
      <w:r>
        <w:t xml:space="preserve">    python -m src monitoring test-sentry</w:t>
      </w:r>
    </w:p>
    <w:p>
      <w:r>
        <w:t>The demonstration command is management-only. Without a DSN it stops with an explicit message; with a valid DSN it sends a controlled RuntimeError and returns the Sentry identifier.</w:t>
      </w:r>
    </w:p>
    <w:p>
      <w:pPr>
        <w:pStyle w:val="Heading2"/>
      </w:pPr>
      <w:r>
        <w:t>5.3 Accepted limits of the local JWT design</w:t>
      </w:r>
    </w:p>
    <w:p>
      <w:pPr>
        <w:pStyle w:val="ListBullet"/>
      </w:pPr>
      <w:r>
        <w:t>The token is a local bearer token: the operating system must protect the file.</w:t>
      </w:r>
    </w:p>
    <w:p>
      <w:pPr>
        <w:pStyle w:val="ListBullet"/>
      </w:pPr>
      <w:r>
        <w:t>There is no central revocation list or refresh token.</w:t>
      </w:r>
    </w:p>
    <w:p>
      <w:pPr>
        <w:pStyle w:val="ListBullet"/>
      </w:pPr>
      <w:r>
        <w:t>These limits fit the scope of a local CLI CRM with short expiration and SQLite revalidation.</w:t>
      </w:r>
    </w:p>
    <w:p>
      <w:pPr>
        <w:pStyle w:val="Heading1"/>
      </w:pPr>
      <w:r>
        <w:t>6. Testing strategy and coverage</w:t>
      </w:r>
    </w:p>
    <w:p>
      <w:pPr>
        <w:pStyle w:val="Heading2"/>
      </w:pPr>
      <w:r>
        <w:t>6.1 Organization</w:t>
      </w:r>
    </w:p>
    <w:p>
      <w:pPr>
        <w:pStyle w:val="CodeBlock"/>
        <w:keepLines/>
        <w:shd w:fill="F1F5F9"/>
      </w:pPr>
      <w:r>
        <w:t>tests/</w:t>
      </w:r>
      <w:r>
        <w:br/>
      </w:r>
      <w:r>
        <w:t>├── unit/</w:t>
      </w:r>
      <w:r>
        <w:br/>
      </w:r>
      <w:r>
        <w:t>│   └── test_monitoring.py</w:t>
      </w:r>
      <w:r>
        <w:br/>
      </w:r>
      <w:r>
        <w:t>├── integration/</w:t>
      </w:r>
      <w:r>
        <w:br/>
      </w:r>
      <w:r>
        <w:t>│   ├── test_auth.py</w:t>
      </w:r>
      <w:r>
        <w:br/>
      </w:r>
      <w:r>
        <w:t>│   ├── test_client_service.py</w:t>
      </w:r>
      <w:r>
        <w:br/>
      </w:r>
      <w:r>
        <w:t>│   ├── test_contract_service.py</w:t>
      </w:r>
      <w:r>
        <w:br/>
      </w:r>
      <w:r>
        <w:t>│   ├── test_database.py</w:t>
      </w:r>
      <w:r>
        <w:br/>
      </w:r>
      <w:r>
        <w:t>│   ├── test_event_service.py</w:t>
      </w:r>
      <w:r>
        <w:br/>
      </w:r>
      <w:r>
        <w:t>│   ├── test_jwt_auth.py</w:t>
      </w:r>
      <w:r>
        <w:br/>
      </w:r>
      <w:r>
        <w:t>│   └── test_user_service.py</w:t>
      </w:r>
      <w:r>
        <w:br/>
      </w:r>
      <w:r>
        <w:t>└── functional/</w:t>
      </w:r>
      <w:r>
        <w:br/>
      </w:r>
      <w:r>
        <w:t xml:space="preserve">    └── test_cli.py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5904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1584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590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Monitoring isolated with mocks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59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Auth, JWT, services, models, in-memory SQLite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143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590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Public CLI with CliRunner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59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Complete suite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156 / 0 failures</w:t>
            </w:r>
          </w:p>
        </w:tc>
      </w:tr>
    </w:tbl>
    <w:p/>
    <w:p>
      <w:pPr>
        <w:pStyle w:val="Heading2"/>
      </w:pPr>
      <w:r>
        <w:t>6.2 Validated coverage</w:t>
      </w:r>
    </w:p>
    <w:p>
      <w:r>
        <w:drawing>
          <wp:inline xmlns:a="http://schemas.openxmlformats.org/drawingml/2006/main" xmlns:pic="http://schemas.openxmlformats.org/drawingml/2006/picture">
            <wp:extent cx="5989320" cy="38687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-report-77-perc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6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4 - Updated coverage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768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728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Coverage</w:t>
            </w:r>
          </w:p>
        </w:tc>
      </w:tr>
      <w:tr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7"/>
              </w:rPr>
              <w:t>Models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Client service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7"/>
              </w:rPr>
              <w:t>Contract service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User service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7"/>
              </w:rPr>
              <w:t>Event service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7"/>
              </w:rPr>
              <w:t>97%</w:t>
            </w:r>
          </w:p>
        </w:tc>
      </w:tr>
      <w:tr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Bcrypt authentication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97%</w:t>
            </w:r>
          </w:p>
        </w:tc>
      </w:tr>
      <w:tr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7"/>
              </w:rPr>
              <w:t>JWT engine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7"/>
              </w:rPr>
              <w:t>96%</w:t>
            </w:r>
          </w:p>
        </w:tc>
      </w:tr>
      <w:tr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Monitoring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95%</w:t>
            </w:r>
          </w:p>
        </w:tc>
      </w:tr>
      <w:tr>
        <w:tc>
          <w:tcPr>
            <w:tcW w:type="dxa" w:w="67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7"/>
              </w:rPr>
              <w:t>77%</w:t>
            </w:r>
          </w:p>
        </w:tc>
      </w:tr>
    </w:tbl>
    <w:p/>
    <w:p>
      <w:r>
        <w:t>Initialization utilities remain at 0% because they are executed as installation tools; business services and security modules retain high coverage.</w:t>
      </w:r>
    </w:p>
    <w:p>
      <w:pPr>
        <w:pStyle w:val="Heading2"/>
      </w:pPr>
      <w:r>
        <w:t>6.3 Validation commands</w:t>
      </w:r>
    </w:p>
    <w:p>
      <w:pPr>
        <w:pStyle w:val="CodeBlock"/>
        <w:keepLines/>
        <w:shd w:fill="F1F5F9"/>
      </w:pPr>
      <w:r>
        <w:t>python -m pytest -q</w:t>
      </w:r>
      <w:r>
        <w:br/>
      </w:r>
      <w:r>
        <w:t>python -m pytest tests/unit -v</w:t>
      </w:r>
      <w:r>
        <w:br/>
      </w:r>
      <w:r>
        <w:t>python -m pytest tests/integration -v</w:t>
      </w:r>
      <w:r>
        <w:br/>
      </w:r>
      <w:r>
        <w:t>python -m pytest tests/functional -v</w:t>
      </w:r>
      <w:r>
        <w:br/>
      </w:r>
      <w:r>
        <w:t>python -m pytest --cov=src --cov-report=term-missing --cov-report=html</w:t>
      </w:r>
    </w:p>
    <w:p>
      <w:r>
        <w:br w:type="page"/>
      </w:r>
    </w:p>
    <w:p>
      <w:pPr>
        <w:pStyle w:val="Heading1"/>
      </w:pPr>
      <w:r>
        <w:t>7. Installation and demonstration</w:t>
      </w:r>
    </w:p>
    <w:p>
      <w:pPr>
        <w:pStyle w:val="Heading2"/>
      </w:pPr>
      <w:r>
        <w:t>7.1 Clean environment installation</w:t>
      </w:r>
    </w:p>
    <w:p>
      <w:pPr>
        <w:pStyle w:val="CodeBlock"/>
        <w:keepLines/>
        <w:shd w:fill="F1F5F9"/>
      </w:pPr>
      <w:r>
        <w:t>git clone https://github.com/AlNocquet/OC-Projet12-EpicEvents.git</w:t>
      </w:r>
      <w:r>
        <w:br/>
      </w:r>
      <w:r>
        <w:t>cd OC-Projet12-EpicEvents</w:t>
      </w:r>
      <w:r>
        <w:br/>
      </w:r>
      <w:r>
        <w:t>python -m venv venv</w:t>
      </w:r>
      <w:r>
        <w:br/>
      </w:r>
      <w:r>
        <w:t>.\venv\Scripts\Activate.ps1</w:t>
      </w:r>
      <w:r>
        <w:br/>
      </w:r>
      <w:r>
        <w:t>python -m pip install --upgrade pip</w:t>
      </w:r>
      <w:r>
        <w:br/>
      </w:r>
      <w:r>
        <w:t>python -m pip install -r requirements.txt</w:t>
      </w:r>
      <w:r>
        <w:br/>
      </w:r>
      <w:r>
        <w:t>Copy-Item .env.example .env</w:t>
      </w:r>
      <w:r>
        <w:br/>
      </w:r>
      <w:r>
        <w:t>python -c "import secrets; print(secrets.token_urlsafe(48))"</w:t>
      </w:r>
      <w:r>
        <w:br/>
      </w:r>
      <w:r>
        <w:t># Paste the generated value into JWT_SECRET_KEY</w:t>
      </w:r>
      <w:r>
        <w:br/>
      </w:r>
      <w:r>
        <w:t>python -m src.utils.create_db</w:t>
      </w:r>
      <w:r>
        <w:br/>
      </w:r>
      <w:r>
        <w:t>python -m src.utils.create_user "Morgan Manager" manager@epicevents.com</w:t>
      </w:r>
      <w:r>
        <w:br/>
      </w:r>
      <w:r>
        <w:t>python -m src --help</w:t>
      </w:r>
    </w:p>
    <w:p>
      <w:pPr>
        <w:pStyle w:val="Heading2"/>
      </w:pPr>
      <w:r>
        <w:t>7.2 Authentication workflow</w:t>
      </w:r>
    </w:p>
    <w:p>
      <w:pPr>
        <w:pStyle w:val="CodeBlock"/>
        <w:keepLines/>
        <w:shd w:fill="F1F5F9"/>
      </w:pPr>
      <w:r>
        <w:t>python -m src auth login manager@epicevents.com</w:t>
      </w:r>
      <w:r>
        <w:br/>
      </w:r>
      <w:r>
        <w:t>python -m src auth check-management</w:t>
      </w:r>
      <w:r>
        <w:br/>
      </w:r>
      <w:r>
        <w:t>python -m src client list</w:t>
      </w:r>
      <w:r>
        <w:br/>
      </w:r>
      <w:r>
        <w:t>python -m src auth logout</w:t>
      </w:r>
    </w:p>
    <w:p>
      <w:r>
        <w:t>After login, business commands no longer require the email or password. The token expires after 60 minutes or is removed on logout.</w:t>
      </w:r>
    </w:p>
    <w:p>
      <w:pPr>
        <w:pStyle w:val="Heading2"/>
      </w:pPr>
      <w:r>
        <w:t>7.3 Suggested ten-minute demonstration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92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type="dxa" w:w="2376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Demonstration</w:t>
            </w:r>
          </w:p>
        </w:tc>
        <w:tc>
          <w:tcPr>
            <w:tcW w:type="dxa" w:w="6120"/>
            <w:shd w:fill="2457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Point explained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5"/>
              </w:rPr>
              <w:t>Architecture and schema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5"/>
              </w:rPr>
              <w:t>Packages, responsibilities, PK/FK, SQLite, and Peewee.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JWT login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Hidden prompt, bcrypt, local token, expiration, and logout.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5"/>
              </w:rPr>
              <w:t>Management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5"/>
              </w:rPr>
              <w:t>Create collaborator and contract; assign support.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Sales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Create client, filters, owned contract, signed event.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5"/>
              </w:rPr>
              <w:t>Support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5"/>
              </w:rPr>
              <w:t>List and update assigned events.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Least privilege, Peewee parameters, secrets, deactivation.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5"/>
              </w:rPr>
              <w:t>Tests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rPr>
                <w:sz w:val="15"/>
              </w:rPr>
              <w:t>156 tests, 77% total, 96% JWT.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Sentry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Controlled exception visible in the dashboard.</w:t>
            </w:r>
          </w:p>
        </w:tc>
      </w:tr>
    </w:tbl>
    <w:p/>
    <w:p>
      <w:r>
        <w:br w:type="page"/>
      </w:r>
    </w:p>
    <w:p>
      <w:pPr>
        <w:pStyle w:val="Heading1"/>
      </w:pPr>
      <w:r>
        <w:t>8. Final repository verification</w:t>
      </w:r>
    </w:p>
    <w:p>
      <w:pPr>
        <w:pStyle w:val="CodeBlock"/>
        <w:keepLines/>
        <w:shd w:fill="F1F5F9"/>
      </w:pPr>
      <w:r>
        <w:t>git status --short</w:t>
      </w:r>
      <w:r>
        <w:br/>
      </w:r>
      <w:r>
        <w:t>git log --oneline --decorate --graph --all</w:t>
      </w:r>
      <w:r>
        <w:br/>
      </w:r>
      <w:r>
        <w:t>git ls-files .env .epic_events_token.json epic_events.db</w:t>
      </w:r>
      <w:r>
        <w:br/>
      </w:r>
      <w:r>
        <w:t>python -m pytest -q</w:t>
      </w:r>
      <w:r>
        <w:br/>
      </w:r>
      <w:r>
        <w:t>python -m pytest --cov=src --cov-report=term-missing</w:t>
      </w:r>
    </w:p>
    <w:p>
      <w:pPr>
        <w:pStyle w:val="ListBullet"/>
      </w:pPr>
      <w:r>
        <w:t>Clean working tree.</w:t>
      </w:r>
    </w:p>
    <w:p>
      <w:pPr>
        <w:pStyle w:val="ListBullet"/>
      </w:pPr>
      <w:r>
        <w:t>No secret, JWT token, or local database tracked by Git.</w:t>
      </w:r>
    </w:p>
    <w:p>
      <w:pPr>
        <w:pStyle w:val="ListBullet"/>
      </w:pPr>
      <w:r>
        <w:t>Reproducible French and English README files.</w:t>
      </w:r>
    </w:p>
    <w:p>
      <w:pPr>
        <w:pStyle w:val="ListBullet"/>
      </w:pPr>
      <w:r>
        <w:t>Relationship diagram, ADRs, journals, and UML files present.</w:t>
      </w:r>
    </w:p>
    <w:p>
      <w:pPr>
        <w:pStyle w:val="ListBullet"/>
      </w:pPr>
      <w:r>
        <w:t>Reproducible complete test suite and coverage report.</w:t>
      </w:r>
    </w:p>
    <w:p>
      <w:pPr>
        <w:pStyle w:val="Heading2"/>
      </w:pPr>
      <w:r>
        <w:t>Conclusion</w:t>
      </w:r>
    </w:p>
    <w:p>
      <w:r>
        <w:rPr>
          <w:b/>
          <w:color w:val="0F172A"/>
        </w:rPr>
        <w:t>The current architecture satisfies the CRM functional, technical, and security requirements. It provides a usable JWT session, authorization still grounded in SQLite state, least-privilege permissions, Sentry monitoring, a documented relational schema, and automated validation through 156 tests.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475569"/>
        <w:sz w:val="16"/>
      </w:rPr>
      <w:t>OpenClassrooms Project P12 - July 2026</w:t>
    </w:r>
    <w:r>
      <w:t xml:space="preserve">   |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75569"/>
        <w:sz w:val="16"/>
      </w:rPr>
      <w:t>Epic Events - Technical architecture and security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457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F17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457D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F17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16" w:right="216"/>
    </w:pPr>
    <w:rPr>
      <w:rFonts w:ascii="Liberation Mono" w:hAnsi="Liberation Mono" w:eastAsia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