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color w:val="1F5C3A"/>
          <w:sz w:val="40"/>
          <w:szCs w:val="40"/>
          <w:rtl/>
        </w:rPr>
        <w:t xml:space="preserve">مسابقة تصميم شعار أسرة الاستدامة</w:t>
      </w:r>
    </w:p>
    <w:p>
      <w:pPr>
        <w:bidi/>
        <w:spacing w:after="200"/>
        <w:jc w:val="center"/>
      </w:pPr>
      <w:r>
        <w:rPr>
          <w:rFonts w:ascii="Arial" w:cs="Arial" w:eastAsia="Arial" w:hAnsi="Arial"/>
          <w:sz w:val="26"/>
          <w:szCs w:val="26"/>
          <w:rtl/>
        </w:rPr>
        <w:t xml:space="preserve">المعهد الهندسي: بالتعاون مع اتحاد الطلبة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صمّم الشعار الذي سيمثل أسرتنا أمام المعهد والجامعة، وسيظهر على اللافتات وحاويات الفرز والصفحة الرسمية وملف الأدلة.</w:t>
      </w:r>
    </w:p>
    <w:p>
      <w:pPr>
        <w:pStyle w:val="Heading1"/>
        <w:bidi/>
        <w:spacing w:after="100" w:before="200"/>
        <w:jc w:val="left"/>
      </w:pPr>
      <w:r>
        <w:rPr>
          <w:rFonts w:ascii="Arial" w:cs="Arial" w:eastAsia="Arial" w:hAnsi="Arial"/>
          <w:b/>
          <w:bCs/>
          <w:color w:val="1F5C3A"/>
          <w:sz w:val="28"/>
          <w:szCs w:val="28"/>
          <w:rtl/>
        </w:rPr>
        <w:t xml:space="preserve">من يحق له المشاركة؟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جميع طلبة المعهد، فرديًا أو في فريق من 3 طلاب كحد أقصى.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يحق للمشارك تقديم تصميمين كحد أقصى.</w:t>
      </w:r>
    </w:p>
    <w:p>
      <w:pPr>
        <w:pStyle w:val="Heading1"/>
        <w:bidi/>
        <w:spacing w:after="100" w:before="200"/>
        <w:jc w:val="left"/>
      </w:pPr>
      <w:r>
        <w:rPr>
          <w:rFonts w:ascii="Arial" w:cs="Arial" w:eastAsia="Arial" w:hAnsi="Arial"/>
          <w:b/>
          <w:bCs/>
          <w:color w:val="1F5C3A"/>
          <w:sz w:val="28"/>
          <w:szCs w:val="28"/>
          <w:rtl/>
        </w:rPr>
        <w:t xml:space="preserve">المطلوب في التصميم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يحمل اسم "أسرة الاستدامة" بالعربية، ويمكن إضافة الإنجليزية.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يعبّر عن فكرة الاستدامة والهندسة معًا (مثل البناء والطاقة والبيئة والتدوير).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بسيط وواضح، ويُقرأ بوضوح مصغّرًا على ختم أو ملصق.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ألوان قليلة (2–4 ألوان) ويصلح بالأبيض والأسود.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تصميم أصلي من إبداع المشارك، دون نسخ شعارات أخرى أو استخدام صور جاهزة محمية.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مسموح بالرسم اليدوي أو بأي برنامج تصميم.</w:t>
      </w:r>
    </w:p>
    <w:p>
      <w:pPr>
        <w:pStyle w:val="Heading1"/>
        <w:bidi/>
        <w:spacing w:after="100" w:before="200"/>
        <w:jc w:val="left"/>
      </w:pPr>
      <w:r>
        <w:rPr>
          <w:rFonts w:ascii="Arial" w:cs="Arial" w:eastAsia="Arial" w:hAnsi="Arial"/>
          <w:b/>
          <w:bCs/>
          <w:color w:val="1F5C3A"/>
          <w:sz w:val="28"/>
          <w:szCs w:val="28"/>
          <w:rtl/>
        </w:rPr>
        <w:t xml:space="preserve">ما يُسلَّم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ملف الشعار بصيغة PNG بخلفية شفافة (أو صورة واضحة للرسم اليدوي).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ملف PDF أو SVG إن أمكن.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نموذج المشاركة المرفق، مع شرح فكرة الشعار في سطرين إلى أربعة أسطر.</w:t>
      </w:r>
    </w:p>
    <w:p>
      <w:pPr>
        <w:pStyle w:val="Heading1"/>
        <w:bidi/>
        <w:spacing w:after="100" w:before="200"/>
        <w:jc w:val="left"/>
      </w:pPr>
      <w:r>
        <w:rPr>
          <w:rFonts w:ascii="Arial" w:cs="Arial" w:eastAsia="Arial" w:hAnsi="Arial"/>
          <w:b/>
          <w:bCs/>
          <w:color w:val="1F5C3A"/>
          <w:sz w:val="28"/>
          <w:szCs w:val="28"/>
          <w:rtl/>
        </w:rPr>
        <w:t xml:space="preserve">معايير التحكيم</w:t>
      </w:r>
    </w:p>
    <w:tbl>
      <w:tblPr>
        <w:bidiVisual/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200"/>
      </w:tblGrid>
      <w:tr>
        <w:trPr>
          <w:tblHeader/>
        </w:trPr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المعيار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الدرجة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الفكرة والرمزية (ربط الهندسة بالاستدامة)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الأصالة والتميّز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البساطة وقابلية الاستخدام (حجم صغير، أبيض وأسود)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جودة التنفيذ والتناسق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وضوح شرح الفكرة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المجموع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100</w:t>
            </w:r>
          </w:p>
        </w:tc>
      </w:tr>
    </w:tbl>
    <w:p>
      <w:r>
        <w:br w:type="page"/>
      </w:r>
    </w:p>
    <w:p>
      <w:pPr>
        <w:pStyle w:val="Heading1"/>
        <w:bidi/>
        <w:spacing w:after="100" w:before="200"/>
        <w:jc w:val="left"/>
      </w:pPr>
      <w:r>
        <w:rPr>
          <w:rFonts w:ascii="Arial" w:cs="Arial" w:eastAsia="Arial" w:hAnsi="Arial"/>
          <w:b/>
          <w:bCs/>
          <w:color w:val="1F5C3A"/>
          <w:sz w:val="28"/>
          <w:szCs w:val="28"/>
          <w:rtl/>
        </w:rPr>
        <w:t xml:space="preserve">الجدول الزمني (يُعبَّأ بالتواريخ)</w:t>
      </w:r>
    </w:p>
    <w:tbl>
      <w:tblPr>
        <w:bidiVisual/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200"/>
      </w:tblGrid>
      <w:tr>
        <w:trPr>
          <w:tblHeader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المرحلة</w:t>
            </w:r>
          </w:p>
        </w:tc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التاريخ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إعلان المسابقة</w:t>
            </w:r>
          </w:p>
        </w:tc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.... / .... / 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آخر موعد لتسليم التصاميم</w:t>
            </w:r>
          </w:p>
        </w:tc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.... / .... / 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اجتماع لجنة التحكيم</w:t>
            </w:r>
          </w:p>
        </w:tc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.... / .... / ........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إعلان النتيجة وتكريم الفائز</w:t>
            </w:r>
          </w:p>
        </w:tc>
        <w:tc>
          <w:tcPr>
            <w:tcW w:type="dxa" w:w="5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.... / .... / ........</w:t>
            </w:r>
          </w:p>
        </w:tc>
      </w:tr>
    </w:tbl>
    <w:p>
      <w:pPr>
        <w:pStyle w:val="Heading1"/>
        <w:bidi/>
        <w:spacing w:after="100" w:before="200"/>
        <w:jc w:val="left"/>
      </w:pPr>
      <w:r>
        <w:rPr>
          <w:rFonts w:ascii="Arial" w:cs="Arial" w:eastAsia="Arial" w:hAnsi="Arial"/>
          <w:b/>
          <w:bCs/>
          <w:color w:val="1F5C3A"/>
          <w:sz w:val="28"/>
          <w:szCs w:val="28"/>
          <w:rtl/>
        </w:rPr>
        <w:t xml:space="preserve">لجنة التحكيم المقترحة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المشرفة على الأسرة (رئيسة اللجنة).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ممثل اتحاد الطلبة.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عضو هيئة تدريس أو معيد من قسم يهتم بالتصميم أو العمارة.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رئيس الأسرة (عضو غير مصوّت إذا كان مشاركًا).</w:t>
      </w:r>
    </w:p>
    <w:p>
      <w:pPr>
        <w:bidi/>
        <w:spacing w:after="100" w:line="320"/>
        <w:jc w:val="left"/>
      </w:pPr>
      <w:r>
        <w:rPr>
          <w:rFonts w:ascii="Arial" w:cs="Arial" w:eastAsia="Arial" w:hAnsi="Arial"/>
          <w:i/>
          <w:iCs/>
          <w:sz w:val="22"/>
          <w:szCs w:val="22"/>
          <w:rtl/>
        </w:rPr>
        <w:t xml:space="preserve">يُستبعد أي محكّم من تقييم عمل شارك فيه هو أو قريب له، وتُعرض التصاميم بدون أسماء أصحابها.</w:t>
      </w:r>
    </w:p>
    <w:p>
      <w:pPr>
        <w:pStyle w:val="Heading1"/>
        <w:bidi/>
        <w:spacing w:after="100" w:before="200"/>
        <w:jc w:val="left"/>
      </w:pPr>
      <w:r>
        <w:rPr>
          <w:rFonts w:ascii="Arial" w:cs="Arial" w:eastAsia="Arial" w:hAnsi="Arial"/>
          <w:b/>
          <w:bCs/>
          <w:color w:val="1F5C3A"/>
          <w:sz w:val="28"/>
          <w:szCs w:val="28"/>
          <w:rtl/>
        </w:rPr>
        <w:t xml:space="preserve">الجوائز والحقوق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اعتماد الشعار الفائز رسميًا للأسرة، مع ذكر اسم المصمم في ملفات الأسرة وعروضها.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شهادة تقدير للفائز، وشهادات مشاركة للجميع.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أفضل 3 تصاميم تُعرض في لوحة الأسرة بالمعهد.</w:t>
      </w:r>
    </w:p>
    <w:p>
      <w:pPr>
        <w:pStyle w:val="ListParagraph"/>
        <w:numPr>
          <w:ilvl w:val="0"/>
          <w:numId w:val="2"/>
        </w:numPr>
        <w:bidi/>
        <w:spacing w:after="50" w:line="310"/>
        <w:jc w:val="left"/>
      </w:pPr>
      <w:r>
        <w:rPr>
          <w:rFonts w:ascii="Arial" w:cs="Arial" w:eastAsia="Arial" w:hAnsi="Arial"/>
          <w:sz w:val="24"/>
          <w:szCs w:val="24"/>
          <w:rtl/>
        </w:rPr>
        <w:t xml:space="preserve">يتنازل المشارك عن حق استخدام التصميم الفائز للأسرة والمعهد، مع الاحتفاظ بحقه الأدبي (ذكر اسمه).</w:t>
      </w:r>
    </w:p>
    <w:p>
      <w:pPr>
        <w:pStyle w:val="Heading1"/>
        <w:bidi/>
        <w:spacing w:after="100" w:before="200"/>
        <w:jc w:val="left"/>
      </w:pPr>
      <w:r>
        <w:rPr>
          <w:rFonts w:ascii="Arial" w:cs="Arial" w:eastAsia="Arial" w:hAnsi="Arial"/>
          <w:b/>
          <w:bCs/>
          <w:color w:val="1F5C3A"/>
          <w:sz w:val="28"/>
          <w:szCs w:val="28"/>
          <w:rtl/>
        </w:rPr>
        <w:t xml:space="preserve">نموذج المشاركة</w:t>
      </w:r>
    </w:p>
    <w:tbl>
      <w:tblPr>
        <w:bidiVisual/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400"/>
      </w:tblGrid>
      <w:tr>
        <w:trPr>
          <w:tblHeader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البيان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1F5C3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  <w:rtl/>
              </w:rPr>
              <w:t xml:space="preserve">التعبئة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اسم المشارك / الفريق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الفرقة / القسم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رقم الهاتف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شرح فكرة الشعار (2–4 أسطر)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/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إقرار: التصميم أصلي وأوافق على شروط المسابقة</w:t>
            </w:r>
          </w:p>
        </w:tc>
        <w:tc>
          <w:tcPr>
            <w:tcW w:type="dxa" w:w="6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bidi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  <w:rtl/>
              </w:rPr>
              <w:t xml:space="preserve">التوقيع: .................  التاريخ: .... / .... / ........</w:t>
            </w:r>
          </w:p>
        </w:tc>
      </w:tr>
    </w:tbl>
    <w:sectPr>
      <w:pgSz w:w="11906" w:h="16838" w:orient="portrait"/>
      <w:pgMar w:top="1000" w:right="1253" w:bottom="1000" w:left="125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2026-10-07T18:49:53.056Z</dcterms:created>
  <dcterms:modified xsi:type="dcterms:W3CDTF">2026-10-07T18:49:53.068Z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