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47F7" w14:textId="11499766" w:rsidR="002B32AA" w:rsidRDefault="00AF6F50">
      <w:pPr>
        <w:rPr>
          <w:lang w:val="en-US"/>
        </w:rPr>
      </w:pPr>
      <w:r w:rsidRPr="00AF6F50">
        <w:rPr>
          <w:lang w:val="en-US"/>
        </w:rPr>
        <w:t>This part reexplains a lot o</w:t>
      </w:r>
      <w:r>
        <w:rPr>
          <w:lang w:val="en-US"/>
        </w:rPr>
        <w:t>f the thing we just said in the previous documents.</w:t>
      </w:r>
    </w:p>
    <w:p w14:paraId="201DEA25" w14:textId="5070047B" w:rsidR="00AF6F50" w:rsidRPr="00AF6F50" w:rsidRDefault="00415750" w:rsidP="00AF6F50">
      <w:pPr>
        <w:pStyle w:val="Titre1"/>
        <w:rPr>
          <w:lang w:val="en-US"/>
        </w:rPr>
      </w:pPr>
      <w:r>
        <w:rPr>
          <w:lang w:val="en-US"/>
        </w:rPr>
        <w:t>1</w:t>
      </w:r>
      <w:r w:rsidR="00AF6F50" w:rsidRPr="00AF6F50">
        <w:rPr>
          <w:lang w:val="en-US"/>
        </w:rPr>
        <w:t>. Identity and Access Management (IAM)</w:t>
      </w:r>
    </w:p>
    <w:p w14:paraId="36AC4377" w14:textId="70ECF429" w:rsidR="00AF6F50" w:rsidRPr="00AF6F50" w:rsidRDefault="00415750" w:rsidP="00AF6F50">
      <w:pPr>
        <w:pStyle w:val="Titre2"/>
        <w:rPr>
          <w:lang w:val="en-US"/>
        </w:rPr>
      </w:pPr>
      <w:r>
        <w:rPr>
          <w:lang w:val="en-US"/>
        </w:rPr>
        <w:t>1</w:t>
      </w:r>
      <w:r w:rsidR="00AF6F50" w:rsidRPr="00AF6F50">
        <w:rPr>
          <w:lang w:val="en-US"/>
        </w:rPr>
        <w:t>.1. Cryptographic Password Hashing (Bcrypt)</w:t>
      </w:r>
    </w:p>
    <w:p w14:paraId="1AB014AC" w14:textId="22DB8AE8" w:rsidR="00AF6F50" w:rsidRPr="00AF6F50" w:rsidRDefault="00AF6F50" w:rsidP="00EA5EA1">
      <w:pPr>
        <w:rPr>
          <w:lang w:val="en-US"/>
        </w:rPr>
      </w:pPr>
      <w:r w:rsidRPr="00AF6F50">
        <w:rPr>
          <w:lang w:val="en-US"/>
        </w:rPr>
        <w:t xml:space="preserve">To protect against </w:t>
      </w:r>
      <w:r w:rsidR="00EA5EA1">
        <w:rPr>
          <w:lang w:val="en-US"/>
        </w:rPr>
        <w:t xml:space="preserve">things like a </w:t>
      </w:r>
      <w:r w:rsidRPr="00AF6F50">
        <w:rPr>
          <w:lang w:val="en-US"/>
        </w:rPr>
        <w:t xml:space="preserve">database breach </w:t>
      </w:r>
      <w:r w:rsidR="00EA5EA1">
        <w:rPr>
          <w:lang w:val="en-US"/>
        </w:rPr>
        <w:t xml:space="preserve">or any </w:t>
      </w:r>
      <w:r w:rsidRPr="00AF6F50">
        <w:rPr>
          <w:lang w:val="en-US"/>
        </w:rPr>
        <w:t>brute</w:t>
      </w:r>
      <w:r w:rsidR="00EA5EA1">
        <w:rPr>
          <w:lang w:val="en-US"/>
        </w:rPr>
        <w:t xml:space="preserve"> </w:t>
      </w:r>
      <w:r w:rsidRPr="00AF6F50">
        <w:rPr>
          <w:lang w:val="en-US"/>
        </w:rPr>
        <w:t xml:space="preserve">force attack, </w:t>
      </w:r>
      <w:r w:rsidR="00EA5EA1">
        <w:rPr>
          <w:lang w:val="en-US"/>
        </w:rPr>
        <w:t xml:space="preserve">we don’t store </w:t>
      </w:r>
      <w:r w:rsidRPr="00AF6F50">
        <w:rPr>
          <w:lang w:val="en-US"/>
        </w:rPr>
        <w:t xml:space="preserve">plain-text passwords in the database. </w:t>
      </w:r>
      <w:r w:rsidRPr="00EA5EA1">
        <w:rPr>
          <w:lang w:val="en-US"/>
        </w:rPr>
        <w:t xml:space="preserve">Instead, </w:t>
      </w:r>
      <w:r w:rsidR="00EA5EA1">
        <w:rPr>
          <w:lang w:val="en-US"/>
        </w:rPr>
        <w:t xml:space="preserve">I used the </w:t>
      </w:r>
      <w:r w:rsidRPr="00EA5EA1">
        <w:rPr>
          <w:lang w:val="en-US"/>
        </w:rPr>
        <w:t>Python bcrypt library</w:t>
      </w:r>
      <w:r w:rsidR="00EA5EA1">
        <w:rPr>
          <w:lang w:val="en-US"/>
        </w:rPr>
        <w:t>: s</w:t>
      </w:r>
      <w:r w:rsidRPr="00EA5EA1">
        <w:rPr>
          <w:lang w:val="en-US"/>
        </w:rPr>
        <w:t>alting and Hashing</w:t>
      </w:r>
      <w:r w:rsidR="00EA5EA1">
        <w:rPr>
          <w:b/>
          <w:bCs/>
          <w:lang w:val="en-US"/>
        </w:rPr>
        <w:t>.</w:t>
      </w:r>
      <w:r w:rsidRPr="00AF6F50">
        <w:rPr>
          <w:lang w:val="en-US"/>
        </w:rPr>
        <w:t xml:space="preserve"> During registration (/api/auth/register), the system generates a unique, random salt and combines it with the user's password using the cipher.</w:t>
      </w:r>
    </w:p>
    <w:p w14:paraId="0D50761A" w14:textId="6BC73774" w:rsidR="00AF6F50" w:rsidRPr="00611FB9" w:rsidRDefault="00415750" w:rsidP="00AF6F50">
      <w:pPr>
        <w:pStyle w:val="Titre2"/>
        <w:rPr>
          <w:lang w:val="en-US"/>
        </w:rPr>
      </w:pPr>
      <w:r w:rsidRPr="00611FB9">
        <w:rPr>
          <w:lang w:val="en-US"/>
        </w:rPr>
        <w:t>1</w:t>
      </w:r>
      <w:r w:rsidR="00AF6F50" w:rsidRPr="00611FB9">
        <w:rPr>
          <w:lang w:val="en-US"/>
        </w:rPr>
        <w:t>.2. Stateless Session Management (JWT)</w:t>
      </w:r>
    </w:p>
    <w:p w14:paraId="62CF8575" w14:textId="124942DE" w:rsidR="00AF6F50" w:rsidRPr="00AF6F50" w:rsidRDefault="00611FB9" w:rsidP="00AF6F50">
      <w:pPr>
        <w:rPr>
          <w:lang w:val="en-US"/>
        </w:rPr>
      </w:pPr>
      <w:r>
        <w:rPr>
          <w:lang w:val="en-US"/>
        </w:rPr>
        <w:t xml:space="preserve">We use JWT for </w:t>
      </w:r>
      <w:r w:rsidR="00AF6F50" w:rsidRPr="00AF6F50">
        <w:rPr>
          <w:lang w:val="en-US"/>
        </w:rPr>
        <w:t>stateless authentication</w:t>
      </w:r>
      <w:r>
        <w:rPr>
          <w:lang w:val="en-US"/>
        </w:rPr>
        <w:t>, like mentioned before :</w:t>
      </w:r>
    </w:p>
    <w:p w14:paraId="4E3FB451" w14:textId="40BEA981" w:rsidR="00AF6F50" w:rsidRPr="00AF6F50" w:rsidRDefault="00611FB9" w:rsidP="00AF6F50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When</w:t>
      </w:r>
      <w:r w:rsidR="00AF6F50" w:rsidRPr="00AF6F50">
        <w:rPr>
          <w:lang w:val="en-US"/>
        </w:rPr>
        <w:t xml:space="preserve"> successful credential verification, the FastAPI server signs a JWT payload </w:t>
      </w:r>
      <w:r>
        <w:rPr>
          <w:lang w:val="en-US"/>
        </w:rPr>
        <w:t xml:space="preserve">with </w:t>
      </w:r>
      <w:r w:rsidR="00AF6F50" w:rsidRPr="00AF6F50">
        <w:rPr>
          <w:lang w:val="en-US"/>
        </w:rPr>
        <w:t xml:space="preserve">the User ID and </w:t>
      </w:r>
      <w:r>
        <w:rPr>
          <w:lang w:val="en-US"/>
        </w:rPr>
        <w:t>its r</w:t>
      </w:r>
      <w:r w:rsidR="00AF6F50" w:rsidRPr="00AF6F50">
        <w:rPr>
          <w:lang w:val="en-US"/>
        </w:rPr>
        <w:t>ole</w:t>
      </w:r>
      <w:r>
        <w:rPr>
          <w:lang w:val="en-US"/>
        </w:rPr>
        <w:t>,</w:t>
      </w:r>
      <w:r w:rsidR="00AF6F50" w:rsidRPr="00AF6F50">
        <w:rPr>
          <w:lang w:val="en-US"/>
        </w:rPr>
        <w:t xml:space="preserve"> using </w:t>
      </w:r>
      <w:r>
        <w:rPr>
          <w:lang w:val="en-US"/>
        </w:rPr>
        <w:t xml:space="preserve">the </w:t>
      </w:r>
      <w:r w:rsidR="00AF6F50" w:rsidRPr="00AF6F50">
        <w:rPr>
          <w:lang w:val="en-US"/>
        </w:rPr>
        <w:t xml:space="preserve">SECRET_KEY </w:t>
      </w:r>
      <w:r>
        <w:rPr>
          <w:lang w:val="en-US"/>
        </w:rPr>
        <w:t xml:space="preserve">and the </w:t>
      </w:r>
      <w:r w:rsidR="00AF6F50" w:rsidRPr="00AF6F50">
        <w:rPr>
          <w:lang w:val="en-US"/>
        </w:rPr>
        <w:t>SHA-256 algorithm.</w:t>
      </w:r>
    </w:p>
    <w:p w14:paraId="7CF566F5" w14:textId="49F7F095" w:rsidR="00AF6F50" w:rsidRPr="00AF6F50" w:rsidRDefault="00AF6F50" w:rsidP="00AF6F50">
      <w:pPr>
        <w:numPr>
          <w:ilvl w:val="0"/>
          <w:numId w:val="2"/>
        </w:numPr>
        <w:rPr>
          <w:lang w:val="en-US"/>
        </w:rPr>
      </w:pPr>
      <w:r w:rsidRPr="00AF6F50">
        <w:rPr>
          <w:lang w:val="en-US"/>
        </w:rPr>
        <w:t xml:space="preserve">The frontend stores this token </w:t>
      </w:r>
      <w:r w:rsidR="00611FB9">
        <w:rPr>
          <w:lang w:val="en-US"/>
        </w:rPr>
        <w:t xml:space="preserve">only </w:t>
      </w:r>
      <w:r w:rsidRPr="00AF6F50">
        <w:rPr>
          <w:lang w:val="en-US"/>
        </w:rPr>
        <w:t xml:space="preserve">in the browser's sessionStorage. Unlike localStorage or cookies, sessionStorage is </w:t>
      </w:r>
      <w:r w:rsidR="00611FB9">
        <w:rPr>
          <w:lang w:val="en-US"/>
        </w:rPr>
        <w:t xml:space="preserve">just temporary </w:t>
      </w:r>
      <w:r w:rsidRPr="00AF6F50">
        <w:rPr>
          <w:lang w:val="en-US"/>
        </w:rPr>
        <w:t>and is destroyed the moment the user closes the browser tab</w:t>
      </w:r>
      <w:r w:rsidR="00611FB9">
        <w:rPr>
          <w:lang w:val="en-US"/>
        </w:rPr>
        <w:t>.</w:t>
      </w:r>
      <w:r w:rsidRPr="00AF6F50">
        <w:rPr>
          <w:lang w:val="en-US"/>
        </w:rPr>
        <w:t xml:space="preserve"> </w:t>
      </w:r>
    </w:p>
    <w:p w14:paraId="6D7BB58B" w14:textId="7F50A80B" w:rsidR="00AF6F50" w:rsidRPr="00AF6F50" w:rsidRDefault="00AF6F50" w:rsidP="00AF6F50">
      <w:pPr>
        <w:numPr>
          <w:ilvl w:val="0"/>
          <w:numId w:val="2"/>
        </w:numPr>
        <w:rPr>
          <w:lang w:val="en-US"/>
        </w:rPr>
      </w:pPr>
      <w:r w:rsidRPr="00AF6F50">
        <w:rPr>
          <w:lang w:val="en-US"/>
        </w:rPr>
        <w:t xml:space="preserve">Every </w:t>
      </w:r>
      <w:r w:rsidR="00611FB9">
        <w:rPr>
          <w:lang w:val="en-US"/>
        </w:rPr>
        <w:t xml:space="preserve">other </w:t>
      </w:r>
      <w:r w:rsidRPr="00AF6F50">
        <w:rPr>
          <w:lang w:val="en-US"/>
        </w:rPr>
        <w:t xml:space="preserve">interaction with the LLM APIs requires the frontend to pass this token in the Authorization: Bearer &lt;token&gt; HTTP header. The server validates </w:t>
      </w:r>
      <w:r w:rsidR="00611FB9">
        <w:rPr>
          <w:lang w:val="en-US"/>
        </w:rPr>
        <w:t xml:space="preserve">it </w:t>
      </w:r>
      <w:r w:rsidRPr="00AF6F50">
        <w:rPr>
          <w:lang w:val="en-US"/>
        </w:rPr>
        <w:t>before executing any logic.</w:t>
      </w:r>
    </w:p>
    <w:p w14:paraId="3DF08F1B" w14:textId="2E87A669" w:rsidR="00AF6F50" w:rsidRPr="00AF6F50" w:rsidRDefault="00415750" w:rsidP="00AF6F50">
      <w:pPr>
        <w:pStyle w:val="Titre1"/>
        <w:rPr>
          <w:lang w:val="en-US"/>
        </w:rPr>
      </w:pPr>
      <w:r>
        <w:rPr>
          <w:lang w:val="en-US"/>
        </w:rPr>
        <w:t>2</w:t>
      </w:r>
      <w:r w:rsidR="00AF6F50" w:rsidRPr="00AF6F50">
        <w:rPr>
          <w:lang w:val="en-US"/>
        </w:rPr>
        <w:t>. Database Security and Integrity</w:t>
      </w:r>
    </w:p>
    <w:p w14:paraId="50AED127" w14:textId="628B0935" w:rsidR="00AF6F50" w:rsidRPr="00AF6F50" w:rsidRDefault="00415750" w:rsidP="00AF6F50">
      <w:pPr>
        <w:pStyle w:val="Titre2"/>
        <w:rPr>
          <w:lang w:val="en-US"/>
        </w:rPr>
      </w:pPr>
      <w:r>
        <w:rPr>
          <w:lang w:val="en-US"/>
        </w:rPr>
        <w:t>2</w:t>
      </w:r>
      <w:r w:rsidR="00AF6F50" w:rsidRPr="00AF6F50">
        <w:rPr>
          <w:lang w:val="en-US"/>
        </w:rPr>
        <w:t>.1. SQL Injection</w:t>
      </w:r>
    </w:p>
    <w:p w14:paraId="5D9AB6E8" w14:textId="1F3BA277" w:rsidR="00AF6F50" w:rsidRPr="00AF6F50" w:rsidRDefault="00AF6F50" w:rsidP="00AF6F50">
      <w:pPr>
        <w:rPr>
          <w:lang w:val="en-US"/>
        </w:rPr>
      </w:pPr>
      <w:r w:rsidRPr="00AF6F50">
        <w:rPr>
          <w:lang w:val="en-US"/>
        </w:rPr>
        <w:t xml:space="preserve">The application relies </w:t>
      </w:r>
      <w:r w:rsidR="00C429FC">
        <w:rPr>
          <w:lang w:val="en-US"/>
        </w:rPr>
        <w:t xml:space="preserve">mostly on the </w:t>
      </w:r>
      <w:r w:rsidRPr="00AF6F50">
        <w:rPr>
          <w:lang w:val="en-US"/>
        </w:rPr>
        <w:t xml:space="preserve">user text inputs. To </w:t>
      </w:r>
      <w:r w:rsidR="00C429FC">
        <w:rPr>
          <w:lang w:val="en-US"/>
        </w:rPr>
        <w:t xml:space="preserve">avoid </w:t>
      </w:r>
      <w:r w:rsidRPr="00AF6F50">
        <w:rPr>
          <w:lang w:val="en-US"/>
        </w:rPr>
        <w:t xml:space="preserve">SQL Injection attacks, </w:t>
      </w:r>
      <w:r w:rsidR="00C429FC">
        <w:rPr>
          <w:lang w:val="en-US"/>
        </w:rPr>
        <w:t xml:space="preserve">I used </w:t>
      </w:r>
      <w:r w:rsidRPr="00C429FC">
        <w:rPr>
          <w:lang w:val="en-US"/>
        </w:rPr>
        <w:t>Parameterized Queries</w:t>
      </w:r>
      <w:r w:rsidRPr="00AF6F50">
        <w:rPr>
          <w:lang w:val="en-US"/>
        </w:rPr>
        <w:t xml:space="preserve"> for every database transaction.</w:t>
      </w:r>
    </w:p>
    <w:p w14:paraId="1367D826" w14:textId="262DED32" w:rsidR="00AF6F50" w:rsidRPr="00AF6F50" w:rsidRDefault="00AF6F50" w:rsidP="00C429FC">
      <w:pPr>
        <w:rPr>
          <w:lang w:val="en-US"/>
        </w:rPr>
      </w:pPr>
      <w:r w:rsidRPr="00AF6F50">
        <w:rPr>
          <w:lang w:val="en-US"/>
        </w:rPr>
        <w:t xml:space="preserve">Instead of concatenating strings (e.g., execute("SELECT * FROM users WHERE username = " + username)), </w:t>
      </w:r>
      <w:r w:rsidR="00C429FC">
        <w:rPr>
          <w:lang w:val="en-US"/>
        </w:rPr>
        <w:t xml:space="preserve">we </w:t>
      </w:r>
      <w:r w:rsidRPr="00AF6F50">
        <w:rPr>
          <w:lang w:val="en-US"/>
        </w:rPr>
        <w:t>enforce parameterized tuples: execute("SELECT * FROM users WHERE username = ?", (data.username,)).</w:t>
      </w:r>
    </w:p>
    <w:p w14:paraId="11DBD292" w14:textId="2E1BD388" w:rsidR="00AF6F50" w:rsidRPr="00AF6F50" w:rsidRDefault="00AF6F50" w:rsidP="00C429FC">
      <w:pPr>
        <w:rPr>
          <w:lang w:val="en-US"/>
        </w:rPr>
      </w:pPr>
      <w:r w:rsidRPr="00AF6F50">
        <w:rPr>
          <w:lang w:val="en-US"/>
        </w:rPr>
        <w:t xml:space="preserve">This </w:t>
      </w:r>
      <w:r w:rsidR="00C429FC">
        <w:rPr>
          <w:lang w:val="en-US"/>
        </w:rPr>
        <w:t xml:space="preserve">makes sure that </w:t>
      </w:r>
      <w:r w:rsidRPr="00AF6F50">
        <w:rPr>
          <w:lang w:val="en-US"/>
        </w:rPr>
        <w:t xml:space="preserve">the SQLite engine treats all user input </w:t>
      </w:r>
      <w:r w:rsidR="00C429FC">
        <w:rPr>
          <w:lang w:val="en-US"/>
        </w:rPr>
        <w:t xml:space="preserve">just </w:t>
      </w:r>
      <w:r w:rsidRPr="00AF6F50">
        <w:rPr>
          <w:lang w:val="en-US"/>
        </w:rPr>
        <w:t xml:space="preserve">as </w:t>
      </w:r>
      <w:r w:rsidR="00C429FC">
        <w:rPr>
          <w:lang w:val="en-US"/>
        </w:rPr>
        <w:t xml:space="preserve">actual literal </w:t>
      </w:r>
      <w:r w:rsidRPr="00AF6F50">
        <w:rPr>
          <w:lang w:val="en-US"/>
        </w:rPr>
        <w:t xml:space="preserve">string values, </w:t>
      </w:r>
      <w:r w:rsidR="00C429FC">
        <w:rPr>
          <w:lang w:val="en-US"/>
        </w:rPr>
        <w:t xml:space="preserve">wich prevents hackers </w:t>
      </w:r>
      <w:r w:rsidRPr="00AF6F50">
        <w:rPr>
          <w:lang w:val="en-US"/>
        </w:rPr>
        <w:t xml:space="preserve">from escaping the query and executing </w:t>
      </w:r>
      <w:r w:rsidR="00C429FC">
        <w:rPr>
          <w:lang w:val="en-US"/>
        </w:rPr>
        <w:t>any not wanted query</w:t>
      </w:r>
      <w:r w:rsidRPr="00AF6F50">
        <w:rPr>
          <w:lang w:val="en-US"/>
        </w:rPr>
        <w:t>.</w:t>
      </w:r>
    </w:p>
    <w:p w14:paraId="3929D753" w14:textId="13735902" w:rsidR="00AF6F50" w:rsidRPr="00AF6F50" w:rsidRDefault="00415750" w:rsidP="00AF6F50">
      <w:pPr>
        <w:pStyle w:val="Titre2"/>
        <w:rPr>
          <w:lang w:val="en-US"/>
        </w:rPr>
      </w:pPr>
      <w:r>
        <w:rPr>
          <w:lang w:val="en-US"/>
        </w:rPr>
        <w:t>2</w:t>
      </w:r>
      <w:r w:rsidR="00AF6F50" w:rsidRPr="00AF6F50">
        <w:rPr>
          <w:lang w:val="en-US"/>
        </w:rPr>
        <w:t>.2. Local</w:t>
      </w:r>
      <w:r w:rsidR="00000881">
        <w:rPr>
          <w:lang w:val="en-US"/>
        </w:rPr>
        <w:t xml:space="preserve"> </w:t>
      </w:r>
      <w:r w:rsidR="00AF6F50" w:rsidRPr="00AF6F50">
        <w:rPr>
          <w:lang w:val="en-US"/>
        </w:rPr>
        <w:t>Relational Architecture</w:t>
      </w:r>
    </w:p>
    <w:p w14:paraId="15364C0B" w14:textId="04C68C26" w:rsidR="00AF6F50" w:rsidRPr="00AF6F50" w:rsidRDefault="00000881" w:rsidP="00AF6F50">
      <w:pPr>
        <w:rPr>
          <w:lang w:val="en-US"/>
        </w:rPr>
      </w:pPr>
      <w:r>
        <w:rPr>
          <w:lang w:val="en-US"/>
        </w:rPr>
        <w:t xml:space="preserve">With </w:t>
      </w:r>
      <w:r w:rsidR="00AF6F50" w:rsidRPr="00AF6F50">
        <w:rPr>
          <w:lang w:val="en-US"/>
        </w:rPr>
        <w:t>SQLite3, the database is stored entirely locally on the server</w:t>
      </w:r>
      <w:r>
        <w:rPr>
          <w:lang w:val="en-US"/>
        </w:rPr>
        <w:t xml:space="preserve">, the </w:t>
      </w:r>
      <w:r w:rsidR="00AF6F50" w:rsidRPr="00AF6F50">
        <w:rPr>
          <w:lang w:val="en-US"/>
        </w:rPr>
        <w:t>database.db</w:t>
      </w:r>
      <w:r>
        <w:rPr>
          <w:lang w:val="en-US"/>
        </w:rPr>
        <w:t xml:space="preserve"> file</w:t>
      </w:r>
      <w:r w:rsidR="00AF6F50" w:rsidRPr="00AF6F50">
        <w:rPr>
          <w:lang w:val="en-US"/>
        </w:rPr>
        <w:t xml:space="preserve">. There are no exposed database ports </w:t>
      </w:r>
      <w:r>
        <w:rPr>
          <w:lang w:val="en-US"/>
        </w:rPr>
        <w:t xml:space="preserve">that could be </w:t>
      </w:r>
      <w:r w:rsidR="00AF6F50" w:rsidRPr="00AF6F50">
        <w:rPr>
          <w:lang w:val="en-US"/>
        </w:rPr>
        <w:t>open to the internet</w:t>
      </w:r>
      <w:r>
        <w:rPr>
          <w:lang w:val="en-US"/>
        </w:rPr>
        <w:t xml:space="preserve"> on the server.</w:t>
      </w:r>
    </w:p>
    <w:p w14:paraId="5F100102" w14:textId="00681863" w:rsidR="00AF6F50" w:rsidRPr="00AF6F50" w:rsidRDefault="00415750" w:rsidP="00AF6F50">
      <w:pPr>
        <w:pStyle w:val="Titre1"/>
        <w:rPr>
          <w:lang w:val="en-US"/>
        </w:rPr>
      </w:pPr>
      <w:r>
        <w:rPr>
          <w:lang w:val="en-US"/>
        </w:rPr>
        <w:lastRenderedPageBreak/>
        <w:t>3</w:t>
      </w:r>
      <w:r w:rsidR="00AF6F50" w:rsidRPr="00AF6F50">
        <w:rPr>
          <w:lang w:val="en-US"/>
        </w:rPr>
        <w:t>. API and Third-Party Security</w:t>
      </w:r>
    </w:p>
    <w:p w14:paraId="0403A0B7" w14:textId="3D325244" w:rsidR="00AF6F50" w:rsidRPr="00AF6F50" w:rsidRDefault="00415750" w:rsidP="00AF6F50">
      <w:pPr>
        <w:pStyle w:val="Titre2"/>
        <w:rPr>
          <w:lang w:val="en-US"/>
        </w:rPr>
      </w:pPr>
      <w:r>
        <w:rPr>
          <w:lang w:val="en-US"/>
        </w:rPr>
        <w:t>3</w:t>
      </w:r>
      <w:r w:rsidR="00AF6F50" w:rsidRPr="00AF6F50">
        <w:rPr>
          <w:lang w:val="en-US"/>
        </w:rPr>
        <w:t>.1.</w:t>
      </w:r>
      <w:r w:rsidR="00FD5C0F">
        <w:rPr>
          <w:lang w:val="en-US"/>
        </w:rPr>
        <w:t>Basic</w:t>
      </w:r>
      <w:r w:rsidR="00AF6F50" w:rsidRPr="00AF6F50">
        <w:rPr>
          <w:lang w:val="en-US"/>
        </w:rPr>
        <w:t xml:space="preserve"> Proxying</w:t>
      </w:r>
      <w:r w:rsidR="00FD5C0F">
        <w:rPr>
          <w:lang w:val="en-US"/>
        </w:rPr>
        <w:t xml:space="preserve"> like</w:t>
      </w:r>
    </w:p>
    <w:p w14:paraId="23E6CE31" w14:textId="6BEC87F8" w:rsidR="00AF6F50" w:rsidRPr="00AF6F50" w:rsidRDefault="00FD5C0F" w:rsidP="00FD5C0F">
      <w:pPr>
        <w:rPr>
          <w:lang w:val="en-US"/>
        </w:rPr>
      </w:pPr>
      <w:r>
        <w:rPr>
          <w:lang w:val="en-US"/>
        </w:rPr>
        <w:t xml:space="preserve">Of course we interact </w:t>
      </w:r>
      <w:r w:rsidR="00AF6F50" w:rsidRPr="00AF6F50">
        <w:rPr>
          <w:lang w:val="en-US"/>
        </w:rPr>
        <w:t xml:space="preserve">with </w:t>
      </w:r>
      <w:r>
        <w:rPr>
          <w:lang w:val="en-US"/>
        </w:rPr>
        <w:t xml:space="preserve">a lot of </w:t>
      </w:r>
      <w:r w:rsidR="00AF6F50" w:rsidRPr="00AF6F50">
        <w:rPr>
          <w:lang w:val="en-US"/>
        </w:rPr>
        <w:t xml:space="preserve">external LLMs (Groq and Mistral). A common </w:t>
      </w:r>
      <w:r>
        <w:rPr>
          <w:lang w:val="en-US"/>
        </w:rPr>
        <w:t xml:space="preserve">bad thing to do </w:t>
      </w:r>
      <w:r w:rsidR="00AF6F50" w:rsidRPr="00AF6F50">
        <w:rPr>
          <w:lang w:val="en-US"/>
        </w:rPr>
        <w:t xml:space="preserve">in </w:t>
      </w:r>
      <w:r>
        <w:rPr>
          <w:lang w:val="en-US"/>
        </w:rPr>
        <w:t xml:space="preserve">those apps </w:t>
      </w:r>
      <w:r w:rsidR="00AF6F50" w:rsidRPr="00AF6F50">
        <w:rPr>
          <w:lang w:val="en-US"/>
        </w:rPr>
        <w:t xml:space="preserve">is </w:t>
      </w:r>
      <w:r>
        <w:rPr>
          <w:lang w:val="en-US"/>
        </w:rPr>
        <w:t xml:space="preserve">putting </w:t>
      </w:r>
      <w:r w:rsidR="00AF6F50" w:rsidRPr="00AF6F50">
        <w:rPr>
          <w:lang w:val="en-US"/>
        </w:rPr>
        <w:t>API keys directly in the client</w:t>
      </w:r>
      <w:r>
        <w:rPr>
          <w:lang w:val="en-US"/>
        </w:rPr>
        <w:t xml:space="preserve"> </w:t>
      </w:r>
      <w:r w:rsidR="00AF6F50" w:rsidRPr="00AF6F50">
        <w:rPr>
          <w:lang w:val="en-US"/>
        </w:rPr>
        <w:t>side JavaScript</w:t>
      </w:r>
      <w:r>
        <w:rPr>
          <w:lang w:val="en-US"/>
        </w:rPr>
        <w:t>, or as a file everyone can see in the Github</w:t>
      </w:r>
      <w:r w:rsidR="00AF6F50" w:rsidRPr="00AF6F50">
        <w:rPr>
          <w:lang w:val="en-US"/>
        </w:rPr>
        <w:t xml:space="preserve">. </w:t>
      </w:r>
      <w:r>
        <w:rPr>
          <w:lang w:val="en-US"/>
        </w:rPr>
        <w:t>We don’t do this</w:t>
      </w:r>
      <w:r w:rsidR="00AF6F50" w:rsidRPr="00AF6F50">
        <w:rPr>
          <w:lang w:val="en-US"/>
        </w:rPr>
        <w:t xml:space="preserve"> </w:t>
      </w:r>
      <w:r>
        <w:rPr>
          <w:lang w:val="en-US"/>
        </w:rPr>
        <w:t xml:space="preserve">with what’s called a </w:t>
      </w:r>
      <w:r w:rsidR="00AF6F50" w:rsidRPr="00FD5C0F">
        <w:rPr>
          <w:lang w:val="en-US"/>
        </w:rPr>
        <w:t>Server-Side Proxy Architecture</w:t>
      </w:r>
      <w:r w:rsidR="00AF6F50" w:rsidRPr="00AF6F50">
        <w:rPr>
          <w:lang w:val="en-US"/>
        </w:rPr>
        <w:t>.</w:t>
      </w:r>
      <w:r>
        <w:rPr>
          <w:lang w:val="en-US"/>
        </w:rPr>
        <w:t xml:space="preserve"> </w:t>
      </w:r>
      <w:r w:rsidR="00AF6F50" w:rsidRPr="00AF6F50">
        <w:rPr>
          <w:lang w:val="en-US"/>
        </w:rPr>
        <w:t>The client-side Vanilla JavaScript never communicates with Groq or Mistral. It only communicates with the internal FastAPI /api/interrogate endpoint.</w:t>
      </w:r>
    </w:p>
    <w:p w14:paraId="6880F44E" w14:textId="77777777" w:rsidR="00AF6F50" w:rsidRPr="00AF6F50" w:rsidRDefault="00AF6F50" w:rsidP="00FD5C0F">
      <w:pPr>
        <w:rPr>
          <w:lang w:val="en-US"/>
        </w:rPr>
      </w:pPr>
      <w:r w:rsidRPr="00AF6F50">
        <w:rPr>
          <w:lang w:val="en-US"/>
        </w:rPr>
        <w:t>The backend acts as a secure middleman, appending the hidden API keys and system prompts out of sight from the user, ensuring API keys cannot be scraped via the browser's Network tab.</w:t>
      </w:r>
    </w:p>
    <w:p w14:paraId="3629519E" w14:textId="41CF9332" w:rsidR="00AF6F50" w:rsidRPr="00AF6F50" w:rsidRDefault="00415750" w:rsidP="00AF6F50">
      <w:pPr>
        <w:pStyle w:val="Titre2"/>
        <w:rPr>
          <w:lang w:val="en-US"/>
        </w:rPr>
      </w:pPr>
      <w:r>
        <w:rPr>
          <w:lang w:val="en-US"/>
        </w:rPr>
        <w:t>3</w:t>
      </w:r>
      <w:r w:rsidR="00AF6F50" w:rsidRPr="00AF6F50">
        <w:rPr>
          <w:lang w:val="en-US"/>
        </w:rPr>
        <w:t>.2. Environment Variable Isolation</w:t>
      </w:r>
    </w:p>
    <w:p w14:paraId="6A2CE8D9" w14:textId="466B0859" w:rsidR="00AF6F50" w:rsidRPr="00AF6F50" w:rsidRDefault="00AF6F50" w:rsidP="00AF6F50">
      <w:pPr>
        <w:rPr>
          <w:lang w:val="en-US"/>
        </w:rPr>
      </w:pPr>
      <w:r w:rsidRPr="00AF6F50">
        <w:rPr>
          <w:lang w:val="en-US"/>
        </w:rPr>
        <w:t xml:space="preserve">All critical secrets, including the GROQ_API_KEY, MISTRAL_API_KEY, and the JWT SECRET_KEY, are </w:t>
      </w:r>
      <w:r w:rsidR="00FD5C0F">
        <w:rPr>
          <w:lang w:val="en-US"/>
        </w:rPr>
        <w:t xml:space="preserve">put in the </w:t>
      </w:r>
      <w:r w:rsidRPr="00AF6F50">
        <w:rPr>
          <w:lang w:val="en-US"/>
        </w:rPr>
        <w:t xml:space="preserve">.env file. These variables are loaded into the server memory at runtime </w:t>
      </w:r>
      <w:r w:rsidR="00FD5C0F">
        <w:rPr>
          <w:lang w:val="en-US"/>
        </w:rPr>
        <w:t xml:space="preserve">with </w:t>
      </w:r>
      <w:r w:rsidRPr="00AF6F50">
        <w:rPr>
          <w:lang w:val="en-US"/>
        </w:rPr>
        <w:t>os.getenv()</w:t>
      </w:r>
      <w:r w:rsidR="00FD5C0F">
        <w:rPr>
          <w:lang w:val="en-US"/>
        </w:rPr>
        <w:t xml:space="preserve"> at the beginning of main.py</w:t>
      </w:r>
      <w:r w:rsidRPr="00AF6F50">
        <w:rPr>
          <w:lang w:val="en-US"/>
        </w:rPr>
        <w:t xml:space="preserve">, </w:t>
      </w:r>
      <w:r w:rsidR="00FD5C0F">
        <w:rPr>
          <w:lang w:val="en-US"/>
        </w:rPr>
        <w:t xml:space="preserve">wich makes sure that </w:t>
      </w:r>
      <w:r w:rsidRPr="00AF6F50">
        <w:rPr>
          <w:lang w:val="en-US"/>
        </w:rPr>
        <w:t>no secure keys are ever hardcoded into the GitHub.</w:t>
      </w:r>
    </w:p>
    <w:p w14:paraId="57EDAD7D" w14:textId="43B27FA1" w:rsidR="00AF6F50" w:rsidRPr="00AF6F50" w:rsidRDefault="00415750" w:rsidP="00AF6F50">
      <w:pPr>
        <w:pStyle w:val="Titre2"/>
        <w:rPr>
          <w:lang w:val="en-US"/>
        </w:rPr>
      </w:pPr>
      <w:r>
        <w:rPr>
          <w:lang w:val="en-US"/>
        </w:rPr>
        <w:t>3</w:t>
      </w:r>
      <w:r w:rsidR="00AF6F50" w:rsidRPr="00AF6F50">
        <w:rPr>
          <w:lang w:val="en-US"/>
        </w:rPr>
        <w:t xml:space="preserve">.3. Error </w:t>
      </w:r>
      <w:r w:rsidR="00FD5C0F">
        <w:rPr>
          <w:lang w:val="en-US"/>
        </w:rPr>
        <w:t>messages and code</w:t>
      </w:r>
    </w:p>
    <w:p w14:paraId="54257A63" w14:textId="2DED503F" w:rsidR="00AF6F50" w:rsidRPr="00AF6F50" w:rsidRDefault="00AF6F50" w:rsidP="00AF6F50">
      <w:pPr>
        <w:rPr>
          <w:lang w:val="en-US"/>
        </w:rPr>
      </w:pPr>
      <w:r w:rsidRPr="00AF6F50">
        <w:rPr>
          <w:lang w:val="en-US"/>
        </w:rPr>
        <w:t xml:space="preserve">To prevent </w:t>
      </w:r>
      <w:r w:rsidR="00FD5C0F">
        <w:rPr>
          <w:lang w:val="en-US"/>
        </w:rPr>
        <w:t xml:space="preserve">any type of </w:t>
      </w:r>
      <w:r w:rsidRPr="00AF6F50">
        <w:rPr>
          <w:lang w:val="en-US"/>
        </w:rPr>
        <w:t xml:space="preserve">reverse-engineering, the backend is configured to catch </w:t>
      </w:r>
      <w:r w:rsidR="009D1D95">
        <w:rPr>
          <w:lang w:val="en-US"/>
        </w:rPr>
        <w:t xml:space="preserve">every </w:t>
      </w:r>
      <w:r w:rsidRPr="00AF6F50">
        <w:rPr>
          <w:lang w:val="en-US"/>
        </w:rPr>
        <w:t>internal exceptions</w:t>
      </w:r>
      <w:r w:rsidR="009D1D95">
        <w:rPr>
          <w:lang w:val="en-US"/>
        </w:rPr>
        <w:t xml:space="preserve"> and bugs / errors</w:t>
      </w:r>
      <w:r w:rsidRPr="00AF6F50">
        <w:rPr>
          <w:lang w:val="en-US"/>
        </w:rPr>
        <w:t>. If a database error or API timeout occurs, the server returns a generic HTTP 400 or 500 error</w:t>
      </w:r>
      <w:r w:rsidR="009D1D95">
        <w:rPr>
          <w:lang w:val="en-US"/>
        </w:rPr>
        <w:t>,</w:t>
      </w:r>
      <w:r w:rsidRPr="00AF6F50">
        <w:rPr>
          <w:lang w:val="en-US"/>
        </w:rPr>
        <w:t xml:space="preserve"> rather than leaking raw Python stack traces or database schema </w:t>
      </w:r>
      <w:r w:rsidR="009D1D95">
        <w:rPr>
          <w:lang w:val="en-US"/>
        </w:rPr>
        <w:t xml:space="preserve">exact </w:t>
      </w:r>
      <w:r w:rsidRPr="00AF6F50">
        <w:rPr>
          <w:lang w:val="en-US"/>
        </w:rPr>
        <w:t>details to the client UI</w:t>
      </w:r>
      <w:r w:rsidR="009D1D95">
        <w:rPr>
          <w:lang w:val="en-US"/>
        </w:rPr>
        <w:t>/console</w:t>
      </w:r>
      <w:r w:rsidRPr="00AF6F50">
        <w:rPr>
          <w:lang w:val="en-US"/>
        </w:rPr>
        <w:t>.</w:t>
      </w:r>
    </w:p>
    <w:p w14:paraId="7EFAA8C2" w14:textId="77777777" w:rsidR="00AF6F50" w:rsidRPr="00AF6F50" w:rsidRDefault="00AF6F50">
      <w:pPr>
        <w:rPr>
          <w:lang w:val="en-US"/>
        </w:rPr>
      </w:pPr>
    </w:p>
    <w:sectPr w:rsidR="00AF6F50" w:rsidRPr="00AF6F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0288F"/>
    <w:multiLevelType w:val="multilevel"/>
    <w:tmpl w:val="6D8A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20182"/>
    <w:multiLevelType w:val="multilevel"/>
    <w:tmpl w:val="EAB4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05F1A"/>
    <w:multiLevelType w:val="multilevel"/>
    <w:tmpl w:val="7C86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037FB"/>
    <w:multiLevelType w:val="multilevel"/>
    <w:tmpl w:val="AC8A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834808">
    <w:abstractNumId w:val="2"/>
  </w:num>
  <w:num w:numId="2" w16cid:durableId="730083021">
    <w:abstractNumId w:val="0"/>
  </w:num>
  <w:num w:numId="3" w16cid:durableId="1647247908">
    <w:abstractNumId w:val="1"/>
  </w:num>
  <w:num w:numId="4" w16cid:durableId="1173257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50"/>
    <w:rsid w:val="00000881"/>
    <w:rsid w:val="002B32AA"/>
    <w:rsid w:val="003500FF"/>
    <w:rsid w:val="00415750"/>
    <w:rsid w:val="00611FB9"/>
    <w:rsid w:val="006D3A31"/>
    <w:rsid w:val="009333E3"/>
    <w:rsid w:val="009D1D95"/>
    <w:rsid w:val="00AF6F50"/>
    <w:rsid w:val="00C429FC"/>
    <w:rsid w:val="00C6226B"/>
    <w:rsid w:val="00EA5EA1"/>
    <w:rsid w:val="00FD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EF91E"/>
  <w15:chartTrackingRefBased/>
  <w15:docId w15:val="{062C9A46-5441-415A-ADDD-04F31F87E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6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6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6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F6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6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6F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6F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6F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6F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6F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6F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6F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6F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6F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6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6F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6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508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Vieau</dc:creator>
  <cp:keywords/>
  <dc:description/>
  <cp:lastModifiedBy>Armand Vieau</cp:lastModifiedBy>
  <cp:revision>8</cp:revision>
  <dcterms:created xsi:type="dcterms:W3CDTF">2026-06-26T23:08:00Z</dcterms:created>
  <dcterms:modified xsi:type="dcterms:W3CDTF">2026-06-26T23:24:00Z</dcterms:modified>
</cp:coreProperties>
</file>