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D0630" w14:textId="0D87CF9B" w:rsidR="00BE50E3" w:rsidRDefault="00335F7B" w:rsidP="00523A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 обрати об’єкт тестування що складається мінімум з 5 частин. Написати мінімум 20 тест кейсів для оцінки його якості з точки зору продукту.</w:t>
      </w:r>
    </w:p>
    <w:p w14:paraId="55F07620" w14:textId="40BD1F0C" w:rsidR="00335F7B" w:rsidRDefault="00335F7B" w:rsidP="00523A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Обраний об’єкт – блендер.</w:t>
      </w:r>
    </w:p>
    <w:p w14:paraId="3C558B91" w14:textId="5AA071E4" w:rsidR="00335F7B" w:rsidRDefault="00335F7B" w:rsidP="00523A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об’єкту – блендер заглибний, має кнопку вмикання, колесо перемикання швидкості. В комплекті чаша для блендеру з лезами, чаша мірна з кришкою, насадка вінчик для збивання.</w:t>
      </w:r>
    </w:p>
    <w:p w14:paraId="7DBF18BA" w14:textId="3C0A5F7C" w:rsidR="00335F7B" w:rsidRDefault="00335F7B" w:rsidP="00523A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кейси:</w:t>
      </w:r>
    </w:p>
    <w:p w14:paraId="75658960" w14:textId="3AFB804B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роботи двигуна на різних швидкостях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23D37437" w14:textId="182F9B4D" w:rsidR="001E106F" w:rsidRPr="00523AE5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54A0A7EA" w14:textId="5EDB72E4" w:rsidR="001E106F" w:rsidRPr="001E106F" w:rsidRDefault="001E106F" w:rsidP="00523AE5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Підключити блендер до електромережі.</w:t>
      </w:r>
    </w:p>
    <w:p w14:paraId="3256ADFA" w14:textId="77777777" w:rsidR="001E106F" w:rsidRPr="001E106F" w:rsidRDefault="001E106F" w:rsidP="00523AE5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Увімкнути блендер на першій швидкості.</w:t>
      </w:r>
    </w:p>
    <w:p w14:paraId="425D0DDC" w14:textId="77777777" w:rsidR="001E106F" w:rsidRPr="001E106F" w:rsidRDefault="001E106F" w:rsidP="00523AE5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Збільшити швидкість до середньої.</w:t>
      </w:r>
    </w:p>
    <w:p w14:paraId="17AE6A24" w14:textId="77777777" w:rsidR="001E106F" w:rsidRDefault="001E106F" w:rsidP="00523AE5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Збільшити швидкість до максимальної. </w:t>
      </w:r>
    </w:p>
    <w:p w14:paraId="06E99A0D" w14:textId="192AB814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Блендер плавно переходить між усіма швидкостями, без затримок чи звуків перегріву. Зміна швидкості триває не більше 1 секунди.</w:t>
      </w:r>
    </w:p>
    <w:p w14:paraId="15A25FB3" w14:textId="5D7590B7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роботи леза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4AC79221" w14:textId="4119CB8B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653DD8AC" w14:textId="77777777" w:rsidR="001E106F" w:rsidRPr="001E106F" w:rsidRDefault="001E106F" w:rsidP="00523AE5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Наповнити чашу блендера овочами (300 г).</w:t>
      </w:r>
    </w:p>
    <w:p w14:paraId="74D3D4DC" w14:textId="77777777" w:rsidR="001E106F" w:rsidRDefault="001E106F" w:rsidP="00523AE5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Запустити блендер на максимальній швидкості на 30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E32C7" w14:textId="7D99F155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Овочі подрібнюються до однорідної консистенції без великих шматків.</w:t>
      </w:r>
    </w:p>
    <w:p w14:paraId="7A7B63C3" w14:textId="023DA3A9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герметичності чаші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05DEAC2D" w14:textId="02290397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4A7FF072" w14:textId="77777777" w:rsidR="001E106F" w:rsidRPr="001E106F" w:rsidRDefault="001E106F" w:rsidP="00523AE5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Наповнити чашу блендера водою (до максимального рівня).</w:t>
      </w:r>
    </w:p>
    <w:p w14:paraId="044070B9" w14:textId="77777777" w:rsidR="001E106F" w:rsidRDefault="001E106F" w:rsidP="00523AE5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Закрити кришку і ввімкнути блендер на середній швидкості.</w:t>
      </w:r>
    </w:p>
    <w:p w14:paraId="293824CD" w14:textId="37310A1A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Під час роботи блендера не спостерігається витікання води з-під кришки.</w:t>
      </w:r>
    </w:p>
    <w:p w14:paraId="5657E2DE" w14:textId="11BC4272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захисного механізму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69E888B6" w14:textId="731060A1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18D1AFD2" w14:textId="77777777" w:rsidR="001E106F" w:rsidRPr="001E106F" w:rsidRDefault="001E106F" w:rsidP="00523AE5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Встановити чашу на основу блендера без кришки.</w:t>
      </w:r>
    </w:p>
    <w:p w14:paraId="2EF4D251" w14:textId="77777777" w:rsidR="001E106F" w:rsidRDefault="001E106F" w:rsidP="00523AE5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Натиснути кнопку увімкнення. </w:t>
      </w:r>
    </w:p>
    <w:p w14:paraId="3F52CEE0" w14:textId="3E787A33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Блендер не вмикається, індикатор показує помилку або пристрій не реагує.</w:t>
      </w:r>
    </w:p>
    <w:p w14:paraId="01073B38" w14:textId="7E4DBDCB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роботи панелі керування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66D73B11" w14:textId="4158A6E3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25A6CE43" w14:textId="77777777" w:rsidR="001E106F" w:rsidRDefault="001E106F" w:rsidP="00523AE5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Натискати кожну кнопку на панелі керування. </w:t>
      </w:r>
    </w:p>
    <w:p w14:paraId="6A01F741" w14:textId="1F4B451B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Кожна кнопка реагує на натискання не довше ніж за 0.5 секунди та виконує відповідну функцію.</w:t>
      </w:r>
    </w:p>
    <w:p w14:paraId="2AC67A30" w14:textId="0777164D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роботи пульсуючого режиму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68777105" w14:textId="126794DC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0EE0A619" w14:textId="77777777" w:rsidR="001E106F" w:rsidRDefault="001E106F" w:rsidP="00523AE5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Увімкнути блендер у пульсуючому режимі на 30 секунд. </w:t>
      </w:r>
    </w:p>
    <w:p w14:paraId="4937C90C" w14:textId="14B8C169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Лезо працює з перервами, що тривають по 1 секунді.</w:t>
      </w:r>
    </w:p>
    <w:p w14:paraId="2954962E" w14:textId="7E9F3DB1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стійкості блендера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7C28B157" w14:textId="2488A5FD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40284A98" w14:textId="77777777" w:rsidR="001E106F" w:rsidRPr="001E106F" w:rsidRDefault="001E106F" w:rsidP="00523AE5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Встановити блендер на рівну поверхню.</w:t>
      </w:r>
    </w:p>
    <w:p w14:paraId="7C8EEB30" w14:textId="77777777" w:rsidR="001E106F" w:rsidRDefault="001E106F" w:rsidP="00523AE5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Запустити на максимальній швидкості з повністю наповненою чашею. </w:t>
      </w:r>
    </w:p>
    <w:p w14:paraId="64C289F3" w14:textId="5F9BF18F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Блендер не переміщується більше ніж на 1 см від початкового положення.</w:t>
      </w:r>
    </w:p>
    <w:p w14:paraId="29B6A286" w14:textId="3E0EB892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рівня шуму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16331C3A" w14:textId="59D05E18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7F06494D" w14:textId="77777777" w:rsidR="001E106F" w:rsidRDefault="001E106F" w:rsidP="00523AE5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Виміряти рівень шуму блендера під час роботи на максимальній швидкості за допомогою шумоміра. </w:t>
      </w:r>
    </w:p>
    <w:p w14:paraId="41CE9498" w14:textId="39DDFD27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Рівень шуму не перевищує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E106F">
        <w:rPr>
          <w:rFonts w:ascii="Times New Roman" w:hAnsi="Times New Roman" w:cs="Times New Roman"/>
          <w:sz w:val="28"/>
          <w:szCs w:val="28"/>
        </w:rPr>
        <w:t>5 дБ.</w:t>
      </w:r>
    </w:p>
    <w:p w14:paraId="6B809CF1" w14:textId="55CB89E3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температури двигуна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2D27558D" w14:textId="779A0A0D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5909BCE4" w14:textId="77777777" w:rsidR="001E106F" w:rsidRPr="001E106F" w:rsidRDefault="001E106F" w:rsidP="00523AE5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Запустити блендер на максимальній швидкості на 5 хвилин.</w:t>
      </w:r>
    </w:p>
    <w:p w14:paraId="72691FEB" w14:textId="77777777" w:rsidR="001E106F" w:rsidRDefault="001E106F" w:rsidP="00523AE5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Виміряти температуру двигуна за допомогою термометра. </w:t>
      </w:r>
    </w:p>
    <w:p w14:paraId="65A05948" w14:textId="0C2B40FF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Температура двигуна не перевищує 60°C після 5 хвилин роботи.</w:t>
      </w:r>
    </w:p>
    <w:p w14:paraId="72A353B6" w14:textId="7C75A2ED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якості подрібнення льоду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538E12EB" w14:textId="13099B9B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0C78B391" w14:textId="77777777" w:rsidR="001E106F" w:rsidRPr="001E106F" w:rsidRDefault="001E106F" w:rsidP="00523AE5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Додати 10 кубиків льоду до чаші.</w:t>
      </w:r>
    </w:p>
    <w:p w14:paraId="6E0B8582" w14:textId="77777777" w:rsidR="001E106F" w:rsidRDefault="001E106F" w:rsidP="00523AE5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Запустити блендер на максимальній швидкості на 30 секунд. </w:t>
      </w:r>
    </w:p>
    <w:p w14:paraId="0D8D6E43" w14:textId="2D493F3B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Лід подрібнено до стану крихти, розмір фрагментів не перевищує 2 мм.</w:t>
      </w:r>
    </w:p>
    <w:p w14:paraId="1F09B7BB" w14:textId="47F859A7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знімання та встановлення чаші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05CBB6BE" w14:textId="5D22E721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732E458D" w14:textId="77777777" w:rsidR="001E106F" w:rsidRPr="001E106F" w:rsidRDefault="001E106F" w:rsidP="00523AE5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Зняти чашу з основи блендера.</w:t>
      </w:r>
    </w:p>
    <w:p w14:paraId="05DBB483" w14:textId="77777777" w:rsidR="001E106F" w:rsidRDefault="001E106F" w:rsidP="00523AE5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Встановити чашу назад на основу. </w:t>
      </w:r>
    </w:p>
    <w:p w14:paraId="512F2AB5" w14:textId="25854CB0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Чаша легко знімається та надійно встановлюється на основу, час встановлення не більше 5 секунд.</w:t>
      </w:r>
    </w:p>
    <w:p w14:paraId="19D377FC" w14:textId="1D9449BD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якості збивання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19863E98" w14:textId="24F6597B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4E1C02B8" w14:textId="77777777" w:rsidR="001E106F" w:rsidRPr="001E106F" w:rsidRDefault="001E106F" w:rsidP="00523AE5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Додати 500 мл молока і 100 г ягід у чашу.</w:t>
      </w:r>
    </w:p>
    <w:p w14:paraId="632594E8" w14:textId="77777777" w:rsidR="001E106F" w:rsidRDefault="001E106F" w:rsidP="00523AE5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Запустити блендер на середній швидкості на 1 хвилину. </w:t>
      </w:r>
    </w:p>
    <w:p w14:paraId="23A11AD9" w14:textId="0EC62928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Напій збивається до однорідного стану, без видимих грудочок.</w:t>
      </w:r>
    </w:p>
    <w:p w14:paraId="71E0C5A9" w14:textId="5CDDAAFB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кришки на фіксацію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768FADAD" w14:textId="1CA49B26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0106C48E" w14:textId="77777777" w:rsidR="001E106F" w:rsidRPr="001E106F" w:rsidRDefault="001E106F" w:rsidP="00523AE5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Встановити кришку на чашу.</w:t>
      </w:r>
    </w:p>
    <w:p w14:paraId="5C6A6BAF" w14:textId="77777777" w:rsidR="001E106F" w:rsidRDefault="001E106F" w:rsidP="00523AE5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Виміряти зусилля для зняття кришки за допомогою динамометра.</w:t>
      </w:r>
    </w:p>
    <w:p w14:paraId="7BAF350D" w14:textId="649C54B4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Кришка фіксується надійно та не знімається при зусиллі менше 10 Н.</w:t>
      </w:r>
    </w:p>
    <w:p w14:paraId="07ABB347" w14:textId="3EF5386C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довжини шнура живлення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0B934025" w14:textId="2FFFE973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47B26164" w14:textId="77777777" w:rsidR="001E106F" w:rsidRDefault="001E106F" w:rsidP="00523AE5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Виміряти довжину шнура живлення. </w:t>
      </w:r>
    </w:p>
    <w:p w14:paraId="2B10733B" w14:textId="3D858E56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Довжина шнура не менше 1.2 метра.</w:t>
      </w:r>
    </w:p>
    <w:p w14:paraId="2D2A6ED5" w14:textId="60826DE2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захисту від перевантаження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31216338" w14:textId="506E2912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68E82B71" w14:textId="77777777" w:rsidR="001E106F" w:rsidRPr="001E106F" w:rsidRDefault="001E106F" w:rsidP="00523AE5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Заповнити чашу твердими інгредієнтами до максимального рівня.</w:t>
      </w:r>
    </w:p>
    <w:p w14:paraId="6FFB01A6" w14:textId="77777777" w:rsidR="001E106F" w:rsidRDefault="001E106F" w:rsidP="00523AE5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Увімкнути блендер на максимальній швидкості. </w:t>
      </w:r>
    </w:p>
    <w:p w14:paraId="2DD76E8F" w14:textId="1485E6FC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Блендер автоматично вимикається при перегріві або перевантаженні, якщо він працює понад 1 хвилину з високим навантаженням.</w:t>
      </w:r>
    </w:p>
    <w:p w14:paraId="6CF632F2" w14:textId="06BE7177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 xml:space="preserve">Назва тест-кейсу: </w:t>
      </w:r>
      <w:r w:rsidRPr="001E106F">
        <w:rPr>
          <w:rFonts w:ascii="Times New Roman" w:hAnsi="Times New Roman" w:cs="Times New Roman"/>
          <w:sz w:val="28"/>
          <w:szCs w:val="28"/>
        </w:rPr>
        <w:t>Перевірка стійкості матеріалу чаші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3CB93BFE" w14:textId="5685FADF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45D3FD6F" w14:textId="77777777" w:rsidR="001E106F" w:rsidRDefault="001E106F" w:rsidP="00523AE5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Впустити чашу з висоти 1 метра на тверду поверхню. </w:t>
      </w:r>
    </w:p>
    <w:p w14:paraId="293F4329" w14:textId="6C59A320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Чаша не розбивається та не тріскається.</w:t>
      </w:r>
    </w:p>
    <w:p w14:paraId="7E29BA75" w14:textId="53138718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 xml:space="preserve">Назва тест-кейсу: </w:t>
      </w:r>
      <w:r w:rsidRPr="001E106F">
        <w:rPr>
          <w:rFonts w:ascii="Times New Roman" w:hAnsi="Times New Roman" w:cs="Times New Roman"/>
          <w:sz w:val="28"/>
          <w:szCs w:val="28"/>
        </w:rPr>
        <w:t>Перевірка зручності очищення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7B004519" w14:textId="7F370E3A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5467BBAE" w14:textId="77777777" w:rsidR="001E106F" w:rsidRPr="001E106F" w:rsidRDefault="001E106F" w:rsidP="00523AE5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Зняти всі знімні частини блендера.</w:t>
      </w:r>
    </w:p>
    <w:p w14:paraId="2D8DB9A5" w14:textId="77777777" w:rsidR="001E106F" w:rsidRDefault="001E106F" w:rsidP="00523AE5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Спробувати промити під проточною водою. </w:t>
      </w:r>
    </w:p>
    <w:p w14:paraId="2A97D5C2" w14:textId="31588FB4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Усі частини можна легко промити за 2 хвилини, не залишаючи слідів їжі.</w:t>
      </w:r>
    </w:p>
    <w:p w14:paraId="6A74AAD2" w14:textId="2F328BA5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роботи в умовах низької напруги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1DF03B43" w14:textId="2281D928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241E2D44" w14:textId="77777777" w:rsidR="001E106F" w:rsidRPr="001E106F" w:rsidRDefault="001E106F" w:rsidP="00523AE5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Підключити блендер до джерела напруги 200 В.</w:t>
      </w:r>
    </w:p>
    <w:p w14:paraId="0F9A5B21" w14:textId="77777777" w:rsidR="001E106F" w:rsidRDefault="001E106F" w:rsidP="00523AE5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Запустити на середній швидкості. </w:t>
      </w:r>
    </w:p>
    <w:p w14:paraId="34BB5ED3" w14:textId="5CAA62BA" w:rsidR="001E106F" w:rsidRPr="001E106F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Очікуваний результат: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Блендер працює стабільно, без зупинок чи перегріву.</w:t>
      </w:r>
    </w:p>
    <w:p w14:paraId="6C0FAB5F" w14:textId="4124104F" w:rsidR="001E106F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 xml:space="preserve">Назва тест-кейсу: </w:t>
      </w:r>
      <w:r w:rsidRPr="001E106F">
        <w:rPr>
          <w:rFonts w:ascii="Times New Roman" w:hAnsi="Times New Roman" w:cs="Times New Roman"/>
          <w:sz w:val="28"/>
          <w:szCs w:val="28"/>
        </w:rPr>
        <w:t>Перевірка роботи в умовах максимальної завантаженості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13318552" w14:textId="5FB2DE86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6DD444E5" w14:textId="77777777" w:rsidR="001E106F" w:rsidRPr="001E106F" w:rsidRDefault="001E106F" w:rsidP="00523AE5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Заповнити чашу до 90% об'єму.</w:t>
      </w:r>
    </w:p>
    <w:p w14:paraId="783CFD2F" w14:textId="77777777" w:rsidR="00523AE5" w:rsidRDefault="001E106F" w:rsidP="00523AE5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Запустити блендер на середній швидкості на 1 хвилину. </w:t>
      </w:r>
    </w:p>
    <w:p w14:paraId="0364088B" w14:textId="3532C85A" w:rsidR="001E106F" w:rsidRPr="00523AE5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523AE5">
        <w:rPr>
          <w:rFonts w:ascii="Times New Roman" w:hAnsi="Times New Roman" w:cs="Times New Roman"/>
          <w:sz w:val="28"/>
          <w:szCs w:val="28"/>
        </w:rPr>
        <w:t xml:space="preserve"> Блендер працює стабільно, інгредієнти рівномірно подрібнюються.</w:t>
      </w:r>
    </w:p>
    <w:p w14:paraId="3BBA5D8B" w14:textId="1F927899" w:rsidR="00523AE5" w:rsidRDefault="001E106F" w:rsidP="00523AE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Назва тест-кейсу:</w:t>
      </w:r>
      <w:r w:rsidRPr="001E106F">
        <w:rPr>
          <w:rFonts w:ascii="Times New Roman" w:hAnsi="Times New Roman" w:cs="Times New Roman"/>
          <w:sz w:val="28"/>
          <w:szCs w:val="28"/>
        </w:rPr>
        <w:t xml:space="preserve"> Перевірка наявності запаху</w:t>
      </w:r>
      <w:r w:rsidR="00523AE5">
        <w:rPr>
          <w:rFonts w:ascii="Times New Roman" w:hAnsi="Times New Roman" w:cs="Times New Roman"/>
          <w:sz w:val="28"/>
          <w:szCs w:val="28"/>
        </w:rPr>
        <w:t>.</w:t>
      </w:r>
    </w:p>
    <w:p w14:paraId="2FA88002" w14:textId="5EF36D70" w:rsidR="001E106F" w:rsidRPr="001E106F" w:rsidRDefault="001E106F" w:rsidP="00523AE5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6F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6E439973" w14:textId="77777777" w:rsidR="001E106F" w:rsidRPr="001E106F" w:rsidRDefault="001E106F" w:rsidP="00523AE5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>Запустити новий блендер на максимальній швидкості на 1 хвилину.</w:t>
      </w:r>
    </w:p>
    <w:p w14:paraId="41AB893C" w14:textId="77777777" w:rsidR="00523AE5" w:rsidRDefault="001E106F" w:rsidP="00523AE5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106F">
        <w:rPr>
          <w:rFonts w:ascii="Times New Roman" w:hAnsi="Times New Roman" w:cs="Times New Roman"/>
          <w:sz w:val="28"/>
          <w:szCs w:val="28"/>
        </w:rPr>
        <w:t xml:space="preserve">Понюхати вихідний отвір та чашу. </w:t>
      </w:r>
    </w:p>
    <w:p w14:paraId="56780692" w14:textId="738B4A3A" w:rsidR="001535CA" w:rsidRPr="00523AE5" w:rsidRDefault="001E106F" w:rsidP="00523A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AE5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523AE5">
        <w:rPr>
          <w:rFonts w:ascii="Times New Roman" w:hAnsi="Times New Roman" w:cs="Times New Roman"/>
          <w:sz w:val="28"/>
          <w:szCs w:val="28"/>
        </w:rPr>
        <w:t xml:space="preserve"> Відсутність сильного запаху пластмаси чи паленої електроніки після використання.</w:t>
      </w:r>
    </w:p>
    <w:sectPr w:rsidR="001535CA" w:rsidRPr="00523A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35EF"/>
    <w:multiLevelType w:val="hybridMultilevel"/>
    <w:tmpl w:val="1A4AFB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92917"/>
    <w:multiLevelType w:val="multilevel"/>
    <w:tmpl w:val="314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95900"/>
    <w:multiLevelType w:val="multilevel"/>
    <w:tmpl w:val="5E4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97BDC"/>
    <w:multiLevelType w:val="hybridMultilevel"/>
    <w:tmpl w:val="5F20C3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9F259A"/>
    <w:multiLevelType w:val="hybridMultilevel"/>
    <w:tmpl w:val="C2D4C230"/>
    <w:lvl w:ilvl="0" w:tplc="2CA8A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5609E"/>
    <w:multiLevelType w:val="hybridMultilevel"/>
    <w:tmpl w:val="4F12F4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3D4E7D"/>
    <w:multiLevelType w:val="multilevel"/>
    <w:tmpl w:val="C53C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C3315"/>
    <w:multiLevelType w:val="multilevel"/>
    <w:tmpl w:val="F116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6164F"/>
    <w:multiLevelType w:val="multilevel"/>
    <w:tmpl w:val="1F72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049"/>
    <w:multiLevelType w:val="multilevel"/>
    <w:tmpl w:val="8902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875E9"/>
    <w:multiLevelType w:val="multilevel"/>
    <w:tmpl w:val="96C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26A8D"/>
    <w:multiLevelType w:val="hybridMultilevel"/>
    <w:tmpl w:val="85F465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67341D"/>
    <w:multiLevelType w:val="hybridMultilevel"/>
    <w:tmpl w:val="9A309F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065E4"/>
    <w:multiLevelType w:val="multilevel"/>
    <w:tmpl w:val="5EEA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44810"/>
    <w:multiLevelType w:val="multilevel"/>
    <w:tmpl w:val="C80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512D2"/>
    <w:multiLevelType w:val="multilevel"/>
    <w:tmpl w:val="8B3E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6443F"/>
    <w:multiLevelType w:val="multilevel"/>
    <w:tmpl w:val="B30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855DC"/>
    <w:multiLevelType w:val="hybridMultilevel"/>
    <w:tmpl w:val="F7A406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041DB5"/>
    <w:multiLevelType w:val="multilevel"/>
    <w:tmpl w:val="CC2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5478C"/>
    <w:multiLevelType w:val="multilevel"/>
    <w:tmpl w:val="2EEE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458CD"/>
    <w:multiLevelType w:val="multilevel"/>
    <w:tmpl w:val="E8AC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823A6"/>
    <w:multiLevelType w:val="multilevel"/>
    <w:tmpl w:val="82C6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E4C21"/>
    <w:multiLevelType w:val="hybridMultilevel"/>
    <w:tmpl w:val="C20CB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5B4664"/>
    <w:multiLevelType w:val="hybridMultilevel"/>
    <w:tmpl w:val="E98EAD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F84AA0"/>
    <w:multiLevelType w:val="hybridMultilevel"/>
    <w:tmpl w:val="4EE066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507A36"/>
    <w:multiLevelType w:val="multilevel"/>
    <w:tmpl w:val="8A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B3D49"/>
    <w:multiLevelType w:val="hybridMultilevel"/>
    <w:tmpl w:val="B7D4BA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9A6115"/>
    <w:multiLevelType w:val="hybridMultilevel"/>
    <w:tmpl w:val="C786F0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2323D"/>
    <w:multiLevelType w:val="hybridMultilevel"/>
    <w:tmpl w:val="65FC007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2743AE"/>
    <w:multiLevelType w:val="hybridMultilevel"/>
    <w:tmpl w:val="E9E6CA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E428C6"/>
    <w:multiLevelType w:val="multilevel"/>
    <w:tmpl w:val="E7DE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FE3498"/>
    <w:multiLevelType w:val="multilevel"/>
    <w:tmpl w:val="AD4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B5FB6"/>
    <w:multiLevelType w:val="multilevel"/>
    <w:tmpl w:val="0E60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0437E"/>
    <w:multiLevelType w:val="hybridMultilevel"/>
    <w:tmpl w:val="15B8B7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1642BF"/>
    <w:multiLevelType w:val="multilevel"/>
    <w:tmpl w:val="BF3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DF1D64"/>
    <w:multiLevelType w:val="hybridMultilevel"/>
    <w:tmpl w:val="3738DD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BA31F4"/>
    <w:multiLevelType w:val="hybridMultilevel"/>
    <w:tmpl w:val="8CB469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52534">
    <w:abstractNumId w:val="4"/>
  </w:num>
  <w:num w:numId="2" w16cid:durableId="644820199">
    <w:abstractNumId w:val="27"/>
  </w:num>
  <w:num w:numId="3" w16cid:durableId="832914675">
    <w:abstractNumId w:val="20"/>
  </w:num>
  <w:num w:numId="4" w16cid:durableId="1021585192">
    <w:abstractNumId w:val="30"/>
  </w:num>
  <w:num w:numId="5" w16cid:durableId="371273730">
    <w:abstractNumId w:val="32"/>
  </w:num>
  <w:num w:numId="6" w16cid:durableId="745956593">
    <w:abstractNumId w:val="2"/>
  </w:num>
  <w:num w:numId="7" w16cid:durableId="1258714664">
    <w:abstractNumId w:val="14"/>
  </w:num>
  <w:num w:numId="8" w16cid:durableId="1751078748">
    <w:abstractNumId w:val="8"/>
  </w:num>
  <w:num w:numId="9" w16cid:durableId="1042436044">
    <w:abstractNumId w:val="6"/>
  </w:num>
  <w:num w:numId="10" w16cid:durableId="838887815">
    <w:abstractNumId w:val="1"/>
  </w:num>
  <w:num w:numId="11" w16cid:durableId="1664239735">
    <w:abstractNumId w:val="10"/>
  </w:num>
  <w:num w:numId="12" w16cid:durableId="769132012">
    <w:abstractNumId w:val="16"/>
  </w:num>
  <w:num w:numId="13" w16cid:durableId="867377094">
    <w:abstractNumId w:val="25"/>
  </w:num>
  <w:num w:numId="14" w16cid:durableId="951593309">
    <w:abstractNumId w:val="9"/>
  </w:num>
  <w:num w:numId="15" w16cid:durableId="1078677487">
    <w:abstractNumId w:val="7"/>
  </w:num>
  <w:num w:numId="16" w16cid:durableId="1482695327">
    <w:abstractNumId w:val="19"/>
  </w:num>
  <w:num w:numId="17" w16cid:durableId="25563222">
    <w:abstractNumId w:val="31"/>
  </w:num>
  <w:num w:numId="18" w16cid:durableId="1157839426">
    <w:abstractNumId w:val="21"/>
  </w:num>
  <w:num w:numId="19" w16cid:durableId="815561532">
    <w:abstractNumId w:val="13"/>
  </w:num>
  <w:num w:numId="20" w16cid:durableId="415441993">
    <w:abstractNumId w:val="34"/>
  </w:num>
  <w:num w:numId="21" w16cid:durableId="501050079">
    <w:abstractNumId w:val="15"/>
  </w:num>
  <w:num w:numId="22" w16cid:durableId="217329435">
    <w:abstractNumId w:val="18"/>
  </w:num>
  <w:num w:numId="23" w16cid:durableId="507788347">
    <w:abstractNumId w:val="24"/>
  </w:num>
  <w:num w:numId="24" w16cid:durableId="169300242">
    <w:abstractNumId w:val="29"/>
  </w:num>
  <w:num w:numId="25" w16cid:durableId="400366665">
    <w:abstractNumId w:val="28"/>
  </w:num>
  <w:num w:numId="26" w16cid:durableId="1820808221">
    <w:abstractNumId w:val="12"/>
  </w:num>
  <w:num w:numId="27" w16cid:durableId="2080204228">
    <w:abstractNumId w:val="26"/>
  </w:num>
  <w:num w:numId="28" w16cid:durableId="1326713368">
    <w:abstractNumId w:val="35"/>
  </w:num>
  <w:num w:numId="29" w16cid:durableId="1597712673">
    <w:abstractNumId w:val="0"/>
  </w:num>
  <w:num w:numId="30" w16cid:durableId="1349063919">
    <w:abstractNumId w:val="17"/>
  </w:num>
  <w:num w:numId="31" w16cid:durableId="1227841823">
    <w:abstractNumId w:val="5"/>
  </w:num>
  <w:num w:numId="32" w16cid:durableId="2123375319">
    <w:abstractNumId w:val="22"/>
  </w:num>
  <w:num w:numId="33" w16cid:durableId="429088323">
    <w:abstractNumId w:val="36"/>
  </w:num>
  <w:num w:numId="34" w16cid:durableId="1860849866">
    <w:abstractNumId w:val="3"/>
  </w:num>
  <w:num w:numId="35" w16cid:durableId="1763064362">
    <w:abstractNumId w:val="11"/>
  </w:num>
  <w:num w:numId="36" w16cid:durableId="1185364354">
    <w:abstractNumId w:val="33"/>
  </w:num>
  <w:num w:numId="37" w16cid:durableId="9394128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E6"/>
    <w:rsid w:val="001535CA"/>
    <w:rsid w:val="001E106F"/>
    <w:rsid w:val="00335F7B"/>
    <w:rsid w:val="00491D24"/>
    <w:rsid w:val="00523AE5"/>
    <w:rsid w:val="007E3969"/>
    <w:rsid w:val="00BE50E3"/>
    <w:rsid w:val="00CC0AE4"/>
    <w:rsid w:val="00D36A69"/>
    <w:rsid w:val="00E10994"/>
    <w:rsid w:val="00E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63C3"/>
  <w15:chartTrackingRefBased/>
  <w15:docId w15:val="{4488BC25-1726-40A8-B0D1-8BA18F5D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0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50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35F7B"/>
    <w:pPr>
      <w:ind w:left="720"/>
      <w:contextualSpacing/>
    </w:pPr>
  </w:style>
  <w:style w:type="character" w:styleId="a6">
    <w:name w:val="Strong"/>
    <w:basedOn w:val="a0"/>
    <w:uiPriority w:val="22"/>
    <w:qFormat/>
    <w:rsid w:val="00153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730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Альона Тимошевська</dc:creator>
  <cp:keywords/>
  <dc:description/>
  <cp:lastModifiedBy>Альона Тимошевська</cp:lastModifiedBy>
  <cp:revision>4</cp:revision>
  <dcterms:created xsi:type="dcterms:W3CDTF">2024-10-15T10:55:00Z</dcterms:created>
  <dcterms:modified xsi:type="dcterms:W3CDTF">2024-10-19T17:00:00Z</dcterms:modified>
</cp:coreProperties>
</file>