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27CC" w14:textId="77E5FB70" w:rsidR="0088279E" w:rsidRPr="0088279E" w:rsidRDefault="0088279E" w:rsidP="008827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eastAsia="NimbusRomNo9L-Regu" w:cs="NimbusRomNo9L-Regu"/>
          <w:kern w:val="0"/>
          <w:sz w:val="19"/>
          <w:szCs w:val="19"/>
          <w:u w:val="single"/>
        </w:rPr>
      </w:pPr>
      <w:r w:rsidRPr="0088279E">
        <w:rPr>
          <w:rFonts w:ascii="NimbusRomNo9L-Regu" w:eastAsia="NimbusRomNo9L-Regu" w:cs="NimbusRomNo9L-Regu"/>
          <w:kern w:val="0"/>
          <w:sz w:val="19"/>
          <w:szCs w:val="19"/>
          <w:u w:val="single"/>
        </w:rPr>
        <w:t>Disclosure statement for</w:t>
      </w:r>
      <w:r w:rsidR="00781DFA">
        <w:rPr>
          <w:rFonts w:ascii="NimbusRomNo9L-Regu" w:eastAsia="NimbusRomNo9L-Regu" w:cs="NimbusRomNo9L-Regu"/>
          <w:kern w:val="0"/>
          <w:sz w:val="19"/>
          <w:szCs w:val="19"/>
          <w:u w:val="single"/>
        </w:rPr>
        <w:t xml:space="preserve"> Arya Gaduh</w:t>
      </w:r>
    </w:p>
    <w:p w14:paraId="5C9713DC" w14:textId="77777777" w:rsidR="0088279E" w:rsidRDefault="0088279E" w:rsidP="0088279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eastAsia="NimbusRomNo9L-Regu" w:cs="NimbusRomNo9L-Regu"/>
          <w:kern w:val="0"/>
          <w:sz w:val="19"/>
          <w:szCs w:val="19"/>
        </w:rPr>
      </w:pPr>
    </w:p>
    <w:p w14:paraId="2D18D8E3" w14:textId="77777777" w:rsidR="00E07FD3" w:rsidRDefault="00E07FD3" w:rsidP="00E07FD3">
      <w:pPr>
        <w:pStyle w:val="NoSpacing"/>
      </w:pPr>
      <w:r>
        <w:t xml:space="preserve">For the manuscript: </w:t>
      </w:r>
      <w:r w:rsidR="00B706A0" w:rsidRPr="00B706A0">
        <w:rPr>
          <w:i/>
          <w:iCs/>
        </w:rPr>
        <w:t>Preferences for Warning Signal Quality: Experimental Evidence</w:t>
      </w:r>
      <w:r>
        <w:t xml:space="preserve"> </w:t>
      </w:r>
    </w:p>
    <w:p w14:paraId="7069DCE0" w14:textId="3C7D46FB" w:rsidR="00B706A0" w:rsidRPr="00B706A0" w:rsidRDefault="00E07FD3" w:rsidP="00E07FD3">
      <w:pPr>
        <w:pStyle w:val="NoSpacing"/>
      </w:pPr>
      <w:r>
        <w:t xml:space="preserve">by </w:t>
      </w:r>
      <w:r w:rsidR="00B706A0" w:rsidRPr="00B706A0">
        <w:t>Alexander Ugarov</w:t>
      </w:r>
      <w:r>
        <w:t>, Arya Gaduh, and Peter McGee</w:t>
      </w:r>
    </w:p>
    <w:p w14:paraId="77C468D1" w14:textId="77777777" w:rsidR="00E07FD3" w:rsidRDefault="00E07FD3" w:rsidP="00B706A0">
      <w:pPr>
        <w:rPr>
          <w:rFonts w:ascii="NimbusRomNo9L-Regu" w:eastAsia="NimbusRomNo9L-Regu" w:cs="NimbusRomNo9L-Regu"/>
          <w:kern w:val="0"/>
          <w:sz w:val="19"/>
          <w:szCs w:val="19"/>
        </w:rPr>
      </w:pPr>
    </w:p>
    <w:p w14:paraId="78AAB9C0" w14:textId="0E007305" w:rsidR="00E07FD3" w:rsidRDefault="00E07FD3" w:rsidP="00B706A0">
      <w:pPr>
        <w:rPr>
          <w:rFonts w:ascii="NimbusRomNo9L-Regu" w:eastAsia="NimbusRomNo9L-Regu" w:cs="NimbusRomNo9L-Regu"/>
          <w:kern w:val="0"/>
          <w:sz w:val="19"/>
          <w:szCs w:val="19"/>
        </w:rPr>
      </w:pPr>
      <w:r>
        <w:rPr>
          <w:rFonts w:ascii="NimbusRomNo9L-Regu" w:eastAsia="NimbusRomNo9L-Regu" w:cs="NimbusRomNo9L-Regu"/>
          <w:kern w:val="0"/>
          <w:sz w:val="19"/>
          <w:szCs w:val="19"/>
        </w:rPr>
        <w:t>Date: 2/27/2025</w:t>
      </w:r>
    </w:p>
    <w:p w14:paraId="6F99B110" w14:textId="3A8845A5" w:rsidR="00B706A0" w:rsidRPr="00B706A0" w:rsidRDefault="00B706A0" w:rsidP="00B706A0">
      <w:pPr>
        <w:rPr>
          <w:rFonts w:ascii="NimbusRomNo9L-Regu" w:eastAsia="NimbusRomNo9L-Regu" w:cs="NimbusRomNo9L-Regu"/>
          <w:kern w:val="0"/>
          <w:sz w:val="19"/>
          <w:szCs w:val="19"/>
        </w:rPr>
      </w:pPr>
      <w:r w:rsidRPr="00B706A0">
        <w:rPr>
          <w:rFonts w:ascii="NimbusRomNo9L-Regu" w:eastAsia="NimbusRomNo9L-Regu" w:cs="NimbusRomNo9L-Regu"/>
          <w:kern w:val="0"/>
          <w:sz w:val="19"/>
          <w:szCs w:val="19"/>
        </w:rPr>
        <w:t>The author declares that he has no relevant or material financial</w:t>
      </w:r>
      <w:r w:rsidR="00E07FD3">
        <w:rPr>
          <w:rFonts w:ascii="NimbusRomNo9L-Regu" w:eastAsia="NimbusRomNo9L-Regu" w:cs="NimbusRomNo9L-Regu"/>
          <w:kern w:val="0"/>
          <w:sz w:val="19"/>
          <w:szCs w:val="19"/>
        </w:rPr>
        <w:t xml:space="preserve"> </w:t>
      </w:r>
      <w:r w:rsidRPr="00B706A0">
        <w:rPr>
          <w:rFonts w:ascii="NimbusRomNo9L-Regu" w:eastAsia="NimbusRomNo9L-Regu" w:cs="NimbusRomNo9L-Regu"/>
          <w:kern w:val="0"/>
          <w:sz w:val="19"/>
          <w:szCs w:val="19"/>
        </w:rPr>
        <w:t>interests that relate to the research described in this paper.</w:t>
      </w:r>
    </w:p>
    <w:p w14:paraId="3EB23DB3" w14:textId="18A01F71" w:rsidR="00E07FD3" w:rsidRDefault="00E07FD3" w:rsidP="00B706A0">
      <w:pPr>
        <w:rPr>
          <w:rFonts w:ascii="NimbusRomNo9L-Regu" w:eastAsia="NimbusRomNo9L-Regu" w:cs="NimbusRomNo9L-Regu"/>
          <w:kern w:val="0"/>
          <w:sz w:val="19"/>
          <w:szCs w:val="19"/>
        </w:rPr>
      </w:pPr>
      <w:r>
        <w:rPr>
          <w:rFonts w:ascii="NimbusRomNo9L-Regu" w:eastAsia="NimbusRomNo9L-Regu" w:cs="NimbusRomNo9L-Regu"/>
          <w:kern w:val="0"/>
          <w:sz w:val="19"/>
          <w:szCs w:val="19"/>
        </w:rPr>
        <w:t xml:space="preserve">The </w:t>
      </w:r>
      <w:r w:rsidR="00B706A0" w:rsidRPr="00B706A0">
        <w:rPr>
          <w:rFonts w:ascii="NimbusRomNo9L-Regu" w:eastAsia="NimbusRomNo9L-Regu" w:cs="NimbusRomNo9L-Regu"/>
          <w:kern w:val="0"/>
          <w:sz w:val="19"/>
          <w:szCs w:val="19"/>
        </w:rPr>
        <w:t>laboratory experiment</w:t>
      </w:r>
      <w:r>
        <w:rPr>
          <w:rFonts w:ascii="NimbusRomNo9L-Regu" w:eastAsia="NimbusRomNo9L-Regu" w:cs="NimbusRomNo9L-Regu"/>
          <w:kern w:val="0"/>
          <w:sz w:val="19"/>
          <w:szCs w:val="19"/>
        </w:rPr>
        <w:t xml:space="preserve"> in the paper was approved by </w:t>
      </w:r>
      <w:r w:rsidR="00B706A0" w:rsidRPr="00B706A0">
        <w:rPr>
          <w:rFonts w:ascii="NimbusRomNo9L-Regu" w:eastAsia="NimbusRomNo9L-Regu" w:cs="NimbusRomNo9L-Regu"/>
          <w:kern w:val="0"/>
          <w:sz w:val="19"/>
          <w:szCs w:val="19"/>
        </w:rPr>
        <w:t>the Institutional Review Board (IRB) of the</w:t>
      </w:r>
      <w:r>
        <w:rPr>
          <w:rFonts w:ascii="NimbusRomNo9L-Regu" w:eastAsia="NimbusRomNo9L-Regu" w:cs="NimbusRomNo9L-Regu"/>
          <w:kern w:val="0"/>
          <w:sz w:val="19"/>
          <w:szCs w:val="19"/>
        </w:rPr>
        <w:t xml:space="preserve"> </w:t>
      </w:r>
      <w:r w:rsidR="00B706A0" w:rsidRPr="00B706A0">
        <w:rPr>
          <w:rFonts w:ascii="NimbusRomNo9L-Regu" w:eastAsia="NimbusRomNo9L-Regu" w:cs="NimbusRomNo9L-Regu"/>
          <w:kern w:val="0"/>
          <w:sz w:val="19"/>
          <w:szCs w:val="19"/>
        </w:rPr>
        <w:t xml:space="preserve">University of </w:t>
      </w:r>
      <w:r w:rsidRPr="00B706A0">
        <w:rPr>
          <w:rFonts w:ascii="NimbusRomNo9L-Regu" w:eastAsia="NimbusRomNo9L-Regu" w:cs="NimbusRomNo9L-Regu"/>
          <w:kern w:val="0"/>
          <w:sz w:val="19"/>
          <w:szCs w:val="19"/>
        </w:rPr>
        <w:t>Arkansas</w:t>
      </w:r>
      <w:r>
        <w:rPr>
          <w:rFonts w:ascii="NimbusRomNo9L-Regu" w:eastAsia="NimbusRomNo9L-Regu" w:cs="NimbusRomNo9L-Regu"/>
          <w:kern w:val="0"/>
          <w:sz w:val="19"/>
          <w:szCs w:val="19"/>
        </w:rPr>
        <w:t xml:space="preserve"> </w:t>
      </w:r>
      <w:r w:rsidRPr="00B706A0">
        <w:rPr>
          <w:rFonts w:ascii="NimbusRomNo9L-Regu" w:eastAsia="NimbusRomNo9L-Regu" w:cs="NimbusRomNo9L-Regu"/>
          <w:kern w:val="0"/>
          <w:sz w:val="19"/>
          <w:szCs w:val="19"/>
        </w:rPr>
        <w:t>(</w:t>
      </w:r>
      <w:r>
        <w:rPr>
          <w:rFonts w:ascii="NimbusRomNo9L-Regu" w:eastAsia="NimbusRomNo9L-Regu" w:cs="NimbusRomNo9L-Regu"/>
          <w:kern w:val="0"/>
          <w:sz w:val="19"/>
          <w:szCs w:val="19"/>
        </w:rPr>
        <w:t>Protocol ID#</w:t>
      </w:r>
      <w:r w:rsidR="00B706A0" w:rsidRPr="00B706A0">
        <w:rPr>
          <w:rFonts w:ascii="NimbusRomNo9L-Regu" w:eastAsia="NimbusRomNo9L-Regu" w:cs="NimbusRomNo9L-Regu"/>
          <w:kern w:val="0"/>
          <w:sz w:val="19"/>
          <w:szCs w:val="19"/>
        </w:rPr>
        <w:t>2105335334, approved 15 June 2021).</w:t>
      </w:r>
    </w:p>
    <w:p w14:paraId="38C31152" w14:textId="083D9CBA" w:rsidR="006F3868" w:rsidRDefault="00B706A0" w:rsidP="00B706A0">
      <w:pPr>
        <w:rPr>
          <w:rFonts w:ascii="NimbusRomNo9L-Regu" w:eastAsia="NimbusRomNo9L-Regu" w:cs="NimbusRomNo9L-Regu"/>
          <w:kern w:val="0"/>
          <w:sz w:val="19"/>
          <w:szCs w:val="19"/>
        </w:rPr>
      </w:pPr>
      <w:r w:rsidRPr="00B706A0">
        <w:rPr>
          <w:rFonts w:ascii="NimbusRomNo9L-Regu" w:eastAsia="NimbusRomNo9L-Regu" w:cs="NimbusRomNo9L-Regu"/>
          <w:kern w:val="0"/>
          <w:sz w:val="19"/>
          <w:szCs w:val="19"/>
        </w:rPr>
        <w:t>The author declares that no other party had the right to</w:t>
      </w:r>
      <w:r w:rsidR="00E07FD3">
        <w:rPr>
          <w:rFonts w:ascii="NimbusRomNo9L-Regu" w:eastAsia="NimbusRomNo9L-Regu" w:cs="NimbusRomNo9L-Regu"/>
          <w:kern w:val="0"/>
          <w:sz w:val="19"/>
          <w:szCs w:val="19"/>
        </w:rPr>
        <w:t xml:space="preserve"> </w:t>
      </w:r>
      <w:r w:rsidRPr="00B706A0">
        <w:rPr>
          <w:rFonts w:ascii="NimbusRomNo9L-Regu" w:eastAsia="NimbusRomNo9L-Regu" w:cs="NimbusRomNo9L-Regu"/>
          <w:kern w:val="0"/>
          <w:sz w:val="19"/>
          <w:szCs w:val="19"/>
        </w:rPr>
        <w:t>review the paper prior to its circulation.</w:t>
      </w:r>
    </w:p>
    <w:p w14:paraId="1C703330" w14:textId="77777777" w:rsidR="00E07FD3" w:rsidRDefault="00E07FD3" w:rsidP="0088279E">
      <w:pPr>
        <w:rPr>
          <w:rFonts w:ascii="NimbusRomNo9L-Regu" w:eastAsia="NimbusRomNo9L-Regu" w:cs="NimbusRomNo9L-Regu"/>
          <w:kern w:val="0"/>
          <w:sz w:val="19"/>
          <w:szCs w:val="19"/>
        </w:rPr>
      </w:pPr>
    </w:p>
    <w:p w14:paraId="080A9DD0" w14:textId="2D547744" w:rsidR="00B54C38" w:rsidRDefault="00781DFA" w:rsidP="0088279E">
      <w:pPr>
        <w:rPr>
          <w:rFonts w:ascii="NimbusRomNo9L-Regu" w:eastAsia="NimbusRomNo9L-Regu" w:cs="NimbusRomNo9L-Regu"/>
          <w:kern w:val="0"/>
          <w:sz w:val="19"/>
          <w:szCs w:val="19"/>
        </w:rPr>
      </w:pPr>
      <w:r>
        <w:rPr>
          <w:rFonts w:ascii="NimbusRomNo9L-Regu" w:eastAsia="NimbusRomNo9L-Regu" w:cs="NimbusRomNo9L-Regu"/>
          <w:noProof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2FC09AC5" wp14:editId="310344F8">
            <wp:simplePos x="0" y="0"/>
            <wp:positionH relativeFrom="column">
              <wp:posOffset>-80433</wp:posOffset>
            </wp:positionH>
            <wp:positionV relativeFrom="paragraph">
              <wp:posOffset>318770</wp:posOffset>
            </wp:positionV>
            <wp:extent cx="1147445" cy="355600"/>
            <wp:effectExtent l="0" t="0" r="0" b="6350"/>
            <wp:wrapNone/>
            <wp:docPr id="133033485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485" name="Picture 1" descr="A close up of a signatu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868">
        <w:rPr>
          <w:rFonts w:ascii="NimbusRomNo9L-Regu" w:eastAsia="NimbusRomNo9L-Regu" w:cs="NimbusRomNo9L-Regu"/>
          <w:kern w:val="0"/>
          <w:sz w:val="19"/>
          <w:szCs w:val="19"/>
        </w:rPr>
        <w:t>Sincerely,</w:t>
      </w:r>
    </w:p>
    <w:p w14:paraId="667B7122" w14:textId="3A61CC99" w:rsidR="00454287" w:rsidRDefault="00454287" w:rsidP="0088279E">
      <w:pPr>
        <w:rPr>
          <w:rFonts w:ascii="NimbusRomNo9L-Regu" w:eastAsia="NimbusRomNo9L-Regu" w:cs="NimbusRomNo9L-Regu"/>
          <w:kern w:val="0"/>
          <w:sz w:val="19"/>
          <w:szCs w:val="19"/>
        </w:rPr>
      </w:pPr>
    </w:p>
    <w:p w14:paraId="03D2217C" w14:textId="00814677" w:rsidR="00454287" w:rsidRDefault="00781DFA" w:rsidP="0088279E">
      <w:r>
        <w:rPr>
          <w:rFonts w:ascii="NimbusRomNo9L-Regu" w:eastAsia="NimbusRomNo9L-Regu" w:cs="NimbusRomNo9L-Regu"/>
          <w:kern w:val="0"/>
          <w:sz w:val="19"/>
          <w:szCs w:val="19"/>
        </w:rPr>
        <w:t>Arya Gaduh</w:t>
      </w:r>
    </w:p>
    <w:sectPr w:rsidR="00454287" w:rsidSect="0053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9E"/>
    <w:rsid w:val="000E7AA1"/>
    <w:rsid w:val="00435C18"/>
    <w:rsid w:val="00437B99"/>
    <w:rsid w:val="00454287"/>
    <w:rsid w:val="005329B4"/>
    <w:rsid w:val="006A56CC"/>
    <w:rsid w:val="006F3868"/>
    <w:rsid w:val="00781DFA"/>
    <w:rsid w:val="0088279E"/>
    <w:rsid w:val="00B54C38"/>
    <w:rsid w:val="00B706A0"/>
    <w:rsid w:val="00D315AF"/>
    <w:rsid w:val="00DF63ED"/>
    <w:rsid w:val="00E07FD3"/>
    <w:rsid w:val="00F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737F"/>
  <w15:chartTrackingRefBased/>
  <w15:docId w15:val="{F30F0163-18F7-49D7-94ED-ECA0220E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9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07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M.P. (MP)</dc:creator>
  <cp:keywords/>
  <dc:description/>
  <cp:lastModifiedBy>Arya B Gaduh</cp:lastModifiedBy>
  <cp:revision>3</cp:revision>
  <dcterms:created xsi:type="dcterms:W3CDTF">2025-02-27T16:23:00Z</dcterms:created>
  <dcterms:modified xsi:type="dcterms:W3CDTF">2025-02-27T16:26:00Z</dcterms:modified>
</cp:coreProperties>
</file>