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C4AD" w14:textId="77777777" w:rsidR="00613520" w:rsidRDefault="00613520" w:rsidP="00E61703">
      <w:pPr>
        <w:spacing w:line="360" w:lineRule="auto"/>
        <w:rPr>
          <w:rFonts w:ascii="Times New Roman" w:hAnsi="Times New Roman"/>
          <w:sz w:val="28"/>
        </w:rPr>
      </w:pPr>
    </w:p>
    <w:p w14:paraId="77300519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84091A3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государственный университет геодезии и картографии (</w:t>
      </w:r>
      <w:proofErr w:type="spellStart"/>
      <w:r>
        <w:rPr>
          <w:rFonts w:ascii="Times New Roman" w:hAnsi="Times New Roman"/>
          <w:sz w:val="28"/>
        </w:rPr>
        <w:t>МИИГАиК</w:t>
      </w:r>
      <w:proofErr w:type="spellEnd"/>
      <w:r>
        <w:rPr>
          <w:rFonts w:ascii="Times New Roman" w:hAnsi="Times New Roman"/>
          <w:sz w:val="28"/>
        </w:rPr>
        <w:t>)</w:t>
      </w:r>
    </w:p>
    <w:p w14:paraId="301FCFF1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геоинформатики и информационной безопасности</w:t>
      </w:r>
    </w:p>
    <w:p w14:paraId="4F790D18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1F82290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5752EE24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2386B06C" w14:textId="77777777" w:rsidR="0048650E" w:rsidRDefault="0048650E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012AF4CF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по дисциплине «</w:t>
      </w:r>
      <w:r w:rsidR="0048650E">
        <w:rPr>
          <w:rFonts w:ascii="Times New Roman" w:hAnsi="Times New Roman"/>
          <w:sz w:val="28"/>
        </w:rPr>
        <w:t>Моделирование процессов и систем</w:t>
      </w:r>
      <w:r>
        <w:rPr>
          <w:rFonts w:ascii="Times New Roman" w:hAnsi="Times New Roman"/>
          <w:sz w:val="28"/>
        </w:rPr>
        <w:t>»</w:t>
      </w:r>
    </w:p>
    <w:p w14:paraId="67FE46F2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0F49007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14620E0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</w:p>
    <w:p w14:paraId="5A682463" w14:textId="372BE6D9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A50167">
        <w:rPr>
          <w:rFonts w:ascii="Times New Roman" w:hAnsi="Times New Roman"/>
          <w:sz w:val="28"/>
        </w:rPr>
        <w:t>С</w:t>
      </w:r>
      <w:r w:rsidR="00A50167" w:rsidRPr="00443699">
        <w:rPr>
          <w:rFonts w:ascii="Times New Roman" w:hAnsi="Times New Roman"/>
          <w:sz w:val="28"/>
        </w:rPr>
        <w:t xml:space="preserve">оставление диаграмм </w:t>
      </w:r>
      <w:r w:rsidR="00A50167">
        <w:rPr>
          <w:rFonts w:ascii="Times New Roman" w:hAnsi="Times New Roman"/>
          <w:sz w:val="28"/>
        </w:rPr>
        <w:t>деятельности</w:t>
      </w:r>
      <w:r w:rsidR="00A90521">
        <w:rPr>
          <w:rFonts w:ascii="Times New Roman" w:hAnsi="Times New Roman"/>
          <w:sz w:val="28"/>
        </w:rPr>
        <w:t xml:space="preserve"> для </w:t>
      </w:r>
      <w:proofErr w:type="spellStart"/>
      <w:r w:rsidR="00EF0C96">
        <w:rPr>
          <w:rFonts w:ascii="Times New Roman" w:hAnsi="Times New Roman"/>
          <w:sz w:val="28"/>
        </w:rPr>
        <w:t>геопортала</w:t>
      </w:r>
      <w:proofErr w:type="spellEnd"/>
      <w:r w:rsidR="00EF0C96">
        <w:rPr>
          <w:rFonts w:ascii="Times New Roman" w:hAnsi="Times New Roman"/>
          <w:sz w:val="28"/>
        </w:rPr>
        <w:t xml:space="preserve"> </w:t>
      </w:r>
      <w:r w:rsidR="00524668">
        <w:rPr>
          <w:rFonts w:ascii="Times New Roman" w:hAnsi="Times New Roman"/>
          <w:sz w:val="28"/>
        </w:rPr>
        <w:t>Крыма</w:t>
      </w:r>
      <w:r>
        <w:rPr>
          <w:rFonts w:ascii="Times New Roman" w:hAnsi="Times New Roman"/>
          <w:sz w:val="28"/>
        </w:rPr>
        <w:t>»</w:t>
      </w:r>
    </w:p>
    <w:p w14:paraId="6848E332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F40F152" w14:textId="77777777" w:rsidR="00613520" w:rsidRDefault="00613520" w:rsidP="00E6170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0976AFCF" w14:textId="77777777" w:rsidR="00613520" w:rsidRDefault="0081224C" w:rsidP="00E61703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</w:t>
      </w:r>
    </w:p>
    <w:p w14:paraId="29434396" w14:textId="02B85001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</w:t>
      </w:r>
      <w:r w:rsidR="002166D3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14848B7D" w14:textId="62FE5A35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</w:t>
      </w:r>
      <w:r w:rsidR="002166D3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3BE80484" w14:textId="77777777" w:rsidR="00613520" w:rsidRDefault="00613520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4F020814" w14:textId="77777777" w:rsidR="00613520" w:rsidRDefault="0081224C" w:rsidP="00E61703">
      <w:pPr>
        <w:spacing w:line="360" w:lineRule="auto"/>
        <w:ind w:left="5664"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Проверил:</w:t>
      </w:r>
    </w:p>
    <w:p w14:paraId="1BFCD616" w14:textId="249D2FD3" w:rsidR="00613520" w:rsidRDefault="0081224C" w:rsidP="00E61703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 w:rsidR="002166D3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4DADD645" w14:textId="77777777" w:rsidR="00613520" w:rsidRDefault="00613520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2101EB76" w14:textId="77777777" w:rsidR="00613520" w:rsidRDefault="00613520" w:rsidP="00E61703">
      <w:pPr>
        <w:spacing w:line="360" w:lineRule="auto"/>
        <w:rPr>
          <w:rFonts w:ascii="Times New Roman" w:hAnsi="Times New Roman"/>
          <w:sz w:val="28"/>
        </w:rPr>
      </w:pPr>
    </w:p>
    <w:p w14:paraId="61B2D1E6" w14:textId="77777777" w:rsidR="00613520" w:rsidRDefault="00613520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242B6210" w14:textId="77777777" w:rsidR="00732F47" w:rsidRDefault="00732F47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2F5DBCCE" w14:textId="77777777" w:rsidR="00732F47" w:rsidRDefault="00732F47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3A20FF22" w14:textId="77777777" w:rsidR="00732F47" w:rsidRDefault="00732F47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1EE87C18" w14:textId="77777777" w:rsidR="00732F47" w:rsidRDefault="00732F47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57ED55CC" w14:textId="77777777" w:rsidR="00732F47" w:rsidRDefault="00732F47" w:rsidP="00E61703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47014BF9" w14:textId="77777777" w:rsidR="0048650E" w:rsidRDefault="0048650E" w:rsidP="00E61703">
      <w:pPr>
        <w:spacing w:line="360" w:lineRule="auto"/>
        <w:rPr>
          <w:rFonts w:ascii="Times New Roman" w:hAnsi="Times New Roman"/>
          <w:b/>
          <w:sz w:val="28"/>
        </w:rPr>
      </w:pPr>
    </w:p>
    <w:p w14:paraId="17CC79A2" w14:textId="4FDB5A35" w:rsidR="00613520" w:rsidRDefault="0081224C" w:rsidP="00E61703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Москва – </w:t>
      </w:r>
      <w:r w:rsidR="002166D3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</w:p>
    <w:p w14:paraId="1A62FE17" w14:textId="77777777" w:rsidR="00613520" w:rsidRDefault="00732F47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A50167" w:rsidRPr="00A50167">
        <w:rPr>
          <w:rFonts w:ascii="Times New Roman" w:hAnsi="Times New Roman"/>
          <w:b/>
          <w:sz w:val="28"/>
          <w:szCs w:val="28"/>
        </w:rPr>
        <w:lastRenderedPageBreak/>
        <w:t>Назначение и состав диаграммы деятельности</w:t>
      </w:r>
      <w:r w:rsidR="0081224C">
        <w:rPr>
          <w:rFonts w:ascii="Times New Roman" w:hAnsi="Times New Roman"/>
          <w:b/>
          <w:sz w:val="28"/>
          <w:szCs w:val="28"/>
        </w:rPr>
        <w:t>:</w:t>
      </w:r>
    </w:p>
    <w:p w14:paraId="62BA81B5" w14:textId="77777777" w:rsidR="00A50167" w:rsidRDefault="00A50167" w:rsidP="00A50167">
      <w:pPr>
        <w:spacing w:line="360" w:lineRule="auto"/>
        <w:rPr>
          <w:rFonts w:ascii="Times New Roman" w:hAnsi="Times New Roman"/>
          <w:sz w:val="28"/>
          <w:szCs w:val="28"/>
        </w:rPr>
      </w:pPr>
      <w:r w:rsidRPr="00A50167">
        <w:rPr>
          <w:rFonts w:ascii="Times New Roman" w:hAnsi="Times New Roman"/>
          <w:sz w:val="28"/>
          <w:szCs w:val="28"/>
        </w:rPr>
        <w:t xml:space="preserve">При моделировании поведения системы возникает необходимость не только представить процесс изменения ее состояний, но и детализировать особенности алгоритмической и логической реализации выполняемых системой операций. Для описания поведения системы и ее отдельных элементов (поведенческих моделей) в UML предусмотрено четыре вида диаграмм. Три из них (диаграммы автоматов, последовательности и коммуникации) были </w:t>
      </w:r>
      <w:r>
        <w:rPr>
          <w:rFonts w:ascii="Times New Roman" w:hAnsi="Times New Roman"/>
          <w:sz w:val="28"/>
          <w:szCs w:val="28"/>
        </w:rPr>
        <w:t>раньше</w:t>
      </w:r>
      <w:r w:rsidRPr="00A50167">
        <w:rPr>
          <w:rFonts w:ascii="Times New Roman" w:hAnsi="Times New Roman"/>
          <w:sz w:val="28"/>
          <w:szCs w:val="28"/>
        </w:rPr>
        <w:t>. Несмотря на то, что эти три вида диаграмм, так или иначе, отображают динамические аспекты системы, они недостаточно формальны для детального описания алгоритмов работы. В структурном подходе для этого применяются блок-схемы, диаграммы EPC и BPMN. В UML аналогом блок-схем являются диаграммы деятельности (активности), схожие с ними по своей семантике и выразительным средствам (набору элементов).</w:t>
      </w:r>
    </w:p>
    <w:p w14:paraId="280EF64A" w14:textId="77777777" w:rsidR="00A50167" w:rsidRDefault="00A50167" w:rsidP="00A50167">
      <w:pPr>
        <w:spacing w:line="360" w:lineRule="auto"/>
        <w:rPr>
          <w:rFonts w:ascii="Times New Roman" w:hAnsi="Times New Roman"/>
          <w:sz w:val="28"/>
          <w:szCs w:val="28"/>
        </w:rPr>
      </w:pPr>
      <w:r w:rsidRPr="00A50167">
        <w:rPr>
          <w:rFonts w:ascii="Times New Roman" w:hAnsi="Times New Roman"/>
          <w:sz w:val="28"/>
          <w:szCs w:val="28"/>
        </w:rPr>
        <w:t>Каждая диаграмма деятельности акцентирует внимание на последовательности выполнения определенных действий, которые в совокупности приводят к получению желаемого результата. Они могут быть построены для отдельного варианта использования, кооперации, метода и т. д. Диаграммы деятельности являются разновидностью диаграмм автоматов, но если на второй основное внимание уделяется статическим состояниям, то на первой – действиям.</w:t>
      </w:r>
    </w:p>
    <w:p w14:paraId="610B402F" w14:textId="77777777" w:rsidR="00A50167" w:rsidRDefault="00A50167" w:rsidP="00A50167">
      <w:pPr>
        <w:spacing w:line="360" w:lineRule="auto"/>
        <w:rPr>
          <w:rFonts w:ascii="Times New Roman" w:hAnsi="Times New Roman"/>
          <w:sz w:val="28"/>
          <w:szCs w:val="28"/>
        </w:rPr>
      </w:pPr>
      <w:r w:rsidRPr="00A50167">
        <w:rPr>
          <w:rFonts w:ascii="Times New Roman" w:hAnsi="Times New Roman"/>
          <w:sz w:val="28"/>
          <w:szCs w:val="28"/>
        </w:rPr>
        <w:t>Графически диаграмма деятельности, как и диаграмма автоматов, представляется в виде ориентированного графа, вершинами которого являются действия или деятельности, а дугами – переходы между ними. Напомним, что в UML действие – это атомарная операция, выполнение которой не может быть прервано, а деятельность – составная операция, с возможностью ее прерывания. Переход к следующему действию или деятельности срабатывает сразу по их завершении.</w:t>
      </w:r>
    </w:p>
    <w:p w14:paraId="07AA39F9" w14:textId="77777777" w:rsidR="00A50167" w:rsidRDefault="00A50167" w:rsidP="00A50167">
      <w:pPr>
        <w:spacing w:line="360" w:lineRule="auto"/>
        <w:rPr>
          <w:rFonts w:ascii="Times New Roman" w:hAnsi="Times New Roman"/>
          <w:sz w:val="28"/>
          <w:szCs w:val="28"/>
        </w:rPr>
      </w:pPr>
      <w:r w:rsidRPr="00A50167">
        <w:rPr>
          <w:rFonts w:ascii="Times New Roman" w:hAnsi="Times New Roman"/>
          <w:sz w:val="28"/>
          <w:szCs w:val="28"/>
        </w:rPr>
        <w:t>Основными э</w:t>
      </w:r>
      <w:r>
        <w:rPr>
          <w:rFonts w:ascii="Times New Roman" w:hAnsi="Times New Roman"/>
          <w:sz w:val="28"/>
          <w:szCs w:val="28"/>
        </w:rPr>
        <w:t xml:space="preserve">лементами диаграммы являются: </w:t>
      </w:r>
      <w:r w:rsidRPr="00A50167">
        <w:rPr>
          <w:rFonts w:ascii="Times New Roman" w:hAnsi="Times New Roman"/>
          <w:b/>
          <w:sz w:val="28"/>
          <w:szCs w:val="28"/>
        </w:rPr>
        <w:t>исполняемые узлы</w:t>
      </w:r>
      <w:r>
        <w:rPr>
          <w:rFonts w:ascii="Times New Roman" w:hAnsi="Times New Roman"/>
          <w:sz w:val="28"/>
          <w:szCs w:val="28"/>
        </w:rPr>
        <w:t xml:space="preserve">; </w:t>
      </w:r>
      <w:r w:rsidRPr="00A50167">
        <w:rPr>
          <w:rFonts w:ascii="Times New Roman" w:hAnsi="Times New Roman"/>
          <w:b/>
          <w:sz w:val="28"/>
          <w:szCs w:val="28"/>
        </w:rPr>
        <w:t>объекты</w:t>
      </w:r>
      <w:r>
        <w:rPr>
          <w:rFonts w:ascii="Times New Roman" w:hAnsi="Times New Roman"/>
          <w:sz w:val="28"/>
          <w:szCs w:val="28"/>
        </w:rPr>
        <w:t xml:space="preserve">; </w:t>
      </w:r>
      <w:r w:rsidRPr="00A50167">
        <w:rPr>
          <w:rFonts w:ascii="Times New Roman" w:hAnsi="Times New Roman"/>
          <w:b/>
          <w:sz w:val="28"/>
          <w:szCs w:val="28"/>
        </w:rPr>
        <w:t>переходы</w:t>
      </w:r>
      <w:r>
        <w:rPr>
          <w:rFonts w:ascii="Times New Roman" w:hAnsi="Times New Roman"/>
          <w:sz w:val="28"/>
          <w:szCs w:val="28"/>
        </w:rPr>
        <w:t xml:space="preserve">; </w:t>
      </w:r>
      <w:r w:rsidRPr="00A50167">
        <w:rPr>
          <w:rFonts w:ascii="Times New Roman" w:hAnsi="Times New Roman"/>
          <w:b/>
          <w:sz w:val="28"/>
          <w:szCs w:val="28"/>
        </w:rPr>
        <w:t>управляющие узлы</w:t>
      </w:r>
      <w:r>
        <w:rPr>
          <w:rFonts w:ascii="Times New Roman" w:hAnsi="Times New Roman"/>
          <w:sz w:val="28"/>
          <w:szCs w:val="28"/>
        </w:rPr>
        <w:t xml:space="preserve">; </w:t>
      </w:r>
      <w:r w:rsidRPr="00A50167">
        <w:rPr>
          <w:rFonts w:ascii="Times New Roman" w:hAnsi="Times New Roman"/>
          <w:b/>
          <w:sz w:val="28"/>
          <w:szCs w:val="28"/>
        </w:rPr>
        <w:t>коннекторы</w:t>
      </w:r>
      <w:r>
        <w:rPr>
          <w:rFonts w:ascii="Times New Roman" w:hAnsi="Times New Roman"/>
          <w:sz w:val="28"/>
          <w:szCs w:val="28"/>
        </w:rPr>
        <w:t xml:space="preserve">; </w:t>
      </w:r>
      <w:r w:rsidRPr="00A50167">
        <w:rPr>
          <w:rFonts w:ascii="Times New Roman" w:hAnsi="Times New Roman"/>
          <w:b/>
          <w:sz w:val="28"/>
          <w:szCs w:val="28"/>
        </w:rPr>
        <w:t>группирующие элементы</w:t>
      </w:r>
      <w:r w:rsidRPr="00A50167">
        <w:rPr>
          <w:rFonts w:ascii="Times New Roman" w:hAnsi="Times New Roman"/>
          <w:sz w:val="28"/>
          <w:szCs w:val="28"/>
        </w:rPr>
        <w:t>.</w:t>
      </w:r>
    </w:p>
    <w:p w14:paraId="287EB257" w14:textId="77777777" w:rsidR="00A50167" w:rsidRDefault="00A50167" w:rsidP="00A50167">
      <w:pPr>
        <w:pStyle w:val="af8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50167">
        <w:rPr>
          <w:rFonts w:ascii="Times New Roman" w:hAnsi="Times New Roman"/>
          <w:sz w:val="28"/>
          <w:szCs w:val="28"/>
        </w:rPr>
        <w:t xml:space="preserve">К </w:t>
      </w:r>
      <w:r w:rsidRPr="00A50167">
        <w:rPr>
          <w:rFonts w:ascii="Times New Roman" w:hAnsi="Times New Roman"/>
          <w:b/>
          <w:sz w:val="28"/>
          <w:szCs w:val="28"/>
        </w:rPr>
        <w:t>исполняемым узлам</w:t>
      </w:r>
      <w:r w:rsidRPr="00A50167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executable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167">
        <w:rPr>
          <w:rFonts w:ascii="Times New Roman" w:hAnsi="Times New Roman"/>
          <w:sz w:val="28"/>
          <w:szCs w:val="28"/>
        </w:rPr>
        <w:t>nodes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 относятся </w:t>
      </w:r>
      <w:r w:rsidRPr="00A50167">
        <w:rPr>
          <w:rFonts w:ascii="Times New Roman" w:hAnsi="Times New Roman"/>
          <w:b/>
          <w:sz w:val="28"/>
          <w:szCs w:val="28"/>
        </w:rPr>
        <w:t>действия</w:t>
      </w:r>
      <w:r w:rsidRPr="00A50167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action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 и </w:t>
      </w:r>
      <w:r w:rsidRPr="00A50167">
        <w:rPr>
          <w:rFonts w:ascii="Times New Roman" w:hAnsi="Times New Roman"/>
          <w:b/>
          <w:sz w:val="28"/>
          <w:szCs w:val="28"/>
        </w:rPr>
        <w:t>деятельности</w:t>
      </w:r>
      <w:r w:rsidRPr="00A50167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activity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). На блок-схемах их аналогами являются процессы и предопределенные процессы. Обычное </w:t>
      </w:r>
      <w:r w:rsidRPr="00A50167">
        <w:rPr>
          <w:rFonts w:ascii="Times New Roman" w:hAnsi="Times New Roman"/>
          <w:sz w:val="28"/>
          <w:szCs w:val="28"/>
        </w:rPr>
        <w:lastRenderedPageBreak/>
        <w:t>использование исполняемых узлов заключается в моделировании одного шага выполнения алгоритма (процедуры) или потока управления. Графически исполняемые узлы отображаются, как простые и составные состояния.</w:t>
      </w:r>
    </w:p>
    <w:p w14:paraId="1F8C85E1" w14:textId="77777777" w:rsidR="00A50167" w:rsidRDefault="00A50167" w:rsidP="00A50167">
      <w:pPr>
        <w:pStyle w:val="af8"/>
        <w:spacing w:line="360" w:lineRule="auto"/>
        <w:rPr>
          <w:rFonts w:ascii="Times New Roman" w:hAnsi="Times New Roman"/>
          <w:sz w:val="28"/>
          <w:szCs w:val="28"/>
        </w:rPr>
      </w:pPr>
      <w:r w:rsidRPr="00A50167">
        <w:rPr>
          <w:rFonts w:ascii="Times New Roman" w:hAnsi="Times New Roman"/>
          <w:sz w:val="28"/>
          <w:szCs w:val="28"/>
        </w:rPr>
        <w:t xml:space="preserve">Внутри фигуры записывается выражение действия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action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167">
        <w:rPr>
          <w:rFonts w:ascii="Times New Roman" w:hAnsi="Times New Roman"/>
          <w:sz w:val="28"/>
          <w:szCs w:val="28"/>
        </w:rPr>
        <w:t>expression</w:t>
      </w:r>
      <w:proofErr w:type="spellEnd"/>
      <w:r w:rsidRPr="00A50167">
        <w:rPr>
          <w:rFonts w:ascii="Times New Roman" w:hAnsi="Times New Roman"/>
          <w:sz w:val="28"/>
          <w:szCs w:val="28"/>
        </w:rPr>
        <w:t>), записываемое на естественном языке, некотором псевдокоде или языке программирования.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5106"/>
        <w:gridCol w:w="3910"/>
      </w:tblGrid>
      <w:tr w:rsidR="00A065B1" w14:paraId="68C7AE7F" w14:textId="77777777" w:rsidTr="00A065B1">
        <w:tc>
          <w:tcPr>
            <w:tcW w:w="4868" w:type="dxa"/>
          </w:tcPr>
          <w:p w14:paraId="6CF8CD25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3046B1" wp14:editId="2314BD82">
                  <wp:extent cx="2260600" cy="545867"/>
                  <wp:effectExtent l="0" t="0" r="635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189" cy="5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1FE2FE6D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2476A58" w14:textId="77777777" w:rsidR="00A065B1" w:rsidRP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65B1">
              <w:rPr>
                <w:rFonts w:ascii="Times New Roman" w:hAnsi="Times New Roman"/>
                <w:b/>
                <w:sz w:val="28"/>
                <w:szCs w:val="28"/>
              </w:rPr>
              <w:t>Действие</w:t>
            </w:r>
          </w:p>
        </w:tc>
      </w:tr>
      <w:tr w:rsidR="00A065B1" w14:paraId="2DEEBC86" w14:textId="77777777" w:rsidTr="00A065B1">
        <w:tc>
          <w:tcPr>
            <w:tcW w:w="4868" w:type="dxa"/>
          </w:tcPr>
          <w:p w14:paraId="4F7E39FE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B6E975" wp14:editId="1D27276A">
                  <wp:extent cx="3096857" cy="596900"/>
                  <wp:effectExtent l="0" t="0" r="889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781" cy="92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3883A8C7" w14:textId="77777777" w:rsidR="00A065B1" w:rsidRP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65B1">
              <w:rPr>
                <w:rFonts w:ascii="Times New Roman" w:hAnsi="Times New Roman"/>
                <w:b/>
                <w:sz w:val="28"/>
                <w:szCs w:val="28"/>
              </w:rPr>
              <w:t>Деятельность</w:t>
            </w:r>
          </w:p>
        </w:tc>
      </w:tr>
    </w:tbl>
    <w:p w14:paraId="3AC33F8A" w14:textId="77777777" w:rsidR="00A065B1" w:rsidRDefault="00A065B1" w:rsidP="00A50167">
      <w:pPr>
        <w:pStyle w:val="af8"/>
        <w:spacing w:line="360" w:lineRule="auto"/>
        <w:rPr>
          <w:rFonts w:ascii="Times New Roman" w:hAnsi="Times New Roman"/>
          <w:sz w:val="28"/>
          <w:szCs w:val="28"/>
        </w:rPr>
      </w:pPr>
    </w:p>
    <w:p w14:paraId="6F696952" w14:textId="77777777" w:rsidR="00A50167" w:rsidRDefault="00A50167" w:rsidP="00A50167">
      <w:pPr>
        <w:pStyle w:val="af8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50167">
        <w:rPr>
          <w:rFonts w:ascii="Times New Roman" w:hAnsi="Times New Roman"/>
          <w:sz w:val="28"/>
          <w:szCs w:val="28"/>
        </w:rPr>
        <w:t xml:space="preserve">К </w:t>
      </w:r>
      <w:r w:rsidRPr="00A50167">
        <w:rPr>
          <w:rFonts w:ascii="Times New Roman" w:hAnsi="Times New Roman"/>
          <w:b/>
          <w:sz w:val="28"/>
          <w:szCs w:val="28"/>
        </w:rPr>
        <w:t>объектам</w:t>
      </w:r>
      <w:r w:rsidRPr="00A50167">
        <w:rPr>
          <w:rFonts w:ascii="Times New Roman" w:hAnsi="Times New Roman"/>
          <w:sz w:val="28"/>
          <w:szCs w:val="28"/>
        </w:rPr>
        <w:t xml:space="preserve"> относятся непосредственно объекты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object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 в традиционном понимании UML, отправка сигнала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send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167">
        <w:rPr>
          <w:rFonts w:ascii="Times New Roman" w:hAnsi="Times New Roman"/>
          <w:sz w:val="28"/>
          <w:szCs w:val="28"/>
        </w:rPr>
        <w:t>signal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), прием сигнала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accept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167">
        <w:rPr>
          <w:rFonts w:ascii="Times New Roman" w:hAnsi="Times New Roman"/>
          <w:sz w:val="28"/>
          <w:szCs w:val="28"/>
        </w:rPr>
        <w:t>signal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 и событие времени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time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167">
        <w:rPr>
          <w:rFonts w:ascii="Times New Roman" w:hAnsi="Times New Roman"/>
          <w:sz w:val="28"/>
          <w:szCs w:val="28"/>
        </w:rPr>
        <w:t>event</w:t>
      </w:r>
      <w:proofErr w:type="spellEnd"/>
      <w:r w:rsidRPr="00A50167">
        <w:rPr>
          <w:rFonts w:ascii="Times New Roman" w:hAnsi="Times New Roman"/>
          <w:sz w:val="28"/>
          <w:szCs w:val="28"/>
        </w:rPr>
        <w:t>).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605"/>
        <w:gridCol w:w="4411"/>
      </w:tblGrid>
      <w:tr w:rsidR="00A065B1" w14:paraId="213C50DE" w14:textId="77777777" w:rsidTr="00A065B1">
        <w:tc>
          <w:tcPr>
            <w:tcW w:w="4868" w:type="dxa"/>
          </w:tcPr>
          <w:p w14:paraId="39FA66FA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1FD55E" wp14:editId="1A49320B">
                  <wp:extent cx="1190714" cy="7239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560" cy="729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564D45C8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D7AF600" w14:textId="77777777" w:rsidR="00A065B1" w:rsidRP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65B1">
              <w:rPr>
                <w:rFonts w:ascii="Times New Roman" w:hAnsi="Times New Roman"/>
                <w:b/>
                <w:sz w:val="28"/>
                <w:szCs w:val="28"/>
              </w:rPr>
              <w:t>Объект</w:t>
            </w:r>
          </w:p>
        </w:tc>
      </w:tr>
      <w:tr w:rsidR="00A065B1" w14:paraId="347AB3AC" w14:textId="77777777" w:rsidTr="00A065B1">
        <w:tc>
          <w:tcPr>
            <w:tcW w:w="4868" w:type="dxa"/>
          </w:tcPr>
          <w:p w14:paraId="21F719A9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11A100" wp14:editId="105A2EAE">
                  <wp:extent cx="1670050" cy="719132"/>
                  <wp:effectExtent l="0" t="0" r="635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761" cy="72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1FA02709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E06586A" w14:textId="77777777" w:rsidR="00A065B1" w:rsidRP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65B1">
              <w:rPr>
                <w:rFonts w:ascii="Times New Roman" w:hAnsi="Times New Roman"/>
                <w:b/>
                <w:sz w:val="28"/>
                <w:szCs w:val="28"/>
              </w:rPr>
              <w:t>Посылка сигнала</w:t>
            </w:r>
          </w:p>
        </w:tc>
      </w:tr>
      <w:tr w:rsidR="00A065B1" w14:paraId="2B09C80A" w14:textId="77777777" w:rsidTr="00A065B1">
        <w:tc>
          <w:tcPr>
            <w:tcW w:w="4868" w:type="dxa"/>
          </w:tcPr>
          <w:p w14:paraId="624BAD2B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BD8D18" wp14:editId="78DAC149">
                  <wp:extent cx="1638300" cy="78267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44" cy="8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0C3F22BE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D247783" w14:textId="77777777" w:rsidR="00A065B1" w:rsidRP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65B1">
              <w:rPr>
                <w:rFonts w:ascii="Times New Roman" w:hAnsi="Times New Roman"/>
                <w:b/>
                <w:sz w:val="28"/>
                <w:szCs w:val="28"/>
              </w:rPr>
              <w:t>Прием сигналов</w:t>
            </w:r>
          </w:p>
        </w:tc>
      </w:tr>
      <w:tr w:rsidR="00A065B1" w14:paraId="1CA6D4A0" w14:textId="77777777" w:rsidTr="00A065B1">
        <w:tc>
          <w:tcPr>
            <w:tcW w:w="4868" w:type="dxa"/>
          </w:tcPr>
          <w:p w14:paraId="314BED64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35F930" wp14:editId="60A5A763">
                  <wp:extent cx="1003300" cy="682244"/>
                  <wp:effectExtent l="0" t="0" r="635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824" cy="6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48DEF34A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C282F2E" w14:textId="77777777" w:rsidR="00A065B1" w:rsidRP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65B1">
              <w:rPr>
                <w:rFonts w:ascii="Times New Roman" w:hAnsi="Times New Roman"/>
                <w:b/>
                <w:sz w:val="28"/>
                <w:szCs w:val="28"/>
              </w:rPr>
              <w:t>Событие времени</w:t>
            </w:r>
          </w:p>
        </w:tc>
      </w:tr>
    </w:tbl>
    <w:p w14:paraId="4737BA98" w14:textId="77777777" w:rsidR="00A065B1" w:rsidRDefault="00A065B1" w:rsidP="00A065B1">
      <w:pPr>
        <w:pStyle w:val="af8"/>
        <w:spacing w:line="360" w:lineRule="auto"/>
        <w:rPr>
          <w:rFonts w:ascii="Times New Roman" w:hAnsi="Times New Roman"/>
          <w:sz w:val="28"/>
          <w:szCs w:val="28"/>
        </w:rPr>
      </w:pPr>
    </w:p>
    <w:p w14:paraId="3FFE2319" w14:textId="77777777" w:rsidR="00A065B1" w:rsidRDefault="00A065B1" w:rsidP="00A065B1">
      <w:pPr>
        <w:pStyle w:val="af8"/>
        <w:spacing w:line="360" w:lineRule="auto"/>
        <w:rPr>
          <w:rFonts w:ascii="Times New Roman" w:hAnsi="Times New Roman"/>
          <w:sz w:val="28"/>
          <w:szCs w:val="28"/>
        </w:rPr>
      </w:pPr>
      <w:r w:rsidRPr="00A065B1">
        <w:rPr>
          <w:rFonts w:ascii="Times New Roman" w:hAnsi="Times New Roman"/>
          <w:sz w:val="28"/>
          <w:szCs w:val="28"/>
        </w:rPr>
        <w:t xml:space="preserve">Отображение сигнала на диаграмме может вызвать затруднения - рисовать его как отправку или прием? В частности, сигнал «Заказ сформирован» может рассматриваться как в одном, так и в другом смысле. Если в результате действия генерируется сигнал для последующей обработки (из </w:t>
      </w:r>
      <w:r w:rsidRPr="00A065B1">
        <w:rPr>
          <w:rFonts w:ascii="Times New Roman" w:hAnsi="Times New Roman"/>
          <w:sz w:val="28"/>
          <w:szCs w:val="28"/>
        </w:rPr>
        <w:lastRenderedPageBreak/>
        <w:t>символа действия исходит стрелка и входит в символ сигнала), то он отображается как «отправка сигнала». Когда сигнал поступает на обработку (из символа сигнала исходит стрелка и входит в символ действия), то он отображается как «прием сигнала».</w:t>
      </w:r>
    </w:p>
    <w:p w14:paraId="139553AC" w14:textId="77777777" w:rsidR="00A50167" w:rsidRDefault="00A50167" w:rsidP="00A50167">
      <w:pPr>
        <w:pStyle w:val="af8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50167">
        <w:rPr>
          <w:rFonts w:ascii="Times New Roman" w:hAnsi="Times New Roman"/>
          <w:b/>
          <w:sz w:val="28"/>
          <w:szCs w:val="28"/>
        </w:rPr>
        <w:t>Переход</w:t>
      </w:r>
      <w:r w:rsidRPr="00A50167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transition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A50167">
        <w:rPr>
          <w:rFonts w:ascii="Times New Roman" w:hAnsi="Times New Roman"/>
          <w:sz w:val="28"/>
          <w:szCs w:val="28"/>
        </w:rPr>
        <w:t>activity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167">
        <w:rPr>
          <w:rFonts w:ascii="Times New Roman" w:hAnsi="Times New Roman"/>
          <w:sz w:val="28"/>
          <w:szCs w:val="28"/>
        </w:rPr>
        <w:t>edge</w:t>
      </w:r>
      <w:proofErr w:type="spellEnd"/>
      <w:r w:rsidRPr="00A50167">
        <w:rPr>
          <w:rFonts w:ascii="Times New Roman" w:hAnsi="Times New Roman"/>
          <w:sz w:val="28"/>
          <w:szCs w:val="28"/>
        </w:rPr>
        <w:t>), как и на диаграмме автоматов, отображается ассоциацией. На диаграммах деятельности различают следующие виды переходов.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956"/>
        <w:gridCol w:w="4060"/>
      </w:tblGrid>
      <w:tr w:rsidR="00080158" w14:paraId="07A953E4" w14:textId="77777777" w:rsidTr="00A065B1">
        <w:tc>
          <w:tcPr>
            <w:tcW w:w="4868" w:type="dxa"/>
          </w:tcPr>
          <w:p w14:paraId="62B79BF0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137208" wp14:editId="5B0A7A6A">
                  <wp:extent cx="1151907" cy="12065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900" cy="12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38E637B4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2F3D558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F4C92D3" w14:textId="77777777" w:rsidR="00A065B1" w:rsidRP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65B1">
              <w:rPr>
                <w:rFonts w:ascii="Times New Roman" w:hAnsi="Times New Roman"/>
                <w:b/>
                <w:sz w:val="28"/>
                <w:szCs w:val="28"/>
              </w:rPr>
              <w:t>Поток управления</w:t>
            </w:r>
          </w:p>
        </w:tc>
      </w:tr>
      <w:tr w:rsidR="00080158" w14:paraId="592D420C" w14:textId="77777777" w:rsidTr="00A065B1">
        <w:tc>
          <w:tcPr>
            <w:tcW w:w="4868" w:type="dxa"/>
          </w:tcPr>
          <w:p w14:paraId="0603FDE4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0728B9" wp14:editId="79B2107A">
                  <wp:extent cx="3005113" cy="1047750"/>
                  <wp:effectExtent l="0" t="0" r="508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757" cy="105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622FBFCF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CDE59F0" w14:textId="77777777" w:rsidR="00A065B1" w:rsidRP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065B1">
              <w:rPr>
                <w:rFonts w:ascii="Times New Roman" w:hAnsi="Times New Roman"/>
                <w:b/>
                <w:sz w:val="28"/>
                <w:szCs w:val="28"/>
              </w:rPr>
              <w:t>Объектный поток</w:t>
            </w:r>
          </w:p>
        </w:tc>
      </w:tr>
      <w:tr w:rsidR="00080158" w14:paraId="33D7CF6B" w14:textId="77777777" w:rsidTr="00A065B1">
        <w:tc>
          <w:tcPr>
            <w:tcW w:w="4868" w:type="dxa"/>
          </w:tcPr>
          <w:p w14:paraId="384BBBD9" w14:textId="77777777" w:rsidR="00A065B1" w:rsidRDefault="00080158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2F1F44" wp14:editId="0DCF52CA">
                  <wp:extent cx="2848641" cy="119054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33" cy="120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4C72467A" w14:textId="77777777" w:rsidR="00A065B1" w:rsidRDefault="00A065B1" w:rsidP="00A065B1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7069D92" w14:textId="77777777" w:rsidR="00080158" w:rsidRPr="00080158" w:rsidRDefault="00080158" w:rsidP="00080158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80158">
              <w:rPr>
                <w:rFonts w:ascii="Times New Roman" w:hAnsi="Times New Roman"/>
                <w:b/>
                <w:sz w:val="28"/>
                <w:szCs w:val="28"/>
              </w:rPr>
              <w:t>Поток прерывания или исключения</w:t>
            </w:r>
          </w:p>
        </w:tc>
      </w:tr>
    </w:tbl>
    <w:p w14:paraId="793D0C7E" w14:textId="77777777" w:rsidR="00A065B1" w:rsidRDefault="00A065B1" w:rsidP="00A065B1">
      <w:pPr>
        <w:pStyle w:val="af8"/>
        <w:spacing w:line="360" w:lineRule="auto"/>
        <w:rPr>
          <w:rFonts w:ascii="Times New Roman" w:hAnsi="Times New Roman"/>
          <w:sz w:val="28"/>
          <w:szCs w:val="28"/>
        </w:rPr>
      </w:pPr>
    </w:p>
    <w:p w14:paraId="361528B2" w14:textId="77777777" w:rsidR="00A50167" w:rsidRPr="00A50167" w:rsidRDefault="00A50167" w:rsidP="00A50167">
      <w:pPr>
        <w:pStyle w:val="af8"/>
        <w:spacing w:line="360" w:lineRule="auto"/>
        <w:rPr>
          <w:rFonts w:ascii="Times New Roman" w:hAnsi="Times New Roman"/>
          <w:sz w:val="28"/>
          <w:szCs w:val="28"/>
        </w:rPr>
      </w:pPr>
      <w:r w:rsidRPr="00A065B1">
        <w:rPr>
          <w:rFonts w:ascii="Times New Roman" w:hAnsi="Times New Roman"/>
          <w:b/>
          <w:sz w:val="28"/>
          <w:szCs w:val="28"/>
        </w:rPr>
        <w:t>Поток управления</w:t>
      </w:r>
      <w:r w:rsidRPr="00A50167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control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167">
        <w:rPr>
          <w:rFonts w:ascii="Times New Roman" w:hAnsi="Times New Roman"/>
          <w:sz w:val="28"/>
          <w:szCs w:val="28"/>
        </w:rPr>
        <w:t>flow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 представляет собой самый общий вид перехода и задает порядок выполнения операций. Когда на диаграмме необходимо помимо передачи управления отобразить и передачу информации, показывают </w:t>
      </w:r>
      <w:r w:rsidRPr="00A065B1">
        <w:rPr>
          <w:rFonts w:ascii="Times New Roman" w:hAnsi="Times New Roman"/>
          <w:b/>
          <w:sz w:val="28"/>
          <w:szCs w:val="28"/>
        </w:rPr>
        <w:t>объектный поток</w:t>
      </w:r>
      <w:r w:rsidRPr="00A50167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object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167">
        <w:rPr>
          <w:rFonts w:ascii="Times New Roman" w:hAnsi="Times New Roman"/>
          <w:sz w:val="28"/>
          <w:szCs w:val="28"/>
        </w:rPr>
        <w:t>flow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). В этом случае ассоциации соединяются с символом «объекта» или специальными контактов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pins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), прикрепленными к границам действий. К границе действия может быть прикреплено несколько контактов с наименованиями отправляемых/получаемых данных (объектов). </w:t>
      </w:r>
      <w:r w:rsidRPr="00A065B1">
        <w:rPr>
          <w:rFonts w:ascii="Times New Roman" w:hAnsi="Times New Roman"/>
          <w:b/>
          <w:sz w:val="28"/>
          <w:szCs w:val="28"/>
        </w:rPr>
        <w:t>Поток прерывания</w:t>
      </w:r>
      <w:r w:rsidRPr="00A50167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interruptible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167">
        <w:rPr>
          <w:rFonts w:ascii="Times New Roman" w:hAnsi="Times New Roman"/>
          <w:sz w:val="28"/>
          <w:szCs w:val="28"/>
        </w:rPr>
        <w:t>flow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), как правило, исходит из символа «прием сигнала», расположенного в прерываемой области, и входит в действие - обработчик прерывания. </w:t>
      </w:r>
      <w:r w:rsidRPr="00A065B1">
        <w:rPr>
          <w:rFonts w:ascii="Times New Roman" w:hAnsi="Times New Roman"/>
          <w:b/>
          <w:sz w:val="28"/>
          <w:szCs w:val="28"/>
        </w:rPr>
        <w:t>Поток исключения</w:t>
      </w:r>
      <w:r w:rsidRPr="00A50167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50167">
        <w:rPr>
          <w:rFonts w:ascii="Times New Roman" w:hAnsi="Times New Roman"/>
          <w:sz w:val="28"/>
          <w:szCs w:val="28"/>
        </w:rPr>
        <w:t>exception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167">
        <w:rPr>
          <w:rFonts w:ascii="Times New Roman" w:hAnsi="Times New Roman"/>
          <w:sz w:val="28"/>
          <w:szCs w:val="28"/>
        </w:rPr>
        <w:t>flow</w:t>
      </w:r>
      <w:proofErr w:type="spellEnd"/>
      <w:r w:rsidRPr="00A50167">
        <w:rPr>
          <w:rFonts w:ascii="Times New Roman" w:hAnsi="Times New Roman"/>
          <w:sz w:val="28"/>
          <w:szCs w:val="28"/>
        </w:rPr>
        <w:t xml:space="preserve">) используется так </w:t>
      </w:r>
      <w:r w:rsidRPr="00A50167">
        <w:rPr>
          <w:rFonts w:ascii="Times New Roman" w:hAnsi="Times New Roman"/>
          <w:sz w:val="28"/>
          <w:szCs w:val="28"/>
        </w:rPr>
        <w:lastRenderedPageBreak/>
        <w:t xml:space="preserve">же, как и поток прерывания. Отличие прерывания от исключения состоит в том, что первое </w:t>
      </w:r>
      <w:proofErr w:type="gramStart"/>
      <w:r w:rsidRPr="00A50167">
        <w:rPr>
          <w:rFonts w:ascii="Times New Roman" w:hAnsi="Times New Roman"/>
          <w:sz w:val="28"/>
          <w:szCs w:val="28"/>
        </w:rPr>
        <w:t>- это допустимое альтернативное событие</w:t>
      </w:r>
      <w:proofErr w:type="gramEnd"/>
      <w:r w:rsidRPr="00A50167">
        <w:rPr>
          <w:rFonts w:ascii="Times New Roman" w:hAnsi="Times New Roman"/>
          <w:sz w:val="28"/>
          <w:szCs w:val="28"/>
        </w:rPr>
        <w:t xml:space="preserve"> в системе, а второе - ошибка при выполнении действия.</w:t>
      </w:r>
    </w:p>
    <w:p w14:paraId="64C7164B" w14:textId="77777777" w:rsidR="00A50167" w:rsidRDefault="00A065B1" w:rsidP="00A065B1">
      <w:pPr>
        <w:pStyle w:val="af8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65B1">
        <w:rPr>
          <w:rFonts w:ascii="Times New Roman" w:hAnsi="Times New Roman"/>
          <w:b/>
          <w:sz w:val="28"/>
          <w:szCs w:val="28"/>
        </w:rPr>
        <w:t>Управляющим узлам</w:t>
      </w:r>
      <w:r w:rsidRPr="00A065B1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065B1">
        <w:rPr>
          <w:rFonts w:ascii="Times New Roman" w:hAnsi="Times New Roman"/>
          <w:sz w:val="28"/>
          <w:szCs w:val="28"/>
        </w:rPr>
        <w:t>control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65B1">
        <w:rPr>
          <w:rFonts w:ascii="Times New Roman" w:hAnsi="Times New Roman"/>
          <w:sz w:val="28"/>
          <w:szCs w:val="28"/>
        </w:rPr>
        <w:t>nodes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) на диаграмме деятельности соответствуют </w:t>
      </w:r>
      <w:proofErr w:type="spellStart"/>
      <w:r w:rsidRPr="00A065B1">
        <w:rPr>
          <w:rFonts w:ascii="Times New Roman" w:hAnsi="Times New Roman"/>
          <w:sz w:val="28"/>
          <w:szCs w:val="28"/>
        </w:rPr>
        <w:t>псевдосостояния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 на диаграмме автоматов.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86"/>
        <w:gridCol w:w="4150"/>
      </w:tblGrid>
      <w:tr w:rsidR="000E11FF" w14:paraId="57A48B63" w14:textId="77777777" w:rsidTr="000E11FF">
        <w:tc>
          <w:tcPr>
            <w:tcW w:w="5586" w:type="dxa"/>
          </w:tcPr>
          <w:p w14:paraId="44AF2F16" w14:textId="77777777" w:rsidR="000E11FF" w:rsidRPr="000E11FF" w:rsidRDefault="000E11FF" w:rsidP="000E11FF">
            <w:pPr>
              <w:pStyle w:val="af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65A7D61D" wp14:editId="72CE025B">
                  <wp:extent cx="819150" cy="685800"/>
                  <wp:effectExtent l="0" t="0" r="127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</w:tcPr>
          <w:p w14:paraId="0FAE31CB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8B8E136" w14:textId="77777777" w:rsidR="000E11FF" w:rsidRPr="00FF24E2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24E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proofErr w:type="spellStart"/>
            <w:r w:rsidRPr="00FF24E2">
              <w:rPr>
                <w:rFonts w:ascii="Times New Roman" w:hAnsi="Times New Roman"/>
                <w:b/>
                <w:sz w:val="28"/>
                <w:szCs w:val="28"/>
              </w:rPr>
              <w:t>nitial</w:t>
            </w:r>
            <w:proofErr w:type="spellEnd"/>
            <w:r w:rsidRPr="00FF24E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proofErr w:type="spellStart"/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Начальное</w:t>
            </w:r>
            <w:proofErr w:type="spellEnd"/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состояние</w:t>
            </w:r>
            <w:proofErr w:type="spellEnd"/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автомата</w:t>
            </w:r>
            <w:proofErr w:type="spellEnd"/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0E11FF" w14:paraId="530E1687" w14:textId="77777777" w:rsidTr="000E11FF">
        <w:tc>
          <w:tcPr>
            <w:tcW w:w="5586" w:type="dxa"/>
          </w:tcPr>
          <w:p w14:paraId="5E844CB3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3D4582" wp14:editId="1DA06E29">
                  <wp:extent cx="1114425" cy="7239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</w:tcPr>
          <w:p w14:paraId="147F52E9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39C6CFD" w14:textId="77777777" w:rsidR="000E11FF" w:rsidRPr="00FF24E2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24E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Final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Конечное</w:t>
            </w:r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состояние</w:t>
            </w:r>
            <w:proofErr w:type="spellEnd"/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автомата</w:t>
            </w:r>
            <w:proofErr w:type="spellEnd"/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0E11FF" w14:paraId="4AF46AD3" w14:textId="77777777" w:rsidTr="000E11FF">
        <w:tc>
          <w:tcPr>
            <w:tcW w:w="5586" w:type="dxa"/>
          </w:tcPr>
          <w:p w14:paraId="5E83132E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AEDDE2" wp14:editId="0582E96B">
                  <wp:extent cx="809625" cy="88582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</w:tcPr>
          <w:p w14:paraId="6583B941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966E1E3" w14:textId="77777777" w:rsidR="000E11FF" w:rsidRPr="00FF24E2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24E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</w:t>
            </w:r>
            <w:proofErr w:type="spellStart"/>
            <w:r w:rsidRPr="00FF24E2">
              <w:rPr>
                <w:rFonts w:ascii="Times New Roman" w:hAnsi="Times New Roman"/>
                <w:b/>
                <w:sz w:val="28"/>
                <w:szCs w:val="28"/>
              </w:rPr>
              <w:t>xit</w:t>
            </w:r>
            <w:proofErr w:type="spellEnd"/>
            <w:r w:rsidRPr="00FF24E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24E2">
              <w:rPr>
                <w:rFonts w:ascii="Times New Roman" w:hAnsi="Times New Roman"/>
                <w:b/>
                <w:sz w:val="28"/>
                <w:szCs w:val="28"/>
              </w:rPr>
              <w:t>point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r w:rsidRPr="00FF24E2">
              <w:rPr>
                <w:rFonts w:ascii="Times New Roman" w:hAnsi="Times New Roman"/>
                <w:i/>
                <w:sz w:val="28"/>
                <w:szCs w:val="28"/>
              </w:rPr>
              <w:t>Точка выхода</w:t>
            </w:r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0E11FF" w14:paraId="4670CB9E" w14:textId="77777777" w:rsidTr="000E11FF">
        <w:tc>
          <w:tcPr>
            <w:tcW w:w="5586" w:type="dxa"/>
          </w:tcPr>
          <w:p w14:paraId="1DB304AF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4157D6" wp14:editId="07D3556F">
                  <wp:extent cx="1609725" cy="11906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</w:tcPr>
          <w:p w14:paraId="77C773DB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9B480EF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C32BB6" w14:textId="77777777" w:rsidR="000E11FF" w:rsidRPr="00FF24E2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24E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proofErr w:type="spellStart"/>
            <w:r w:rsidRPr="00FF24E2">
              <w:rPr>
                <w:rFonts w:ascii="Times New Roman" w:hAnsi="Times New Roman"/>
                <w:b/>
                <w:sz w:val="28"/>
                <w:szCs w:val="28"/>
              </w:rPr>
              <w:t>ork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r w:rsidRPr="00FF24E2">
              <w:rPr>
                <w:rFonts w:ascii="Times New Roman" w:hAnsi="Times New Roman"/>
                <w:i/>
                <w:sz w:val="28"/>
                <w:szCs w:val="28"/>
              </w:rPr>
              <w:t>Ветвление</w:t>
            </w:r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0E11FF" w14:paraId="079088AA" w14:textId="77777777" w:rsidTr="000E11FF">
        <w:tc>
          <w:tcPr>
            <w:tcW w:w="5586" w:type="dxa"/>
          </w:tcPr>
          <w:p w14:paraId="704058D1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8128A3" wp14:editId="6300E096">
                  <wp:extent cx="1638300" cy="16668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</w:tcPr>
          <w:p w14:paraId="6F9C43C2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8E050CD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088B4E5" w14:textId="77777777" w:rsidR="000E11FF" w:rsidRPr="00FF24E2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F24E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Join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(</w:t>
            </w:r>
            <w:r w:rsidRPr="00FF24E2">
              <w:rPr>
                <w:rFonts w:ascii="Times New Roman" w:hAnsi="Times New Roman"/>
                <w:i/>
                <w:sz w:val="28"/>
                <w:szCs w:val="28"/>
              </w:rPr>
              <w:t>Соединение</w:t>
            </w:r>
            <w:r w:rsidRPr="00FF24E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0E11FF" w14:paraId="687DC9DD" w14:textId="77777777" w:rsidTr="000E11FF">
        <w:tc>
          <w:tcPr>
            <w:tcW w:w="5586" w:type="dxa"/>
          </w:tcPr>
          <w:p w14:paraId="4ED7A292" w14:textId="77777777" w:rsidR="000E11FF" w:rsidRPr="00FF24E2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B4BF7F" wp14:editId="38233F48">
                  <wp:extent cx="1009650" cy="7429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</w:tcPr>
          <w:p w14:paraId="41849973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6FFA586" w14:textId="77777777" w:rsidR="000E11FF" w:rsidRDefault="000E11FF" w:rsidP="005A0A6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F24E2">
              <w:rPr>
                <w:rFonts w:ascii="Times New Roman" w:hAnsi="Times New Roman"/>
                <w:b/>
                <w:sz w:val="28"/>
                <w:szCs w:val="28"/>
              </w:rPr>
              <w:t>Choice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F24E2">
              <w:rPr>
                <w:rFonts w:ascii="Times New Roman" w:hAnsi="Times New Roman"/>
                <w:i/>
                <w:sz w:val="28"/>
                <w:szCs w:val="28"/>
              </w:rPr>
              <w:t>(Выбор)</w:t>
            </w:r>
          </w:p>
        </w:tc>
      </w:tr>
    </w:tbl>
    <w:p w14:paraId="3CB6085D" w14:textId="77777777" w:rsidR="000E11FF" w:rsidRDefault="000E11FF" w:rsidP="000E11F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E6BB2E6" w14:textId="77777777" w:rsidR="00080158" w:rsidRPr="00A50167" w:rsidRDefault="00080158" w:rsidP="00080158">
      <w:pPr>
        <w:pStyle w:val="af8"/>
        <w:spacing w:line="360" w:lineRule="auto"/>
        <w:rPr>
          <w:rFonts w:ascii="Times New Roman" w:hAnsi="Times New Roman"/>
          <w:sz w:val="28"/>
          <w:szCs w:val="28"/>
        </w:rPr>
      </w:pPr>
    </w:p>
    <w:p w14:paraId="74BAF698" w14:textId="77777777" w:rsidR="00A50167" w:rsidRDefault="00A065B1" w:rsidP="00A065B1">
      <w:pPr>
        <w:pStyle w:val="af8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65B1">
        <w:rPr>
          <w:rFonts w:ascii="Times New Roman" w:hAnsi="Times New Roman"/>
          <w:b/>
          <w:sz w:val="28"/>
          <w:szCs w:val="28"/>
        </w:rPr>
        <w:t>Коннекторы</w:t>
      </w:r>
      <w:r w:rsidRPr="00A065B1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065B1">
        <w:rPr>
          <w:rFonts w:ascii="Times New Roman" w:hAnsi="Times New Roman"/>
          <w:sz w:val="28"/>
          <w:szCs w:val="28"/>
        </w:rPr>
        <w:t>connectors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) выступают в качестве соединителей, применяемых на блок-схемах. Они используются для прерывания потока в </w:t>
      </w:r>
      <w:r w:rsidRPr="00A065B1">
        <w:rPr>
          <w:rFonts w:ascii="Times New Roman" w:hAnsi="Times New Roman"/>
          <w:sz w:val="28"/>
          <w:szCs w:val="28"/>
        </w:rPr>
        <w:lastRenderedPageBreak/>
        <w:t>одной части диаграммы и продолжении в другой, если диаграмма занимает несколько листов или отображение потока перенасыщает диаграмму. Коннектор представляется в виде круга, внутри которого пишется его идентификатор.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786"/>
        <w:gridCol w:w="4230"/>
      </w:tblGrid>
      <w:tr w:rsidR="00C07529" w14:paraId="73982B78" w14:textId="77777777" w:rsidTr="000E11FF">
        <w:tc>
          <w:tcPr>
            <w:tcW w:w="4868" w:type="dxa"/>
          </w:tcPr>
          <w:p w14:paraId="43932BA4" w14:textId="77777777" w:rsidR="000E11FF" w:rsidRDefault="00C07529" w:rsidP="00C07529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3F8652" wp14:editId="0F10D77A">
                  <wp:extent cx="2565400" cy="736506"/>
                  <wp:effectExtent l="0" t="0" r="6350" b="698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83" cy="74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7FFE0752" w14:textId="77777777" w:rsidR="000E11FF" w:rsidRDefault="000E11FF" w:rsidP="00C07529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F6BBF56" w14:textId="77777777" w:rsidR="00C07529" w:rsidRPr="00C07529" w:rsidRDefault="00C07529" w:rsidP="00C07529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7529">
              <w:rPr>
                <w:rFonts w:ascii="Times New Roman" w:hAnsi="Times New Roman"/>
                <w:b/>
                <w:sz w:val="28"/>
                <w:szCs w:val="28"/>
              </w:rPr>
              <w:t>Без коннекторов</w:t>
            </w:r>
          </w:p>
        </w:tc>
      </w:tr>
      <w:tr w:rsidR="00C07529" w14:paraId="059BA6B7" w14:textId="77777777" w:rsidTr="000E11FF">
        <w:tc>
          <w:tcPr>
            <w:tcW w:w="4868" w:type="dxa"/>
          </w:tcPr>
          <w:p w14:paraId="2FC883A5" w14:textId="77777777" w:rsidR="000E11FF" w:rsidRDefault="00C07529" w:rsidP="00C07529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271513" wp14:editId="3A6044C2">
                  <wp:extent cx="2717800" cy="765758"/>
                  <wp:effectExtent l="0" t="0" r="635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536" cy="78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3A6F1DE5" w14:textId="77777777" w:rsidR="000E11FF" w:rsidRDefault="000E11FF" w:rsidP="00C07529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3DAA292" w14:textId="77777777" w:rsidR="00C07529" w:rsidRPr="00C07529" w:rsidRDefault="00C07529" w:rsidP="00C07529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7529">
              <w:rPr>
                <w:rFonts w:ascii="Times New Roman" w:hAnsi="Times New Roman"/>
                <w:b/>
                <w:sz w:val="28"/>
                <w:szCs w:val="28"/>
              </w:rPr>
              <w:t>С коннекторами</w:t>
            </w:r>
          </w:p>
        </w:tc>
      </w:tr>
    </w:tbl>
    <w:p w14:paraId="3F576EA2" w14:textId="77777777" w:rsidR="000E11FF" w:rsidRPr="00C07529" w:rsidRDefault="000E11FF" w:rsidP="00C0752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83C0084" w14:textId="77777777" w:rsidR="00A065B1" w:rsidRPr="00A50167" w:rsidRDefault="00A065B1" w:rsidP="00A065B1">
      <w:pPr>
        <w:pStyle w:val="af8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65B1">
        <w:rPr>
          <w:rFonts w:ascii="Times New Roman" w:hAnsi="Times New Roman"/>
          <w:sz w:val="28"/>
          <w:szCs w:val="28"/>
        </w:rPr>
        <w:t xml:space="preserve">К </w:t>
      </w:r>
      <w:r w:rsidRPr="00A065B1">
        <w:rPr>
          <w:rFonts w:ascii="Times New Roman" w:hAnsi="Times New Roman"/>
          <w:b/>
          <w:sz w:val="28"/>
          <w:szCs w:val="28"/>
        </w:rPr>
        <w:t>группирующим</w:t>
      </w:r>
      <w:r w:rsidRPr="00A065B1">
        <w:rPr>
          <w:rFonts w:ascii="Times New Roman" w:hAnsi="Times New Roman"/>
          <w:sz w:val="28"/>
          <w:szCs w:val="28"/>
        </w:rPr>
        <w:t xml:space="preserve"> </w:t>
      </w:r>
      <w:r w:rsidRPr="00A065B1">
        <w:rPr>
          <w:rFonts w:ascii="Times New Roman" w:hAnsi="Times New Roman"/>
          <w:b/>
          <w:sz w:val="28"/>
          <w:szCs w:val="28"/>
        </w:rPr>
        <w:t>элементам</w:t>
      </w:r>
      <w:r w:rsidRPr="00A065B1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A065B1">
        <w:rPr>
          <w:rFonts w:ascii="Times New Roman" w:hAnsi="Times New Roman"/>
          <w:sz w:val="28"/>
          <w:szCs w:val="28"/>
        </w:rPr>
        <w:t>activity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65B1">
        <w:rPr>
          <w:rFonts w:ascii="Times New Roman" w:hAnsi="Times New Roman"/>
          <w:sz w:val="28"/>
          <w:szCs w:val="28"/>
        </w:rPr>
        <w:t>groups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) относятся разделы деятельности (англ. </w:t>
      </w:r>
      <w:proofErr w:type="spellStart"/>
      <w:r w:rsidRPr="00A065B1">
        <w:rPr>
          <w:rFonts w:ascii="Times New Roman" w:hAnsi="Times New Roman"/>
          <w:sz w:val="28"/>
          <w:szCs w:val="28"/>
        </w:rPr>
        <w:t>activity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65B1">
        <w:rPr>
          <w:rFonts w:ascii="Times New Roman" w:hAnsi="Times New Roman"/>
          <w:sz w:val="28"/>
          <w:szCs w:val="28"/>
        </w:rPr>
        <w:t>partitions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) и прерываемые регионы (англ. </w:t>
      </w:r>
      <w:proofErr w:type="spellStart"/>
      <w:r w:rsidRPr="00A065B1">
        <w:rPr>
          <w:rFonts w:ascii="Times New Roman" w:hAnsi="Times New Roman"/>
          <w:sz w:val="28"/>
          <w:szCs w:val="28"/>
        </w:rPr>
        <w:t>interruptible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65B1">
        <w:rPr>
          <w:rFonts w:ascii="Times New Roman" w:hAnsi="Times New Roman"/>
          <w:sz w:val="28"/>
          <w:szCs w:val="28"/>
        </w:rPr>
        <w:t>activity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65B1">
        <w:rPr>
          <w:rFonts w:ascii="Times New Roman" w:hAnsi="Times New Roman"/>
          <w:sz w:val="28"/>
          <w:szCs w:val="28"/>
        </w:rPr>
        <w:t>regions</w:t>
      </w:r>
      <w:proofErr w:type="spellEnd"/>
      <w:r w:rsidRPr="00A065B1">
        <w:rPr>
          <w:rFonts w:ascii="Times New Roman" w:hAnsi="Times New Roman"/>
          <w:sz w:val="28"/>
          <w:szCs w:val="28"/>
        </w:rPr>
        <w:t xml:space="preserve">). </w:t>
      </w:r>
      <w:r w:rsidRPr="00A065B1">
        <w:rPr>
          <w:rFonts w:ascii="Times New Roman" w:hAnsi="Times New Roman"/>
          <w:b/>
          <w:sz w:val="28"/>
          <w:szCs w:val="28"/>
        </w:rPr>
        <w:t>Разделы деятельности</w:t>
      </w:r>
      <w:r w:rsidRPr="00A065B1">
        <w:rPr>
          <w:rFonts w:ascii="Times New Roman" w:hAnsi="Times New Roman"/>
          <w:sz w:val="28"/>
          <w:szCs w:val="28"/>
        </w:rPr>
        <w:t xml:space="preserve"> обычно используют для моделирования бизнес-процессов или совместной работы нескольких сущностей (актеров, объектов, компонентов, узлов и т.д.). В этом случае диаграмма делится на разделы (области) вертикальными или горизонтальными линиями, в заголовке которых указываются имена сущностей, ответственных за выполнение действий внутри соответствующего раздела. </w:t>
      </w:r>
      <w:r w:rsidRPr="00A065B1">
        <w:rPr>
          <w:rFonts w:ascii="Times New Roman" w:hAnsi="Times New Roman"/>
          <w:b/>
          <w:sz w:val="28"/>
          <w:szCs w:val="28"/>
        </w:rPr>
        <w:t>Прерываемый регион</w:t>
      </w:r>
      <w:r w:rsidRPr="00A065B1">
        <w:rPr>
          <w:rFonts w:ascii="Times New Roman" w:hAnsi="Times New Roman"/>
          <w:sz w:val="28"/>
          <w:szCs w:val="28"/>
        </w:rPr>
        <w:t xml:space="preserve"> группирует действия, обычная последовательность выполнения которых может прервана в результате наступления нестандартной ситуации (например, при оформлении кредита клиент от него отказывается). Он отображается четырехугольником со скругленными углами и штриховым контуром.</w:t>
      </w:r>
    </w:p>
    <w:p w14:paraId="50EC7C41" w14:textId="77777777" w:rsidR="00E61703" w:rsidRPr="00A50167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679B36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0BA3909" w14:textId="77777777" w:rsidR="00E61703" w:rsidRDefault="00E61703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32B06FB" w14:textId="77777777" w:rsidR="00E61703" w:rsidRPr="00E61703" w:rsidRDefault="00E61703" w:rsidP="00C07529">
      <w:pPr>
        <w:rPr>
          <w:rFonts w:ascii="Times New Roman" w:hAnsi="Times New Roman"/>
          <w:sz w:val="28"/>
          <w:szCs w:val="28"/>
        </w:rPr>
      </w:pPr>
    </w:p>
    <w:p w14:paraId="14B796A4" w14:textId="77777777" w:rsidR="00E61703" w:rsidRPr="00E61703" w:rsidRDefault="00E61703" w:rsidP="00E61703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621AC1AE" w14:textId="77777777" w:rsidR="00E61703" w:rsidRDefault="00E61703" w:rsidP="00E6170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7852194" w14:textId="77777777" w:rsidR="00CE595C" w:rsidRDefault="00042E98" w:rsidP="00CE59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42E98">
        <w:rPr>
          <w:rFonts w:ascii="Times New Roman" w:hAnsi="Times New Roman"/>
          <w:b/>
          <w:sz w:val="28"/>
          <w:szCs w:val="28"/>
        </w:rPr>
        <w:lastRenderedPageBreak/>
        <w:t>Основная часть:</w:t>
      </w:r>
    </w:p>
    <w:p w14:paraId="0965FDCA" w14:textId="77777777" w:rsidR="00652F2E" w:rsidRPr="00CE595C" w:rsidRDefault="00CE595C" w:rsidP="00CE595C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E595C">
        <w:rPr>
          <w:rFonts w:ascii="Times New Roman" w:hAnsi="Times New Roman"/>
          <w:color w:val="000000"/>
          <w:sz w:val="28"/>
          <w:szCs w:val="28"/>
        </w:rPr>
        <w:t>На следующем рисунке показана упрощенная контекстная диаграмма</w:t>
      </w:r>
      <w:r>
        <w:rPr>
          <w:rFonts w:ascii="Times New Roman" w:hAnsi="Times New Roman"/>
          <w:color w:val="000000"/>
          <w:sz w:val="28"/>
          <w:szCs w:val="28"/>
        </w:rPr>
        <w:t xml:space="preserve"> загрузки</w:t>
      </w:r>
      <w:r w:rsidR="00FB6C25">
        <w:rPr>
          <w:rFonts w:ascii="Times New Roman" w:hAnsi="Times New Roman"/>
          <w:color w:val="000000"/>
          <w:sz w:val="28"/>
          <w:szCs w:val="28"/>
        </w:rPr>
        <w:t xml:space="preserve"> данных об объектах</w:t>
      </w:r>
      <w:r w:rsidRPr="00CE595C">
        <w:rPr>
          <w:rFonts w:ascii="Times New Roman" w:hAnsi="Times New Roman"/>
          <w:color w:val="000000"/>
          <w:sz w:val="28"/>
          <w:szCs w:val="28"/>
        </w:rPr>
        <w:t>:</w:t>
      </w:r>
    </w:p>
    <w:p w14:paraId="28C5EBC0" w14:textId="77777777" w:rsidR="00652F2E" w:rsidRDefault="00CE595C" w:rsidP="00652F2E">
      <w:pPr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A3A8B90" wp14:editId="5308D8EC">
            <wp:extent cx="4186708" cy="3778250"/>
            <wp:effectExtent l="0" t="0" r="4445" b="0"/>
            <wp:docPr id="32" name="Рисунок 32" descr="C:\Users\vanis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is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94" b="73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71" cy="378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F586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C64E82E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62BDFA9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3C304404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2AE1D54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CA7EB1F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0F3C24E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271ED19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7A1ABDB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04AA6E3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AF0FA07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9B4B4CA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4886DDE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0EBB83D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E07C6CA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B6209EC" w14:textId="77777777" w:rsidR="00652F2E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B6C25">
        <w:rPr>
          <w:rFonts w:ascii="Times New Roman" w:hAnsi="Times New Roman"/>
          <w:color w:val="000000"/>
          <w:sz w:val="28"/>
          <w:szCs w:val="28"/>
        </w:rPr>
        <w:lastRenderedPageBreak/>
        <w:t>На следующем рисунке показана диаграмма декомпозиции для деятельности «</w:t>
      </w:r>
      <w:r>
        <w:rPr>
          <w:rFonts w:ascii="Times New Roman" w:hAnsi="Times New Roman"/>
          <w:color w:val="000000"/>
          <w:sz w:val="28"/>
          <w:szCs w:val="28"/>
        </w:rPr>
        <w:t>Загрузка данных об объектах</w:t>
      </w:r>
      <w:r w:rsidRPr="00FB6C25">
        <w:rPr>
          <w:rFonts w:ascii="Times New Roman" w:hAnsi="Times New Roman"/>
          <w:color w:val="000000"/>
          <w:sz w:val="28"/>
          <w:szCs w:val="28"/>
        </w:rPr>
        <w:t>».</w:t>
      </w:r>
    </w:p>
    <w:p w14:paraId="7B239B11" w14:textId="77777777" w:rsidR="00FB6C25" w:rsidRDefault="00FB6C25" w:rsidP="00FB6C25">
      <w:pPr>
        <w:spacing w:line="360" w:lineRule="auto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</w:p>
    <w:p w14:paraId="2000D097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76A5C3" wp14:editId="03C1DD05">
            <wp:extent cx="4262197" cy="5263496"/>
            <wp:effectExtent l="0" t="0" r="5080" b="0"/>
            <wp:docPr id="33" name="Рисунок 33" descr="C:\Users\vanis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is\AppData\Local\Microsoft\Windows\INetCache\Content.Word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70" r="22989" b="22862"/>
                    <a:stretch/>
                  </pic:blipFill>
                  <pic:spPr bwMode="auto">
                    <a:xfrm>
                      <a:off x="0" y="0"/>
                      <a:ext cx="4271752" cy="52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EFC9B" w14:textId="77777777" w:rsidR="00FB6C25" w:rsidRDefault="00FB6C25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Всё начинается с блока «ввода данных». Параметр </w:t>
      </w:r>
      <w:r w:rsidRPr="00EF0C96">
        <w:rPr>
          <w:rFonts w:ascii="Times New Roman" w:hAnsi="Times New Roman"/>
          <w:b/>
          <w:color w:val="000000"/>
          <w:sz w:val="28"/>
          <w:szCs w:val="28"/>
          <w:lang w:val="en-US"/>
        </w:rPr>
        <w:t>data</w:t>
      </w:r>
      <w:r w:rsidRPr="00A9052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принимает </w:t>
      </w:r>
      <w:r w:rsidR="00A90521">
        <w:rPr>
          <w:rFonts w:ascii="Times New Roman" w:hAnsi="Times New Roman"/>
          <w:color w:val="000000"/>
          <w:sz w:val="28"/>
          <w:szCs w:val="28"/>
        </w:rPr>
        <w:t xml:space="preserve">адрес объекта, </w:t>
      </w:r>
      <w:r w:rsidR="005B0B0E" w:rsidRPr="005B0B0E">
        <w:rPr>
          <w:rFonts w:ascii="Times New Roman" w:hAnsi="Times New Roman"/>
          <w:b/>
          <w:color w:val="000000"/>
          <w:sz w:val="28"/>
          <w:szCs w:val="28"/>
          <w:lang w:val="en-US"/>
        </w:rPr>
        <w:t>type</w:t>
      </w:r>
      <w:r w:rsidR="005B0B0E" w:rsidRPr="005B0B0E">
        <w:rPr>
          <w:rFonts w:ascii="Times New Roman" w:hAnsi="Times New Roman"/>
          <w:b/>
          <w:color w:val="000000"/>
          <w:sz w:val="28"/>
          <w:szCs w:val="28"/>
        </w:rPr>
        <w:t>_</w:t>
      </w:r>
      <w:r w:rsidR="005B0B0E" w:rsidRPr="005B0B0E">
        <w:rPr>
          <w:rFonts w:ascii="Times New Roman" w:hAnsi="Times New Roman"/>
          <w:b/>
          <w:color w:val="000000"/>
          <w:sz w:val="28"/>
          <w:szCs w:val="28"/>
          <w:lang w:val="en-US"/>
        </w:rPr>
        <w:t>data</w:t>
      </w:r>
      <w:r w:rsidR="005B0B0E" w:rsidRPr="005B0B0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B0B0E" w:rsidRPr="005B0B0E">
        <w:rPr>
          <w:rFonts w:ascii="Times New Roman" w:hAnsi="Times New Roman"/>
          <w:color w:val="000000"/>
          <w:sz w:val="28"/>
          <w:szCs w:val="28"/>
        </w:rPr>
        <w:t>– тип объекта</w:t>
      </w:r>
      <w:r w:rsidR="005B0B0E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r w:rsidR="005B0B0E">
        <w:rPr>
          <w:rFonts w:ascii="Times New Roman" w:hAnsi="Times New Roman"/>
          <w:b/>
          <w:color w:val="000000"/>
          <w:sz w:val="28"/>
          <w:szCs w:val="28"/>
          <w:lang w:val="en-US"/>
        </w:rPr>
        <w:t>display</w:t>
      </w:r>
      <w:r w:rsidR="005B0B0E" w:rsidRPr="005B0B0E">
        <w:rPr>
          <w:rFonts w:ascii="Times New Roman" w:hAnsi="Times New Roman"/>
          <w:b/>
          <w:color w:val="000000"/>
          <w:sz w:val="28"/>
          <w:szCs w:val="28"/>
        </w:rPr>
        <w:t>_</w:t>
      </w:r>
      <w:r w:rsidR="005B0B0E">
        <w:rPr>
          <w:rFonts w:ascii="Times New Roman" w:hAnsi="Times New Roman"/>
          <w:b/>
          <w:color w:val="000000"/>
          <w:sz w:val="28"/>
          <w:szCs w:val="28"/>
          <w:lang w:val="en-US"/>
        </w:rPr>
        <w:t>save</w:t>
      </w:r>
      <w:r w:rsidR="005B0B0E" w:rsidRPr="005B0B0E">
        <w:rPr>
          <w:rFonts w:ascii="Times New Roman" w:hAnsi="Times New Roman"/>
          <w:b/>
          <w:color w:val="000000"/>
          <w:sz w:val="28"/>
          <w:szCs w:val="28"/>
        </w:rPr>
        <w:t>_</w:t>
      </w:r>
      <w:r w:rsidR="005B0B0E">
        <w:rPr>
          <w:rFonts w:ascii="Times New Roman" w:hAnsi="Times New Roman"/>
          <w:b/>
          <w:color w:val="000000"/>
          <w:sz w:val="28"/>
          <w:szCs w:val="28"/>
          <w:lang w:val="en-US"/>
        </w:rPr>
        <w:t>key</w:t>
      </w:r>
      <w:r w:rsidR="005B0B0E" w:rsidRPr="005B0B0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B0B0E" w:rsidRPr="005B0B0E">
        <w:rPr>
          <w:rFonts w:ascii="Times New Roman" w:hAnsi="Times New Roman"/>
          <w:color w:val="000000"/>
          <w:sz w:val="28"/>
          <w:szCs w:val="28"/>
        </w:rPr>
        <w:t xml:space="preserve">– ключ, который отвечает за отображение или отображение и сохранение в виде </w:t>
      </w:r>
      <w:r w:rsidR="005B0B0E" w:rsidRPr="005B0B0E">
        <w:rPr>
          <w:rFonts w:ascii="Times New Roman" w:hAnsi="Times New Roman"/>
          <w:color w:val="000000"/>
          <w:sz w:val="28"/>
          <w:szCs w:val="28"/>
          <w:lang w:val="en-US"/>
        </w:rPr>
        <w:t>json</w:t>
      </w:r>
      <w:r w:rsidR="005B0B0E" w:rsidRPr="005B0B0E">
        <w:rPr>
          <w:rFonts w:ascii="Times New Roman" w:hAnsi="Times New Roman"/>
          <w:color w:val="000000"/>
          <w:sz w:val="28"/>
          <w:szCs w:val="28"/>
        </w:rPr>
        <w:t xml:space="preserve"> объектов на карте.</w:t>
      </w:r>
    </w:p>
    <w:p w14:paraId="233DB8A7" w14:textId="77777777" w:rsidR="005B0B0E" w:rsidRDefault="005B0B0E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Далее идёт параллельная отправка запросов на проверку типов объектов и проверку объектов по адресу (параметры </w:t>
      </w:r>
      <w:proofErr w:type="spellStart"/>
      <w:r w:rsidRPr="005B0B0E">
        <w:rPr>
          <w:rFonts w:ascii="Times New Roman" w:hAnsi="Times New Roman"/>
          <w:b/>
          <w:color w:val="000000"/>
          <w:sz w:val="28"/>
          <w:szCs w:val="28"/>
        </w:rPr>
        <w:t>object_search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5B0B0E">
        <w:rPr>
          <w:rFonts w:ascii="Times New Roman" w:hAnsi="Times New Roman"/>
          <w:b/>
          <w:color w:val="000000"/>
          <w:sz w:val="28"/>
          <w:szCs w:val="28"/>
        </w:rPr>
        <w:t>type_object_search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). </w:t>
      </w:r>
    </w:p>
    <w:p w14:paraId="11E19931" w14:textId="77777777" w:rsidR="005B0B0E" w:rsidRDefault="005B0B0E" w:rsidP="00FB6C25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После идёт п</w:t>
      </w:r>
      <w:r w:rsidRPr="005B0B0E">
        <w:rPr>
          <w:rFonts w:ascii="Times New Roman" w:hAnsi="Times New Roman"/>
          <w:color w:val="000000"/>
          <w:sz w:val="28"/>
          <w:szCs w:val="28"/>
        </w:rPr>
        <w:t>олучение ответов от запросов</w:t>
      </w:r>
      <w:r>
        <w:rPr>
          <w:rFonts w:ascii="Times New Roman" w:hAnsi="Times New Roman"/>
          <w:color w:val="000000"/>
          <w:sz w:val="28"/>
          <w:szCs w:val="28"/>
        </w:rPr>
        <w:t xml:space="preserve"> в переменные </w:t>
      </w:r>
      <w:proofErr w:type="spellStart"/>
      <w:r w:rsidRPr="005B0B0E">
        <w:rPr>
          <w:rFonts w:ascii="Times New Roman" w:hAnsi="Times New Roman"/>
          <w:b/>
          <w:color w:val="000000"/>
          <w:sz w:val="28"/>
          <w:szCs w:val="28"/>
        </w:rPr>
        <w:t>result_object_search</w:t>
      </w:r>
      <w:proofErr w:type="spellEnd"/>
      <w:r w:rsidRPr="005B0B0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proofErr w:type="spellStart"/>
      <w:r w:rsidRPr="005B0B0E">
        <w:rPr>
          <w:rFonts w:ascii="Times New Roman" w:hAnsi="Times New Roman"/>
          <w:b/>
          <w:color w:val="000000"/>
          <w:sz w:val="28"/>
          <w:szCs w:val="28"/>
        </w:rPr>
        <w:t>result_type_serch</w:t>
      </w:r>
      <w:proofErr w:type="spellEnd"/>
      <w:r w:rsidRPr="005B0B0E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Теперь идёт проверка статуса запроса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и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если оба из них равны 400, выводим сообщение об ошибке и возвращаемся ко блоку «ввода данных», иначе переходим в блок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</w:t>
      </w:r>
      <w:r w:rsidRPr="005B0B0E">
        <w:rPr>
          <w:rFonts w:ascii="Times New Roman" w:hAnsi="Times New Roman"/>
          <w:color w:val="000000"/>
          <w:sz w:val="28"/>
          <w:szCs w:val="28"/>
        </w:rPr>
        <w:t>ериализация</w:t>
      </w:r>
      <w:proofErr w:type="spellEnd"/>
      <w:r w:rsidRPr="005B0B0E">
        <w:rPr>
          <w:rFonts w:ascii="Times New Roman" w:hAnsi="Times New Roman"/>
          <w:color w:val="000000"/>
          <w:sz w:val="28"/>
          <w:szCs w:val="28"/>
        </w:rPr>
        <w:t xml:space="preserve"> данных из БД</w:t>
      </w:r>
      <w:r>
        <w:rPr>
          <w:rFonts w:ascii="Times New Roman" w:hAnsi="Times New Roman"/>
          <w:color w:val="000000"/>
          <w:sz w:val="28"/>
          <w:szCs w:val="28"/>
        </w:rPr>
        <w:t xml:space="preserve">», где мы получаем всю нужную информацию об объектах в формате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json</w:t>
      </w:r>
      <w:r>
        <w:rPr>
          <w:rFonts w:ascii="Times New Roman" w:hAnsi="Times New Roman"/>
          <w:color w:val="000000"/>
          <w:sz w:val="28"/>
          <w:szCs w:val="28"/>
        </w:rPr>
        <w:t xml:space="preserve">. Далее идёт проверка ключа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display</w:t>
      </w:r>
      <w:r w:rsidRPr="005B0B0E">
        <w:rPr>
          <w:rFonts w:ascii="Times New Roman" w:hAnsi="Times New Roman"/>
          <w:b/>
          <w:color w:val="000000"/>
          <w:sz w:val="28"/>
          <w:szCs w:val="28"/>
        </w:rPr>
        <w:t>_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save</w:t>
      </w:r>
      <w:r w:rsidRPr="005B0B0E">
        <w:rPr>
          <w:rFonts w:ascii="Times New Roman" w:hAnsi="Times New Roman"/>
          <w:b/>
          <w:color w:val="000000"/>
          <w:sz w:val="28"/>
          <w:szCs w:val="28"/>
        </w:rPr>
        <w:t>_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key</w:t>
      </w:r>
      <w:r w:rsidR="00B97532" w:rsidRPr="00B97532">
        <w:rPr>
          <w:rFonts w:ascii="Times New Roman" w:hAnsi="Times New Roman"/>
          <w:color w:val="000000"/>
          <w:sz w:val="28"/>
          <w:szCs w:val="28"/>
        </w:rPr>
        <w:t>, если он</w:t>
      </w:r>
      <w:r w:rsidR="00B9753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B97532">
        <w:rPr>
          <w:rFonts w:ascii="Times New Roman" w:hAnsi="Times New Roman"/>
          <w:b/>
          <w:color w:val="000000"/>
          <w:sz w:val="28"/>
          <w:szCs w:val="28"/>
          <w:lang w:val="en-US"/>
        </w:rPr>
        <w:t>true</w:t>
      </w:r>
      <w:r w:rsidR="00B97532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r w:rsidR="00B97532" w:rsidRPr="00B97532">
        <w:rPr>
          <w:rFonts w:ascii="Times New Roman" w:hAnsi="Times New Roman"/>
          <w:color w:val="000000"/>
          <w:sz w:val="28"/>
          <w:szCs w:val="28"/>
        </w:rPr>
        <w:t xml:space="preserve">то мы параллельно отображаем данные об </w:t>
      </w:r>
      <w:r w:rsidR="00B97532" w:rsidRPr="00B97532">
        <w:rPr>
          <w:rFonts w:ascii="Times New Roman" w:hAnsi="Times New Roman"/>
          <w:color w:val="000000"/>
          <w:sz w:val="28"/>
          <w:szCs w:val="28"/>
        </w:rPr>
        <w:lastRenderedPageBreak/>
        <w:t xml:space="preserve">объекте на карте и сохраняем файл в виде </w:t>
      </w:r>
      <w:r w:rsidR="00B97532" w:rsidRPr="00B97532">
        <w:rPr>
          <w:rFonts w:ascii="Times New Roman" w:hAnsi="Times New Roman"/>
          <w:color w:val="000000"/>
          <w:sz w:val="28"/>
          <w:szCs w:val="28"/>
          <w:lang w:val="en-US"/>
        </w:rPr>
        <w:t>json</w:t>
      </w:r>
      <w:r w:rsidR="00B97532" w:rsidRPr="00B97532">
        <w:rPr>
          <w:rFonts w:ascii="Times New Roman" w:hAnsi="Times New Roman"/>
          <w:color w:val="000000"/>
          <w:sz w:val="28"/>
          <w:szCs w:val="28"/>
        </w:rPr>
        <w:t>, иначе идёт просто отображение на карте</w:t>
      </w:r>
      <w:r w:rsidR="00B97532">
        <w:rPr>
          <w:rFonts w:ascii="Times New Roman" w:hAnsi="Times New Roman"/>
          <w:b/>
          <w:color w:val="000000"/>
          <w:sz w:val="28"/>
          <w:szCs w:val="28"/>
        </w:rPr>
        <w:t>.</w:t>
      </w:r>
    </w:p>
    <w:p w14:paraId="16BE9AF6" w14:textId="77777777" w:rsidR="00EA33FD" w:rsidRDefault="00EA33FD" w:rsidP="00FB6C25">
      <w:pPr>
        <w:spacing w:line="360" w:lineRule="auto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</w:p>
    <w:p w14:paraId="294B7EA6" w14:textId="77777777" w:rsidR="006A6F78" w:rsidRPr="006A6F78" w:rsidRDefault="006A6F78" w:rsidP="00FB6C25">
      <w:pPr>
        <w:spacing w:line="360" w:lineRule="auto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  <w:r w:rsidRPr="006A6F78"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На следующем рисунке приведен пример диаграммы деятельности с разделами деятельности. На диаграмме упрощенно показан процесс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добавления заявки пользователем на обновление</w:t>
      </w:r>
      <w:r w:rsidRPr="006A6F78"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/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>добавление</w:t>
      </w:r>
      <w:r w:rsidRPr="006A6F78"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новой информации на геопортале. </w:t>
      </w:r>
    </w:p>
    <w:p w14:paraId="50467162" w14:textId="77777777" w:rsidR="00B97532" w:rsidRPr="00B97532" w:rsidRDefault="00B97532" w:rsidP="00FB6C2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F48BE9E" wp14:editId="64C576E8">
            <wp:extent cx="5391238" cy="2326005"/>
            <wp:effectExtent l="0" t="0" r="0" b="0"/>
            <wp:docPr id="34" name="Рисунок 34" descr="C:\Users\vanis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is\AppData\Local\Microsoft\Windows\INetCache\Content.Word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t="77989" r="1904" b="138"/>
                    <a:stretch/>
                  </pic:blipFill>
                  <pic:spPr bwMode="auto">
                    <a:xfrm>
                      <a:off x="0" y="0"/>
                      <a:ext cx="5406485" cy="233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89697" w14:textId="77777777" w:rsidR="006A6F78" w:rsidRDefault="006A6F78" w:rsidP="006A6F78">
      <w:pPr>
        <w:spacing w:line="360" w:lineRule="auto"/>
        <w:rPr>
          <w:rFonts w:ascii="Times New Roman" w:hAnsi="Times New Roman"/>
          <w:sz w:val="28"/>
          <w:szCs w:val="28"/>
        </w:rPr>
      </w:pPr>
      <w:r w:rsidRPr="006A6F78">
        <w:rPr>
          <w:rFonts w:ascii="Times New Roman" w:hAnsi="Times New Roman"/>
          <w:sz w:val="28"/>
          <w:szCs w:val="28"/>
        </w:rPr>
        <w:t xml:space="preserve">Для начала пользователь создаёт </w:t>
      </w:r>
      <w:r>
        <w:rPr>
          <w:rFonts w:ascii="Times New Roman" w:hAnsi="Times New Roman"/>
          <w:sz w:val="28"/>
          <w:szCs w:val="28"/>
        </w:rPr>
        <w:t xml:space="preserve">эту </w:t>
      </w:r>
      <w:r w:rsidRPr="006A6F78">
        <w:rPr>
          <w:rFonts w:ascii="Times New Roman" w:hAnsi="Times New Roman"/>
          <w:sz w:val="28"/>
          <w:szCs w:val="28"/>
        </w:rPr>
        <w:t xml:space="preserve">заявку. Если он не авторизирован, его попросят зарегистрироваться или войти на сайт, иначе заявка </w:t>
      </w:r>
      <w:r>
        <w:rPr>
          <w:rFonts w:ascii="Times New Roman" w:hAnsi="Times New Roman"/>
          <w:sz w:val="28"/>
          <w:szCs w:val="28"/>
        </w:rPr>
        <w:t>попадёт</w:t>
      </w:r>
      <w:r w:rsidRPr="006A6F78">
        <w:rPr>
          <w:rFonts w:ascii="Times New Roman" w:hAnsi="Times New Roman"/>
          <w:sz w:val="28"/>
          <w:szCs w:val="28"/>
        </w:rPr>
        <w:t xml:space="preserve"> к администратору </w:t>
      </w:r>
      <w:proofErr w:type="spellStart"/>
      <w:r w:rsidRPr="006A6F78">
        <w:rPr>
          <w:rFonts w:ascii="Times New Roman" w:hAnsi="Times New Roman"/>
          <w:sz w:val="28"/>
          <w:szCs w:val="28"/>
        </w:rPr>
        <w:t>геопортала</w:t>
      </w:r>
      <w:proofErr w:type="spellEnd"/>
      <w:r w:rsidRPr="006A6F7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Администратор проверяет корректность этих данных и после, если заявка некорректна, отправляет соответствующее сообщение пользователю, иначе эти данные попадают к администратору БД, который в свою очередь обновляет</w:t>
      </w:r>
      <w:r w:rsidRPr="006A6F78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добавляет данные в БД. Далее он передаёт обновленный формат ответов в запросах администратору веб-сервиса, который подправляет новый вывод этой информации на веб-сервисе.</w:t>
      </w:r>
    </w:p>
    <w:p w14:paraId="6235FE76" w14:textId="77777777" w:rsidR="006A6F78" w:rsidRPr="006A6F78" w:rsidRDefault="006A6F78" w:rsidP="006A6F7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6FEC61" w14:textId="77777777" w:rsidR="00613520" w:rsidRDefault="0081224C" w:rsidP="00E6170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Источники:</w:t>
      </w:r>
    </w:p>
    <w:p w14:paraId="7CCC1436" w14:textId="08F9B1D8" w:rsidR="00613520" w:rsidRDefault="0081224C" w:rsidP="00E6170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1) </w:t>
      </w:r>
      <w:r w:rsidR="008F0DF8">
        <w:rPr>
          <w:rFonts w:ascii="Times New Roman" w:hAnsi="Times New Roman"/>
          <w:sz w:val="28"/>
          <w:szCs w:val="28"/>
        </w:rPr>
        <w:t>Учебная и научная деятельность Анисимова Владимира Викторовича –</w:t>
      </w:r>
      <w:r w:rsidR="00A50167">
        <w:rPr>
          <w:rFonts w:ascii="Times New Roman" w:hAnsi="Times New Roman"/>
          <w:sz w:val="28"/>
          <w:szCs w:val="28"/>
        </w:rPr>
        <w:t xml:space="preserve">Диаграмма деятельности </w:t>
      </w:r>
      <w:r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6" w:history="1">
        <w:r w:rsidR="00A50167" w:rsidRPr="00A50167">
          <w:rPr>
            <w:rStyle w:val="af9"/>
            <w:rFonts w:ascii="Times New Roman" w:hAnsi="Times New Roman"/>
            <w:sz w:val="28"/>
          </w:rPr>
          <w:t>https://sites.google.com/site/anisimovkhv/learning/pris/lecture/tema14/tema14_3</w:t>
        </w:r>
      </w:hyperlink>
      <w:r w:rsidR="00A50167" w:rsidRPr="00A50167">
        <w:t xml:space="preserve"> </w:t>
      </w:r>
      <w:r w:rsidR="00E37C8B">
        <w:rPr>
          <w:rFonts w:ascii="Times New Roman" w:hAnsi="Times New Roman"/>
          <w:sz w:val="28"/>
          <w:szCs w:val="28"/>
        </w:rPr>
        <w:t xml:space="preserve">(Дата обращения: </w:t>
      </w:r>
      <w:r w:rsidR="002166D3">
        <w:rPr>
          <w:rFonts w:ascii="Times New Roman" w:hAnsi="Times New Roman"/>
          <w:sz w:val="28"/>
          <w:szCs w:val="28"/>
          <w:highlight w:val="yellow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>)</w:t>
      </w:r>
      <w:r w:rsidR="004C7A78">
        <w:rPr>
          <w:rFonts w:ascii="Times New Roman" w:hAnsi="Times New Roman"/>
          <w:b/>
          <w:sz w:val="28"/>
          <w:szCs w:val="28"/>
        </w:rPr>
        <w:t xml:space="preserve"> </w:t>
      </w:r>
    </w:p>
    <w:sectPr w:rsidR="00613520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8316D" w14:textId="77777777" w:rsidR="00BE4E13" w:rsidRDefault="00BE4E13">
      <w:r>
        <w:separator/>
      </w:r>
    </w:p>
  </w:endnote>
  <w:endnote w:type="continuationSeparator" w:id="0">
    <w:p w14:paraId="7984C2CF" w14:textId="77777777" w:rsidR="00BE4E13" w:rsidRDefault="00BE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0727" w14:textId="77777777" w:rsidR="00BE4E13" w:rsidRDefault="00BE4E13">
      <w:r>
        <w:separator/>
      </w:r>
    </w:p>
  </w:footnote>
  <w:footnote w:type="continuationSeparator" w:id="0">
    <w:p w14:paraId="0FD5D7A0" w14:textId="77777777" w:rsidR="00BE4E13" w:rsidRDefault="00BE4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4AC"/>
    <w:multiLevelType w:val="hybridMultilevel"/>
    <w:tmpl w:val="CDE42182"/>
    <w:lvl w:ilvl="0" w:tplc="B13E34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5409"/>
    <w:multiLevelType w:val="hybridMultilevel"/>
    <w:tmpl w:val="B0C04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2962"/>
    <w:multiLevelType w:val="hybridMultilevel"/>
    <w:tmpl w:val="EB083C48"/>
    <w:lvl w:ilvl="0" w:tplc="097AE34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B034E"/>
    <w:multiLevelType w:val="hybridMultilevel"/>
    <w:tmpl w:val="CEF2B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E41CA"/>
    <w:multiLevelType w:val="hybridMultilevel"/>
    <w:tmpl w:val="B3869AB4"/>
    <w:lvl w:ilvl="0" w:tplc="23606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520"/>
    <w:rsid w:val="00042E98"/>
    <w:rsid w:val="00047DB2"/>
    <w:rsid w:val="00080158"/>
    <w:rsid w:val="000A0B67"/>
    <w:rsid w:val="000E11FF"/>
    <w:rsid w:val="000F1AF3"/>
    <w:rsid w:val="001541B8"/>
    <w:rsid w:val="00202703"/>
    <w:rsid w:val="002166D3"/>
    <w:rsid w:val="00316E81"/>
    <w:rsid w:val="003256D7"/>
    <w:rsid w:val="003A34DD"/>
    <w:rsid w:val="003F53DE"/>
    <w:rsid w:val="00443699"/>
    <w:rsid w:val="00453F30"/>
    <w:rsid w:val="0048650E"/>
    <w:rsid w:val="004C7A78"/>
    <w:rsid w:val="005077BA"/>
    <w:rsid w:val="00524668"/>
    <w:rsid w:val="005B0B0E"/>
    <w:rsid w:val="00613520"/>
    <w:rsid w:val="00652F2E"/>
    <w:rsid w:val="006A6F78"/>
    <w:rsid w:val="006B6723"/>
    <w:rsid w:val="0070578C"/>
    <w:rsid w:val="00726D8D"/>
    <w:rsid w:val="00732F47"/>
    <w:rsid w:val="007410CB"/>
    <w:rsid w:val="007F2DCB"/>
    <w:rsid w:val="0081224C"/>
    <w:rsid w:val="008225D0"/>
    <w:rsid w:val="008257D7"/>
    <w:rsid w:val="008F0DF8"/>
    <w:rsid w:val="0092375C"/>
    <w:rsid w:val="00A058D0"/>
    <w:rsid w:val="00A065B1"/>
    <w:rsid w:val="00A23427"/>
    <w:rsid w:val="00A50167"/>
    <w:rsid w:val="00A90521"/>
    <w:rsid w:val="00AC3B44"/>
    <w:rsid w:val="00AF24B1"/>
    <w:rsid w:val="00B94B41"/>
    <w:rsid w:val="00B97532"/>
    <w:rsid w:val="00BB2C8B"/>
    <w:rsid w:val="00BE4E13"/>
    <w:rsid w:val="00C07529"/>
    <w:rsid w:val="00CE595C"/>
    <w:rsid w:val="00D95F6B"/>
    <w:rsid w:val="00DC295E"/>
    <w:rsid w:val="00E37C8B"/>
    <w:rsid w:val="00E61703"/>
    <w:rsid w:val="00EA33FD"/>
    <w:rsid w:val="00EF0C96"/>
    <w:rsid w:val="00FB6C25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E9C6"/>
  <w15:docId w15:val="{DF4289C1-F886-4F99-B475-4A653EED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0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E3074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074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E3074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E3074"/>
    <w:pPr>
      <w:keepNext/>
      <w:spacing w:before="240" w:after="60"/>
      <w:outlineLvl w:val="3"/>
    </w:pPr>
    <w:rPr>
      <w:rFonts w:cs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3074"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FE3074"/>
    <w:pPr>
      <w:spacing w:before="240" w:after="60"/>
      <w:outlineLvl w:val="5"/>
    </w:pPr>
    <w:rPr>
      <w:rFonts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FE3074"/>
    <w:pPr>
      <w:spacing w:before="240" w:after="60"/>
      <w:outlineLvl w:val="6"/>
    </w:pPr>
    <w:rPr>
      <w:rFonts w:cs="Arial"/>
    </w:rPr>
  </w:style>
  <w:style w:type="paragraph" w:styleId="8">
    <w:name w:val="heading 8"/>
    <w:basedOn w:val="a"/>
    <w:next w:val="a"/>
    <w:link w:val="80"/>
    <w:uiPriority w:val="9"/>
    <w:unhideWhenUsed/>
    <w:qFormat/>
    <w:rsid w:val="00FE3074"/>
    <w:pPr>
      <w:spacing w:before="240" w:after="60"/>
      <w:outlineLvl w:val="7"/>
    </w:pPr>
    <w:rPr>
      <w:rFonts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FE3074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074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3074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3074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E3074"/>
    <w:rPr>
      <w:rFonts w:cs="Arial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FE3074"/>
    <w:rPr>
      <w:rFonts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FE3074"/>
    <w:rPr>
      <w:rFonts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FE3074"/>
    <w:rPr>
      <w:rFonts w:cs="Arial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FE3074"/>
    <w:rPr>
      <w:rFonts w:cs="Arial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FE3074"/>
    <w:rPr>
      <w:rFonts w:asciiTheme="majorHAnsi" w:eastAsiaTheme="majorEastAsia" w:hAnsiTheme="majorHAnsi" w:cs="Arial"/>
    </w:rPr>
  </w:style>
  <w:style w:type="paragraph" w:styleId="a3">
    <w:name w:val="No Spacing"/>
    <w:basedOn w:val="a"/>
    <w:uiPriority w:val="1"/>
    <w:qFormat/>
    <w:rsid w:val="00FE3074"/>
    <w:rPr>
      <w:szCs w:val="32"/>
    </w:rPr>
  </w:style>
  <w:style w:type="paragraph" w:styleId="a4">
    <w:name w:val="Title"/>
    <w:basedOn w:val="a"/>
    <w:next w:val="a"/>
    <w:link w:val="a5"/>
    <w:uiPriority w:val="10"/>
    <w:qFormat/>
    <w:rsid w:val="00FE3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E3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E3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E3074"/>
    <w:rPr>
      <w:rFonts w:asciiTheme="majorHAnsi" w:eastAsiaTheme="majorEastAsia" w:hAnsiTheme="majorHAnsi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FE3074"/>
    <w:rPr>
      <w:i/>
    </w:rPr>
  </w:style>
  <w:style w:type="character" w:customStyle="1" w:styleId="22">
    <w:name w:val="Цитата 2 Знак"/>
    <w:basedOn w:val="a0"/>
    <w:link w:val="21"/>
    <w:uiPriority w:val="29"/>
    <w:rsid w:val="00FE3074"/>
    <w:rPr>
      <w:i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FE3074"/>
    <w:pPr>
      <w:ind w:left="720" w:right="720"/>
    </w:pPr>
    <w:rPr>
      <w:b/>
      <w:i/>
      <w:szCs w:val="22"/>
    </w:rPr>
  </w:style>
  <w:style w:type="character" w:customStyle="1" w:styleId="a9">
    <w:name w:val="Выделенная цитата Знак"/>
    <w:basedOn w:val="a0"/>
    <w:link w:val="a8"/>
    <w:uiPriority w:val="30"/>
    <w:rsid w:val="00FE3074"/>
    <w:rPr>
      <w:b/>
      <w:i/>
      <w:sz w:val="24"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basedOn w:val="1"/>
    <w:next w:val="a"/>
    <w:uiPriority w:val="39"/>
    <w:unhideWhenUsed/>
    <w:qFormat/>
    <w:rsid w:val="00FE3074"/>
    <w:pPr>
      <w:outlineLvl w:val="9"/>
    </w:pPr>
    <w:rPr>
      <w:rFonts w:cs="Times New Roman"/>
    </w:rPr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rsid w:val="00FE3074"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Strong"/>
    <w:basedOn w:val="a0"/>
    <w:uiPriority w:val="22"/>
    <w:qFormat/>
    <w:rsid w:val="00FE3074"/>
    <w:rPr>
      <w:b/>
      <w:bCs/>
    </w:rPr>
  </w:style>
  <w:style w:type="character" w:styleId="afb">
    <w:name w:val="Emphasis"/>
    <w:basedOn w:val="a0"/>
    <w:uiPriority w:val="20"/>
    <w:qFormat/>
    <w:rsid w:val="00FE3074"/>
    <w:rPr>
      <w:rFonts w:asciiTheme="minorHAnsi" w:hAnsiTheme="minorHAnsi"/>
      <w:b/>
      <w:i/>
      <w:iCs/>
    </w:rPr>
  </w:style>
  <w:style w:type="character" w:styleId="afc">
    <w:name w:val="Subtle Emphasis"/>
    <w:uiPriority w:val="19"/>
    <w:qFormat/>
    <w:rsid w:val="00FE3074"/>
    <w:rPr>
      <w:i/>
      <w:color w:val="5A5A5A" w:themeColor="text1" w:themeTint="A5"/>
    </w:rPr>
  </w:style>
  <w:style w:type="character" w:styleId="afd">
    <w:name w:val="Intense Emphasis"/>
    <w:basedOn w:val="a0"/>
    <w:uiPriority w:val="21"/>
    <w:qFormat/>
    <w:rsid w:val="00FE3074"/>
    <w:rPr>
      <w:b/>
      <w:i/>
      <w:sz w:val="24"/>
      <w:szCs w:val="24"/>
      <w:u w:val="single"/>
    </w:rPr>
  </w:style>
  <w:style w:type="character" w:styleId="afe">
    <w:name w:val="Subtle Reference"/>
    <w:basedOn w:val="a0"/>
    <w:uiPriority w:val="31"/>
    <w:qFormat/>
    <w:rsid w:val="00FE3074"/>
    <w:rPr>
      <w:sz w:val="24"/>
      <w:szCs w:val="24"/>
      <w:u w:val="single"/>
    </w:rPr>
  </w:style>
  <w:style w:type="character" w:styleId="aff">
    <w:name w:val="Intense Reference"/>
    <w:basedOn w:val="a0"/>
    <w:uiPriority w:val="32"/>
    <w:qFormat/>
    <w:rsid w:val="00FE3074"/>
    <w:rPr>
      <w:b/>
      <w:sz w:val="24"/>
      <w:u w:val="single"/>
    </w:rPr>
  </w:style>
  <w:style w:type="character" w:styleId="aff0">
    <w:name w:val="Book Title"/>
    <w:basedOn w:val="a0"/>
    <w:uiPriority w:val="33"/>
    <w:qFormat/>
    <w:rsid w:val="00FE3074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sites.google.com/site/anisimovkhv/learning/pris/lecture/tema14/tema14_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ХХХХ ХХХХ</dc:creator>
  <cp:keywords/>
  <dc:description/>
  <cp:lastModifiedBy>alexau</cp:lastModifiedBy>
  <cp:revision>2</cp:revision>
  <dcterms:created xsi:type="dcterms:W3CDTF">2023-06-15T17:41:00Z</dcterms:created>
  <dcterms:modified xsi:type="dcterms:W3CDTF">2023-06-15T17:41:00Z</dcterms:modified>
</cp:coreProperties>
</file>