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td4h249fdmz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60.9999999999997" w:tblpY="0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91230683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560.9999999999997" w:tblpY="0"/>
            <w:tblW w:w="9450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995"/>
            <w:gridCol w:w="7455"/>
            <w:tblGridChange w:id="0">
              <w:tblGrid>
                <w:gridCol w:w="1995"/>
                <w:gridCol w:w="74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Resumen de avance proyecto APT</w:t>
                </w:r>
              </w:p>
            </w:tc>
            <w:tc>
              <w:tcPr/>
              <w:p w:rsidR="00000000" w:rsidDel="00000000" w:rsidP="00000000" w:rsidRDefault="00000000" w:rsidRPr="00000000" w14:paraId="0000000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Actualmente, estamos trabajando en tareas correspondientes a las épicas 1, 2 y 7. Para el Sprint 1, se definió el siguiente Sprint Backlog: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EP1-H1: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Implementar catálogo de productos (En proceso).</w:t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EP1-H3: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Administración de productos (En revisión).</w:t>
                </w:r>
              </w:p>
              <w:p w:rsidR="00000000" w:rsidDel="00000000" w:rsidP="00000000" w:rsidRDefault="00000000" w:rsidRPr="00000000" w14:paraId="00000010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EP2-H2: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Definir roles de usuario y control de permisos en el sistema (En proceso).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EP2-H3: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Implementar registro de usuarios (En proceso).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EP7-H1: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Definir los colores del negocio y la identidad de marca.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0"/>
                    <w:numId w:val="1"/>
                  </w:numPr>
                  <w:ind w:left="720" w:hanging="360"/>
                  <w:jc w:val="both"/>
                  <w:rPr>
                    <w:rFonts w:ascii="Noto Sans Symbols" w:cs="Noto Sans Symbols" w:eastAsia="Noto Sans Symbols" w:hAnsi="Noto Sans Symbols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EP7-H2: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Diseñar las estructuras de las vistas.</w:t>
                </w:r>
              </w:p>
              <w:p w:rsidR="00000000" w:rsidDel="00000000" w:rsidP="00000000" w:rsidRDefault="00000000" w:rsidRPr="00000000" w14:paraId="00000014">
                <w:pPr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Estas tareas se organizaron considerando las necesidades prioritarias del proyecto, distribuyendo las actividades entre los integrantes del equipo y realizando un seguimiento de su avance para cumplir con los objetivos establecidos para el sprint.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5">
                <w:pPr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Objetivos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6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-Establecer un sistema de gestión de productos.</w:t>
                </w:r>
              </w:p>
              <w:p w:rsidR="00000000" w:rsidDel="00000000" w:rsidP="00000000" w:rsidRDefault="00000000" w:rsidRPr="00000000" w14:paraId="00000017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-Diseñar e implementar la identidad visual.</w:t>
                </w:r>
              </w:p>
              <w:p w:rsidR="00000000" w:rsidDel="00000000" w:rsidP="00000000" w:rsidRDefault="00000000" w:rsidRPr="00000000" w14:paraId="0000001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-Desarrollar e implementar la primera iteración de la plataforma web.</w:t>
                </w:r>
              </w:p>
              <w:p w:rsidR="00000000" w:rsidDel="00000000" w:rsidP="00000000" w:rsidRDefault="00000000" w:rsidRPr="00000000" w14:paraId="0000001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-Definir y configurar usuarios y roles.</w:t>
                </w:r>
              </w:p>
              <w:p w:rsidR="00000000" w:rsidDel="00000000" w:rsidP="00000000" w:rsidRDefault="00000000" w:rsidRPr="00000000" w14:paraId="0000001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-Desarrollar el núcleo de gestión y visualización del catálogo de productos.</w:t>
                </w:r>
              </w:p>
            </w:tc>
          </w:tr>
          <w:tr>
            <w:trPr>
              <w:cantSplit w:val="0"/>
              <w:trHeight w:val="939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B">
                <w:pPr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Metodología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Agil Scrum</w:t>
                </w:r>
              </w:p>
            </w:tc>
          </w:tr>
          <w:tr>
            <w:trPr>
              <w:cantSplit w:val="0"/>
              <w:trHeight w:val="237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1D">
                <w:pPr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Evidencias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Repositorio Github: contiene el código fuente del proyecto estructurado en ramas, commits periódicos y la trazabilidad de los módulos correspondientes a las épicas. </w:t>
                </w:r>
              </w:p>
              <w:p w:rsidR="00000000" w:rsidDel="00000000" w:rsidP="00000000" w:rsidRDefault="00000000" w:rsidRPr="00000000" w14:paraId="0000001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Software de  control de versiones en la nube, nos permite tener un respaldo, la colaboración sincronizada en los integrantes del equipo.</w:t>
                </w:r>
              </w:p>
              <w:p w:rsidR="00000000" w:rsidDel="00000000" w:rsidP="00000000" w:rsidRDefault="00000000" w:rsidRPr="00000000" w14:paraId="0000002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Prototipos de interfaz: mockups visuales de las vistas principales del sistema.</w:t>
                </w:r>
              </w:p>
              <w:p w:rsidR="00000000" w:rsidDel="00000000" w:rsidP="00000000" w:rsidRDefault="00000000" w:rsidRPr="00000000" w14:paraId="0000002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Demostrar el diseño para la experiencia de usuario, asegurando una navegación intuitiva y coherente.</w:t>
                </w:r>
              </w:p>
              <w:p w:rsidR="00000000" w:rsidDel="00000000" w:rsidP="00000000" w:rsidRDefault="00000000" w:rsidRPr="00000000" w14:paraId="00000022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Tablero Scrum y Sprint Backlog: registro del tablero del seguimiento ágil con las tareas distribuidas.w</w:t>
                </w:r>
              </w:p>
              <w:p w:rsidR="00000000" w:rsidDel="00000000" w:rsidP="00000000" w:rsidRDefault="00000000" w:rsidRPr="00000000" w14:paraId="00000023">
                <w:pPr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Permite aplicar correctamente la metodología scrum mostrando trazabilidad, asignación de responsables y control de los hitos.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82329820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-590.9999999999997" w:tblpY="0"/>
            <w:tblW w:w="9750.0" w:type="dxa"/>
            <w:jc w:val="left"/>
            <w:tblInd w:w="-572.0" w:type="dxa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9750"/>
            <w:tblGridChange w:id="0">
              <w:tblGrid>
                <w:gridCol w:w="975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6">
                <w:pPr>
                  <w:rPr>
                    <w:b w:val="1"/>
                    <w:bCs w:val="1"/>
                    <w:color w:val="1f3864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1f3864"/>
                    <w:sz w:val="28"/>
                    <w:szCs w:val="28"/>
                    <w:rtl w:val="0"/>
                  </w:rPr>
                  <w:t xml:space="preserve">2. Monitoreo del plan de trabajo</w:t>
                </w:r>
              </w:p>
            </w:tc>
          </w:tr>
          <w:tr>
            <w:trPr>
              <w:cantSplit w:val="0"/>
              <w:trHeight w:val="800" w:hRule="atLeast"/>
              <w:tblHeader w:val="0"/>
            </w:trPr>
            <w:tc>
              <w:tcPr>
                <w:shd w:fill="d9e2f3" w:val="clear"/>
                <w:vAlign w:val="center"/>
              </w:tcPr>
              <w:p w:rsidR="00000000" w:rsidDel="00000000" w:rsidP="00000000" w:rsidRDefault="00000000" w:rsidRPr="00000000" w14:paraId="00000027">
                <w:pPr>
                  <w:tabs>
                    <w:tab w:val="center" w:leader="none" w:pos="4419"/>
                    <w:tab w:val="right" w:leader="none" w:pos="8838"/>
                  </w:tabs>
                  <w:spacing w:after="0" w:line="240" w:lineRule="auto"/>
                  <w:jc w:val="both"/>
                  <w:rPr>
                    <w:color w:val="1f3864"/>
                  </w:rPr>
                </w:pPr>
                <w:r w:rsidDel="00000000" w:rsidR="00000000" w:rsidRPr="00000000">
                  <w:rPr>
                    <w:color w:val="1f3864"/>
                    <w:rtl w:val="0"/>
                  </w:rPr>
                  <w:t xml:space="preserve">Examina cuidadosamente tu plan de trabajo, enfocándote especialmente en la columna de estado de avance y ajustes.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7221505"/>
        <w:tag w:val="goog_rdk_2"/>
      </w:sdtPr>
      <w:sdtContent>
        <w:tbl>
          <w:tblPr>
            <w:tblStyle w:val="Table4"/>
            <w:tblpPr w:leftFromText="180" w:rightFromText="180" w:topFromText="0" w:bottomFromText="0" w:vertAnchor="text" w:horzAnchor="text" w:tblpX="-1340.9999999999995" w:tblpY="0"/>
            <w:tblW w:w="1119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380"/>
            <w:gridCol w:w="1560"/>
            <w:gridCol w:w="1605"/>
            <w:gridCol w:w="1110"/>
            <w:gridCol w:w="1275"/>
            <w:gridCol w:w="1710"/>
            <w:gridCol w:w="975"/>
            <w:gridCol w:w="1575"/>
            <w:tblGridChange w:id="0">
              <w:tblGrid>
                <w:gridCol w:w="1380"/>
                <w:gridCol w:w="1560"/>
                <w:gridCol w:w="1605"/>
                <w:gridCol w:w="1110"/>
                <w:gridCol w:w="1275"/>
                <w:gridCol w:w="1710"/>
                <w:gridCol w:w="975"/>
                <w:gridCol w:w="1575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2289.0942382812495" w:hRule="atLeast"/>
              <w:tblHeader w:val="0"/>
            </w:trPr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curso/ Con retraso/ No iniciado/ Completado/ Ajustada</w:t>
                </w:r>
                <w:r w:rsidDel="00000000" w:rsidR="00000000" w:rsidRPr="00000000">
                  <w:rPr>
                    <w:i w:val="1"/>
                    <w:iCs w:val="1"/>
                    <w:color w:val="c00000"/>
                    <w:sz w:val="16"/>
                    <w:szCs w:val="16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 y gestión de requisitos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Elaborar historias de usuario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herramienta digital de gestión visual de proyectos (Trello)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Product Owner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Las herramientas disponibles facilitan la asignación de responsables y prioridades.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4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proyectos informáticos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Definir tecnologías de desarrollo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digital donde se indican las tecnologías y herramientas necesarias para el proyecto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Lead Developer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observaciones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5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 de prototipos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Diseñar experiencia de usuario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Software de diseño UI/UX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Lead Developer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Complicaciones al definir como el usuario interactúa con el sitio.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5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Seguridad en sistemas computacionales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de control de acceso por roles 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Librerías de roles definidas en la base de datos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semanas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Product Owner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Uso de librerías externas para la autentificación (Middleware)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Ajustada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 priorizo desarrollar todas las vistas antes del control de acceso.</w:t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6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Programación web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gestión de productos (CRUD) 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Estructura backend que contemple: Modelo de clases y control de datos en vistas.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Product Owner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Comprender el patrón de diseño CRUD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6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Programación Web / Integración de plataformas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de tienda en línea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API pasarela de pagos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semanas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Scrum Master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Generar ambientes de prueba donde se implemente la pasarela de pagos.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En Curso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7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Inteligencia de negocios / Big Data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de reportes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Software de inteligencia de negocios, Power BI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Scrum Master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Tener una base de datos relacional bien estructurada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7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Programación web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de eventos 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Obtener datos operacionales de agencias de organización de eventos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Lead developer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Utilizar la base el módulo de tienda en línea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 de plataformas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Módulo de agente IA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Implementar agente IA generativa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semanas 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Scrum Master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Latencias, costos y consumos de créditos del agente.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Calidad de software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Pruebas QA</w:t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Obtener software de pruebas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3 semanas</w:t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Scrum Master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sobre los criterios de aceptación para las historias de usuario.</w:t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jc w:val="center"/>
                  <w:rPr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9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proyectos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Desplegar sistema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Servicio de hosting web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Lead developer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Automatizar el despliegue</w:t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jc w:val="center"/>
                  <w:rPr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riesgos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Plan de mantención</w:t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indicando un plan de mantención para el sistema</w:t>
                </w:r>
              </w:p>
            </w:tc>
            <w:tc>
              <w:tcPr/>
              <w:p w:rsidR="00000000" w:rsidDel="00000000" w:rsidP="00000000" w:rsidRDefault="00000000" w:rsidRPr="00000000" w14:paraId="0000009C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 semanas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Product Owner</w:t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Documentación técnica generada durante el desarrollo del sistema</w:t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jc w:val="center"/>
                  <w:rPr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</w:p>
            </w:tc>
          </w:tr>
          <w:tr>
            <w:trPr>
              <w:cantSplit w:val="0"/>
              <w:trHeight w:val="1155" w:hRule="atLeast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de proyectos</w:t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Aceptación final y cierre del proyecto</w:t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Documento que indica la aprobación y cierre final del proyecto</w:t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 semana</w:t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Product Owner</w:t>
                </w:r>
              </w:p>
            </w:tc>
            <w:tc>
              <w:tcPr/>
              <w:p w:rsidR="00000000" w:rsidDel="00000000" w:rsidP="00000000" w:rsidRDefault="00000000" w:rsidRPr="00000000" w14:paraId="000000A6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Cumplimiento de las historias de usuario y la aprobación del cliente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iniciado</w:t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jc w:val="center"/>
                  <w:rPr>
                    <w:b w:val="1"/>
                    <w:bCs w:val="1"/>
                    <w:i w:val="1"/>
                    <w:i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sz w:val="18"/>
                    <w:szCs w:val="18"/>
                    <w:rtl w:val="0"/>
                  </w:rPr>
                  <w:t xml:space="preserve">Sin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A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Los factores que han facilitado el desarrollo establecido del plan de trabajo son las reuniones diarias del equipo, donde comunicamos nuestros avances y señalamos las dificultades que hemos tenido, con el objetivo de encontrar soluciones en conjunto, esto permite detectar problemas de forma temprana, evitando que alguien quede bloqueado por mucho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Como actividad definida fue el diseño del modelo de datos del proyecto el cual fue creada pero posteriormente eliminada debido que la decisión técnica fue que se realizaría a medida que el proyecto se iba desarrollando y no en un principio.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Historia diseñar estructuras de vistas (retrasado): Esta historia esta retrasada respecto a la planificación original. Por el tiempo que demandaría completarla, se organizó en dos sprints, para repartir la carga de trabajo y no concentrar todo el esfuerzo en un solo sprint.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>
        <w:color w:val="595959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5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C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1TgZexOQPCHA2exVaKo9uqxw7g==">CgMxLjAaHwoBMBIaChgICVIUChJ0YWJsZS44cGc0ZGg1ajEwdWQaHwoBMRIaChgICVIUChJ0YWJsZS45dDF0MTNsNWJlMHUaHwoBMhIaChgICVIUChJ0YWJsZS45MGdjbnlleHUzYmMyDmgudGQ0aDI0OWZkbXoxOAByITEtMU5EcnZSYU1QQmcyYXpaVGNaakVRV1pBUkxoN3hWYQ==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