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  <w:sz w:val="32"/>
        </w:rPr>
        <w:t>CRediT authorship contribution statement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Karam Berhan Kreidli: </w:t>
      </w:r>
      <w:r>
        <w:rPr>
          <w:rFonts w:ascii="Times New Roman" w:hAnsi="Times New Roman"/>
          <w:color w:val="000000"/>
          <w:sz w:val="24"/>
        </w:rPr>
        <w:t>Conceptualization, Methodology, Software, Validation, Investigation, Data curation.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Alaa Alrasheed: </w:t>
      </w:r>
      <w:r>
        <w:rPr>
          <w:rFonts w:ascii="Times New Roman" w:hAnsi="Times New Roman"/>
          <w:color w:val="000000"/>
          <w:sz w:val="24"/>
        </w:rPr>
        <w:t>Conceptualization, Formal analysis, Writing – original draft, Writing – review &amp; editing, Visualization.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Mohamed Ayham: </w:t>
      </w:r>
      <w:r>
        <w:rPr>
          <w:rFonts w:ascii="Times New Roman" w:hAnsi="Times New Roman"/>
          <w:color w:val="000000"/>
          <w:sz w:val="24"/>
        </w:rPr>
        <w:t>Conceptualization, Writing – original draft, Writing – review &amp; editing.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Kheireddine Sebihi: </w:t>
      </w:r>
      <w:r>
        <w:rPr>
          <w:rFonts w:ascii="Times New Roman" w:hAnsi="Times New Roman"/>
          <w:color w:val="000000"/>
          <w:sz w:val="24"/>
        </w:rPr>
        <w:t>Conceptualization, Writing – original draft, Writing – review &amp; editing.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Manar Abu Talib: </w:t>
      </w:r>
      <w:r>
        <w:rPr>
          <w:rFonts w:ascii="Times New Roman" w:hAnsi="Times New Roman"/>
          <w:color w:val="000000"/>
          <w:sz w:val="24"/>
        </w:rPr>
        <w:t>Resources, Supervision, Project administration, Funding acquisition, Writing – review &amp; editing.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Sohail Abbas: </w:t>
      </w:r>
      <w:r>
        <w:rPr>
          <w:rFonts w:ascii="Times New Roman" w:hAnsi="Times New Roman"/>
          <w:color w:val="000000"/>
          <w:sz w:val="24"/>
        </w:rPr>
        <w:t>Supervision, Project administration.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Ayad Turky: </w:t>
      </w:r>
      <w:r>
        <w:rPr>
          <w:rFonts w:ascii="Times New Roman" w:hAnsi="Times New Roman"/>
          <w:color w:val="000000"/>
          <w:sz w:val="24"/>
        </w:rPr>
        <w:t>Supervision, Project administration.</w:t>
      </w:r>
    </w:p>
    <w:p>
      <w:pPr>
        <w:keepLines/>
        <w:spacing w:after="200"/>
      </w:pPr>
      <w:r>
        <w:rPr>
          <w:rFonts w:ascii="Times New Roman" w:hAnsi="Times New Roman"/>
          <w:b/>
          <w:color w:val="000000"/>
          <w:sz w:val="24"/>
        </w:rPr>
        <w:t xml:space="preserve">Manar Anwer Abusirdaneh: </w:t>
      </w:r>
      <w:r>
        <w:rPr>
          <w:rFonts w:ascii="Times New Roman" w:hAnsi="Times New Roman"/>
          <w:color w:val="000000"/>
          <w:sz w:val="24"/>
        </w:rPr>
        <w:t>Supervision, Writing – review &amp; editing.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authorship contribution statement</dc:title>
  <dc:subject/>
  <dc:creator>Alaa Alrasheed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