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E11E" w14:textId="77777777" w:rsidR="00D34FAC" w:rsidRPr="00D34FAC" w:rsidRDefault="00D34FAC" w:rsidP="00D34FAC">
      <w:pPr>
        <w:rPr>
          <w:b/>
          <w:bCs/>
          <w:sz w:val="32"/>
          <w:szCs w:val="32"/>
          <w:lang w:bidi="ar-EG"/>
        </w:rPr>
      </w:pPr>
      <w:r w:rsidRPr="00D34FAC">
        <w:rPr>
          <w:b/>
          <w:bCs/>
          <w:sz w:val="32"/>
          <w:szCs w:val="32"/>
          <w:lang w:bidi="ar-EG"/>
        </w:rPr>
        <w:t xml:space="preserve">Issues &amp; Suggestions Report – </w:t>
      </w:r>
      <w:proofErr w:type="spellStart"/>
      <w:r w:rsidRPr="00D34FAC">
        <w:rPr>
          <w:b/>
          <w:bCs/>
          <w:sz w:val="32"/>
          <w:szCs w:val="32"/>
          <w:lang w:bidi="ar-EG"/>
        </w:rPr>
        <w:t>DemoBlaze</w:t>
      </w:r>
      <w:proofErr w:type="spellEnd"/>
      <w:r w:rsidRPr="00D34FAC">
        <w:rPr>
          <w:b/>
          <w:bCs/>
          <w:sz w:val="32"/>
          <w:szCs w:val="32"/>
          <w:lang w:bidi="ar-EG"/>
        </w:rPr>
        <w:t xml:space="preserve"> User Stories</w:t>
      </w:r>
    </w:p>
    <w:p w14:paraId="78758B1A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1. User Registration (01.01.01.01.01)</w:t>
      </w:r>
    </w:p>
    <w:p w14:paraId="50666133" w14:textId="77777777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>Issue 1: Blank fields behavior mismatch</w:t>
      </w:r>
    </w:p>
    <w:p w14:paraId="02ABCC01" w14:textId="77777777" w:rsidR="00306D7E" w:rsidRPr="00306D7E" w:rsidRDefault="00306D7E" w:rsidP="00306D7E">
      <w:pPr>
        <w:numPr>
          <w:ilvl w:val="0"/>
          <w:numId w:val="24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the "Sign up" button should be disabled until the user fills the fields. But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>, the button is enabled even if the fields are empty. When the user clicks it with empty fields, the system shows an alert: “Please fill out Username and Password.”</w:t>
      </w:r>
    </w:p>
    <w:p w14:paraId="13BDFA1D" w14:textId="77777777" w:rsidR="00306D7E" w:rsidRPr="00306D7E" w:rsidRDefault="00306D7E" w:rsidP="00306D7E">
      <w:pPr>
        <w:numPr>
          <w:ilvl w:val="0"/>
          <w:numId w:val="24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Functional Gap</w:t>
      </w:r>
    </w:p>
    <w:p w14:paraId="7A30E368" w14:textId="77777777" w:rsidR="00306D7E" w:rsidRPr="00306D7E" w:rsidRDefault="00306D7E" w:rsidP="00306D7E">
      <w:pPr>
        <w:numPr>
          <w:ilvl w:val="0"/>
          <w:numId w:val="24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Users may be confused if requirements don’t match system behavior, and testers may create wrong test cases.</w:t>
      </w:r>
    </w:p>
    <w:p w14:paraId="4090F874" w14:textId="77777777" w:rsidR="00306D7E" w:rsidRPr="00306D7E" w:rsidRDefault="00306D7E" w:rsidP="00306D7E">
      <w:pPr>
        <w:numPr>
          <w:ilvl w:val="0"/>
          <w:numId w:val="24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Update requirement to: System should display an alert “Please fill out Username and Password.” after the user clicks the sign-up button while fields are empty.</w:t>
      </w:r>
    </w:p>
    <w:p w14:paraId="149854BB" w14:textId="77777777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>Issue 2: Inconsistent error message wording</w:t>
      </w:r>
    </w:p>
    <w:p w14:paraId="32F75490" w14:textId="77777777" w:rsidR="00306D7E" w:rsidRPr="00306D7E" w:rsidRDefault="00306D7E" w:rsidP="00306D7E">
      <w:pPr>
        <w:numPr>
          <w:ilvl w:val="0"/>
          <w:numId w:val="25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expects error message when username already exists, and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 xml:space="preserve"> shows “This user already exists.” However, this wording is inconsistent with standard phrasing and less professional.</w:t>
      </w:r>
    </w:p>
    <w:p w14:paraId="5573EEDB" w14:textId="77777777" w:rsidR="00306D7E" w:rsidRPr="00306D7E" w:rsidRDefault="00306D7E" w:rsidP="00306D7E">
      <w:pPr>
        <w:numPr>
          <w:ilvl w:val="0"/>
          <w:numId w:val="25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Usability / Wording</w:t>
      </w:r>
    </w:p>
    <w:p w14:paraId="5B9F1987" w14:textId="77777777" w:rsidR="00306D7E" w:rsidRPr="00306D7E" w:rsidRDefault="00306D7E" w:rsidP="00306D7E">
      <w:pPr>
        <w:numPr>
          <w:ilvl w:val="0"/>
          <w:numId w:val="25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Poor error messaging may reduce user trust and harm user experience.</w:t>
      </w:r>
    </w:p>
    <w:p w14:paraId="6B9AB450" w14:textId="481EC80F" w:rsidR="000311C6" w:rsidRPr="00306D7E" w:rsidRDefault="00306D7E" w:rsidP="000311C6">
      <w:pPr>
        <w:numPr>
          <w:ilvl w:val="0"/>
          <w:numId w:val="25"/>
        </w:numPr>
        <w:pBdr>
          <w:bottom w:val="single" w:sz="6" w:space="1" w:color="auto"/>
        </w:pBd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Rephrase to: “Username already exists.”</w:t>
      </w:r>
    </w:p>
    <w:p w14:paraId="6725AD4D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2. User Login (01.01.01.02.01)</w:t>
      </w:r>
    </w:p>
    <w:p w14:paraId="2B7652D8" w14:textId="77777777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>Issue 3: Incorrect success message</w:t>
      </w:r>
    </w:p>
    <w:p w14:paraId="7554E336" w14:textId="77777777" w:rsidR="00306D7E" w:rsidRPr="00306D7E" w:rsidRDefault="00306D7E" w:rsidP="00306D7E">
      <w:pPr>
        <w:numPr>
          <w:ilvl w:val="0"/>
          <w:numId w:val="26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the system should show a success message “Successful login” after valid login.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>, no such message appears; instead, the logged-in username is shown in the header and the login/sign-up buttons disappear.</w:t>
      </w:r>
    </w:p>
    <w:p w14:paraId="549D780A" w14:textId="77777777" w:rsidR="00306D7E" w:rsidRPr="00306D7E" w:rsidRDefault="00306D7E" w:rsidP="00306D7E">
      <w:pPr>
        <w:numPr>
          <w:ilvl w:val="0"/>
          <w:numId w:val="26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Functional Gap</w:t>
      </w:r>
    </w:p>
    <w:p w14:paraId="3813075A" w14:textId="77777777" w:rsidR="00306D7E" w:rsidRPr="00306D7E" w:rsidRDefault="00306D7E" w:rsidP="00306D7E">
      <w:pPr>
        <w:numPr>
          <w:ilvl w:val="0"/>
          <w:numId w:val="26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Test cases may fail because expected behavior (message) does not match actual behavior (header change).</w:t>
      </w:r>
    </w:p>
    <w:p w14:paraId="4D0DDADE" w14:textId="77777777" w:rsidR="00306D7E" w:rsidRDefault="00306D7E" w:rsidP="00306D7E">
      <w:pPr>
        <w:numPr>
          <w:ilvl w:val="0"/>
          <w:numId w:val="26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Update requirement to: System should display logged-in username in the header and hide login/sign-up options instead of showing a success message.</w:t>
      </w:r>
    </w:p>
    <w:p w14:paraId="4172EAA8" w14:textId="77777777" w:rsidR="000311C6" w:rsidRPr="00306D7E" w:rsidRDefault="000311C6" w:rsidP="000311C6">
      <w:pPr>
        <w:ind w:left="720"/>
        <w:rPr>
          <w:lang w:bidi="ar-EG"/>
        </w:rPr>
      </w:pPr>
    </w:p>
    <w:p w14:paraId="6A5B81EA" w14:textId="58456F6B" w:rsidR="00306D7E" w:rsidRPr="00306D7E" w:rsidRDefault="00306D7E" w:rsidP="00306D7E">
      <w:pPr>
        <w:rPr>
          <w:lang w:bidi="ar-EG"/>
        </w:rPr>
      </w:pPr>
    </w:p>
    <w:p w14:paraId="5393CCDE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3. User Logout (01.01.01.03.01)</w:t>
      </w:r>
    </w:p>
    <w:p w14:paraId="682738D6" w14:textId="234A05FE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 xml:space="preserve">Issue </w:t>
      </w:r>
      <w:r w:rsidR="00F25D9D">
        <w:rPr>
          <w:b/>
          <w:bCs/>
          <w:lang w:bidi="ar-EG"/>
        </w:rPr>
        <w:t>4</w:t>
      </w:r>
      <w:r w:rsidRPr="00306D7E">
        <w:rPr>
          <w:b/>
          <w:bCs/>
          <w:lang w:bidi="ar-EG"/>
        </w:rPr>
        <w:t>: Missing logout confirmation message</w:t>
      </w:r>
    </w:p>
    <w:p w14:paraId="43BC61ED" w14:textId="77777777" w:rsidR="00306D7E" w:rsidRPr="00306D7E" w:rsidRDefault="00306D7E" w:rsidP="00306D7E">
      <w:pPr>
        <w:numPr>
          <w:ilvl w:val="0"/>
          <w:numId w:val="29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after logout, the system should show a success message: “You logged out successfully.”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 xml:space="preserve">, no message is displayed. Instead, the page refreshes and the username </w:t>
      </w:r>
      <w:proofErr w:type="gramStart"/>
      <w:r w:rsidRPr="00306D7E">
        <w:rPr>
          <w:lang w:bidi="ar-EG"/>
        </w:rPr>
        <w:t>is</w:t>
      </w:r>
      <w:proofErr w:type="gramEnd"/>
      <w:r w:rsidRPr="00306D7E">
        <w:rPr>
          <w:lang w:bidi="ar-EG"/>
        </w:rPr>
        <w:t xml:space="preserve"> removed from the header.</w:t>
      </w:r>
    </w:p>
    <w:p w14:paraId="2D05A86D" w14:textId="77777777" w:rsidR="00306D7E" w:rsidRPr="00306D7E" w:rsidRDefault="00306D7E" w:rsidP="00306D7E">
      <w:pPr>
        <w:numPr>
          <w:ilvl w:val="0"/>
          <w:numId w:val="29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Functional Gap</w:t>
      </w:r>
    </w:p>
    <w:p w14:paraId="4D1B2395" w14:textId="77777777" w:rsidR="00306D7E" w:rsidRPr="00306D7E" w:rsidRDefault="00306D7E" w:rsidP="00306D7E">
      <w:pPr>
        <w:numPr>
          <w:ilvl w:val="0"/>
          <w:numId w:val="29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If testers follow criteria strictly, they will expect a message that does not exist, causing test failures.</w:t>
      </w:r>
    </w:p>
    <w:p w14:paraId="2530D7A2" w14:textId="77777777" w:rsidR="00306D7E" w:rsidRPr="00306D7E" w:rsidRDefault="00306D7E" w:rsidP="00306D7E">
      <w:pPr>
        <w:numPr>
          <w:ilvl w:val="0"/>
          <w:numId w:val="29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Update requirement to: System should refresh the homepage and remove logged-in username from header without displaying a success message.</w:t>
      </w:r>
    </w:p>
    <w:p w14:paraId="5DCD26C9" w14:textId="77777777" w:rsidR="00306D7E" w:rsidRPr="00306D7E" w:rsidRDefault="00000000" w:rsidP="00306D7E">
      <w:pPr>
        <w:rPr>
          <w:lang w:bidi="ar-EG"/>
        </w:rPr>
      </w:pPr>
      <w:r>
        <w:rPr>
          <w:lang w:bidi="ar-EG"/>
        </w:rPr>
        <w:pict w14:anchorId="369DABE2">
          <v:rect id="_x0000_i1027" style="width:0;height:1.5pt" o:hralign="center" o:hrstd="t" o:hr="t" fillcolor="#a0a0a0" stroked="f"/>
        </w:pict>
      </w:r>
    </w:p>
    <w:p w14:paraId="2255CB0F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4. Add Product to Cart (01.02.01.01.01)</w:t>
      </w:r>
    </w:p>
    <w:p w14:paraId="505BB05A" w14:textId="1F0FF0BF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 xml:space="preserve">Issue </w:t>
      </w:r>
      <w:r w:rsidR="00F25D9D">
        <w:rPr>
          <w:b/>
          <w:bCs/>
          <w:lang w:bidi="ar-EG"/>
        </w:rPr>
        <w:t>5</w:t>
      </w:r>
      <w:r w:rsidRPr="00306D7E">
        <w:rPr>
          <w:b/>
          <w:bCs/>
          <w:lang w:bidi="ar-EG"/>
        </w:rPr>
        <w:t>: Success message display method</w:t>
      </w:r>
    </w:p>
    <w:p w14:paraId="6889457C" w14:textId="77777777" w:rsidR="00306D7E" w:rsidRPr="00306D7E" w:rsidRDefault="00306D7E" w:rsidP="00306D7E">
      <w:pPr>
        <w:numPr>
          <w:ilvl w:val="0"/>
          <w:numId w:val="30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the system should show an inline message “Product added.”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>, this message appears as an alert popup window, not inline on the page.</w:t>
      </w:r>
    </w:p>
    <w:p w14:paraId="753B8940" w14:textId="77777777" w:rsidR="00306D7E" w:rsidRPr="00306D7E" w:rsidRDefault="00306D7E" w:rsidP="00306D7E">
      <w:pPr>
        <w:numPr>
          <w:ilvl w:val="0"/>
          <w:numId w:val="30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UI / Functional Gap</w:t>
      </w:r>
    </w:p>
    <w:p w14:paraId="080D48FA" w14:textId="77777777" w:rsidR="00306D7E" w:rsidRPr="00306D7E" w:rsidRDefault="00306D7E" w:rsidP="00306D7E">
      <w:pPr>
        <w:numPr>
          <w:ilvl w:val="0"/>
          <w:numId w:val="30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If UI design or automation tests are based on inline messages, they will fail due to difference in implementation.</w:t>
      </w:r>
    </w:p>
    <w:p w14:paraId="00B54184" w14:textId="77777777" w:rsidR="00306D7E" w:rsidRPr="00306D7E" w:rsidRDefault="00306D7E" w:rsidP="00306D7E">
      <w:pPr>
        <w:numPr>
          <w:ilvl w:val="0"/>
          <w:numId w:val="30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Update requirement to: System should display an alert “Product added” and confirm that the item appears in the cart.</w:t>
      </w:r>
    </w:p>
    <w:p w14:paraId="449F1C40" w14:textId="56298643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 xml:space="preserve">Issue </w:t>
      </w:r>
      <w:r w:rsidR="00F25D9D">
        <w:rPr>
          <w:b/>
          <w:bCs/>
          <w:lang w:bidi="ar-EG"/>
        </w:rPr>
        <w:t>6</w:t>
      </w:r>
      <w:r w:rsidRPr="00306D7E">
        <w:rPr>
          <w:b/>
          <w:bCs/>
          <w:lang w:bidi="ar-EG"/>
        </w:rPr>
        <w:t>: Missing cart total validation</w:t>
      </w:r>
    </w:p>
    <w:p w14:paraId="270B9F0A" w14:textId="77777777" w:rsidR="00306D7E" w:rsidRPr="00306D7E" w:rsidRDefault="00306D7E" w:rsidP="00306D7E">
      <w:pPr>
        <w:numPr>
          <w:ilvl w:val="0"/>
          <w:numId w:val="31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specifies product details (title, price, quantity=1) but does not mention subtotal or total updates.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>, when adding products, the cart should also update the subtotal and total.</w:t>
      </w:r>
    </w:p>
    <w:p w14:paraId="03E11522" w14:textId="77777777" w:rsidR="00306D7E" w:rsidRPr="00306D7E" w:rsidRDefault="00306D7E" w:rsidP="00306D7E">
      <w:pPr>
        <w:numPr>
          <w:ilvl w:val="0"/>
          <w:numId w:val="31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Missing Requirement</w:t>
      </w:r>
    </w:p>
    <w:p w14:paraId="6CF46C4D" w14:textId="77777777" w:rsidR="00306D7E" w:rsidRPr="00306D7E" w:rsidRDefault="00306D7E" w:rsidP="00306D7E">
      <w:pPr>
        <w:numPr>
          <w:ilvl w:val="0"/>
          <w:numId w:val="31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Without total validation, testers may skip an important check, and business logic may remain incomplete.</w:t>
      </w:r>
    </w:p>
    <w:p w14:paraId="77EBB397" w14:textId="77777777" w:rsidR="00306D7E" w:rsidRPr="00306D7E" w:rsidRDefault="00306D7E" w:rsidP="00306D7E">
      <w:pPr>
        <w:numPr>
          <w:ilvl w:val="0"/>
          <w:numId w:val="31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Add requirement: Cart should update subtotal and total price after adding item.</w:t>
      </w:r>
    </w:p>
    <w:p w14:paraId="28559E2B" w14:textId="77777777" w:rsidR="00306D7E" w:rsidRPr="00306D7E" w:rsidRDefault="00000000" w:rsidP="00306D7E">
      <w:pPr>
        <w:rPr>
          <w:lang w:bidi="ar-EG"/>
        </w:rPr>
      </w:pPr>
      <w:r>
        <w:rPr>
          <w:lang w:bidi="ar-EG"/>
        </w:rPr>
        <w:lastRenderedPageBreak/>
        <w:pict w14:anchorId="59D7C93A">
          <v:rect id="_x0000_i1028" style="width:0;height:1.5pt" o:hralign="center" o:hrstd="t" o:hr="t" fillcolor="#a0a0a0" stroked="f"/>
        </w:pict>
      </w:r>
    </w:p>
    <w:p w14:paraId="77A1AA44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5. Remove Product from Cart (01.02.01.02.01)</w:t>
      </w:r>
    </w:p>
    <w:p w14:paraId="3721B076" w14:textId="7E906583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 xml:space="preserve">Issue </w:t>
      </w:r>
      <w:r w:rsidR="00DE00B7">
        <w:rPr>
          <w:b/>
          <w:bCs/>
          <w:lang w:bidi="ar-EG"/>
        </w:rPr>
        <w:t>7</w:t>
      </w:r>
      <w:r w:rsidRPr="00306D7E">
        <w:rPr>
          <w:b/>
          <w:bCs/>
          <w:lang w:bidi="ar-EG"/>
        </w:rPr>
        <w:t>: Unclear empty cart state</w:t>
      </w:r>
    </w:p>
    <w:p w14:paraId="227B73B0" w14:textId="77777777" w:rsidR="00306D7E" w:rsidRPr="00306D7E" w:rsidRDefault="00306D7E" w:rsidP="00306D7E">
      <w:pPr>
        <w:numPr>
          <w:ilvl w:val="0"/>
          <w:numId w:val="33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when all items are removed, cart should be empty. However, it does not specify how the empty cart should be displayed.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 xml:space="preserve">, the cart simply shows no </w:t>
      </w:r>
      <w:proofErr w:type="gramStart"/>
      <w:r w:rsidRPr="00306D7E">
        <w:rPr>
          <w:lang w:bidi="ar-EG"/>
        </w:rPr>
        <w:t>items, but</w:t>
      </w:r>
      <w:proofErr w:type="gramEnd"/>
      <w:r w:rsidRPr="00306D7E">
        <w:rPr>
          <w:lang w:bidi="ar-EG"/>
        </w:rPr>
        <w:t xml:space="preserve"> does not display a clear message.</w:t>
      </w:r>
    </w:p>
    <w:p w14:paraId="7511F216" w14:textId="77777777" w:rsidR="00306D7E" w:rsidRPr="00306D7E" w:rsidRDefault="00306D7E" w:rsidP="00306D7E">
      <w:pPr>
        <w:numPr>
          <w:ilvl w:val="0"/>
          <w:numId w:val="33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Usability Gap</w:t>
      </w:r>
    </w:p>
    <w:p w14:paraId="4C813D50" w14:textId="77777777" w:rsidR="00306D7E" w:rsidRPr="00306D7E" w:rsidRDefault="00306D7E" w:rsidP="00306D7E">
      <w:pPr>
        <w:numPr>
          <w:ilvl w:val="0"/>
          <w:numId w:val="33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Users may be confused and think the cart page is broken or not updated.</w:t>
      </w:r>
    </w:p>
    <w:p w14:paraId="151A01B4" w14:textId="77777777" w:rsidR="00306D7E" w:rsidRPr="00306D7E" w:rsidRDefault="00306D7E" w:rsidP="00306D7E">
      <w:pPr>
        <w:numPr>
          <w:ilvl w:val="0"/>
          <w:numId w:val="33"/>
        </w:numPr>
        <w:rPr>
          <w:lang w:bidi="ar-EG"/>
        </w:rPr>
      </w:pPr>
      <w:r w:rsidRPr="00306D7E">
        <w:rPr>
          <w:b/>
          <w:bCs/>
          <w:lang w:bidi="ar-EG"/>
        </w:rPr>
        <w:t>Suggestion:</w:t>
      </w:r>
      <w:r w:rsidRPr="00306D7E">
        <w:rPr>
          <w:lang w:bidi="ar-EG"/>
        </w:rPr>
        <w:t xml:space="preserve"> Update requirement to: Cart should clearly display message “Cart is empty.” when no items remain.</w:t>
      </w:r>
    </w:p>
    <w:p w14:paraId="21C00F7D" w14:textId="77777777" w:rsidR="00306D7E" w:rsidRPr="00306D7E" w:rsidRDefault="00000000" w:rsidP="00306D7E">
      <w:pPr>
        <w:rPr>
          <w:lang w:bidi="ar-EG"/>
        </w:rPr>
      </w:pPr>
      <w:r>
        <w:rPr>
          <w:lang w:bidi="ar-EG"/>
        </w:rPr>
        <w:pict w14:anchorId="464FA4E4">
          <v:rect id="_x0000_i1029" style="width:0;height:1.5pt" o:hralign="center" o:hrstd="t" o:hr="t" fillcolor="#a0a0a0" stroked="f"/>
        </w:pict>
      </w:r>
    </w:p>
    <w:p w14:paraId="601EF19F" w14:textId="77777777" w:rsidR="00306D7E" w:rsidRPr="00306D7E" w:rsidRDefault="00306D7E" w:rsidP="00306D7E">
      <w:pPr>
        <w:rPr>
          <w:b/>
          <w:bCs/>
          <w:lang w:bidi="ar-EG"/>
        </w:rPr>
      </w:pPr>
      <w:r w:rsidRPr="00306D7E">
        <w:rPr>
          <w:b/>
          <w:bCs/>
          <w:lang w:bidi="ar-EG"/>
        </w:rPr>
        <w:t>6. Update Product Quantity in Cart (01.02.01.03.01)</w:t>
      </w:r>
    </w:p>
    <w:p w14:paraId="1E2837FB" w14:textId="21ACC51A" w:rsidR="00306D7E" w:rsidRPr="00306D7E" w:rsidRDefault="00306D7E" w:rsidP="00306D7E">
      <w:pPr>
        <w:rPr>
          <w:lang w:bidi="ar-EG"/>
        </w:rPr>
      </w:pPr>
      <w:r w:rsidRPr="00306D7E">
        <w:rPr>
          <w:b/>
          <w:bCs/>
          <w:lang w:bidi="ar-EG"/>
        </w:rPr>
        <w:t xml:space="preserve">Issue </w:t>
      </w:r>
      <w:r w:rsidR="00DE00B7">
        <w:rPr>
          <w:b/>
          <w:bCs/>
          <w:lang w:bidi="ar-EG"/>
        </w:rPr>
        <w:t>8</w:t>
      </w:r>
      <w:r w:rsidRPr="00306D7E">
        <w:rPr>
          <w:b/>
          <w:bCs/>
          <w:lang w:bidi="ar-EG"/>
        </w:rPr>
        <w:t>: Unrealistic quantity update requirement</w:t>
      </w:r>
    </w:p>
    <w:p w14:paraId="07F85C26" w14:textId="77777777" w:rsidR="00306D7E" w:rsidRPr="00306D7E" w:rsidRDefault="00306D7E" w:rsidP="00306D7E">
      <w:pPr>
        <w:numPr>
          <w:ilvl w:val="0"/>
          <w:numId w:val="34"/>
        </w:numPr>
        <w:rPr>
          <w:lang w:bidi="ar-EG"/>
        </w:rPr>
      </w:pPr>
      <w:r w:rsidRPr="00306D7E">
        <w:rPr>
          <w:b/>
          <w:bCs/>
          <w:lang w:bidi="ar-EG"/>
        </w:rPr>
        <w:t>Description:</w:t>
      </w:r>
      <w:r w:rsidRPr="00306D7E">
        <w:rPr>
          <w:lang w:bidi="ar-EG"/>
        </w:rPr>
        <w:t xml:space="preserve"> Criteria says the user can increase, decrease, or set product quantity to zero directly in the cart. In </w:t>
      </w:r>
      <w:proofErr w:type="spellStart"/>
      <w:r w:rsidRPr="00306D7E">
        <w:rPr>
          <w:lang w:bidi="ar-EG"/>
        </w:rPr>
        <w:t>DemoBlaze</w:t>
      </w:r>
      <w:proofErr w:type="spellEnd"/>
      <w:r w:rsidRPr="00306D7E">
        <w:rPr>
          <w:lang w:bidi="ar-EG"/>
        </w:rPr>
        <w:t>, there is no feature to update quantity; users must delete and re-add products.</w:t>
      </w:r>
    </w:p>
    <w:p w14:paraId="5DF3C79D" w14:textId="77777777" w:rsidR="00306D7E" w:rsidRPr="00306D7E" w:rsidRDefault="00306D7E" w:rsidP="00306D7E">
      <w:pPr>
        <w:numPr>
          <w:ilvl w:val="0"/>
          <w:numId w:val="34"/>
        </w:numPr>
        <w:rPr>
          <w:lang w:bidi="ar-EG"/>
        </w:rPr>
      </w:pPr>
      <w:r w:rsidRPr="00306D7E">
        <w:rPr>
          <w:b/>
          <w:bCs/>
          <w:lang w:bidi="ar-EG"/>
        </w:rPr>
        <w:t>Type:</w:t>
      </w:r>
      <w:r w:rsidRPr="00306D7E">
        <w:rPr>
          <w:lang w:bidi="ar-EG"/>
        </w:rPr>
        <w:t xml:space="preserve"> Unrealistic Requirement</w:t>
      </w:r>
    </w:p>
    <w:p w14:paraId="6C3DB982" w14:textId="77777777" w:rsidR="00306D7E" w:rsidRPr="00306D7E" w:rsidRDefault="00306D7E" w:rsidP="00306D7E">
      <w:pPr>
        <w:numPr>
          <w:ilvl w:val="0"/>
          <w:numId w:val="34"/>
        </w:numPr>
        <w:rPr>
          <w:lang w:bidi="ar-EG"/>
        </w:rPr>
      </w:pPr>
      <w:r w:rsidRPr="00306D7E">
        <w:rPr>
          <w:b/>
          <w:bCs/>
          <w:lang w:bidi="ar-EG"/>
        </w:rPr>
        <w:t>Impact:</w:t>
      </w:r>
      <w:r w:rsidRPr="00306D7E">
        <w:rPr>
          <w:lang w:bidi="ar-EG"/>
        </w:rPr>
        <w:t xml:space="preserve"> This requirement will always fail during testing since the system does not support quantity updates. It also creates a mismatch between requirement and actual system capabilities.</w:t>
      </w:r>
    </w:p>
    <w:p w14:paraId="68ADD2B1" w14:textId="5B00208F" w:rsidR="00DE00B7" w:rsidRPr="00DE00B7" w:rsidRDefault="00DE00B7" w:rsidP="00DE00B7">
      <w:pPr>
        <w:numPr>
          <w:ilvl w:val="0"/>
          <w:numId w:val="34"/>
        </w:numPr>
        <w:rPr>
          <w:lang w:bidi="ar-EG"/>
        </w:rPr>
      </w:pPr>
      <w:r w:rsidRPr="00DE00B7">
        <w:rPr>
          <w:b/>
          <w:bCs/>
          <w:lang w:bidi="ar-EG"/>
        </w:rPr>
        <w:t>Suggestion:</w:t>
      </w:r>
      <w:r w:rsidRPr="00DE00B7">
        <w:rPr>
          <w:lang w:bidi="ar-EG"/>
        </w:rPr>
        <w:t xml:space="preserve"> Update the acceptance criteria to reflect actual system behavior:</w:t>
      </w:r>
      <w:r w:rsidRPr="00DE00B7">
        <w:rPr>
          <w:lang w:bidi="ar-EG"/>
        </w:rPr>
        <w:br/>
        <w:t>“System should allow users to manage product quantities by deleting items from the cart and re-adding them with the desired quantity. Direct quantity editing in the cart is not supported.”</w:t>
      </w:r>
    </w:p>
    <w:p w14:paraId="1702AA83" w14:textId="6F78D179" w:rsidR="00306D7E" w:rsidRPr="00306D7E" w:rsidRDefault="00306D7E" w:rsidP="00DE00B7">
      <w:pPr>
        <w:ind w:left="720"/>
        <w:rPr>
          <w:lang w:bidi="ar-EG"/>
        </w:rPr>
      </w:pPr>
    </w:p>
    <w:p w14:paraId="1C32BEA9" w14:textId="77777777" w:rsidR="000C1CF0" w:rsidRPr="00306D7E" w:rsidRDefault="000C1CF0">
      <w:pPr>
        <w:rPr>
          <w:rtl/>
          <w:lang w:bidi="ar-EG"/>
        </w:rPr>
      </w:pPr>
    </w:p>
    <w:sectPr w:rsidR="000C1CF0" w:rsidRPr="0030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7BB"/>
    <w:multiLevelType w:val="multilevel"/>
    <w:tmpl w:val="73F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1171"/>
    <w:multiLevelType w:val="multilevel"/>
    <w:tmpl w:val="946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50C7"/>
    <w:multiLevelType w:val="multilevel"/>
    <w:tmpl w:val="408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2B14"/>
    <w:multiLevelType w:val="multilevel"/>
    <w:tmpl w:val="D19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24AB2"/>
    <w:multiLevelType w:val="multilevel"/>
    <w:tmpl w:val="BD7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2749C"/>
    <w:multiLevelType w:val="multilevel"/>
    <w:tmpl w:val="A240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22F6"/>
    <w:multiLevelType w:val="multilevel"/>
    <w:tmpl w:val="FD4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7DB"/>
    <w:multiLevelType w:val="multilevel"/>
    <w:tmpl w:val="BC76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2722C"/>
    <w:multiLevelType w:val="multilevel"/>
    <w:tmpl w:val="88F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C7484"/>
    <w:multiLevelType w:val="multilevel"/>
    <w:tmpl w:val="8AC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E048D"/>
    <w:multiLevelType w:val="multilevel"/>
    <w:tmpl w:val="A03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11F89"/>
    <w:multiLevelType w:val="multilevel"/>
    <w:tmpl w:val="FC5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807DF"/>
    <w:multiLevelType w:val="multilevel"/>
    <w:tmpl w:val="294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B6799"/>
    <w:multiLevelType w:val="multilevel"/>
    <w:tmpl w:val="3A0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93596"/>
    <w:multiLevelType w:val="multilevel"/>
    <w:tmpl w:val="CE3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84090"/>
    <w:multiLevelType w:val="multilevel"/>
    <w:tmpl w:val="22B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B2582"/>
    <w:multiLevelType w:val="multilevel"/>
    <w:tmpl w:val="54B0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33703"/>
    <w:multiLevelType w:val="multilevel"/>
    <w:tmpl w:val="4FE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60FFB"/>
    <w:multiLevelType w:val="multilevel"/>
    <w:tmpl w:val="A13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C0C59"/>
    <w:multiLevelType w:val="multilevel"/>
    <w:tmpl w:val="ACA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F0D5B"/>
    <w:multiLevelType w:val="multilevel"/>
    <w:tmpl w:val="FA4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976BF"/>
    <w:multiLevelType w:val="multilevel"/>
    <w:tmpl w:val="8DBE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8415A"/>
    <w:multiLevelType w:val="multilevel"/>
    <w:tmpl w:val="9D1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5198B"/>
    <w:multiLevelType w:val="multilevel"/>
    <w:tmpl w:val="18B4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43C52"/>
    <w:multiLevelType w:val="multilevel"/>
    <w:tmpl w:val="A824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D1D39"/>
    <w:multiLevelType w:val="multilevel"/>
    <w:tmpl w:val="92D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704D3"/>
    <w:multiLevelType w:val="multilevel"/>
    <w:tmpl w:val="A15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C6970"/>
    <w:multiLevelType w:val="multilevel"/>
    <w:tmpl w:val="585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70D2B"/>
    <w:multiLevelType w:val="multilevel"/>
    <w:tmpl w:val="A4D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E4E62"/>
    <w:multiLevelType w:val="multilevel"/>
    <w:tmpl w:val="823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C34A5"/>
    <w:multiLevelType w:val="multilevel"/>
    <w:tmpl w:val="D6A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F7F99"/>
    <w:multiLevelType w:val="multilevel"/>
    <w:tmpl w:val="B86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1D007F"/>
    <w:multiLevelType w:val="multilevel"/>
    <w:tmpl w:val="744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71C78"/>
    <w:multiLevelType w:val="multilevel"/>
    <w:tmpl w:val="B40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C5E2C"/>
    <w:multiLevelType w:val="multilevel"/>
    <w:tmpl w:val="0AA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289804">
    <w:abstractNumId w:val="3"/>
  </w:num>
  <w:num w:numId="2" w16cid:durableId="905531717">
    <w:abstractNumId w:val="10"/>
  </w:num>
  <w:num w:numId="3" w16cid:durableId="272901435">
    <w:abstractNumId w:val="5"/>
  </w:num>
  <w:num w:numId="4" w16cid:durableId="594098312">
    <w:abstractNumId w:val="1"/>
  </w:num>
  <w:num w:numId="5" w16cid:durableId="688340416">
    <w:abstractNumId w:val="33"/>
  </w:num>
  <w:num w:numId="6" w16cid:durableId="220412773">
    <w:abstractNumId w:val="16"/>
  </w:num>
  <w:num w:numId="7" w16cid:durableId="1784107364">
    <w:abstractNumId w:val="2"/>
  </w:num>
  <w:num w:numId="8" w16cid:durableId="936671364">
    <w:abstractNumId w:val="13"/>
  </w:num>
  <w:num w:numId="9" w16cid:durableId="1967000399">
    <w:abstractNumId w:val="20"/>
  </w:num>
  <w:num w:numId="10" w16cid:durableId="1860120868">
    <w:abstractNumId w:val="34"/>
  </w:num>
  <w:num w:numId="11" w16cid:durableId="2038774813">
    <w:abstractNumId w:val="32"/>
  </w:num>
  <w:num w:numId="12" w16cid:durableId="1394965957">
    <w:abstractNumId w:val="28"/>
  </w:num>
  <w:num w:numId="13" w16cid:durableId="110367996">
    <w:abstractNumId w:val="25"/>
  </w:num>
  <w:num w:numId="14" w16cid:durableId="426120529">
    <w:abstractNumId w:val="14"/>
  </w:num>
  <w:num w:numId="15" w16cid:durableId="95368399">
    <w:abstractNumId w:val="31"/>
  </w:num>
  <w:num w:numId="16" w16cid:durableId="1596937737">
    <w:abstractNumId w:val="18"/>
  </w:num>
  <w:num w:numId="17" w16cid:durableId="82993202">
    <w:abstractNumId w:val="30"/>
  </w:num>
  <w:num w:numId="18" w16cid:durableId="276840565">
    <w:abstractNumId w:val="12"/>
  </w:num>
  <w:num w:numId="19" w16cid:durableId="3438334">
    <w:abstractNumId w:val="11"/>
  </w:num>
  <w:num w:numId="20" w16cid:durableId="1537350360">
    <w:abstractNumId w:val="21"/>
  </w:num>
  <w:num w:numId="21" w16cid:durableId="1827436580">
    <w:abstractNumId w:val="9"/>
  </w:num>
  <w:num w:numId="22" w16cid:durableId="648048468">
    <w:abstractNumId w:val="22"/>
  </w:num>
  <w:num w:numId="23" w16cid:durableId="1669795287">
    <w:abstractNumId w:val="17"/>
  </w:num>
  <w:num w:numId="24" w16cid:durableId="1321806401">
    <w:abstractNumId w:val="19"/>
  </w:num>
  <w:num w:numId="25" w16cid:durableId="1101299052">
    <w:abstractNumId w:val="23"/>
  </w:num>
  <w:num w:numId="26" w16cid:durableId="458651389">
    <w:abstractNumId w:val="29"/>
  </w:num>
  <w:num w:numId="27" w16cid:durableId="474638335">
    <w:abstractNumId w:val="7"/>
  </w:num>
  <w:num w:numId="28" w16cid:durableId="1735548604">
    <w:abstractNumId w:val="27"/>
  </w:num>
  <w:num w:numId="29" w16cid:durableId="1706370559">
    <w:abstractNumId w:val="6"/>
  </w:num>
  <w:num w:numId="30" w16cid:durableId="1989700593">
    <w:abstractNumId w:val="26"/>
  </w:num>
  <w:num w:numId="31" w16cid:durableId="1496988730">
    <w:abstractNumId w:val="24"/>
  </w:num>
  <w:num w:numId="32" w16cid:durableId="1666399382">
    <w:abstractNumId w:val="15"/>
  </w:num>
  <w:num w:numId="33" w16cid:durableId="1671787674">
    <w:abstractNumId w:val="8"/>
  </w:num>
  <w:num w:numId="34" w16cid:durableId="1896116376">
    <w:abstractNumId w:val="0"/>
  </w:num>
  <w:num w:numId="35" w16cid:durableId="1044406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7AAD"/>
    <w:rsid w:val="000311C6"/>
    <w:rsid w:val="000C1CF0"/>
    <w:rsid w:val="00306D7E"/>
    <w:rsid w:val="003666B4"/>
    <w:rsid w:val="006523F6"/>
    <w:rsid w:val="008F69D8"/>
    <w:rsid w:val="00A43AD6"/>
    <w:rsid w:val="00B162BD"/>
    <w:rsid w:val="00C87AAD"/>
    <w:rsid w:val="00D34FAC"/>
    <w:rsid w:val="00D74CAC"/>
    <w:rsid w:val="00DE00B7"/>
    <w:rsid w:val="00DF78E2"/>
    <w:rsid w:val="00F2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6E16"/>
  <w15:chartTrackingRefBased/>
  <w15:docId w15:val="{8F03DEAB-4E5B-481B-908F-6E05DC91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A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0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سعيد طه الشافعى</dc:creator>
  <cp:keywords/>
  <dc:description/>
  <cp:lastModifiedBy>الاء سعيد طه الشافعى</cp:lastModifiedBy>
  <cp:revision>3</cp:revision>
  <dcterms:created xsi:type="dcterms:W3CDTF">2025-09-09T20:46:00Z</dcterms:created>
  <dcterms:modified xsi:type="dcterms:W3CDTF">2025-09-10T21:08:00Z</dcterms:modified>
</cp:coreProperties>
</file>