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u12bwrdeof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Introduction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OrangeHRM is a Human Resource Management System (HRMS) supporting core HR operations such as </w:t>
      </w:r>
      <w:r w:rsidDel="00000000" w:rsidR="00000000" w:rsidRPr="00000000">
        <w:rPr>
          <w:b w:val="1"/>
          <w:bCs w:val="1"/>
          <w:rtl w:val="0"/>
        </w:rPr>
        <w:t xml:space="preserve">PIM, Recruitment, Leave, Time, Performance, and Administration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test plan defines a </w:t>
      </w:r>
      <w:r w:rsidDel="00000000" w:rsidR="00000000" w:rsidRPr="00000000">
        <w:rPr>
          <w:b w:val="1"/>
          <w:bCs w:val="1"/>
          <w:rtl w:val="0"/>
        </w:rPr>
        <w:t xml:space="preserve">unified testing approach</w:t>
      </w:r>
      <w:r w:rsidDel="00000000" w:rsidR="00000000" w:rsidRPr="00000000">
        <w:rPr>
          <w:rtl w:val="0"/>
        </w:rPr>
        <w:t xml:space="preserve"> that covers:</w:t>
      </w:r>
    </w:p>
    <w:p w:rsidR="00000000" w:rsidDel="00000000" w:rsidP="00000000" w:rsidRDefault="00000000" w:rsidRPr="00000000" w14:paraId="00000004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Manual UI Testing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Automation Testing (UI &amp; API – limited scope)</w:t>
        <w:br w:type="textWrapping"/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plan follows the </w:t>
      </w:r>
      <w:r w:rsidDel="00000000" w:rsidR="00000000" w:rsidRPr="00000000">
        <w:rPr>
          <w:b w:val="1"/>
          <w:bCs w:val="1"/>
          <w:rtl w:val="0"/>
        </w:rPr>
        <w:t xml:space="preserve">Software Testing Life Cycle (STLC)</w:t>
      </w:r>
      <w:r w:rsidDel="00000000" w:rsidR="00000000" w:rsidRPr="00000000">
        <w:rPr>
          <w:rtl w:val="0"/>
        </w:rPr>
        <w:t xml:space="preserve"> to ensure structured testing, clear responsibilities, early defect detection, and measurable quality outcomes.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fzw8cjq5l3j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Testing Objectives</w:t>
      </w:r>
    </w:p>
    <w:p w:rsidR="00000000" w:rsidDel="00000000" w:rsidP="00000000" w:rsidRDefault="00000000" w:rsidRPr="00000000" w14:paraId="0000000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Verify system behavior against business workflows.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UI functionality, usability, and user experience.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Ensure correct role-based access and permissions.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Reduce risk through early static testing.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Optimize effort by combining manual and automation testing based on ROI.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 a high-quality, stable system.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40x6pmgkdgo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Scope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yf6kpdc1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 Scope</w:t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bxgnpd22npm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Modules (UI Level)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Manual Functional Testing (positive &amp; negative)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Field Validation Testing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UI/UX &amp; Usability Testing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Automation Testing (Smoke &amp; Regression)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Testing (Admin – critical endpoints only)</w:t>
        <w:br w:type="textWrapping"/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0n8vk96t6o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 of Scope (with justification)</w:t>
      </w:r>
    </w:p>
    <w:p w:rsidR="00000000" w:rsidDel="00000000" w:rsidP="00000000" w:rsidRDefault="00000000" w:rsidRPr="00000000" w14:paraId="0000001A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Performance / Load / Stress Testing</w:t>
        <w:br w:type="textWrapping"/>
        <w:t xml:space="preserve"> → Not included due to limited experience and demo environment constraints.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Advanced Security / Penetration Testing</w:t>
        <w:br w:type="textWrapping"/>
        <w:t xml:space="preserve"> → Beyond basic role and access validation.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Full regression after major system upgrades</w:t>
        <w:br w:type="textWrapping"/>
        <w:t xml:space="preserve"> → No frequent changes expected on demo system.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q234c9ykni2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Software Testing Life Cycle (STLC)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7lp1etrua4s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1: Requirement Analysis &amp; Static Testing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01-Sep-2025 → 15-Sep-2025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718pe6l425jp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Understand </w:t>
      </w:r>
      <w:r w:rsidDel="00000000" w:rsidR="00000000" w:rsidRPr="00000000">
        <w:rPr>
          <w:b w:val="1"/>
          <w:bCs w:val="1"/>
          <w:rtl w:val="0"/>
        </w:rPr>
        <w:t xml:space="preserve">what needs to be tested</w:t>
      </w:r>
      <w:r w:rsidDel="00000000" w:rsidR="00000000" w:rsidRPr="00000000">
        <w:rPr>
          <w:rtl w:val="0"/>
        </w:rPr>
        <w:t xml:space="preserve"> and identify defects as early as possible.</w:t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h1a2x8x17ym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25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Explore OrangeHRM demo system.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documented business workflows.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testable requirements.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risks, assumptions, and dependencies.</w:t>
        <w:br w:type="textWrapping"/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xpl64tdv8qy2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Static Testing Techniques Used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Review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Walkthrough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Checklist-based static testing</w:t>
        <w:br w:type="textWrapping"/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wvgtoqvw7vy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Justification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Static testing is applied early to reduce rework cost and ensure requirement clarity, especially since requirements are mainly </w:t>
      </w:r>
      <w:r w:rsidDel="00000000" w:rsidR="00000000" w:rsidRPr="00000000">
        <w:rPr>
          <w:b w:val="1"/>
          <w:bCs w:val="1"/>
          <w:rtl w:val="0"/>
        </w:rPr>
        <w:t xml:space="preserve">UI-based business workflows</w:t>
      </w:r>
      <w:r w:rsidDel="00000000" w:rsidR="00000000" w:rsidRPr="00000000">
        <w:rPr>
          <w:rtl w:val="0"/>
        </w:rPr>
        <w:t xml:space="preserve"> rather than a formal SRS.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y5rdmkot9nf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Access to demo system.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Business workflows available.</w:t>
        <w:br w:type="textWrapping"/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syvy4bo06zry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 core workflows reviewed.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Ambiguities documented and clarified.</w:t>
        <w:br w:type="textWrapping"/>
      </w:r>
    </w:p>
    <w:p w:rsidR="00000000" w:rsidDel="00000000" w:rsidP="00000000" w:rsidRDefault="00000000" w:rsidRPr="00000000" w14:paraId="00000035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hihj5nsvsjd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2: Test Planning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16-Sep-2025 → 25-Sep-2025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7a6kxabx92f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Define </w:t>
      </w:r>
      <w:r w:rsidDel="00000000" w:rsidR="00000000" w:rsidRPr="00000000">
        <w:rPr>
          <w:b w:val="1"/>
          <w:bCs w:val="1"/>
          <w:rtl w:val="0"/>
        </w:rPr>
        <w:t xml:space="preserve">how testing will be performed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jdh88a82zlh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3B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overall test strategy (Manual + Automation).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scope, risks, tools, and responsibilities.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automation candidates.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entry and exit criteria.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and approve the Test Plan.</w:t>
        <w:br w:type="textWrapping"/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cbyepglvwjge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41">
      <w:pPr>
        <w:numPr>
          <w:ilvl w:val="0"/>
          <w:numId w:val="2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Approved requirements from Phase 1.</w:t>
        <w:br w:type="textWrapping"/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7d7r0uaq36b5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Test Plan reviewed and approved.</w:t>
        <w:br w:type="textWrapping"/>
      </w:r>
    </w:p>
    <w:p w:rsidR="00000000" w:rsidDel="00000000" w:rsidP="00000000" w:rsidRDefault="00000000" w:rsidRPr="00000000" w14:paraId="0000004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10g4v1k9uv9e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3: Test Analysis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26-Sep-2025 → 10-Oct-2025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rox6081vn9y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Analyze requirements to determine </w:t>
      </w:r>
      <w:r w:rsidDel="00000000" w:rsidR="00000000" w:rsidRPr="00000000">
        <w:rPr>
          <w:b w:val="1"/>
          <w:bCs w:val="1"/>
          <w:rtl w:val="0"/>
        </w:rPr>
        <w:t xml:space="preserve">what to test in detail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xa6my0hdz5ih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Break down requirements into test conditions.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test scenarios.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positive, negative, and edge cases.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test coverage and priorities.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requirements to test scenarios (RTM).</w:t>
        <w:br w:type="textWrapping"/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p256tczuna6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50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Approved Test Plan.</w:t>
        <w:br w:type="textWrapping"/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t7z4vtsqdfc6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52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scenarios finalized.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Coverage and priorities defined.</w:t>
        <w:br w:type="textWrapping"/>
      </w:r>
    </w:p>
    <w:p w:rsidR="00000000" w:rsidDel="00000000" w:rsidP="00000000" w:rsidRDefault="00000000" w:rsidRPr="00000000" w14:paraId="0000005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52fwljvlqvxe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4: Test Design &amp; Test Data Preparation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11-Oct-2025 → 24-Oct-2025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idfev5knkv06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detailed test cases and prepare test data.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17osvnko84l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Test Design Techniques Used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Equivalence Partitioning (EP)</w:t>
      </w:r>
      <w:r w:rsidDel="00000000" w:rsidR="00000000" w:rsidRPr="00000000">
        <w:rPr>
          <w:rtl w:val="0"/>
        </w:rPr>
        <w:t xml:space="preserve"> – input validation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Boundary Value Analysis (BVA)</w:t>
      </w:r>
      <w:r w:rsidDel="00000000" w:rsidR="00000000" w:rsidRPr="00000000">
        <w:rPr>
          <w:rtl w:val="0"/>
        </w:rPr>
        <w:t xml:space="preserve"> – limits and ranges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Use Case / Scenario-Based Testing</w:t>
      </w:r>
      <w:r w:rsidDel="00000000" w:rsidR="00000000" w:rsidRPr="00000000">
        <w:rPr>
          <w:rtl w:val="0"/>
        </w:rPr>
        <w:t xml:space="preserve"> – end-to-end flows</w:t>
        <w:br w:type="textWrapping"/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1omlbm79x2r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5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detailed manual test cases.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valid and invalid test data for UI and Apis.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and refine test cases.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 automation candidates.</w:t>
        <w:br w:type="textWrapping"/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uen29e6nfki4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63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Approved test scenarios.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phase completed.</w:t>
        <w:br w:type="textWrapping"/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3vlo05ekfa7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cases reviewed and signed off.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data ready.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nu659bbpz4r3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5: Test Environment Setup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20-Oct-2025 → 24-Oct-2025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(overlaps with Phase 4)</w:t>
      </w:r>
    </w:p>
    <w:p w:rsidR="00000000" w:rsidDel="00000000" w:rsidP="00000000" w:rsidRDefault="00000000" w:rsidRPr="00000000" w14:paraId="0000006B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rztks4c9c4pa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Prepare and validate test environments 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sg4lioarxih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 browsers and configurations.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test accounts and roles.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Validate environment readiness using smoke testing.</w:t>
        <w:br w:type="textWrapping"/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u180twyqubi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72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cases ready.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access provided.</w:t>
        <w:br w:type="textWrapping"/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6agakt0fgln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75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Stable and usable test environment.</w:t>
        <w:br w:type="textWrapping"/>
      </w:r>
    </w:p>
    <w:p w:rsidR="00000000" w:rsidDel="00000000" w:rsidP="00000000" w:rsidRDefault="00000000" w:rsidRPr="00000000" w14:paraId="00000076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t3r4ku1q46pr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6: Test Execution (Manual, API &amp; Automation)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0evk065qpkh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Manual Execution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25-Oct-2025 → 05-Nov-2025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Activities</w:t>
      </w:r>
    </w:p>
    <w:p w:rsidR="00000000" w:rsidDel="00000000" w:rsidP="00000000" w:rsidRDefault="00000000" w:rsidRPr="00000000" w14:paraId="0000007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Execute manual test cases.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 UI/UX and usability testing.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Exploratory testing.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guessing.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 and retest defects.</w:t>
        <w:br w:type="textWrapping"/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lurvmcsmjlw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Automation &amp; API Execution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06-Nov-2025 → 26-Nov-2025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Activities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Execute API testing for The critical test cases.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 automation scripts (Selenium + TestNG + POM).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 Smoke and Regression suites.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Debug and maintain scripts.</w:t>
        <w:br w:type="textWrapping"/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2fpyiedwbf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8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Stable build deployed.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ready.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Approved test cases.</w:t>
        <w:br w:type="textWrapping"/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99dvasr878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8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100% Critical and High test cases executed.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≥ 90% overall execution.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Smoke suite passed.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Automation execution reports generated.</w:t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</w:rPr>
      </w:pPr>
      <w:bookmarkStart w:colFirst="0" w:colLast="0" w:name="_1q18kxn4slov" w:id="40"/>
      <w:bookmarkEnd w:id="40"/>
      <w:r w:rsidDel="00000000" w:rsidR="00000000" w:rsidRPr="00000000">
        <w:rPr>
          <w:b w:val="1"/>
          <w:bCs w:val="1"/>
          <w:rtl w:val="0"/>
        </w:rPr>
        <w:t xml:space="preserve">9. Test Execution Schedule (Manual, API &amp; Automation)</w:t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/>
      </w:pPr>
      <w:bookmarkStart w:colFirst="0" w:colLast="0" w:name="_mh866inovjte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Manual Test Execution Schedule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m21qtjl384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Manual Test Execution Schedule (Based on Priority)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2.130725681935"/>
        <w:gridCol w:w="2042.5321667524445"/>
        <w:gridCol w:w="4007.987647967061"/>
        <w:gridCol w:w="1030.9006690684507"/>
        <w:gridCol w:w="1016.4487905301081"/>
        <w:tblGridChange w:id="0">
          <w:tblGrid>
            <w:gridCol w:w="1262.130725681935"/>
            <w:gridCol w:w="2042.5321667524445"/>
            <w:gridCol w:w="4007.987647967061"/>
            <w:gridCol w:w="1030.9006690684507"/>
            <w:gridCol w:w="1016.4487905301081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Manual Test Case 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Core business flows (Admin, PIM, Leave, Time, Recruitment, Performance)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25-Oct-2025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31-Oct-2025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UI Sanity &amp; Basic Usability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Page load, navigation, mandatory fields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25-Oct-2025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31-Oct-2025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P2 –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Manual Test Case 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Dashboard, Maintenance, My Info, Claim, Buzz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01-Nov-2025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03-Nov-2025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P2 –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UI/UX &amp; Usability Testing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Layout, labels, consistency, responsiveness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01-Nov-2025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04-Nov-2025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P3 – 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Exploratory &amp; Error Guessing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Edge cases and uncommon flows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02-Nov-2025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05-Nov-2025</w:t>
            </w:r>
          </w:p>
        </w:tc>
      </w:tr>
    </w:tbl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Justification</w:t>
        <w:br w:type="textWrapping"/>
      </w:r>
      <w:r w:rsidDel="00000000" w:rsidR="00000000" w:rsidRPr="00000000">
        <w:rPr>
          <w:rtl w:val="0"/>
        </w:rPr>
        <w:t xml:space="preserve"> Critical (P1) business flows are executed first to reduce risk and detect show-stopper defects early.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j4lc97xbcz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API Test Execution Schedule (Priority-Based)</w:t>
      </w:r>
    </w:p>
    <w:tbl>
      <w:tblPr>
        <w:tblStyle w:val="Table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47.6788471435925"/>
        <w:gridCol w:w="2909.644879053011"/>
        <w:gridCol w:w="2981.9042717447246"/>
        <w:gridCol w:w="1117.6119402985073"/>
        <w:gridCol w:w="1103.1600617601646"/>
        <w:tblGridChange w:id="0">
          <w:tblGrid>
            <w:gridCol w:w="1247.6788471435925"/>
            <w:gridCol w:w="2909.644879053011"/>
            <w:gridCol w:w="2981.9042717447246"/>
            <w:gridCol w:w="1117.6119402985073"/>
            <w:gridCol w:w="1103.1600617601646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API Test Case Design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Admin critical APIs (Auth, User Mgmt)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06-Nov-2025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07-Nov-2025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Manual API 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Request/response, status codes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08-Nov-2025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09-Nov-2025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P2 –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API Automation (Postman/Newman)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Smoke APIs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11-Nov-2025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12-Nov-2025</w:t>
            </w:r>
          </w:p>
        </w:tc>
      </w:tr>
    </w:tbl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📌 </w:t>
      </w:r>
      <w:r w:rsidDel="00000000" w:rsidR="00000000" w:rsidRPr="00000000">
        <w:rPr>
          <w:b w:val="1"/>
          <w:bCs w:val="1"/>
          <w:rtl w:val="0"/>
        </w:rPr>
        <w:t xml:space="preserve">Justification</w:t>
        <w:br w:type="textWrapping"/>
      </w:r>
      <w:r w:rsidDel="00000000" w:rsidR="00000000" w:rsidRPr="00000000">
        <w:rPr>
          <w:rtl w:val="0"/>
        </w:rPr>
        <w:t xml:space="preserve"> API testing focuses first on </w:t>
      </w:r>
      <w:r w:rsidDel="00000000" w:rsidR="00000000" w:rsidRPr="00000000">
        <w:rPr>
          <w:b w:val="1"/>
          <w:bCs w:val="1"/>
          <w:rtl w:val="0"/>
        </w:rPr>
        <w:t xml:space="preserve">critical Admin endpoints</w:t>
      </w:r>
      <w:r w:rsidDel="00000000" w:rsidR="00000000" w:rsidRPr="00000000">
        <w:rPr>
          <w:rtl w:val="0"/>
        </w:rPr>
        <w:t xml:space="preserve"> that directly affect system access and data integrity.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qbrcsycosm1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Automation Test Execution Schedule (UI – Priority-Based)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34.3901183736489"/>
        <w:gridCol w:w="2808.481729284611"/>
        <w:gridCol w:w="2533.896037056099"/>
        <w:gridCol w:w="1421.1013896037057"/>
        <w:gridCol w:w="1262.130725681935"/>
        <w:tblGridChange w:id="0">
          <w:tblGrid>
            <w:gridCol w:w="1334.3901183736489"/>
            <w:gridCol w:w="2808.481729284611"/>
            <w:gridCol w:w="2533.896037056099"/>
            <w:gridCol w:w="1421.1013896037057"/>
            <w:gridCol w:w="1262.1307256819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 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Automation Candidate Selection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Login, core CRUD flows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13-Nov-2025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14-Nov-2025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Framework Setup &amp; Validation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Selenium + TestNG + POM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15-Nov-2025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17-Nov-2025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– Critical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Script Development (Smoke)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Login, navigation, main flows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18-Nov-2025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21-Nov-2025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P2 – 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Script Development (Regression)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Stable extended scenarios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22-Nov-2025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24-Nov-2025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&amp; P2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Automation Execution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Smoke &amp; regression suites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25-Nov-2025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26-Nov-2025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P1 &amp; P2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Automation Defect Retesting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Fixed automation defects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Continuous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26-Nov-2025</w:t>
            </w:r>
          </w:p>
        </w:tc>
      </w:tr>
    </w:tbl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mvmhlo9j4nn1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7: Test Closure &amp; Reporting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📍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27-Nov-2025 → 01-Dec-2025</w:t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8j2kynqopti9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Objective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Evaluate testing outcomes and formally close testing activities.</w:t>
      </w:r>
    </w:p>
    <w:p w:rsidR="00000000" w:rsidDel="00000000" w:rsidP="00000000" w:rsidRDefault="00000000" w:rsidRPr="00000000" w14:paraId="000000F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bnxk0lz5eu1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Activities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Verify exit criteria.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Prepare Test Summary / Closure Report.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defects by severity and module.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 lessons learned.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presentation and sign-off.</w:t>
        <w:br w:type="textWrapping"/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atmcx2cptjr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Entry Criteria</w:t>
      </w:r>
    </w:p>
    <w:p w:rsidR="00000000" w:rsidDel="00000000" w:rsidP="00000000" w:rsidRDefault="00000000" w:rsidRPr="00000000" w14:paraId="000000FB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Test execution completed.</w:t>
        <w:br w:type="textWrapping"/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o3u50zjww32s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 Criteria</w:t>
      </w:r>
    </w:p>
    <w:p w:rsidR="00000000" w:rsidDel="00000000" w:rsidP="00000000" w:rsidRDefault="00000000" w:rsidRPr="00000000" w14:paraId="000000F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closure approved.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deliverables submitted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4caz9oqg0vp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Risk Register</w:t>
      </w:r>
    </w:p>
    <w:tbl>
      <w:tblPr>
        <w:tblStyle w:val="Table4"/>
        <w:tblW w:w="9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35"/>
        <w:gridCol w:w="2250"/>
        <w:gridCol w:w="1185"/>
        <w:gridCol w:w="1080"/>
        <w:gridCol w:w="1050"/>
        <w:gridCol w:w="3075"/>
        <w:tblGridChange w:id="0">
          <w:tblGrid>
            <w:gridCol w:w="735"/>
            <w:gridCol w:w="2250"/>
            <w:gridCol w:w="1185"/>
            <w:gridCol w:w="1080"/>
            <w:gridCol w:w="1050"/>
            <w:gridCol w:w="307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Likelihood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Risk 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Mitigation Strategy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R-01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Unstable application during testing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Execute testing only on stable builds and delay automation until stability is confirmed and download the website localy.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R-02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Incomplete or unclear business requirements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Perform early static testing (review &amp; walkthrough) to clarify requirements.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R-03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Limited or inconsistent test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Prepare reusable test data sets and reset data when required.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R-04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Frequent UI changes affecting automation scripts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Automate only stable features and apply POM to minimize maintenance.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R-05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Test environment unavailability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Coordinate environment access early and define backup testing windows.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R-06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Missing critical business scenarios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Apply risk-based testing and prioritize high-impact workflows.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R-07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High automation maintenance effort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Use modular, reusable automation framework components.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R-08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Tight testing timeline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Prioritize test cases based on risk, severity, and business impact.</w:t>
            </w:r>
          </w:p>
        </w:tc>
      </w:tr>
    </w:tbl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nvapnaywgpx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Roles &amp; Responsibilities</w:t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xld7rv68ene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QA Lead – Alaa Saeed</w:t>
      </w:r>
    </w:p>
    <w:p w:rsidR="00000000" w:rsidDel="00000000" w:rsidP="00000000" w:rsidRDefault="00000000" w:rsidRPr="00000000" w14:paraId="0000013B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Define testing strategy and scope.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and approve deliverables.</w:t>
        <w:br w:type="textWrapping"/>
      </w:r>
    </w:p>
    <w:p w:rsidR="00000000" w:rsidDel="00000000" w:rsidP="00000000" w:rsidRDefault="00000000" w:rsidRPr="00000000" w14:paraId="0000013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progress and quality metrics.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test sign-off.</w:t>
        <w:br w:type="textWrapping"/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snzdxu3zx55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QA Team</w:t>
      </w:r>
    </w:p>
    <w:p w:rsidR="00000000" w:rsidDel="00000000" w:rsidP="00000000" w:rsidRDefault="00000000" w:rsidRPr="00000000" w14:paraId="0000014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and execute manual and automated test cases.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 and retest defects.</w:t>
        <w:br w:type="textWrapping"/>
      </w:r>
    </w:p>
    <w:p w:rsidR="00000000" w:rsidDel="00000000" w:rsidP="00000000" w:rsidRDefault="00000000" w:rsidRPr="00000000" w14:paraId="0000014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 documentation and reports.</w:t>
        <w:br w:type="textWrapping"/>
      </w:r>
    </w:p>
    <w:p w:rsidR="00000000" w:rsidDel="00000000" w:rsidP="00000000" w:rsidRDefault="00000000" w:rsidRPr="00000000" w14:paraId="00000143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Develop and maintain automation scripts.</w:t>
        <w:br w:type="textWrapping"/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