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D879B" w14:textId="77777777" w:rsidR="00D84269" w:rsidRDefault="00D84269" w:rsidP="00D84269">
      <w:pPr>
        <w:bidi/>
        <w:spacing w:after="100"/>
        <w:rPr>
          <w:rFonts w:ascii="Cairo" w:eastAsia="Cairo" w:hAnsi="Cairo" w:cs="Cairo" w:hint="cs"/>
          <w:b/>
          <w:color w:val="182D4A"/>
          <w:sz w:val="42"/>
          <w:rtl/>
          <w:lang w:bidi="ar-EG"/>
        </w:rPr>
      </w:pPr>
    </w:p>
    <w:p w14:paraId="2719FB9D" w14:textId="77777777" w:rsidR="00D84269" w:rsidRDefault="00D84269" w:rsidP="00D84269">
      <w:pPr>
        <w:bidi/>
        <w:spacing w:after="100"/>
        <w:rPr>
          <w:rFonts w:ascii="Cairo" w:eastAsia="Cairo" w:hAnsi="Cairo" w:cs="Cairo"/>
          <w:b/>
          <w:color w:val="182D4A"/>
          <w:sz w:val="42"/>
          <w:rtl/>
        </w:rPr>
      </w:pPr>
    </w:p>
    <w:p w14:paraId="007D828A" w14:textId="77777777" w:rsidR="00D84269" w:rsidRDefault="00D84269" w:rsidP="00D84269">
      <w:pPr>
        <w:bidi/>
        <w:spacing w:after="100"/>
        <w:rPr>
          <w:rFonts w:ascii="Cairo" w:eastAsia="Cairo" w:hAnsi="Cairo" w:cs="Cairo"/>
          <w:b/>
          <w:color w:val="182D4A"/>
          <w:sz w:val="42"/>
          <w:rtl/>
        </w:rPr>
      </w:pPr>
    </w:p>
    <w:p w14:paraId="73D94539" w14:textId="77777777" w:rsidR="00D84269" w:rsidRDefault="00D84269" w:rsidP="00D84269">
      <w:pPr>
        <w:bidi/>
        <w:spacing w:after="100"/>
        <w:rPr>
          <w:rFonts w:ascii="Cairo" w:eastAsia="Cairo" w:hAnsi="Cairo" w:cs="Cairo"/>
          <w:b/>
          <w:color w:val="182D4A"/>
          <w:sz w:val="42"/>
          <w:rtl/>
        </w:rPr>
      </w:pPr>
    </w:p>
    <w:p w14:paraId="6CEFAB49" w14:textId="77777777" w:rsidR="002602BA" w:rsidRDefault="002602BA" w:rsidP="002602BA">
      <w:pPr>
        <w:bidi/>
        <w:spacing w:after="100"/>
        <w:rPr>
          <w:rFonts w:ascii="Cairo" w:eastAsia="Cairo" w:hAnsi="Cairo" w:cs="Cairo"/>
          <w:b/>
          <w:color w:val="182D4A"/>
          <w:sz w:val="42"/>
          <w:rtl/>
        </w:rPr>
      </w:pPr>
    </w:p>
    <w:p w14:paraId="0CB6771A" w14:textId="77777777" w:rsidR="002602BA" w:rsidRDefault="002602BA" w:rsidP="002602BA">
      <w:pPr>
        <w:bidi/>
        <w:spacing w:after="100"/>
        <w:rPr>
          <w:rFonts w:ascii="Cairo" w:eastAsia="Cairo" w:hAnsi="Cairo" w:cs="Cairo"/>
          <w:b/>
          <w:color w:val="182D4A"/>
          <w:sz w:val="42"/>
          <w:rtl/>
        </w:rPr>
      </w:pPr>
    </w:p>
    <w:p w14:paraId="184F2F25" w14:textId="058DEE3B" w:rsidR="00D84269" w:rsidRPr="00D84269" w:rsidRDefault="00D84269" w:rsidP="00D84269">
      <w:pPr>
        <w:bidi/>
        <w:spacing w:after="100"/>
        <w:jc w:val="center"/>
        <w:rPr>
          <w:rtl/>
        </w:rPr>
      </w:pPr>
      <w:r w:rsidRPr="00D84269">
        <w:rPr>
          <w:rFonts w:ascii="Cairo" w:eastAsia="Cairo" w:hAnsi="Cairo" w:cs="Cairo"/>
          <w:b/>
          <w:color w:val="187075"/>
          <w:sz w:val="56"/>
          <w:szCs w:val="56"/>
          <w:rtl/>
        </w:rPr>
        <w:t>DORR</w:t>
      </w:r>
    </w:p>
    <w:p w14:paraId="3ECEAC24" w14:textId="19381A21" w:rsidR="00BD143D" w:rsidRDefault="004430FD" w:rsidP="00D84269">
      <w:pPr>
        <w:bidi/>
        <w:spacing w:after="100"/>
        <w:jc w:val="center"/>
      </w:pPr>
      <w:r>
        <w:rPr>
          <w:rFonts w:ascii="Cairo" w:eastAsia="Cairo" w:hAnsi="Cairo" w:cs="Cairo"/>
          <w:b/>
          <w:color w:val="182D4A"/>
          <w:sz w:val="42"/>
          <w:rtl/>
        </w:rPr>
        <w:t>منظومة توثيق الحسابات</w:t>
      </w:r>
    </w:p>
    <w:p w14:paraId="19AEA69D" w14:textId="77777777" w:rsidR="00BD143D" w:rsidRDefault="004430FD" w:rsidP="00D84269">
      <w:pPr>
        <w:bidi/>
        <w:spacing w:after="100"/>
        <w:jc w:val="center"/>
      </w:pPr>
      <w:r>
        <w:rPr>
          <w:rFonts w:ascii="Cairo" w:eastAsia="Cairo" w:hAnsi="Cairo" w:cs="Cairo"/>
          <w:b/>
          <w:color w:val="107076"/>
          <w:sz w:val="28"/>
          <w:rtl/>
        </w:rPr>
        <w:t>Requirements | المتطلبات التفصيلية</w:t>
      </w:r>
    </w:p>
    <w:p w14:paraId="5C3A9E17" w14:textId="77777777" w:rsidR="00BD143D" w:rsidRDefault="004430FD" w:rsidP="00D84269">
      <w:pPr>
        <w:bidi/>
        <w:spacing w:after="100"/>
        <w:jc w:val="center"/>
      </w:pPr>
      <w:r>
        <w:rPr>
          <w:rFonts w:ascii="Cairo" w:eastAsia="Cairo" w:hAnsi="Cairo" w:cs="Cairo"/>
          <w:color w:val="182D4A"/>
          <w:rtl/>
        </w:rPr>
        <w:t>الخطوة 03 من منهجية توثيق موديولات DORR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BD143D" w14:paraId="07DCC0EC" w14:textId="77777777">
        <w:tc>
          <w:tcPr>
            <w:tcW w:w="3331" w:type="dxa"/>
            <w:shd w:val="clear" w:color="auto" w:fill="18304D"/>
            <w:vAlign w:val="center"/>
          </w:tcPr>
          <w:p w14:paraId="4FCFB604" w14:textId="77777777" w:rsidR="00BD143D" w:rsidRDefault="004430FD" w:rsidP="00D84269">
            <w:pPr>
              <w:bidi/>
              <w:spacing w:after="20"/>
              <w:jc w:val="center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الإصدار</w:t>
            </w:r>
          </w:p>
        </w:tc>
        <w:tc>
          <w:tcPr>
            <w:tcW w:w="3331" w:type="dxa"/>
            <w:shd w:val="clear" w:color="auto" w:fill="18304D"/>
            <w:vAlign w:val="center"/>
          </w:tcPr>
          <w:p w14:paraId="6E86933D" w14:textId="77777777" w:rsidR="00BD143D" w:rsidRDefault="004430FD" w:rsidP="00D84269">
            <w:pPr>
              <w:bidi/>
              <w:spacing w:after="20"/>
              <w:jc w:val="center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الوثيقة</w:t>
            </w:r>
          </w:p>
        </w:tc>
        <w:tc>
          <w:tcPr>
            <w:tcW w:w="3331" w:type="dxa"/>
            <w:shd w:val="clear" w:color="auto" w:fill="18304D"/>
            <w:vAlign w:val="center"/>
          </w:tcPr>
          <w:p w14:paraId="3BCB788E" w14:textId="77777777" w:rsidR="00BD143D" w:rsidRDefault="004430FD" w:rsidP="00D84269">
            <w:pPr>
              <w:bidi/>
              <w:spacing w:after="20"/>
              <w:jc w:val="center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المرحلة</w:t>
            </w:r>
          </w:p>
        </w:tc>
      </w:tr>
      <w:tr w:rsidR="00BD143D" w14:paraId="0D16AC97" w14:textId="77777777">
        <w:tc>
          <w:tcPr>
            <w:tcW w:w="3331" w:type="dxa"/>
            <w:vAlign w:val="center"/>
          </w:tcPr>
          <w:p w14:paraId="3AE1CF56" w14:textId="77777777" w:rsidR="00BD143D" w:rsidRDefault="004430FD" w:rsidP="00D84269">
            <w:pPr>
              <w:bidi/>
              <w:spacing w:after="20"/>
              <w:jc w:val="center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v1.0</w:t>
            </w:r>
          </w:p>
        </w:tc>
        <w:tc>
          <w:tcPr>
            <w:tcW w:w="3331" w:type="dxa"/>
            <w:vAlign w:val="center"/>
          </w:tcPr>
          <w:p w14:paraId="03DBF987" w14:textId="77777777" w:rsidR="00BD143D" w:rsidRDefault="004430FD" w:rsidP="00D84269">
            <w:pPr>
              <w:bidi/>
              <w:spacing w:after="20"/>
              <w:jc w:val="center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Requirements</w:t>
            </w:r>
          </w:p>
        </w:tc>
        <w:tc>
          <w:tcPr>
            <w:tcW w:w="3331" w:type="dxa"/>
            <w:vAlign w:val="center"/>
          </w:tcPr>
          <w:p w14:paraId="29005702" w14:textId="77777777" w:rsidR="00BD143D" w:rsidRDefault="004430FD" w:rsidP="00D84269">
            <w:pPr>
              <w:bidi/>
              <w:spacing w:after="20"/>
              <w:jc w:val="center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03 — المتطلبات</w:t>
            </w:r>
          </w:p>
        </w:tc>
      </w:tr>
    </w:tbl>
    <w:p w14:paraId="39E7CD8F" w14:textId="77777777" w:rsidR="00BD143D" w:rsidRDefault="00BD143D" w:rsidP="00D84269">
      <w:pPr>
        <w:spacing w:after="20"/>
        <w:rPr>
          <w:rtl/>
        </w:rPr>
      </w:pPr>
    </w:p>
    <w:p w14:paraId="3C65AD3A" w14:textId="1908DD02" w:rsidR="002602BA" w:rsidRDefault="008474EA" w:rsidP="008474EA">
      <w:pPr>
        <w:bidi/>
      </w:pPr>
      <w:bookmarkStart w:id="0" w:name="_GoBack"/>
      <w:bookmarkEnd w:id="0"/>
      <w:r>
        <w:rPr>
          <w:rFonts w:cs="Arial"/>
          <w:rtl/>
        </w:rPr>
        <w:t>04-03</w:t>
      </w:r>
      <w:r>
        <w:t xml:space="preserve"> — Account Verification  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مسارين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مدفوع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t xml:space="preserve">   DORR </w:t>
      </w:r>
      <w:r>
        <w:rPr>
          <w:rFonts w:cs="Arial" w:hint="cs"/>
          <w:rtl/>
        </w:rPr>
        <w:t>تتيح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المشاهير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إعالني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اإلدارة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المشاهير،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اإلعالني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واالتفاق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االلتزامات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السياسات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والصالحيات</w:t>
      </w:r>
      <w:r>
        <w:rPr>
          <w:rFonts w:cs="Arial"/>
          <w:rtl/>
        </w:rPr>
        <w:t xml:space="preserve">. </w:t>
      </w:r>
    </w:p>
    <w:p w14:paraId="0CC5C357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01 | الغرض والنطاق</w:t>
      </w:r>
    </w:p>
    <w:p w14:paraId="19E392A9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sz w:val="20"/>
          <w:rtl/>
        </w:rPr>
        <w:t xml:space="preserve">تحدد هذه الوثيقة ما يجب أن تنفذه منظومة توثيق </w:t>
      </w:r>
      <w:r>
        <w:rPr>
          <w:rFonts w:ascii="Cairo" w:eastAsia="Cairo" w:hAnsi="Cairo" w:cs="Cairo"/>
          <w:sz w:val="20"/>
          <w:rtl/>
        </w:rPr>
        <w:t>الحسابات في DORR، اعتمادًا على وثيقتي Concept Overview وConcept &amp; Scenarios. تعرض المتطلبات الوظيفية والتشغيلية وضوابط القبول دون تقسيم برمجي إلى Blocks أو Phases أو Sprints.</w:t>
      </w:r>
    </w:p>
    <w:p w14:paraId="4A7E1DC2" w14:textId="77777777" w:rsidR="00BD143D" w:rsidRDefault="004430FD" w:rsidP="00D84269">
      <w:pPr>
        <w:bidi/>
        <w:spacing w:after="100"/>
        <w:rPr>
          <w:rFonts w:ascii="Cairo" w:eastAsia="Cairo" w:hAnsi="Cairo" w:cs="Cairo"/>
          <w:sz w:val="20"/>
          <w:rtl/>
        </w:rPr>
      </w:pPr>
      <w:r>
        <w:rPr>
          <w:rFonts w:ascii="Cairo" w:eastAsia="Cairo" w:hAnsi="Cairo" w:cs="Cairo"/>
          <w:sz w:val="20"/>
          <w:rtl/>
        </w:rPr>
        <w:t>يشمل الإصدار الحالي توثيق حسابات الأفراد عبر مسار مدفوع أو مسار مشاهير باتفاق إعل</w:t>
      </w:r>
      <w:r>
        <w:rPr>
          <w:rFonts w:ascii="Cairo" w:eastAsia="Cairo" w:hAnsi="Cairo" w:cs="Cairo"/>
          <w:sz w:val="20"/>
          <w:rtl/>
        </w:rPr>
        <w:t>اني، وإدارة العلامة والباقات والإعفاءات والمدفوعات والخدمات الإضافية والإشعارات والخصوصية والصلاحيات.</w:t>
      </w:r>
    </w:p>
    <w:p w14:paraId="3E4CB3D0" w14:textId="77777777" w:rsidR="002602BA" w:rsidRDefault="002602BA" w:rsidP="002602BA">
      <w:pPr>
        <w:bidi/>
        <w:spacing w:after="100"/>
        <w:rPr>
          <w:rFonts w:ascii="Cairo" w:eastAsia="Cairo" w:hAnsi="Cairo" w:cs="Cairo"/>
          <w:sz w:val="20"/>
          <w:rtl/>
        </w:rPr>
      </w:pPr>
    </w:p>
    <w:p w14:paraId="17A27AD6" w14:textId="77777777" w:rsidR="002602BA" w:rsidRDefault="002602BA" w:rsidP="002602BA">
      <w:pPr>
        <w:bidi/>
        <w:spacing w:after="100"/>
      </w:pPr>
    </w:p>
    <w:p w14:paraId="63487670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02 | المستخدمون والمكونات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73"/>
        <w:gridCol w:w="7621"/>
      </w:tblGrid>
      <w:tr w:rsidR="00BD143D" w14:paraId="117A813A" w14:textId="77777777" w:rsidTr="002602BA">
        <w:tc>
          <w:tcPr>
            <w:tcW w:w="2373" w:type="dxa"/>
            <w:shd w:val="clear" w:color="auto" w:fill="18304D"/>
            <w:vAlign w:val="center"/>
          </w:tcPr>
          <w:p w14:paraId="6DF4942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الطرف</w:t>
            </w:r>
          </w:p>
        </w:tc>
        <w:tc>
          <w:tcPr>
            <w:tcW w:w="7621" w:type="dxa"/>
            <w:shd w:val="clear" w:color="auto" w:fill="18304D"/>
            <w:vAlign w:val="center"/>
          </w:tcPr>
          <w:p w14:paraId="5AE4AAD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الدور</w:t>
            </w:r>
          </w:p>
        </w:tc>
      </w:tr>
      <w:tr w:rsidR="00BD143D" w14:paraId="72848F78" w14:textId="77777777" w:rsidTr="002602BA">
        <w:tc>
          <w:tcPr>
            <w:tcW w:w="2373" w:type="dxa"/>
            <w:vAlign w:val="center"/>
          </w:tcPr>
          <w:p w14:paraId="23BC4B5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صاحب الحساب</w:t>
            </w:r>
          </w:p>
        </w:tc>
        <w:tc>
          <w:tcPr>
            <w:tcW w:w="7621" w:type="dxa"/>
            <w:vAlign w:val="center"/>
          </w:tcPr>
          <w:p w14:paraId="09A3F89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تقديم الطلب، متابعة حالته، الدفع أو الاتفاق، تجديد التوثيق، شراء الخدمات.</w:t>
            </w:r>
          </w:p>
        </w:tc>
      </w:tr>
      <w:tr w:rsidR="00BD143D" w14:paraId="5846903A" w14:textId="77777777" w:rsidTr="002602BA">
        <w:tc>
          <w:tcPr>
            <w:tcW w:w="2373" w:type="dxa"/>
            <w:vAlign w:val="center"/>
          </w:tcPr>
          <w:p w14:paraId="6280EDE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المراجع الإداري</w:t>
            </w:r>
          </w:p>
        </w:tc>
        <w:tc>
          <w:tcPr>
            <w:tcW w:w="7621" w:type="dxa"/>
            <w:vAlign w:val="center"/>
          </w:tcPr>
          <w:p w14:paraId="07335B6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فحص الهوية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 والمستندات والأدلة وطلب الاستكمال.</w:t>
            </w:r>
          </w:p>
        </w:tc>
      </w:tr>
      <w:tr w:rsidR="00BD143D" w14:paraId="7A948C5A" w14:textId="77777777" w:rsidTr="002602BA">
        <w:tc>
          <w:tcPr>
            <w:tcW w:w="2373" w:type="dxa"/>
            <w:vAlign w:val="center"/>
          </w:tcPr>
          <w:p w14:paraId="2617ED0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المعتمد الإداري</w:t>
            </w:r>
          </w:p>
        </w:tc>
        <w:tc>
          <w:tcPr>
            <w:tcW w:w="7621" w:type="dxa"/>
            <w:vAlign w:val="center"/>
          </w:tcPr>
          <w:p w14:paraId="7EED8F0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اعتماد أو رفض الطلبات والإعفاءات والتعليق وفق الصلاحية.</w:t>
            </w:r>
          </w:p>
        </w:tc>
      </w:tr>
      <w:tr w:rsidR="00BD143D" w14:paraId="788743D4" w14:textId="77777777" w:rsidTr="002602BA">
        <w:tc>
          <w:tcPr>
            <w:tcW w:w="2373" w:type="dxa"/>
            <w:vAlign w:val="center"/>
          </w:tcPr>
          <w:p w14:paraId="2FD95B4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مسؤول النظام</w:t>
            </w:r>
          </w:p>
        </w:tc>
        <w:tc>
          <w:tcPr>
            <w:tcW w:w="7621" w:type="dxa"/>
            <w:vAlign w:val="center"/>
          </w:tcPr>
          <w:p w14:paraId="40903D2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إعداد الأسعار والباقات والمهل والصلاحيات وسياسات التشغيل.</w:t>
            </w:r>
          </w:p>
        </w:tc>
      </w:tr>
      <w:tr w:rsidR="00BD143D" w14:paraId="2C9C3E42" w14:textId="77777777" w:rsidTr="002602BA">
        <w:tc>
          <w:tcPr>
            <w:tcW w:w="2373" w:type="dxa"/>
            <w:vAlign w:val="center"/>
          </w:tcPr>
          <w:p w14:paraId="7842187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النظام</w:t>
            </w:r>
          </w:p>
        </w:tc>
        <w:tc>
          <w:tcPr>
            <w:tcW w:w="7621" w:type="dxa"/>
            <w:vAlign w:val="center"/>
          </w:tcPr>
          <w:p w14:paraId="1AB1A88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إدارة الحالات، التنبيهات، التسجيل المالي، التدقيق والتحقق من الأهلي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ة.</w:t>
            </w:r>
          </w:p>
        </w:tc>
      </w:tr>
    </w:tbl>
    <w:p w14:paraId="010D2852" w14:textId="77777777" w:rsidR="00BD143D" w:rsidRDefault="00BD143D" w:rsidP="00D84269">
      <w:pPr>
        <w:spacing w:after="20"/>
        <w:rPr>
          <w:rtl/>
        </w:rPr>
      </w:pPr>
    </w:p>
    <w:p w14:paraId="34EFC91A" w14:textId="77777777" w:rsidR="002602BA" w:rsidRDefault="002602BA" w:rsidP="00D84269">
      <w:pPr>
        <w:spacing w:after="20"/>
        <w:rPr>
          <w:rtl/>
        </w:rPr>
      </w:pPr>
    </w:p>
    <w:p w14:paraId="7853F72B" w14:textId="77777777" w:rsidR="002602BA" w:rsidRDefault="002602BA" w:rsidP="00D84269">
      <w:pPr>
        <w:spacing w:after="20"/>
        <w:rPr>
          <w:rtl/>
        </w:rPr>
      </w:pPr>
    </w:p>
    <w:p w14:paraId="10BE1545" w14:textId="77777777" w:rsidR="002602BA" w:rsidRDefault="002602BA" w:rsidP="00D84269">
      <w:pPr>
        <w:spacing w:after="20"/>
        <w:rPr>
          <w:rtl/>
        </w:rPr>
      </w:pPr>
    </w:p>
    <w:p w14:paraId="04655D8B" w14:textId="77777777" w:rsidR="002602BA" w:rsidRDefault="002602BA" w:rsidP="00D84269">
      <w:pPr>
        <w:spacing w:after="20"/>
        <w:rPr>
          <w:rtl/>
        </w:rPr>
      </w:pPr>
    </w:p>
    <w:p w14:paraId="1AA6A948" w14:textId="77777777" w:rsidR="002602BA" w:rsidRDefault="002602BA" w:rsidP="00D84269">
      <w:pPr>
        <w:spacing w:after="20"/>
        <w:rPr>
          <w:rtl/>
        </w:rPr>
      </w:pPr>
    </w:p>
    <w:p w14:paraId="7F1A442A" w14:textId="77777777" w:rsidR="002602BA" w:rsidRDefault="002602BA" w:rsidP="00D84269">
      <w:pPr>
        <w:spacing w:after="20"/>
        <w:rPr>
          <w:rtl/>
        </w:rPr>
      </w:pPr>
    </w:p>
    <w:p w14:paraId="3A74FF46" w14:textId="77777777" w:rsidR="002602BA" w:rsidRDefault="002602BA" w:rsidP="00D84269">
      <w:pPr>
        <w:spacing w:after="20"/>
        <w:rPr>
          <w:rtl/>
        </w:rPr>
      </w:pPr>
    </w:p>
    <w:p w14:paraId="6D67BF98" w14:textId="77777777" w:rsidR="002602BA" w:rsidRDefault="002602BA" w:rsidP="00D84269">
      <w:pPr>
        <w:spacing w:after="20"/>
        <w:rPr>
          <w:rtl/>
        </w:rPr>
      </w:pPr>
    </w:p>
    <w:p w14:paraId="43D6BD29" w14:textId="77777777" w:rsidR="002602BA" w:rsidRDefault="002602BA" w:rsidP="00D84269">
      <w:pPr>
        <w:spacing w:after="20"/>
        <w:rPr>
          <w:rtl/>
        </w:rPr>
      </w:pPr>
    </w:p>
    <w:p w14:paraId="11B8D68D" w14:textId="77777777" w:rsidR="002602BA" w:rsidRDefault="002602BA" w:rsidP="00D84269">
      <w:pPr>
        <w:spacing w:after="20"/>
        <w:rPr>
          <w:rtl/>
        </w:rPr>
      </w:pPr>
    </w:p>
    <w:p w14:paraId="07917CFC" w14:textId="77777777" w:rsidR="002602BA" w:rsidRDefault="002602BA" w:rsidP="00D84269">
      <w:pPr>
        <w:spacing w:after="20"/>
        <w:rPr>
          <w:rtl/>
        </w:rPr>
      </w:pPr>
    </w:p>
    <w:p w14:paraId="5965BCBF" w14:textId="77777777" w:rsidR="002602BA" w:rsidRDefault="002602BA" w:rsidP="00D84269">
      <w:pPr>
        <w:spacing w:after="20"/>
        <w:rPr>
          <w:rtl/>
        </w:rPr>
      </w:pPr>
    </w:p>
    <w:p w14:paraId="3E57080A" w14:textId="77777777" w:rsidR="002602BA" w:rsidRDefault="002602BA" w:rsidP="00D84269">
      <w:pPr>
        <w:spacing w:after="20"/>
        <w:rPr>
          <w:rtl/>
        </w:rPr>
      </w:pPr>
    </w:p>
    <w:p w14:paraId="3D77BD3B" w14:textId="77777777" w:rsidR="002602BA" w:rsidRDefault="002602BA" w:rsidP="00D84269">
      <w:pPr>
        <w:spacing w:after="20"/>
        <w:rPr>
          <w:rtl/>
        </w:rPr>
      </w:pPr>
    </w:p>
    <w:p w14:paraId="56130961" w14:textId="77777777" w:rsidR="002602BA" w:rsidRDefault="002602BA" w:rsidP="00D84269">
      <w:pPr>
        <w:spacing w:after="20"/>
        <w:rPr>
          <w:rtl/>
        </w:rPr>
      </w:pPr>
    </w:p>
    <w:p w14:paraId="5D82A1FD" w14:textId="77777777" w:rsidR="002602BA" w:rsidRDefault="002602BA" w:rsidP="00D84269">
      <w:pPr>
        <w:spacing w:after="20"/>
        <w:rPr>
          <w:rtl/>
        </w:rPr>
      </w:pPr>
    </w:p>
    <w:p w14:paraId="03E535CD" w14:textId="77777777" w:rsidR="002602BA" w:rsidRDefault="002602BA" w:rsidP="00D84269">
      <w:pPr>
        <w:spacing w:after="20"/>
        <w:rPr>
          <w:rtl/>
        </w:rPr>
      </w:pPr>
    </w:p>
    <w:p w14:paraId="318416D9" w14:textId="77777777" w:rsidR="002602BA" w:rsidRDefault="002602BA" w:rsidP="00D84269">
      <w:pPr>
        <w:spacing w:after="20"/>
        <w:rPr>
          <w:rtl/>
        </w:rPr>
      </w:pPr>
    </w:p>
    <w:p w14:paraId="030AE0DF" w14:textId="77777777" w:rsidR="002602BA" w:rsidRDefault="002602BA" w:rsidP="00D84269">
      <w:pPr>
        <w:spacing w:after="20"/>
        <w:rPr>
          <w:rtl/>
        </w:rPr>
      </w:pPr>
    </w:p>
    <w:p w14:paraId="5D4CDDF2" w14:textId="77777777" w:rsidR="002602BA" w:rsidRDefault="002602BA" w:rsidP="00D84269">
      <w:pPr>
        <w:spacing w:after="20"/>
      </w:pPr>
    </w:p>
    <w:p w14:paraId="70D08A0F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03 | متطلبات طلبات التوثيق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738"/>
        <w:gridCol w:w="2340"/>
        <w:gridCol w:w="5915"/>
      </w:tblGrid>
      <w:tr w:rsidR="00BD143D" w14:paraId="494101FE" w14:textId="77777777" w:rsidTr="002602BA">
        <w:tc>
          <w:tcPr>
            <w:tcW w:w="1738" w:type="dxa"/>
            <w:shd w:val="clear" w:color="auto" w:fill="18304D"/>
            <w:vAlign w:val="center"/>
          </w:tcPr>
          <w:p w14:paraId="0B4D4B1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2340" w:type="dxa"/>
            <w:shd w:val="clear" w:color="auto" w:fill="18304D"/>
            <w:vAlign w:val="center"/>
          </w:tcPr>
          <w:p w14:paraId="2F46E7C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5915" w:type="dxa"/>
            <w:shd w:val="clear" w:color="auto" w:fill="18304D"/>
            <w:vAlign w:val="center"/>
          </w:tcPr>
          <w:p w14:paraId="4E37AEF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03F8FF0B" w14:textId="77777777" w:rsidTr="002602BA">
        <w:tc>
          <w:tcPr>
            <w:tcW w:w="1738" w:type="dxa"/>
            <w:vAlign w:val="center"/>
          </w:tcPr>
          <w:p w14:paraId="5DF63E3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REQ-01-01</w:t>
            </w:r>
          </w:p>
        </w:tc>
        <w:tc>
          <w:tcPr>
            <w:tcW w:w="2340" w:type="dxa"/>
            <w:vAlign w:val="center"/>
          </w:tcPr>
          <w:p w14:paraId="4ABCE49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واجهة المسارين</w:t>
            </w:r>
          </w:p>
        </w:tc>
        <w:tc>
          <w:tcPr>
            <w:tcW w:w="5915" w:type="dxa"/>
            <w:vAlign w:val="center"/>
          </w:tcPr>
          <w:p w14:paraId="4B9A92A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عرض «التوثيق العادي» و«توثيق مشاهير» لكل حساب فردي؛ اختيار المشاهير لا يضمن الموافقة.</w:t>
            </w:r>
          </w:p>
        </w:tc>
      </w:tr>
      <w:tr w:rsidR="00BD143D" w14:paraId="5E4CAAF0" w14:textId="77777777" w:rsidTr="002602BA">
        <w:tc>
          <w:tcPr>
            <w:tcW w:w="1738" w:type="dxa"/>
            <w:vAlign w:val="center"/>
          </w:tcPr>
          <w:p w14:paraId="025CEB7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REQ-01-02</w:t>
            </w:r>
          </w:p>
        </w:tc>
        <w:tc>
          <w:tcPr>
            <w:tcW w:w="2340" w:type="dxa"/>
            <w:vAlign w:val="center"/>
          </w:tcPr>
          <w:p w14:paraId="41C1FCF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نموذج الطلب</w:t>
            </w:r>
          </w:p>
        </w:tc>
        <w:tc>
          <w:tcPr>
            <w:tcW w:w="5915" w:type="dxa"/>
            <w:vAlign w:val="center"/>
          </w:tcPr>
          <w:p w14:paraId="4A1337B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جمع بيانات الحساب والتواصل والمستندات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المطلوبة، وروابط الحسابات والعرض الإعلاني لمسار المشاهير.</w:t>
            </w:r>
          </w:p>
        </w:tc>
      </w:tr>
      <w:tr w:rsidR="00BD143D" w14:paraId="3EF62B12" w14:textId="77777777" w:rsidTr="002602BA">
        <w:tc>
          <w:tcPr>
            <w:tcW w:w="1738" w:type="dxa"/>
            <w:vAlign w:val="center"/>
          </w:tcPr>
          <w:p w14:paraId="3E469C0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REQ-01-03</w:t>
            </w:r>
          </w:p>
        </w:tc>
        <w:tc>
          <w:tcPr>
            <w:tcW w:w="2340" w:type="dxa"/>
            <w:vAlign w:val="center"/>
          </w:tcPr>
          <w:p w14:paraId="35DC35B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طلب نشط واحد</w:t>
            </w:r>
          </w:p>
        </w:tc>
        <w:tc>
          <w:tcPr>
            <w:tcW w:w="5915" w:type="dxa"/>
            <w:vAlign w:val="center"/>
          </w:tcPr>
          <w:p w14:paraId="5C04CB4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منع إنشاء طلب جديد ما دام للحساب طلب توثيق نشط، والسماح بعد إغلاق السابق.</w:t>
            </w:r>
          </w:p>
        </w:tc>
      </w:tr>
      <w:tr w:rsidR="00BD143D" w14:paraId="0EF274D5" w14:textId="77777777" w:rsidTr="002602BA">
        <w:tc>
          <w:tcPr>
            <w:tcW w:w="1738" w:type="dxa"/>
            <w:vAlign w:val="center"/>
          </w:tcPr>
          <w:p w14:paraId="04DF1CB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REQ-01-04</w:t>
            </w:r>
          </w:p>
        </w:tc>
        <w:tc>
          <w:tcPr>
            <w:tcW w:w="2340" w:type="dxa"/>
            <w:vAlign w:val="center"/>
          </w:tcPr>
          <w:p w14:paraId="7E5C934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التحقق الأولي</w:t>
            </w:r>
          </w:p>
        </w:tc>
        <w:tc>
          <w:tcPr>
            <w:tcW w:w="5915" w:type="dxa"/>
            <w:vAlign w:val="center"/>
          </w:tcPr>
          <w:p w14:paraId="408A267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عدم إتاحة التفعيل المبكر للعلامة قبل اجتياز التحقق الأولي من الهوية.</w:t>
            </w:r>
          </w:p>
        </w:tc>
      </w:tr>
      <w:tr w:rsidR="00BD143D" w14:paraId="66C21DCD" w14:textId="77777777" w:rsidTr="002602BA">
        <w:tc>
          <w:tcPr>
            <w:tcW w:w="1738" w:type="dxa"/>
            <w:vAlign w:val="center"/>
          </w:tcPr>
          <w:p w14:paraId="0678BB7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REQ-01-05</w:t>
            </w:r>
          </w:p>
        </w:tc>
        <w:tc>
          <w:tcPr>
            <w:tcW w:w="2340" w:type="dxa"/>
            <w:vAlign w:val="center"/>
          </w:tcPr>
          <w:p w14:paraId="60BB8A0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التحقق من الأهلية</w:t>
            </w:r>
          </w:p>
        </w:tc>
        <w:tc>
          <w:tcPr>
            <w:tcW w:w="5915" w:type="dxa"/>
            <w:vAlign w:val="center"/>
          </w:tcPr>
          <w:p w14:paraId="15AB46A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تقييم المستندات وملكية الحسابات والشروط القابلة للضبط ورفض المخالفات بسبب مسجل.</w:t>
            </w:r>
          </w:p>
        </w:tc>
      </w:tr>
      <w:tr w:rsidR="00BD143D" w14:paraId="1F69DEFC" w14:textId="77777777" w:rsidTr="002602BA">
        <w:tc>
          <w:tcPr>
            <w:tcW w:w="1738" w:type="dxa"/>
            <w:vAlign w:val="center"/>
          </w:tcPr>
          <w:p w14:paraId="3FFE36F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REQ-01-06</w:t>
            </w:r>
          </w:p>
        </w:tc>
        <w:tc>
          <w:tcPr>
            <w:tcW w:w="2340" w:type="dxa"/>
            <w:vAlign w:val="center"/>
          </w:tcPr>
          <w:p w14:paraId="168F4E0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حالات الطلب</w:t>
            </w:r>
          </w:p>
        </w:tc>
        <w:tc>
          <w:tcPr>
            <w:tcW w:w="5915" w:type="dxa"/>
            <w:vAlign w:val="center"/>
          </w:tcPr>
          <w:p w14:paraId="12B0B05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دعم: جديد، مراجعة، استكمال، موافقة مبدئية، تنفيذ، انتظار أدلة، مراجعة نهائية، مكتمل، مرفوض، ملغى، منتهي، معلّق.</w:t>
            </w:r>
          </w:p>
        </w:tc>
      </w:tr>
      <w:tr w:rsidR="00BD143D" w14:paraId="2DCE5BBF" w14:textId="77777777" w:rsidTr="002602BA">
        <w:tc>
          <w:tcPr>
            <w:tcW w:w="1738" w:type="dxa"/>
            <w:vAlign w:val="center"/>
          </w:tcPr>
          <w:p w14:paraId="3B9C3A2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REQ-01-07</w:t>
            </w:r>
          </w:p>
        </w:tc>
        <w:tc>
          <w:tcPr>
            <w:tcW w:w="2340" w:type="dxa"/>
            <w:vAlign w:val="center"/>
          </w:tcPr>
          <w:p w14:paraId="73706E8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مت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ابعة المستخدم</w:t>
            </w:r>
          </w:p>
        </w:tc>
        <w:tc>
          <w:tcPr>
            <w:tcW w:w="5915" w:type="dxa"/>
            <w:vAlign w:val="center"/>
          </w:tcPr>
          <w:p w14:paraId="3B4DAC0E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إظهار حالة الطلب والخطوة التالية والمهلة المتبقية وأسباب طلب الاستكمال أو القرار المعلن.</w:t>
            </w:r>
          </w:p>
        </w:tc>
      </w:tr>
      <w:tr w:rsidR="00BD143D" w14:paraId="7FC6DAB8" w14:textId="77777777" w:rsidTr="002602BA">
        <w:tc>
          <w:tcPr>
            <w:tcW w:w="1738" w:type="dxa"/>
            <w:vAlign w:val="center"/>
          </w:tcPr>
          <w:p w14:paraId="60A26CE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REQ-01-08</w:t>
            </w:r>
          </w:p>
        </w:tc>
        <w:tc>
          <w:tcPr>
            <w:tcW w:w="2340" w:type="dxa"/>
            <w:vAlign w:val="center"/>
          </w:tcPr>
          <w:p w14:paraId="5237B9F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قرار المراجعة</w:t>
            </w:r>
          </w:p>
        </w:tc>
        <w:tc>
          <w:tcPr>
            <w:tcW w:w="5915" w:type="dxa"/>
            <w:vAlign w:val="center"/>
          </w:tcPr>
          <w:p w14:paraId="3EE55A5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السماح بالقبول أو الرفض أو طلب معلومات إضافية حسب الصلاحية، مع حفظ السبب والإشعار.</w:t>
            </w:r>
          </w:p>
        </w:tc>
      </w:tr>
      <w:tr w:rsidR="00BD143D" w14:paraId="2D828704" w14:textId="77777777" w:rsidTr="002602BA">
        <w:tc>
          <w:tcPr>
            <w:tcW w:w="1738" w:type="dxa"/>
            <w:vAlign w:val="center"/>
          </w:tcPr>
          <w:p w14:paraId="0AC1CA5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REQ-01-09</w:t>
            </w:r>
          </w:p>
        </w:tc>
        <w:tc>
          <w:tcPr>
            <w:tcW w:w="2340" w:type="dxa"/>
            <w:vAlign w:val="center"/>
          </w:tcPr>
          <w:p w14:paraId="477D460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المهل</w:t>
            </w:r>
          </w:p>
        </w:tc>
        <w:tc>
          <w:tcPr>
            <w:tcW w:w="5915" w:type="dxa"/>
            <w:vAlign w:val="center"/>
          </w:tcPr>
          <w:p w14:paraId="2BF33D4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ضبط مهلة مستقلة لكل طلب،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وإتاحة إيقافها أو تمديدها بصلاحية وسبب موثق.</w:t>
            </w:r>
          </w:p>
        </w:tc>
      </w:tr>
      <w:tr w:rsidR="00BD143D" w14:paraId="4126813D" w14:textId="77777777" w:rsidTr="002602BA">
        <w:tc>
          <w:tcPr>
            <w:tcW w:w="1738" w:type="dxa"/>
            <w:vAlign w:val="center"/>
          </w:tcPr>
          <w:p w14:paraId="03825D1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REQ-01-10</w:t>
            </w:r>
          </w:p>
        </w:tc>
        <w:tc>
          <w:tcPr>
            <w:tcW w:w="2340" w:type="dxa"/>
            <w:vAlign w:val="center"/>
          </w:tcPr>
          <w:p w14:paraId="3B3A6E3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انتهاء المهلة</w:t>
            </w:r>
          </w:p>
        </w:tc>
        <w:tc>
          <w:tcPr>
            <w:tcW w:w="5915" w:type="dxa"/>
            <w:vAlign w:val="center"/>
          </w:tcPr>
          <w:p w14:paraId="4BA2D73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تعليق الطلب تلقائيًا عند انتهاء مهلته، ثم عرض خيارات التمديد أو الاستكمال أو الإلغاء للإدارة.</w:t>
            </w:r>
          </w:p>
        </w:tc>
      </w:tr>
    </w:tbl>
    <w:p w14:paraId="7D38E676" w14:textId="77777777" w:rsidR="00BD143D" w:rsidRDefault="00BD143D" w:rsidP="00D84269">
      <w:pPr>
        <w:spacing w:after="20"/>
        <w:rPr>
          <w:rtl/>
        </w:rPr>
      </w:pPr>
    </w:p>
    <w:p w14:paraId="481F425B" w14:textId="77777777" w:rsidR="002602BA" w:rsidRDefault="002602BA" w:rsidP="00D84269">
      <w:pPr>
        <w:spacing w:after="20"/>
        <w:rPr>
          <w:rtl/>
        </w:rPr>
      </w:pPr>
    </w:p>
    <w:p w14:paraId="5316B743" w14:textId="77777777" w:rsidR="002602BA" w:rsidRDefault="002602BA" w:rsidP="00D84269">
      <w:pPr>
        <w:spacing w:after="20"/>
        <w:rPr>
          <w:rtl/>
        </w:rPr>
      </w:pPr>
    </w:p>
    <w:p w14:paraId="64F924B0" w14:textId="77777777" w:rsidR="002602BA" w:rsidRDefault="002602BA" w:rsidP="00D84269">
      <w:pPr>
        <w:spacing w:after="20"/>
        <w:rPr>
          <w:rtl/>
        </w:rPr>
      </w:pPr>
    </w:p>
    <w:p w14:paraId="62AC27F0" w14:textId="77777777" w:rsidR="002602BA" w:rsidRDefault="002602BA" w:rsidP="00D84269">
      <w:pPr>
        <w:spacing w:after="20"/>
        <w:rPr>
          <w:rtl/>
        </w:rPr>
      </w:pPr>
    </w:p>
    <w:p w14:paraId="6B34AB9E" w14:textId="77777777" w:rsidR="002602BA" w:rsidRDefault="002602BA" w:rsidP="00D84269">
      <w:pPr>
        <w:spacing w:after="20"/>
        <w:rPr>
          <w:rtl/>
        </w:rPr>
      </w:pPr>
    </w:p>
    <w:p w14:paraId="0CB84D7E" w14:textId="77777777" w:rsidR="002602BA" w:rsidRDefault="002602BA" w:rsidP="00D84269">
      <w:pPr>
        <w:spacing w:after="20"/>
        <w:rPr>
          <w:rtl/>
        </w:rPr>
      </w:pPr>
    </w:p>
    <w:p w14:paraId="28490742" w14:textId="77777777" w:rsidR="002602BA" w:rsidRDefault="002602BA" w:rsidP="00D84269">
      <w:pPr>
        <w:spacing w:after="20"/>
        <w:rPr>
          <w:rtl/>
        </w:rPr>
      </w:pPr>
    </w:p>
    <w:p w14:paraId="132457F6" w14:textId="77777777" w:rsidR="002602BA" w:rsidRDefault="002602BA" w:rsidP="00D84269">
      <w:pPr>
        <w:spacing w:after="20"/>
      </w:pPr>
    </w:p>
    <w:p w14:paraId="0AEE2CE3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04 | متطلبات العلامة وحالاتها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2166"/>
        <w:gridCol w:w="6445"/>
      </w:tblGrid>
      <w:tr w:rsidR="00BD143D" w14:paraId="2E42C0A3" w14:textId="77777777" w:rsidTr="00AC542E">
        <w:tc>
          <w:tcPr>
            <w:tcW w:w="1382" w:type="dxa"/>
            <w:shd w:val="clear" w:color="auto" w:fill="18304D"/>
            <w:vAlign w:val="center"/>
          </w:tcPr>
          <w:p w14:paraId="6E3CC93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2166" w:type="dxa"/>
            <w:shd w:val="clear" w:color="auto" w:fill="18304D"/>
            <w:vAlign w:val="center"/>
          </w:tcPr>
          <w:p w14:paraId="2D00517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6445" w:type="dxa"/>
            <w:shd w:val="clear" w:color="auto" w:fill="18304D"/>
            <w:vAlign w:val="center"/>
          </w:tcPr>
          <w:p w14:paraId="00433B3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3CF21628" w14:textId="77777777" w:rsidTr="00AC542E">
        <w:tc>
          <w:tcPr>
            <w:tcW w:w="1382" w:type="dxa"/>
            <w:vAlign w:val="center"/>
          </w:tcPr>
          <w:p w14:paraId="51E4EE0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REQ-02-01</w:t>
            </w:r>
          </w:p>
        </w:tc>
        <w:tc>
          <w:tcPr>
            <w:tcW w:w="2166" w:type="dxa"/>
            <w:vAlign w:val="center"/>
          </w:tcPr>
          <w:p w14:paraId="568C6F5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حالات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العلامة</w:t>
            </w:r>
          </w:p>
        </w:tc>
        <w:tc>
          <w:tcPr>
            <w:tcW w:w="6445" w:type="dxa"/>
            <w:vAlign w:val="center"/>
          </w:tcPr>
          <w:p w14:paraId="64982C8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إدارة حالات غير موثق، مؤقت، نشط، معلق، منتهي، مسحوب بمعزل عن حالة الطلب والاشتراك.</w:t>
            </w:r>
          </w:p>
        </w:tc>
      </w:tr>
      <w:tr w:rsidR="00BD143D" w14:paraId="650394E4" w14:textId="77777777" w:rsidTr="00AC542E">
        <w:tc>
          <w:tcPr>
            <w:tcW w:w="1382" w:type="dxa"/>
            <w:vAlign w:val="center"/>
          </w:tcPr>
          <w:p w14:paraId="2E48DCD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REQ-02-02</w:t>
            </w:r>
          </w:p>
        </w:tc>
        <w:tc>
          <w:tcPr>
            <w:tcW w:w="2166" w:type="dxa"/>
            <w:vAlign w:val="center"/>
          </w:tcPr>
          <w:p w14:paraId="3C4C011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توقيت التفعيل</w:t>
            </w:r>
          </w:p>
        </w:tc>
        <w:tc>
          <w:tcPr>
            <w:tcW w:w="6445" w:type="dxa"/>
            <w:vAlign w:val="center"/>
          </w:tcPr>
          <w:p w14:paraId="4AD1930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إعداد توقيت افتراضي لكل مسار مع إمكانية تغييره لكل طلب من صاحب صلاحية.</w:t>
            </w:r>
          </w:p>
        </w:tc>
      </w:tr>
      <w:tr w:rsidR="00BD143D" w14:paraId="3DD52B96" w14:textId="77777777" w:rsidTr="00AC542E">
        <w:tc>
          <w:tcPr>
            <w:tcW w:w="1382" w:type="dxa"/>
            <w:vAlign w:val="center"/>
          </w:tcPr>
          <w:p w14:paraId="5573E4F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lastRenderedPageBreak/>
              <w:t>REQ-02-03</w:t>
            </w:r>
          </w:p>
        </w:tc>
        <w:tc>
          <w:tcPr>
            <w:tcW w:w="2166" w:type="dxa"/>
            <w:vAlign w:val="center"/>
          </w:tcPr>
          <w:p w14:paraId="5A24A8E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التفعيل المبكر</w:t>
            </w:r>
          </w:p>
        </w:tc>
        <w:tc>
          <w:tcPr>
            <w:tcW w:w="6445" w:type="dxa"/>
            <w:vAlign w:val="center"/>
          </w:tcPr>
          <w:p w14:paraId="4B70B4CE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السماح بعلامة مؤقتة أو عادية بعد التحقق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الأولي مع إبقاء الالتزامات والطلب مفتوحين.</w:t>
            </w:r>
          </w:p>
        </w:tc>
      </w:tr>
      <w:tr w:rsidR="00BD143D" w14:paraId="2501BD5E" w14:textId="77777777" w:rsidTr="00AC542E">
        <w:tc>
          <w:tcPr>
            <w:tcW w:w="1382" w:type="dxa"/>
            <w:vAlign w:val="center"/>
          </w:tcPr>
          <w:p w14:paraId="35F5F0C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REQ-02-04</w:t>
            </w:r>
          </w:p>
        </w:tc>
        <w:tc>
          <w:tcPr>
            <w:tcW w:w="2166" w:type="dxa"/>
            <w:vAlign w:val="center"/>
          </w:tcPr>
          <w:p w14:paraId="372319F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تغيير العلامة</w:t>
            </w:r>
          </w:p>
        </w:tc>
        <w:tc>
          <w:tcPr>
            <w:tcW w:w="6445" w:type="dxa"/>
            <w:vAlign w:val="center"/>
          </w:tcPr>
          <w:p w14:paraId="58A74B5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تعديل نوع العلامة أو توقيتها أو تعليقها وإعادة تفعيلها بسبب مسجل وصلاحية مناسبة.</w:t>
            </w:r>
          </w:p>
        </w:tc>
      </w:tr>
      <w:tr w:rsidR="00BD143D" w14:paraId="7C9F66FD" w14:textId="77777777" w:rsidTr="00AC542E">
        <w:tc>
          <w:tcPr>
            <w:tcW w:w="1382" w:type="dxa"/>
            <w:vAlign w:val="center"/>
          </w:tcPr>
          <w:p w14:paraId="4ECA8F8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REQ-02-05</w:t>
            </w:r>
          </w:p>
        </w:tc>
        <w:tc>
          <w:tcPr>
            <w:tcW w:w="2166" w:type="dxa"/>
            <w:vAlign w:val="center"/>
          </w:tcPr>
          <w:p w14:paraId="4BF1C3E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الانتهاء والسحب</w:t>
            </w:r>
          </w:p>
        </w:tc>
        <w:tc>
          <w:tcPr>
            <w:tcW w:w="6445" w:type="dxa"/>
            <w:vAlign w:val="center"/>
          </w:tcPr>
          <w:p w14:paraId="14F4564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تطبيق سياسة الانتهاء أو السحب بعد مراجعة واضحة وإشعار، دون سحب تلقائي لمجرد تعثر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 إعلان.</w:t>
            </w:r>
          </w:p>
        </w:tc>
      </w:tr>
      <w:tr w:rsidR="00BD143D" w14:paraId="55D41ABD" w14:textId="77777777" w:rsidTr="00AC542E">
        <w:tc>
          <w:tcPr>
            <w:tcW w:w="1382" w:type="dxa"/>
            <w:vAlign w:val="center"/>
          </w:tcPr>
          <w:p w14:paraId="0A3EFFC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REQ-02-06</w:t>
            </w:r>
          </w:p>
        </w:tc>
        <w:tc>
          <w:tcPr>
            <w:tcW w:w="2166" w:type="dxa"/>
            <w:vAlign w:val="center"/>
          </w:tcPr>
          <w:p w14:paraId="2DE6751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عرض الحالة</w:t>
            </w:r>
          </w:p>
        </w:tc>
        <w:tc>
          <w:tcPr>
            <w:tcW w:w="6445" w:type="dxa"/>
            <w:vAlign w:val="center"/>
          </w:tcPr>
          <w:p w14:paraId="7D26D55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عرض حالة العلامة ومدة صلاحيتها للمستخدم وفق السياسة المعتمدة.</w:t>
            </w:r>
          </w:p>
        </w:tc>
      </w:tr>
    </w:tbl>
    <w:p w14:paraId="4512A94A" w14:textId="77777777" w:rsidR="00BD143D" w:rsidRDefault="00BD143D" w:rsidP="00D84269">
      <w:pPr>
        <w:spacing w:after="20"/>
      </w:pPr>
    </w:p>
    <w:p w14:paraId="77F5538C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05 | توثيق المشاهير والاتفاق الإعلاني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2160"/>
        <w:gridCol w:w="6451"/>
      </w:tblGrid>
      <w:tr w:rsidR="00BD143D" w14:paraId="5ECABDEC" w14:textId="77777777" w:rsidTr="00AC542E">
        <w:tc>
          <w:tcPr>
            <w:tcW w:w="1382" w:type="dxa"/>
            <w:shd w:val="clear" w:color="auto" w:fill="18304D"/>
            <w:vAlign w:val="center"/>
          </w:tcPr>
          <w:p w14:paraId="19930FA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2160" w:type="dxa"/>
            <w:shd w:val="clear" w:color="auto" w:fill="18304D"/>
            <w:vAlign w:val="center"/>
          </w:tcPr>
          <w:p w14:paraId="39CB716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6451" w:type="dxa"/>
            <w:shd w:val="clear" w:color="auto" w:fill="18304D"/>
            <w:vAlign w:val="center"/>
          </w:tcPr>
          <w:p w14:paraId="4CC93A3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4C897DCA" w14:textId="77777777" w:rsidTr="00AC542E">
        <w:tc>
          <w:tcPr>
            <w:tcW w:w="1382" w:type="dxa"/>
            <w:vAlign w:val="center"/>
          </w:tcPr>
          <w:p w14:paraId="22E4E93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REQ-03-01</w:t>
            </w:r>
          </w:p>
        </w:tc>
        <w:tc>
          <w:tcPr>
            <w:tcW w:w="2160" w:type="dxa"/>
            <w:vAlign w:val="center"/>
          </w:tcPr>
          <w:p w14:paraId="42D2CA3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العرض الإعلاني</w:t>
            </w:r>
          </w:p>
        </w:tc>
        <w:tc>
          <w:tcPr>
            <w:tcW w:w="6451" w:type="dxa"/>
            <w:vAlign w:val="center"/>
          </w:tcPr>
          <w:p w14:paraId="2BA3F8B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استقبال وصف الإعلان والمنصات وروابط الحسابات والبيانات المطلوبة ضمن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طلب التوثيق.</w:t>
            </w:r>
          </w:p>
        </w:tc>
      </w:tr>
      <w:tr w:rsidR="00BD143D" w14:paraId="648EA49F" w14:textId="77777777" w:rsidTr="00AC542E">
        <w:tc>
          <w:tcPr>
            <w:tcW w:w="1382" w:type="dxa"/>
            <w:vAlign w:val="center"/>
          </w:tcPr>
          <w:p w14:paraId="51AB8B2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REQ-03-02</w:t>
            </w:r>
          </w:p>
        </w:tc>
        <w:tc>
          <w:tcPr>
            <w:tcW w:w="2160" w:type="dxa"/>
            <w:vAlign w:val="center"/>
          </w:tcPr>
          <w:p w14:paraId="3D05DF5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التقييم والتفاوض</w:t>
            </w:r>
          </w:p>
        </w:tc>
        <w:tc>
          <w:tcPr>
            <w:tcW w:w="6451" w:type="dxa"/>
            <w:vAlign w:val="center"/>
          </w:tcPr>
          <w:p w14:paraId="2555B85E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تمكين الإدارة من قبول العرض أو رفضه أو طلب تعديل الالتزامات.</w:t>
            </w:r>
          </w:p>
        </w:tc>
      </w:tr>
      <w:tr w:rsidR="00BD143D" w14:paraId="28EF4916" w14:textId="77777777" w:rsidTr="00AC542E">
        <w:tc>
          <w:tcPr>
            <w:tcW w:w="1382" w:type="dxa"/>
            <w:vAlign w:val="center"/>
          </w:tcPr>
          <w:p w14:paraId="4F4E43A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REQ-03-03</w:t>
            </w:r>
          </w:p>
        </w:tc>
        <w:tc>
          <w:tcPr>
            <w:tcW w:w="2160" w:type="dxa"/>
            <w:vAlign w:val="center"/>
          </w:tcPr>
          <w:p w14:paraId="08851F2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اتفاق بسيط</w:t>
            </w:r>
          </w:p>
        </w:tc>
        <w:tc>
          <w:tcPr>
            <w:tcW w:w="6451" w:type="dxa"/>
            <w:vAlign w:val="center"/>
          </w:tcPr>
          <w:p w14:paraId="7607EBD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حفظ المنصة وعدد الإعلانات ومواعيدها ومدة بقائها والأدلة المطلوبة وشروط الإعفاء ضمن الطلب.</w:t>
            </w:r>
          </w:p>
        </w:tc>
      </w:tr>
      <w:tr w:rsidR="00BD143D" w14:paraId="669361E8" w14:textId="77777777" w:rsidTr="00AC542E">
        <w:tc>
          <w:tcPr>
            <w:tcW w:w="1382" w:type="dxa"/>
            <w:vAlign w:val="center"/>
          </w:tcPr>
          <w:p w14:paraId="7ED38A7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REQ-03-04</w:t>
            </w:r>
          </w:p>
        </w:tc>
        <w:tc>
          <w:tcPr>
            <w:tcW w:w="2160" w:type="dxa"/>
            <w:vAlign w:val="center"/>
          </w:tcPr>
          <w:p w14:paraId="1473B6E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الموافقة الإلكترونية</w:t>
            </w:r>
          </w:p>
        </w:tc>
        <w:tc>
          <w:tcPr>
            <w:tcW w:w="6451" w:type="dxa"/>
            <w:vAlign w:val="center"/>
          </w:tcPr>
          <w:p w14:paraId="363D3E7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عرض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الاتفاق على المستخدم وتسجيل قبوله وتوقيته.</w:t>
            </w:r>
          </w:p>
        </w:tc>
      </w:tr>
      <w:tr w:rsidR="00BD143D" w14:paraId="00DDA2EA" w14:textId="77777777" w:rsidTr="00AC542E">
        <w:tc>
          <w:tcPr>
            <w:tcW w:w="1382" w:type="dxa"/>
            <w:vAlign w:val="center"/>
          </w:tcPr>
          <w:p w14:paraId="3F1FDDF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REQ-03-05</w:t>
            </w:r>
          </w:p>
        </w:tc>
        <w:tc>
          <w:tcPr>
            <w:tcW w:w="2160" w:type="dxa"/>
            <w:vAlign w:val="center"/>
          </w:tcPr>
          <w:p w14:paraId="4493410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تعديل الالتزامات</w:t>
            </w:r>
          </w:p>
        </w:tc>
        <w:tc>
          <w:tcPr>
            <w:tcW w:w="6451" w:type="dxa"/>
            <w:vAlign w:val="center"/>
          </w:tcPr>
          <w:p w14:paraId="6032330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إعادة طلب موافقة المستخدم عند تغيير شروط جوهرية في الاتفاق.</w:t>
            </w:r>
          </w:p>
        </w:tc>
      </w:tr>
      <w:tr w:rsidR="00BD143D" w14:paraId="08B72F3E" w14:textId="77777777" w:rsidTr="00AC542E">
        <w:tc>
          <w:tcPr>
            <w:tcW w:w="1382" w:type="dxa"/>
            <w:vAlign w:val="center"/>
          </w:tcPr>
          <w:p w14:paraId="51BFA40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REQ-03-06</w:t>
            </w:r>
          </w:p>
        </w:tc>
        <w:tc>
          <w:tcPr>
            <w:tcW w:w="2160" w:type="dxa"/>
            <w:vAlign w:val="center"/>
          </w:tcPr>
          <w:p w14:paraId="4004832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إثبات التنفيذ</w:t>
            </w:r>
          </w:p>
        </w:tc>
        <w:tc>
          <w:tcPr>
            <w:tcW w:w="6451" w:type="dxa"/>
            <w:vAlign w:val="center"/>
          </w:tcPr>
          <w:p w14:paraId="08282F9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استقبال روابط الإعلان وملفات الإثبات ومراجعتها وطلب استكمالها.</w:t>
            </w:r>
          </w:p>
        </w:tc>
      </w:tr>
      <w:tr w:rsidR="00BD143D" w14:paraId="42394A72" w14:textId="77777777" w:rsidTr="00AC542E">
        <w:tc>
          <w:tcPr>
            <w:tcW w:w="1382" w:type="dxa"/>
            <w:vAlign w:val="center"/>
          </w:tcPr>
          <w:p w14:paraId="769C208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REQ-03-07</w:t>
            </w:r>
          </w:p>
        </w:tc>
        <w:tc>
          <w:tcPr>
            <w:tcW w:w="2160" w:type="dxa"/>
            <w:vAlign w:val="center"/>
          </w:tcPr>
          <w:p w14:paraId="5E9803E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التنفيذ الجزئي</w:t>
            </w:r>
          </w:p>
        </w:tc>
        <w:tc>
          <w:tcPr>
            <w:tcW w:w="6451" w:type="dxa"/>
            <w:vAlign w:val="center"/>
          </w:tcPr>
          <w:p w14:paraId="08DA855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السماح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بقرار استكمال أو تمديد أو تسوية أو إجراء مسبب مع حق الاعتراض.</w:t>
            </w:r>
          </w:p>
        </w:tc>
      </w:tr>
      <w:tr w:rsidR="00BD143D" w14:paraId="380FA865" w14:textId="77777777" w:rsidTr="00AC542E">
        <w:tc>
          <w:tcPr>
            <w:tcW w:w="1382" w:type="dxa"/>
            <w:vAlign w:val="center"/>
          </w:tcPr>
          <w:p w14:paraId="2AE9BEF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REQ-03-08</w:t>
            </w:r>
          </w:p>
        </w:tc>
        <w:tc>
          <w:tcPr>
            <w:tcW w:w="2160" w:type="dxa"/>
            <w:vAlign w:val="center"/>
          </w:tcPr>
          <w:p w14:paraId="64501BD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رابط الإحالة</w:t>
            </w:r>
          </w:p>
        </w:tc>
        <w:tc>
          <w:tcPr>
            <w:tcW w:w="6451" w:type="dxa"/>
            <w:vAlign w:val="center"/>
          </w:tcPr>
          <w:p w14:paraId="7048E89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إنشاء رابط إحالة للاتفاق عند الحاجة وتسجيل التسجيلات المؤهلة؛ لا يعتمد وحده كإثبات إعلان.</w:t>
            </w:r>
          </w:p>
        </w:tc>
      </w:tr>
      <w:tr w:rsidR="00BD143D" w14:paraId="05409581" w14:textId="77777777" w:rsidTr="00AC542E">
        <w:tc>
          <w:tcPr>
            <w:tcW w:w="1382" w:type="dxa"/>
            <w:vAlign w:val="center"/>
          </w:tcPr>
          <w:p w14:paraId="4BBC05B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REQ-03-09</w:t>
            </w:r>
          </w:p>
        </w:tc>
        <w:tc>
          <w:tcPr>
            <w:tcW w:w="2160" w:type="dxa"/>
            <w:vAlign w:val="center"/>
          </w:tcPr>
          <w:p w14:paraId="0734A50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قرار الاعتماد</w:t>
            </w:r>
          </w:p>
        </w:tc>
        <w:tc>
          <w:tcPr>
            <w:tcW w:w="6451" w:type="dxa"/>
            <w:vAlign w:val="center"/>
          </w:tcPr>
          <w:p w14:paraId="09AB21E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تفعيل نتيجة الاتفاق والإعفاء بعد مراجعة الإدارة وفق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توقيت العلامة المعتمد.</w:t>
            </w:r>
          </w:p>
        </w:tc>
      </w:tr>
    </w:tbl>
    <w:p w14:paraId="19B42FA3" w14:textId="3DED58E7" w:rsidR="00BD143D" w:rsidRDefault="00BD143D" w:rsidP="002602BA">
      <w:pPr>
        <w:tabs>
          <w:tab w:val="left" w:pos="2086"/>
        </w:tabs>
        <w:spacing w:after="20"/>
      </w:pPr>
    </w:p>
    <w:p w14:paraId="3094356A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06 | الإعفاءات والباقات والتجديد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72"/>
        <w:gridCol w:w="1710"/>
        <w:gridCol w:w="6811"/>
      </w:tblGrid>
      <w:tr w:rsidR="00BD143D" w14:paraId="693212B0" w14:textId="77777777" w:rsidTr="00214D80">
        <w:tc>
          <w:tcPr>
            <w:tcW w:w="1472" w:type="dxa"/>
            <w:shd w:val="clear" w:color="auto" w:fill="18304D"/>
            <w:vAlign w:val="center"/>
          </w:tcPr>
          <w:p w14:paraId="40D1FC0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1710" w:type="dxa"/>
            <w:shd w:val="clear" w:color="auto" w:fill="18304D"/>
            <w:vAlign w:val="center"/>
          </w:tcPr>
          <w:p w14:paraId="52BD535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6811" w:type="dxa"/>
            <w:shd w:val="clear" w:color="auto" w:fill="18304D"/>
            <w:vAlign w:val="center"/>
          </w:tcPr>
          <w:p w14:paraId="4432BAB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1EBE4418" w14:textId="77777777" w:rsidTr="00214D80">
        <w:tc>
          <w:tcPr>
            <w:tcW w:w="1472" w:type="dxa"/>
            <w:vAlign w:val="center"/>
          </w:tcPr>
          <w:p w14:paraId="4103CEB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REQ-04-01</w:t>
            </w:r>
          </w:p>
        </w:tc>
        <w:tc>
          <w:tcPr>
            <w:tcW w:w="1710" w:type="dxa"/>
            <w:vAlign w:val="center"/>
          </w:tcPr>
          <w:p w14:paraId="4A1E281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أنواع الإعفاء</w:t>
            </w:r>
          </w:p>
        </w:tc>
        <w:tc>
          <w:tcPr>
            <w:tcW w:w="6811" w:type="dxa"/>
            <w:vAlign w:val="center"/>
          </w:tcPr>
          <w:p w14:paraId="01F4932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إعفاء كامل أو جزئي أو مبلغ مخفض ثابت مع مدة قابلة للضبط لكل اتفاق.</w:t>
            </w:r>
          </w:p>
        </w:tc>
      </w:tr>
      <w:tr w:rsidR="00BD143D" w14:paraId="288B40F0" w14:textId="77777777" w:rsidTr="00214D80">
        <w:tc>
          <w:tcPr>
            <w:tcW w:w="1472" w:type="dxa"/>
            <w:vAlign w:val="center"/>
          </w:tcPr>
          <w:p w14:paraId="0447090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REQ-04-02</w:t>
            </w:r>
          </w:p>
        </w:tc>
        <w:tc>
          <w:tcPr>
            <w:tcW w:w="1710" w:type="dxa"/>
            <w:vAlign w:val="center"/>
          </w:tcPr>
          <w:p w14:paraId="3432979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نطاق الإعفاء</w:t>
            </w:r>
          </w:p>
        </w:tc>
        <w:tc>
          <w:tcPr>
            <w:tcW w:w="6811" w:type="dxa"/>
            <w:vAlign w:val="center"/>
          </w:tcPr>
          <w:p w14:paraId="13EDE58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عدم شمول الخدمات الإضافية المدفوعة بالإعفاء من رسوم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التوثيق إلا إذا أدرجت صراحة في باقة أو عرض معتمد.</w:t>
            </w:r>
          </w:p>
        </w:tc>
      </w:tr>
      <w:tr w:rsidR="00BD143D" w14:paraId="6AEECF5A" w14:textId="77777777" w:rsidTr="00214D80">
        <w:tc>
          <w:tcPr>
            <w:tcW w:w="1472" w:type="dxa"/>
            <w:vAlign w:val="center"/>
          </w:tcPr>
          <w:p w14:paraId="0147095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REQ-04-03</w:t>
            </w:r>
          </w:p>
        </w:tc>
        <w:tc>
          <w:tcPr>
            <w:tcW w:w="1710" w:type="dxa"/>
            <w:vAlign w:val="center"/>
          </w:tcPr>
          <w:p w14:paraId="1D3CF88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انتهاء الإعفاء</w:t>
            </w:r>
          </w:p>
        </w:tc>
        <w:tc>
          <w:tcPr>
            <w:tcW w:w="6811" w:type="dxa"/>
            <w:vAlign w:val="center"/>
          </w:tcPr>
          <w:p w14:paraId="47177BA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تنبيهات وفترة سماح قابلة للضبط وخيار اتفاق إعلاني جديد أو انتقال للمدفوع دون طلب جديد.</w:t>
            </w:r>
          </w:p>
        </w:tc>
      </w:tr>
      <w:tr w:rsidR="00BD143D" w14:paraId="0D4E7425" w14:textId="77777777" w:rsidTr="00214D80">
        <w:tc>
          <w:tcPr>
            <w:tcW w:w="1472" w:type="dxa"/>
            <w:vAlign w:val="center"/>
          </w:tcPr>
          <w:p w14:paraId="66959B9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REQ-04-04</w:t>
            </w:r>
          </w:p>
        </w:tc>
        <w:tc>
          <w:tcPr>
            <w:tcW w:w="1710" w:type="dxa"/>
            <w:vAlign w:val="center"/>
          </w:tcPr>
          <w:p w14:paraId="147EDF4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سحب الإعفاء</w:t>
            </w:r>
          </w:p>
        </w:tc>
        <w:tc>
          <w:tcPr>
            <w:tcW w:w="6811" w:type="dxa"/>
            <w:vAlign w:val="center"/>
          </w:tcPr>
          <w:p w14:paraId="62485E1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السماح بإلغاء الإعفاء قبل نهايته بسبب مسجل وصلاحية وإشعار وإمكانية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اعتراض.</w:t>
            </w:r>
          </w:p>
        </w:tc>
      </w:tr>
      <w:tr w:rsidR="00BD143D" w14:paraId="48E7871D" w14:textId="77777777" w:rsidTr="00214D80">
        <w:tc>
          <w:tcPr>
            <w:tcW w:w="1472" w:type="dxa"/>
            <w:vAlign w:val="center"/>
          </w:tcPr>
          <w:p w14:paraId="15CA767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REQ-04-05</w:t>
            </w:r>
          </w:p>
        </w:tc>
        <w:tc>
          <w:tcPr>
            <w:tcW w:w="1710" w:type="dxa"/>
            <w:vAlign w:val="center"/>
          </w:tcPr>
          <w:p w14:paraId="132FE14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باقات مدفوعة</w:t>
            </w:r>
          </w:p>
        </w:tc>
        <w:tc>
          <w:tcPr>
            <w:tcW w:w="6811" w:type="dxa"/>
            <w:vAlign w:val="center"/>
          </w:tcPr>
          <w:p w14:paraId="2EE2ABD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إنشاء عدة باقات بأسعار ومدد ومزايا قابلة للتعديل من لوحة الإدارة.</w:t>
            </w:r>
          </w:p>
        </w:tc>
      </w:tr>
      <w:tr w:rsidR="00BD143D" w14:paraId="378EFC7C" w14:textId="77777777" w:rsidTr="00214D80">
        <w:tc>
          <w:tcPr>
            <w:tcW w:w="1472" w:type="dxa"/>
            <w:vAlign w:val="center"/>
          </w:tcPr>
          <w:p w14:paraId="753730D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REQ-04-06</w:t>
            </w:r>
          </w:p>
        </w:tc>
        <w:tc>
          <w:tcPr>
            <w:tcW w:w="1710" w:type="dxa"/>
            <w:vAlign w:val="center"/>
          </w:tcPr>
          <w:p w14:paraId="615A532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شراء الباقة</w:t>
            </w:r>
          </w:p>
        </w:tc>
        <w:tc>
          <w:tcPr>
            <w:tcW w:w="6811" w:type="dxa"/>
            <w:vAlign w:val="center"/>
          </w:tcPr>
          <w:p w14:paraId="6134899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إظهار السعر والمدة والشروط قبل الدفع وربط التفعيل بتأكيد الدفع والمراجعة.</w:t>
            </w:r>
          </w:p>
        </w:tc>
      </w:tr>
      <w:tr w:rsidR="00BD143D" w14:paraId="64954B07" w14:textId="77777777" w:rsidTr="00214D80">
        <w:tc>
          <w:tcPr>
            <w:tcW w:w="1472" w:type="dxa"/>
            <w:vAlign w:val="center"/>
          </w:tcPr>
          <w:p w14:paraId="0378F55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REQ-04-07</w:t>
            </w:r>
          </w:p>
        </w:tc>
        <w:tc>
          <w:tcPr>
            <w:tcW w:w="1710" w:type="dxa"/>
            <w:vAlign w:val="center"/>
          </w:tcPr>
          <w:p w14:paraId="5268F1B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التجديد اليدوي</w:t>
            </w:r>
          </w:p>
        </w:tc>
        <w:tc>
          <w:tcPr>
            <w:tcW w:w="6811" w:type="dxa"/>
            <w:vAlign w:val="center"/>
          </w:tcPr>
          <w:p w14:paraId="1F0D843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إرسال تنبيه تجديد وإتمام التجديد فق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ط بمبادرة المستخدم ودفعه؛ دون خصم تلقائي.</w:t>
            </w:r>
          </w:p>
        </w:tc>
      </w:tr>
      <w:tr w:rsidR="00BD143D" w14:paraId="1240D2B8" w14:textId="77777777" w:rsidTr="00214D80">
        <w:tc>
          <w:tcPr>
            <w:tcW w:w="1472" w:type="dxa"/>
            <w:vAlign w:val="center"/>
          </w:tcPr>
          <w:p w14:paraId="4E6C35B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REQ-04-08</w:t>
            </w:r>
          </w:p>
        </w:tc>
        <w:tc>
          <w:tcPr>
            <w:tcW w:w="1710" w:type="dxa"/>
            <w:vAlign w:val="center"/>
          </w:tcPr>
          <w:p w14:paraId="2855961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تغيير الباقة</w:t>
            </w:r>
          </w:p>
        </w:tc>
        <w:tc>
          <w:tcPr>
            <w:tcW w:w="6811" w:type="dxa"/>
            <w:vAlign w:val="center"/>
          </w:tcPr>
          <w:p w14:paraId="766B6CF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عرض فروق السعر والمدة والشروط وتطبيق السياسة المقررة بعد تأكيد الدفع.</w:t>
            </w:r>
          </w:p>
        </w:tc>
      </w:tr>
      <w:tr w:rsidR="00BD143D" w14:paraId="7D4A5E15" w14:textId="77777777" w:rsidTr="00214D80">
        <w:tc>
          <w:tcPr>
            <w:tcW w:w="1472" w:type="dxa"/>
            <w:vAlign w:val="center"/>
          </w:tcPr>
          <w:p w14:paraId="5BE0A84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REQ-04-09</w:t>
            </w:r>
          </w:p>
        </w:tc>
        <w:tc>
          <w:tcPr>
            <w:tcW w:w="1710" w:type="dxa"/>
            <w:vAlign w:val="center"/>
          </w:tcPr>
          <w:p w14:paraId="54A5421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إلغاء واسترداد</w:t>
            </w:r>
          </w:p>
        </w:tc>
        <w:tc>
          <w:tcPr>
            <w:tcW w:w="6811" w:type="dxa"/>
            <w:vAlign w:val="center"/>
          </w:tcPr>
          <w:p w14:paraId="62E4C44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إدارة الإلغاء والاسترداد وفترة السماح حسب إعدادات السياسة مع سجل واضح.</w:t>
            </w:r>
          </w:p>
        </w:tc>
      </w:tr>
    </w:tbl>
    <w:p w14:paraId="290855B9" w14:textId="77777777" w:rsidR="00BD143D" w:rsidRDefault="00BD143D" w:rsidP="00D84269">
      <w:pPr>
        <w:spacing w:after="20"/>
      </w:pPr>
    </w:p>
    <w:p w14:paraId="3FCD6B0E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 xml:space="preserve">07 | المدفوعات </w:t>
      </w:r>
      <w:r>
        <w:rPr>
          <w:rFonts w:ascii="Cairo" w:eastAsia="Cairo" w:hAnsi="Cairo" w:cs="Cairo"/>
          <w:b/>
          <w:color w:val="182D4A"/>
          <w:sz w:val="26"/>
          <w:rtl/>
        </w:rPr>
        <w:t>والسجلات المالية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72"/>
        <w:gridCol w:w="1710"/>
        <w:gridCol w:w="6811"/>
      </w:tblGrid>
      <w:tr w:rsidR="00BD143D" w14:paraId="6CDBEC36" w14:textId="77777777" w:rsidTr="00214D80">
        <w:tc>
          <w:tcPr>
            <w:tcW w:w="1472" w:type="dxa"/>
            <w:shd w:val="clear" w:color="auto" w:fill="18304D"/>
            <w:vAlign w:val="center"/>
          </w:tcPr>
          <w:p w14:paraId="4690D18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1710" w:type="dxa"/>
            <w:shd w:val="clear" w:color="auto" w:fill="18304D"/>
            <w:vAlign w:val="center"/>
          </w:tcPr>
          <w:p w14:paraId="3CC3E36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6811" w:type="dxa"/>
            <w:shd w:val="clear" w:color="auto" w:fill="18304D"/>
            <w:vAlign w:val="center"/>
          </w:tcPr>
          <w:p w14:paraId="41F8478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2557FC2A" w14:textId="77777777" w:rsidTr="00214D80">
        <w:tc>
          <w:tcPr>
            <w:tcW w:w="1472" w:type="dxa"/>
            <w:vAlign w:val="center"/>
          </w:tcPr>
          <w:p w14:paraId="4C01D75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REQ-05-01</w:t>
            </w:r>
          </w:p>
        </w:tc>
        <w:tc>
          <w:tcPr>
            <w:tcW w:w="1710" w:type="dxa"/>
            <w:vAlign w:val="center"/>
          </w:tcPr>
          <w:p w14:paraId="7DAF0B0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طرق السداد</w:t>
            </w:r>
          </w:p>
        </w:tc>
        <w:tc>
          <w:tcPr>
            <w:tcW w:w="6811" w:type="dxa"/>
            <w:vAlign w:val="center"/>
          </w:tcPr>
          <w:p w14:paraId="3F47175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إتاحة محفظة DORR وبوابات الدفع المعتمدة بحسب إعدادات النظام.</w:t>
            </w:r>
          </w:p>
        </w:tc>
      </w:tr>
      <w:tr w:rsidR="00BD143D" w14:paraId="7CC04A10" w14:textId="77777777" w:rsidTr="00214D80">
        <w:tc>
          <w:tcPr>
            <w:tcW w:w="1472" w:type="dxa"/>
            <w:vAlign w:val="center"/>
          </w:tcPr>
          <w:p w14:paraId="3B71A5A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REQ-05-02</w:t>
            </w:r>
          </w:p>
        </w:tc>
        <w:tc>
          <w:tcPr>
            <w:tcW w:w="1710" w:type="dxa"/>
            <w:vAlign w:val="center"/>
          </w:tcPr>
          <w:p w14:paraId="11EC118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تأكيد العملية</w:t>
            </w:r>
          </w:p>
        </w:tc>
        <w:tc>
          <w:tcPr>
            <w:tcW w:w="6811" w:type="dxa"/>
            <w:vAlign w:val="center"/>
          </w:tcPr>
          <w:p w14:paraId="2869C53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عدم تفعيل الخدمة أو الاشتراك قبل تأكيد نجاح العملية المالية.</w:t>
            </w:r>
          </w:p>
        </w:tc>
      </w:tr>
      <w:tr w:rsidR="00BD143D" w14:paraId="5D9BC5DF" w14:textId="77777777" w:rsidTr="00214D80">
        <w:tc>
          <w:tcPr>
            <w:tcW w:w="1472" w:type="dxa"/>
            <w:vAlign w:val="center"/>
          </w:tcPr>
          <w:p w14:paraId="77E63BA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REQ-05-03</w:t>
            </w:r>
          </w:p>
        </w:tc>
        <w:tc>
          <w:tcPr>
            <w:tcW w:w="1710" w:type="dxa"/>
            <w:vAlign w:val="center"/>
          </w:tcPr>
          <w:p w14:paraId="568B489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منع الازدواج</w:t>
            </w:r>
          </w:p>
        </w:tc>
        <w:tc>
          <w:tcPr>
            <w:tcW w:w="6811" w:type="dxa"/>
            <w:vAlign w:val="center"/>
          </w:tcPr>
          <w:p w14:paraId="386D8BD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استخدام مرجع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عملية فريد ومنع الخصم المكرر عند إعادة المحاولة أو تكرار الطلب.</w:t>
            </w:r>
          </w:p>
        </w:tc>
      </w:tr>
      <w:tr w:rsidR="00BD143D" w14:paraId="4382A0A3" w14:textId="77777777" w:rsidTr="00214D80">
        <w:tc>
          <w:tcPr>
            <w:tcW w:w="1472" w:type="dxa"/>
            <w:vAlign w:val="center"/>
          </w:tcPr>
          <w:p w14:paraId="3C02F06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REQ-05-04</w:t>
            </w:r>
          </w:p>
        </w:tc>
        <w:tc>
          <w:tcPr>
            <w:tcW w:w="1710" w:type="dxa"/>
            <w:vAlign w:val="center"/>
          </w:tcPr>
          <w:p w14:paraId="57CC701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فشل الدفع</w:t>
            </w:r>
          </w:p>
        </w:tc>
        <w:tc>
          <w:tcPr>
            <w:tcW w:w="6811" w:type="dxa"/>
            <w:vAlign w:val="center"/>
          </w:tcPr>
          <w:p w14:paraId="58F4D45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إظهار حالة معلقة أو فاشلة مع السماح بإعادة المحاولة دون إنشاء تحصيل مزدوج.</w:t>
            </w:r>
          </w:p>
        </w:tc>
      </w:tr>
      <w:tr w:rsidR="00BD143D" w14:paraId="48D71D11" w14:textId="77777777" w:rsidTr="00214D80">
        <w:tc>
          <w:tcPr>
            <w:tcW w:w="1472" w:type="dxa"/>
            <w:vAlign w:val="center"/>
          </w:tcPr>
          <w:p w14:paraId="05596C4E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REQ-05-05</w:t>
            </w:r>
          </w:p>
        </w:tc>
        <w:tc>
          <w:tcPr>
            <w:tcW w:w="1710" w:type="dxa"/>
            <w:vAlign w:val="center"/>
          </w:tcPr>
          <w:p w14:paraId="529C8CB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السجل المالي</w:t>
            </w:r>
          </w:p>
        </w:tc>
        <w:tc>
          <w:tcPr>
            <w:tcW w:w="6811" w:type="dxa"/>
            <w:vAlign w:val="center"/>
          </w:tcPr>
          <w:p w14:paraId="5ACEC13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حفظ قيمة العملية ووسيلتها ومرجعها وتوقيتها وحالتها والاشتراك المرتبط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بها.</w:t>
            </w:r>
          </w:p>
        </w:tc>
      </w:tr>
      <w:tr w:rsidR="00BD143D" w14:paraId="2C5C3C2C" w14:textId="77777777" w:rsidTr="00214D80">
        <w:tc>
          <w:tcPr>
            <w:tcW w:w="1472" w:type="dxa"/>
            <w:vAlign w:val="center"/>
          </w:tcPr>
          <w:p w14:paraId="7F82F6F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REQ-05-06</w:t>
            </w:r>
          </w:p>
        </w:tc>
        <w:tc>
          <w:tcPr>
            <w:tcW w:w="1710" w:type="dxa"/>
            <w:vAlign w:val="center"/>
          </w:tcPr>
          <w:p w14:paraId="5E48F06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الفواتير والاسترداد</w:t>
            </w:r>
          </w:p>
        </w:tc>
        <w:tc>
          <w:tcPr>
            <w:tcW w:w="6811" w:type="dxa"/>
            <w:vAlign w:val="center"/>
          </w:tcPr>
          <w:p w14:paraId="2F3C036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إصدار إثبات دفع وتنفيذ استرداد حسب السياسة مع تسجيل القرار والعملية.</w:t>
            </w:r>
          </w:p>
        </w:tc>
      </w:tr>
    </w:tbl>
    <w:p w14:paraId="697D3A13" w14:textId="77777777" w:rsidR="00BD143D" w:rsidRDefault="00BD143D" w:rsidP="00D84269">
      <w:pPr>
        <w:spacing w:after="20"/>
      </w:pPr>
    </w:p>
    <w:p w14:paraId="0429DFCB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08 | الخدمات الإضافية المستقلة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52"/>
        <w:gridCol w:w="1890"/>
        <w:gridCol w:w="6451"/>
      </w:tblGrid>
      <w:tr w:rsidR="00BD143D" w14:paraId="74261418" w14:textId="77777777" w:rsidTr="00214D80">
        <w:tc>
          <w:tcPr>
            <w:tcW w:w="1652" w:type="dxa"/>
            <w:shd w:val="clear" w:color="auto" w:fill="18304D"/>
            <w:vAlign w:val="center"/>
          </w:tcPr>
          <w:p w14:paraId="557B300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1890" w:type="dxa"/>
            <w:shd w:val="clear" w:color="auto" w:fill="18304D"/>
            <w:vAlign w:val="center"/>
          </w:tcPr>
          <w:p w14:paraId="71ED9E9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6451" w:type="dxa"/>
            <w:shd w:val="clear" w:color="auto" w:fill="18304D"/>
            <w:vAlign w:val="center"/>
          </w:tcPr>
          <w:p w14:paraId="43E99C8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1401942D" w14:textId="77777777" w:rsidTr="00214D80">
        <w:tc>
          <w:tcPr>
            <w:tcW w:w="1652" w:type="dxa"/>
            <w:vAlign w:val="center"/>
          </w:tcPr>
          <w:p w14:paraId="73DDD9F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REQ-06-01</w:t>
            </w:r>
          </w:p>
        </w:tc>
        <w:tc>
          <w:tcPr>
            <w:tcW w:w="1890" w:type="dxa"/>
            <w:vAlign w:val="center"/>
          </w:tcPr>
          <w:p w14:paraId="2101007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كتالوج الخدمات</w:t>
            </w:r>
          </w:p>
        </w:tc>
        <w:tc>
          <w:tcPr>
            <w:tcW w:w="6451" w:type="dxa"/>
            <w:vAlign w:val="center"/>
          </w:tcPr>
          <w:p w14:paraId="3E7B1C8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توفير المساعد الذكي، السكرتير الرقمي، تنظيم طلبات التواصل،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إخفاء الرقم، جدولة الرسائل، الترجمة، تفريغ الصوت، المواعيد، وأدوات الخصوصية ومكافحة الانتحال.</w:t>
            </w:r>
          </w:p>
        </w:tc>
      </w:tr>
      <w:tr w:rsidR="00BD143D" w14:paraId="6D530BAB" w14:textId="77777777" w:rsidTr="00214D80">
        <w:tc>
          <w:tcPr>
            <w:tcW w:w="1652" w:type="dxa"/>
            <w:vAlign w:val="center"/>
          </w:tcPr>
          <w:p w14:paraId="1B9E39D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lastRenderedPageBreak/>
              <w:t>REQ-06-02</w:t>
            </w:r>
          </w:p>
        </w:tc>
        <w:tc>
          <w:tcPr>
            <w:tcW w:w="1890" w:type="dxa"/>
            <w:vAlign w:val="center"/>
          </w:tcPr>
          <w:p w14:paraId="201EEA5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إتاحة الخدمة</w:t>
            </w:r>
          </w:p>
        </w:tc>
        <w:tc>
          <w:tcPr>
            <w:tcW w:w="6451" w:type="dxa"/>
            <w:vAlign w:val="center"/>
          </w:tcPr>
          <w:p w14:paraId="5D10ECA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تحديد أهلية كل خدمة للجميع أو للموثقين أو لباقات محددة من الإدارة.</w:t>
            </w:r>
          </w:p>
        </w:tc>
      </w:tr>
      <w:tr w:rsidR="00BD143D" w14:paraId="689B9873" w14:textId="77777777" w:rsidTr="00214D80">
        <w:tc>
          <w:tcPr>
            <w:tcW w:w="1652" w:type="dxa"/>
            <w:vAlign w:val="center"/>
          </w:tcPr>
          <w:p w14:paraId="25F392E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REQ-06-03</w:t>
            </w:r>
          </w:p>
        </w:tc>
        <w:tc>
          <w:tcPr>
            <w:tcW w:w="1890" w:type="dxa"/>
            <w:vAlign w:val="center"/>
          </w:tcPr>
          <w:p w14:paraId="0C56DA5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تسعير مستقل</w:t>
            </w:r>
          </w:p>
        </w:tc>
        <w:tc>
          <w:tcPr>
            <w:tcW w:w="6451" w:type="dxa"/>
            <w:vAlign w:val="center"/>
          </w:tcPr>
          <w:p w14:paraId="7B04220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سعر ومدة وصلاحيات لكل خدمة، مع إمكانية إدراجها ف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ي باقة أو شرائها منفردة.</w:t>
            </w:r>
          </w:p>
        </w:tc>
      </w:tr>
      <w:tr w:rsidR="00BD143D" w14:paraId="6BCDCB56" w14:textId="77777777" w:rsidTr="00214D80">
        <w:tc>
          <w:tcPr>
            <w:tcW w:w="1652" w:type="dxa"/>
            <w:vAlign w:val="center"/>
          </w:tcPr>
          <w:p w14:paraId="34346F7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REQ-06-04</w:t>
            </w:r>
          </w:p>
        </w:tc>
        <w:tc>
          <w:tcPr>
            <w:tcW w:w="1890" w:type="dxa"/>
            <w:vAlign w:val="center"/>
          </w:tcPr>
          <w:p w14:paraId="5AA5BD9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اشتراكات متعددة</w:t>
            </w:r>
          </w:p>
        </w:tc>
        <w:tc>
          <w:tcPr>
            <w:tcW w:w="6451" w:type="dxa"/>
            <w:vAlign w:val="center"/>
          </w:tcPr>
          <w:p w14:paraId="23681A8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السماح بأكثر من خدمة فعالة للحساب في الوقت نفسه وإدارة كل واحدة مستقلة.</w:t>
            </w:r>
          </w:p>
        </w:tc>
      </w:tr>
      <w:tr w:rsidR="00BD143D" w14:paraId="59220880" w14:textId="77777777" w:rsidTr="00214D80">
        <w:tc>
          <w:tcPr>
            <w:tcW w:w="1652" w:type="dxa"/>
            <w:vAlign w:val="center"/>
          </w:tcPr>
          <w:p w14:paraId="50FE817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REQ-06-05</w:t>
            </w:r>
          </w:p>
        </w:tc>
        <w:tc>
          <w:tcPr>
            <w:tcW w:w="1890" w:type="dxa"/>
            <w:vAlign w:val="center"/>
          </w:tcPr>
          <w:p w14:paraId="4EB9FA1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الموافقة قبل التفعيل</w:t>
            </w:r>
          </w:p>
        </w:tc>
        <w:tc>
          <w:tcPr>
            <w:tcW w:w="6451" w:type="dxa"/>
            <w:vAlign w:val="center"/>
          </w:tcPr>
          <w:p w14:paraId="4FBB225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عدم تشغيل خدمة مدفوعة قبل عرض شروطها وسعرها وموافقة المستخدم.</w:t>
            </w:r>
          </w:p>
        </w:tc>
      </w:tr>
      <w:tr w:rsidR="00BD143D" w14:paraId="061838C0" w14:textId="77777777" w:rsidTr="00214D80">
        <w:tc>
          <w:tcPr>
            <w:tcW w:w="1652" w:type="dxa"/>
            <w:vAlign w:val="center"/>
          </w:tcPr>
          <w:p w14:paraId="09ACF19E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REQ-06-06</w:t>
            </w:r>
          </w:p>
        </w:tc>
        <w:tc>
          <w:tcPr>
            <w:tcW w:w="1890" w:type="dxa"/>
            <w:vAlign w:val="center"/>
          </w:tcPr>
          <w:p w14:paraId="4ABDE91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الإلغاء المستقل</w:t>
            </w:r>
          </w:p>
        </w:tc>
        <w:tc>
          <w:tcPr>
            <w:tcW w:w="6451" w:type="dxa"/>
            <w:vAlign w:val="center"/>
          </w:tcPr>
          <w:p w14:paraId="72A3845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إلغاء خدمة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إضافية دون إلغاء علامة التوثيق أو بقية الخدمات.</w:t>
            </w:r>
          </w:p>
        </w:tc>
      </w:tr>
      <w:tr w:rsidR="00BD143D" w14:paraId="1D218971" w14:textId="77777777" w:rsidTr="00214D80">
        <w:tc>
          <w:tcPr>
            <w:tcW w:w="1652" w:type="dxa"/>
            <w:vAlign w:val="center"/>
          </w:tcPr>
          <w:p w14:paraId="6A45D41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REQ-06-07</w:t>
            </w:r>
          </w:p>
        </w:tc>
        <w:tc>
          <w:tcPr>
            <w:tcW w:w="1890" w:type="dxa"/>
            <w:vAlign w:val="center"/>
          </w:tcPr>
          <w:p w14:paraId="13E5AAD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انتهاء التوثيق</w:t>
            </w:r>
          </w:p>
        </w:tc>
        <w:tc>
          <w:tcPr>
            <w:tcW w:w="6451" w:type="dxa"/>
            <w:vAlign w:val="center"/>
          </w:tcPr>
          <w:p w14:paraId="6CD75D4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عدم إلغاء الخدمات الأخرى تلقائيًا؛ فحص شرط الأهلية وإخطار المستخدم بالإجراء.</w:t>
            </w:r>
          </w:p>
        </w:tc>
      </w:tr>
      <w:tr w:rsidR="00BD143D" w14:paraId="2F2788A6" w14:textId="77777777" w:rsidTr="00214D80">
        <w:tc>
          <w:tcPr>
            <w:tcW w:w="1652" w:type="dxa"/>
            <w:vAlign w:val="center"/>
          </w:tcPr>
          <w:p w14:paraId="2AA26D3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REQ-06-08</w:t>
            </w:r>
          </w:p>
        </w:tc>
        <w:tc>
          <w:tcPr>
            <w:tcW w:w="1890" w:type="dxa"/>
            <w:vAlign w:val="center"/>
          </w:tcPr>
          <w:p w14:paraId="3444EDE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الدردشة الأساسية</w:t>
            </w:r>
          </w:p>
        </w:tc>
        <w:tc>
          <w:tcPr>
            <w:tcW w:w="6451" w:type="dxa"/>
            <w:vAlign w:val="center"/>
          </w:tcPr>
          <w:p w14:paraId="5366F08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الحفاظ على إتاحة وظائف الدردشة الأساسية وفق سياسة DORR دون فرض رسوم بسبب التو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ثيق.</w:t>
            </w:r>
          </w:p>
        </w:tc>
      </w:tr>
    </w:tbl>
    <w:p w14:paraId="1AB214F5" w14:textId="77777777" w:rsidR="00BD143D" w:rsidRDefault="00BD143D" w:rsidP="00D84269">
      <w:pPr>
        <w:spacing w:after="20"/>
      </w:pPr>
    </w:p>
    <w:p w14:paraId="3CDACDE0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09 | ضوابط AI والخصوصية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52"/>
        <w:gridCol w:w="1890"/>
        <w:gridCol w:w="6451"/>
      </w:tblGrid>
      <w:tr w:rsidR="00BD143D" w14:paraId="3930BDBA" w14:textId="77777777" w:rsidTr="00214D80">
        <w:tc>
          <w:tcPr>
            <w:tcW w:w="1652" w:type="dxa"/>
            <w:shd w:val="clear" w:color="auto" w:fill="18304D"/>
            <w:vAlign w:val="center"/>
          </w:tcPr>
          <w:p w14:paraId="3118E02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1890" w:type="dxa"/>
            <w:shd w:val="clear" w:color="auto" w:fill="18304D"/>
            <w:vAlign w:val="center"/>
          </w:tcPr>
          <w:p w14:paraId="225CAAA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6451" w:type="dxa"/>
            <w:shd w:val="clear" w:color="auto" w:fill="18304D"/>
            <w:vAlign w:val="center"/>
          </w:tcPr>
          <w:p w14:paraId="580B00F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24996512" w14:textId="77777777" w:rsidTr="00214D80">
        <w:tc>
          <w:tcPr>
            <w:tcW w:w="1652" w:type="dxa"/>
            <w:vAlign w:val="center"/>
          </w:tcPr>
          <w:p w14:paraId="1DEB52A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REQ-07-01</w:t>
            </w:r>
          </w:p>
        </w:tc>
        <w:tc>
          <w:tcPr>
            <w:tcW w:w="1890" w:type="dxa"/>
            <w:vAlign w:val="center"/>
          </w:tcPr>
          <w:p w14:paraId="67CF82F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موافقة الوصول</w:t>
            </w:r>
          </w:p>
        </w:tc>
        <w:tc>
          <w:tcPr>
            <w:tcW w:w="6451" w:type="dxa"/>
            <w:vAlign w:val="center"/>
          </w:tcPr>
          <w:p w14:paraId="1EE0794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منع وصول المساعد أو السكرتير إلى المحادثات الشخصية دون إذن صريح ومحدد.</w:t>
            </w:r>
          </w:p>
        </w:tc>
      </w:tr>
      <w:tr w:rsidR="00BD143D" w14:paraId="6441CD2A" w14:textId="77777777" w:rsidTr="00214D80">
        <w:tc>
          <w:tcPr>
            <w:tcW w:w="1652" w:type="dxa"/>
            <w:vAlign w:val="center"/>
          </w:tcPr>
          <w:p w14:paraId="2BC739E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REQ-07-02</w:t>
            </w:r>
          </w:p>
        </w:tc>
        <w:tc>
          <w:tcPr>
            <w:tcW w:w="1890" w:type="dxa"/>
            <w:vAlign w:val="center"/>
          </w:tcPr>
          <w:p w14:paraId="150649D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تحديد النطاق</w:t>
            </w:r>
          </w:p>
        </w:tc>
        <w:tc>
          <w:tcPr>
            <w:tcW w:w="6451" w:type="dxa"/>
            <w:vAlign w:val="center"/>
          </w:tcPr>
          <w:p w14:paraId="2D4C541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تمكين المستخدم من اختيار المحادثات أو الوظائف المسموح بالوصول إليها.</w:t>
            </w:r>
          </w:p>
        </w:tc>
      </w:tr>
      <w:tr w:rsidR="00BD143D" w14:paraId="29E812E7" w14:textId="77777777" w:rsidTr="00214D80">
        <w:tc>
          <w:tcPr>
            <w:tcW w:w="1652" w:type="dxa"/>
            <w:vAlign w:val="center"/>
          </w:tcPr>
          <w:p w14:paraId="4B68BEE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REQ-07-03</w:t>
            </w:r>
          </w:p>
        </w:tc>
        <w:tc>
          <w:tcPr>
            <w:tcW w:w="1890" w:type="dxa"/>
            <w:vAlign w:val="center"/>
          </w:tcPr>
          <w:p w14:paraId="0C70FE1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سحب الإذن</w:t>
            </w:r>
          </w:p>
        </w:tc>
        <w:tc>
          <w:tcPr>
            <w:tcW w:w="6451" w:type="dxa"/>
            <w:vAlign w:val="center"/>
          </w:tcPr>
          <w:p w14:paraId="65D14F9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السماح بإلغاء الصلاحية في أي وقت وإيقاف الوصول اللاحق.</w:t>
            </w:r>
          </w:p>
        </w:tc>
      </w:tr>
      <w:tr w:rsidR="00BD143D" w14:paraId="4CA0B8C7" w14:textId="77777777" w:rsidTr="00214D80">
        <w:tc>
          <w:tcPr>
            <w:tcW w:w="1652" w:type="dxa"/>
            <w:vAlign w:val="center"/>
          </w:tcPr>
          <w:p w14:paraId="4729EBB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REQ-07-04</w:t>
            </w:r>
          </w:p>
        </w:tc>
        <w:tc>
          <w:tcPr>
            <w:tcW w:w="1890" w:type="dxa"/>
            <w:vAlign w:val="center"/>
          </w:tcPr>
          <w:p w14:paraId="2E45272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تكلفة الاستخدام</w:t>
            </w:r>
          </w:p>
        </w:tc>
        <w:tc>
          <w:tcPr>
            <w:tcW w:w="6451" w:type="dxa"/>
            <w:vAlign w:val="center"/>
          </w:tcPr>
          <w:p w14:paraId="2DFC8C5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عرض تكلفة عمليات AI المحسوبة بالاستخدام قبل تنفيذها وخصم قيمتها بعد الموافقة.</w:t>
            </w:r>
          </w:p>
        </w:tc>
      </w:tr>
      <w:tr w:rsidR="00BD143D" w14:paraId="65EC98ED" w14:textId="77777777" w:rsidTr="00214D80">
        <w:tc>
          <w:tcPr>
            <w:tcW w:w="1652" w:type="dxa"/>
            <w:vAlign w:val="center"/>
          </w:tcPr>
          <w:p w14:paraId="4CDD759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REQ-07-05</w:t>
            </w:r>
          </w:p>
        </w:tc>
        <w:tc>
          <w:tcPr>
            <w:tcW w:w="1890" w:type="dxa"/>
            <w:vAlign w:val="center"/>
          </w:tcPr>
          <w:p w14:paraId="66F5371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سجل الاستخدام</w:t>
            </w:r>
          </w:p>
        </w:tc>
        <w:tc>
          <w:tcPr>
            <w:tcW w:w="6451" w:type="dxa"/>
            <w:vAlign w:val="center"/>
          </w:tcPr>
          <w:p w14:paraId="685026C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حفظ سجل للعمليات والأذونات والتكلفة والنتيجة دون كش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ف محتوى غير لازم للإدارة.</w:t>
            </w:r>
          </w:p>
        </w:tc>
      </w:tr>
    </w:tbl>
    <w:p w14:paraId="40B3A6DF" w14:textId="77777777" w:rsidR="00BD143D" w:rsidRDefault="00BD143D" w:rsidP="00D84269">
      <w:pPr>
        <w:spacing w:after="20"/>
      </w:pPr>
    </w:p>
    <w:p w14:paraId="47158CA2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10 | الانتحال والاعتراضات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72"/>
        <w:gridCol w:w="1710"/>
        <w:gridCol w:w="6811"/>
      </w:tblGrid>
      <w:tr w:rsidR="00BD143D" w14:paraId="6921150C" w14:textId="77777777" w:rsidTr="00214D80">
        <w:tc>
          <w:tcPr>
            <w:tcW w:w="1472" w:type="dxa"/>
            <w:shd w:val="clear" w:color="auto" w:fill="18304D"/>
            <w:vAlign w:val="center"/>
          </w:tcPr>
          <w:p w14:paraId="20C0F19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1710" w:type="dxa"/>
            <w:shd w:val="clear" w:color="auto" w:fill="18304D"/>
            <w:vAlign w:val="center"/>
          </w:tcPr>
          <w:p w14:paraId="2501771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6811" w:type="dxa"/>
            <w:shd w:val="clear" w:color="auto" w:fill="18304D"/>
            <w:vAlign w:val="center"/>
          </w:tcPr>
          <w:p w14:paraId="4443690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642F8E4E" w14:textId="77777777" w:rsidTr="00214D80">
        <w:tc>
          <w:tcPr>
            <w:tcW w:w="1472" w:type="dxa"/>
            <w:vAlign w:val="center"/>
          </w:tcPr>
          <w:p w14:paraId="35314F9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REQ-08-01</w:t>
            </w:r>
          </w:p>
        </w:tc>
        <w:tc>
          <w:tcPr>
            <w:tcW w:w="1710" w:type="dxa"/>
            <w:vAlign w:val="center"/>
          </w:tcPr>
          <w:p w14:paraId="3FC732B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بلاغ الانتحال</w:t>
            </w:r>
          </w:p>
        </w:tc>
        <w:tc>
          <w:tcPr>
            <w:tcW w:w="6811" w:type="dxa"/>
            <w:vAlign w:val="center"/>
          </w:tcPr>
          <w:p w14:paraId="57F16EA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نموذج بلاغ يدعم بيانات الحساب والأدلة اللازمة.</w:t>
            </w:r>
          </w:p>
        </w:tc>
      </w:tr>
      <w:tr w:rsidR="00BD143D" w14:paraId="074F68FB" w14:textId="77777777" w:rsidTr="00214D80">
        <w:tc>
          <w:tcPr>
            <w:tcW w:w="1472" w:type="dxa"/>
            <w:vAlign w:val="center"/>
          </w:tcPr>
          <w:p w14:paraId="0F732DA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REQ-08-02</w:t>
            </w:r>
          </w:p>
        </w:tc>
        <w:tc>
          <w:tcPr>
            <w:tcW w:w="1710" w:type="dxa"/>
            <w:vAlign w:val="center"/>
          </w:tcPr>
          <w:p w14:paraId="50AB98B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فحص البلاغ</w:t>
            </w:r>
          </w:p>
        </w:tc>
        <w:tc>
          <w:tcPr>
            <w:tcW w:w="6811" w:type="dxa"/>
            <w:vAlign w:val="center"/>
          </w:tcPr>
          <w:p w14:paraId="620F7D8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إدارة حالة البلاغ ومراجعته واتخاذ قرار مسبب.</w:t>
            </w:r>
          </w:p>
        </w:tc>
      </w:tr>
      <w:tr w:rsidR="00BD143D" w14:paraId="37D54A42" w14:textId="77777777" w:rsidTr="00214D80">
        <w:tc>
          <w:tcPr>
            <w:tcW w:w="1472" w:type="dxa"/>
            <w:vAlign w:val="center"/>
          </w:tcPr>
          <w:p w14:paraId="0C7B1CD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REQ-08-03</w:t>
            </w:r>
          </w:p>
        </w:tc>
        <w:tc>
          <w:tcPr>
            <w:tcW w:w="1710" w:type="dxa"/>
            <w:vAlign w:val="center"/>
          </w:tcPr>
          <w:p w14:paraId="6A0ED5D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تعليق احترازي</w:t>
            </w:r>
          </w:p>
        </w:tc>
        <w:tc>
          <w:tcPr>
            <w:tcW w:w="6811" w:type="dxa"/>
            <w:vAlign w:val="center"/>
          </w:tcPr>
          <w:p w14:paraId="562DD87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تمكين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مسؤول مخوّل من تعليق العلامة أثناء التحقيق مع سبب مسجل.</w:t>
            </w:r>
          </w:p>
        </w:tc>
      </w:tr>
      <w:tr w:rsidR="00BD143D" w14:paraId="2D932DF7" w14:textId="77777777" w:rsidTr="00214D80">
        <w:tc>
          <w:tcPr>
            <w:tcW w:w="1472" w:type="dxa"/>
            <w:vAlign w:val="center"/>
          </w:tcPr>
          <w:p w14:paraId="0C8E8C5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REQ-08-04</w:t>
            </w:r>
          </w:p>
        </w:tc>
        <w:tc>
          <w:tcPr>
            <w:tcW w:w="1710" w:type="dxa"/>
            <w:vAlign w:val="center"/>
          </w:tcPr>
          <w:p w14:paraId="53AA883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الاعتراض</w:t>
            </w:r>
          </w:p>
        </w:tc>
        <w:tc>
          <w:tcPr>
            <w:tcW w:w="6811" w:type="dxa"/>
            <w:vAlign w:val="center"/>
          </w:tcPr>
          <w:p w14:paraId="5038C96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إتاحة الاعتراض على قرارات التوثيق أو الإعفاء أو البلاغ وفق المهل والسياسة.</w:t>
            </w:r>
          </w:p>
        </w:tc>
      </w:tr>
    </w:tbl>
    <w:p w14:paraId="02572364" w14:textId="77777777" w:rsidR="00BD143D" w:rsidRDefault="00BD143D" w:rsidP="00D84269">
      <w:pPr>
        <w:spacing w:after="20"/>
      </w:pPr>
    </w:p>
    <w:p w14:paraId="63F571D1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11 | لوحة الإدارة والصلاحيات والإشعارات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72"/>
        <w:gridCol w:w="1710"/>
        <w:gridCol w:w="6811"/>
      </w:tblGrid>
      <w:tr w:rsidR="00BD143D" w14:paraId="1596C68E" w14:textId="77777777" w:rsidTr="00214D80">
        <w:tc>
          <w:tcPr>
            <w:tcW w:w="1472" w:type="dxa"/>
            <w:shd w:val="clear" w:color="auto" w:fill="18304D"/>
            <w:vAlign w:val="center"/>
          </w:tcPr>
          <w:p w14:paraId="5A1C4B7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1710" w:type="dxa"/>
            <w:shd w:val="clear" w:color="auto" w:fill="18304D"/>
            <w:vAlign w:val="center"/>
          </w:tcPr>
          <w:p w14:paraId="0A893F8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6811" w:type="dxa"/>
            <w:shd w:val="clear" w:color="auto" w:fill="18304D"/>
            <w:vAlign w:val="center"/>
          </w:tcPr>
          <w:p w14:paraId="4E57B3B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20F69FAF" w14:textId="77777777" w:rsidTr="00214D80">
        <w:tc>
          <w:tcPr>
            <w:tcW w:w="1472" w:type="dxa"/>
            <w:vAlign w:val="center"/>
          </w:tcPr>
          <w:p w14:paraId="544C033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REQ-09-01</w:t>
            </w:r>
          </w:p>
        </w:tc>
        <w:tc>
          <w:tcPr>
            <w:tcW w:w="1710" w:type="dxa"/>
            <w:vAlign w:val="center"/>
          </w:tcPr>
          <w:p w14:paraId="03240F5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إدارة الطلبات</w:t>
            </w:r>
          </w:p>
        </w:tc>
        <w:tc>
          <w:tcPr>
            <w:tcW w:w="6811" w:type="dxa"/>
            <w:vAlign w:val="center"/>
          </w:tcPr>
          <w:p w14:paraId="196DB64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عرض وفرز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طلبات المسارين وحالاتها ومستنداتها وأدلتها ومهلها.</w:t>
            </w:r>
          </w:p>
        </w:tc>
      </w:tr>
      <w:tr w:rsidR="00BD143D" w14:paraId="11F92822" w14:textId="77777777" w:rsidTr="00214D80">
        <w:tc>
          <w:tcPr>
            <w:tcW w:w="1472" w:type="dxa"/>
            <w:vAlign w:val="center"/>
          </w:tcPr>
          <w:p w14:paraId="3058B78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REQ-09-02</w:t>
            </w:r>
          </w:p>
        </w:tc>
        <w:tc>
          <w:tcPr>
            <w:tcW w:w="1710" w:type="dxa"/>
            <w:vAlign w:val="center"/>
          </w:tcPr>
          <w:p w14:paraId="5686277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إعدادات مرنة</w:t>
            </w:r>
          </w:p>
        </w:tc>
        <w:tc>
          <w:tcPr>
            <w:tcW w:w="6811" w:type="dxa"/>
            <w:vAlign w:val="center"/>
          </w:tcPr>
          <w:p w14:paraId="73A4BD2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إدارة الباقات والأسعار والمدد والإعفاءات والمهل والتنبيهات من لوحة الإدارة دون تعديل الكود.</w:t>
            </w:r>
          </w:p>
        </w:tc>
      </w:tr>
      <w:tr w:rsidR="00BD143D" w14:paraId="1D2A2DDC" w14:textId="77777777" w:rsidTr="00214D80">
        <w:tc>
          <w:tcPr>
            <w:tcW w:w="1472" w:type="dxa"/>
            <w:vAlign w:val="center"/>
          </w:tcPr>
          <w:p w14:paraId="1E85653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REQ-09-03</w:t>
            </w:r>
          </w:p>
        </w:tc>
        <w:tc>
          <w:tcPr>
            <w:tcW w:w="1710" w:type="dxa"/>
            <w:vAlign w:val="center"/>
          </w:tcPr>
          <w:p w14:paraId="7E889FAE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فصل الصلاحيات</w:t>
            </w:r>
          </w:p>
        </w:tc>
        <w:tc>
          <w:tcPr>
            <w:tcW w:w="6811" w:type="dxa"/>
            <w:vAlign w:val="center"/>
          </w:tcPr>
          <w:p w14:paraId="5A62D8F6" w14:textId="77777777" w:rsidR="00BD143D" w:rsidRPr="00214D80" w:rsidRDefault="004430FD" w:rsidP="00D84269">
            <w:pPr>
              <w:bidi/>
              <w:spacing w:after="20"/>
              <w:rPr>
                <w:sz w:val="20"/>
                <w:szCs w:val="20"/>
              </w:rPr>
            </w:pPr>
            <w:r w:rsidRPr="00214D80">
              <w:rPr>
                <w:rFonts w:ascii="Cairo" w:eastAsia="Cairo" w:hAnsi="Cairo" w:cs="Cairo"/>
                <w:color w:val="182D4A"/>
                <w:sz w:val="20"/>
                <w:szCs w:val="20"/>
                <w:rtl/>
              </w:rPr>
              <w:t>فصل مراجعة الطلب عن اعتماده وتقييد التفعيل المبكر وتغيير الأسعار</w:t>
            </w:r>
            <w:r w:rsidRPr="00214D80">
              <w:rPr>
                <w:rFonts w:ascii="Cairo" w:eastAsia="Cairo" w:hAnsi="Cairo" w:cs="Cairo"/>
                <w:color w:val="182D4A"/>
                <w:sz w:val="20"/>
                <w:szCs w:val="20"/>
                <w:rtl/>
              </w:rPr>
              <w:t xml:space="preserve"> والإعفاءات.</w:t>
            </w:r>
          </w:p>
        </w:tc>
      </w:tr>
      <w:tr w:rsidR="00BD143D" w14:paraId="6A96E732" w14:textId="77777777" w:rsidTr="00214D80">
        <w:tc>
          <w:tcPr>
            <w:tcW w:w="1472" w:type="dxa"/>
            <w:vAlign w:val="center"/>
          </w:tcPr>
          <w:p w14:paraId="762E184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REQ-09-04</w:t>
            </w:r>
          </w:p>
        </w:tc>
        <w:tc>
          <w:tcPr>
            <w:tcW w:w="1710" w:type="dxa"/>
            <w:vAlign w:val="center"/>
          </w:tcPr>
          <w:p w14:paraId="61654C7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سجل التدقيق</w:t>
            </w:r>
          </w:p>
        </w:tc>
        <w:tc>
          <w:tcPr>
            <w:tcW w:w="6811" w:type="dxa"/>
            <w:vAlign w:val="center"/>
          </w:tcPr>
          <w:p w14:paraId="0632EC1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تسجيل المستخدم الإداري والإجراء والقيمة السابقة والجديدة والوقت والسبب عند القرارات الحساسة.</w:t>
            </w:r>
          </w:p>
        </w:tc>
      </w:tr>
      <w:tr w:rsidR="00BD143D" w14:paraId="43B2474D" w14:textId="77777777" w:rsidTr="00214D80">
        <w:tc>
          <w:tcPr>
            <w:tcW w:w="1472" w:type="dxa"/>
            <w:vAlign w:val="center"/>
          </w:tcPr>
          <w:p w14:paraId="3A304AA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REQ-09-05</w:t>
            </w:r>
          </w:p>
        </w:tc>
        <w:tc>
          <w:tcPr>
            <w:tcW w:w="1710" w:type="dxa"/>
            <w:vAlign w:val="center"/>
          </w:tcPr>
          <w:p w14:paraId="69AC81D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إشعارات الحالات</w:t>
            </w:r>
          </w:p>
        </w:tc>
        <w:tc>
          <w:tcPr>
            <w:tcW w:w="6811" w:type="dxa"/>
            <w:vAlign w:val="center"/>
          </w:tcPr>
          <w:p w14:paraId="19FE168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إرسال تنبيهات الاستكمال والقرارات والمدفوعات والتجديد والمهل وانتهاء الاشتراكات.</w:t>
            </w:r>
          </w:p>
        </w:tc>
      </w:tr>
      <w:tr w:rsidR="00BD143D" w14:paraId="1651E1A6" w14:textId="77777777" w:rsidTr="00214D80">
        <w:tc>
          <w:tcPr>
            <w:tcW w:w="1472" w:type="dxa"/>
            <w:vAlign w:val="center"/>
          </w:tcPr>
          <w:p w14:paraId="2966392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REQ-09-06</w:t>
            </w:r>
          </w:p>
        </w:tc>
        <w:tc>
          <w:tcPr>
            <w:tcW w:w="1710" w:type="dxa"/>
            <w:vAlign w:val="center"/>
          </w:tcPr>
          <w:p w14:paraId="51AB616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تصعيد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التأخير</w:t>
            </w:r>
          </w:p>
        </w:tc>
        <w:tc>
          <w:tcPr>
            <w:tcW w:w="6811" w:type="dxa"/>
            <w:vAlign w:val="center"/>
          </w:tcPr>
          <w:p w14:paraId="36C3F31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إشعار الإدارة عند قرب انتهاء المهل أو تجاوزها وفق قواعد قابلة للضبط.</w:t>
            </w:r>
          </w:p>
        </w:tc>
      </w:tr>
      <w:tr w:rsidR="00BD143D" w14:paraId="76376BDB" w14:textId="77777777" w:rsidTr="00214D80">
        <w:tc>
          <w:tcPr>
            <w:tcW w:w="1472" w:type="dxa"/>
            <w:vAlign w:val="center"/>
          </w:tcPr>
          <w:p w14:paraId="5E4A4F6E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REQ-09-07</w:t>
            </w:r>
          </w:p>
        </w:tc>
        <w:tc>
          <w:tcPr>
            <w:tcW w:w="1710" w:type="dxa"/>
            <w:vAlign w:val="center"/>
          </w:tcPr>
          <w:p w14:paraId="63D61CA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سجل الإشعارات</w:t>
            </w:r>
          </w:p>
        </w:tc>
        <w:tc>
          <w:tcPr>
            <w:tcW w:w="6811" w:type="dxa"/>
            <w:vAlign w:val="center"/>
          </w:tcPr>
          <w:p w14:paraId="28162FE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حفظ حالة إرسال الإشعار ونوعه وارتباطه بالطلب أو الاشتراك.</w:t>
            </w:r>
          </w:p>
        </w:tc>
      </w:tr>
    </w:tbl>
    <w:p w14:paraId="47319556" w14:textId="77777777" w:rsidR="00BD143D" w:rsidRDefault="00BD143D" w:rsidP="00D84269">
      <w:pPr>
        <w:spacing w:after="20"/>
      </w:pPr>
    </w:p>
    <w:p w14:paraId="543AE9EB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12 | متطلبات التكامل والجودة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72"/>
        <w:gridCol w:w="2070"/>
        <w:gridCol w:w="6451"/>
      </w:tblGrid>
      <w:tr w:rsidR="00BD143D" w14:paraId="7025DD03" w14:textId="77777777" w:rsidTr="00214D80">
        <w:tc>
          <w:tcPr>
            <w:tcW w:w="1472" w:type="dxa"/>
            <w:shd w:val="clear" w:color="auto" w:fill="18304D"/>
            <w:vAlign w:val="center"/>
          </w:tcPr>
          <w:p w14:paraId="732CC8D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الكود</w:t>
            </w:r>
          </w:p>
        </w:tc>
        <w:tc>
          <w:tcPr>
            <w:tcW w:w="2070" w:type="dxa"/>
            <w:shd w:val="clear" w:color="auto" w:fill="18304D"/>
            <w:vAlign w:val="center"/>
          </w:tcPr>
          <w:p w14:paraId="1822C717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المتطلب</w:t>
            </w:r>
          </w:p>
        </w:tc>
        <w:tc>
          <w:tcPr>
            <w:tcW w:w="6451" w:type="dxa"/>
            <w:shd w:val="clear" w:color="auto" w:fill="18304D"/>
            <w:vAlign w:val="center"/>
          </w:tcPr>
          <w:p w14:paraId="093C7A2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السلوك المطلوب</w:t>
            </w:r>
          </w:p>
        </w:tc>
      </w:tr>
      <w:tr w:rsidR="00BD143D" w14:paraId="12C4885C" w14:textId="77777777" w:rsidTr="00214D80">
        <w:tc>
          <w:tcPr>
            <w:tcW w:w="1472" w:type="dxa"/>
            <w:vAlign w:val="center"/>
          </w:tcPr>
          <w:p w14:paraId="779CAF8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REQ-10-01</w:t>
            </w:r>
          </w:p>
        </w:tc>
        <w:tc>
          <w:tcPr>
            <w:tcW w:w="2070" w:type="dxa"/>
            <w:vAlign w:val="center"/>
          </w:tcPr>
          <w:p w14:paraId="5107B0F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تطبيقات المستخدم</w:t>
            </w:r>
          </w:p>
        </w:tc>
        <w:tc>
          <w:tcPr>
            <w:tcW w:w="6451" w:type="dxa"/>
            <w:vAlign w:val="center"/>
          </w:tcPr>
          <w:p w14:paraId="2F1D514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دعم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تقديم الطلب ورفع المستندات ومتابعة الحالة والدفع والتجديد والخدمات من تطبيقات DORR.</w:t>
            </w:r>
          </w:p>
        </w:tc>
      </w:tr>
      <w:tr w:rsidR="00BD143D" w14:paraId="1B78F2B2" w14:textId="77777777" w:rsidTr="00214D80">
        <w:tc>
          <w:tcPr>
            <w:tcW w:w="1472" w:type="dxa"/>
            <w:vAlign w:val="center"/>
          </w:tcPr>
          <w:p w14:paraId="18AFEA4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REQ-10-02</w:t>
            </w:r>
          </w:p>
        </w:tc>
        <w:tc>
          <w:tcPr>
            <w:tcW w:w="2070" w:type="dxa"/>
            <w:vAlign w:val="center"/>
          </w:tcPr>
          <w:p w14:paraId="2FBC13E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واجهات النظام</w:t>
            </w:r>
          </w:p>
        </w:tc>
        <w:tc>
          <w:tcPr>
            <w:tcW w:w="6451" w:type="dxa"/>
            <w:vAlign w:val="center"/>
          </w:tcPr>
          <w:p w14:paraId="5D54DB96" w14:textId="164004AB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واجهات آمنة لتبادل حالات الطلبات والعلامات والمدفوعات والاتفاقات.</w:t>
            </w:r>
          </w:p>
        </w:tc>
      </w:tr>
      <w:tr w:rsidR="00BD143D" w14:paraId="0D6990BD" w14:textId="77777777" w:rsidTr="00214D80">
        <w:tc>
          <w:tcPr>
            <w:tcW w:w="1472" w:type="dxa"/>
            <w:vAlign w:val="center"/>
          </w:tcPr>
          <w:p w14:paraId="0A034B0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REQ-10-03</w:t>
            </w:r>
          </w:p>
        </w:tc>
        <w:tc>
          <w:tcPr>
            <w:tcW w:w="2070" w:type="dxa"/>
            <w:vAlign w:val="center"/>
          </w:tcPr>
          <w:p w14:paraId="3B62973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التحقق من الصلاحية</w:t>
            </w:r>
          </w:p>
        </w:tc>
        <w:tc>
          <w:tcPr>
            <w:tcW w:w="6451" w:type="dxa"/>
            <w:vAlign w:val="center"/>
          </w:tcPr>
          <w:p w14:paraId="504F4DD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فرض الصلاحيات على الخادم، وليس الاكتفاء بإخفاء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الأزرار في الواجهة.</w:t>
            </w:r>
          </w:p>
        </w:tc>
      </w:tr>
      <w:tr w:rsidR="00BD143D" w14:paraId="0AD27984" w14:textId="77777777" w:rsidTr="00214D80">
        <w:tc>
          <w:tcPr>
            <w:tcW w:w="1472" w:type="dxa"/>
            <w:vAlign w:val="center"/>
          </w:tcPr>
          <w:p w14:paraId="25E26A8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REQ-10-04</w:t>
            </w:r>
          </w:p>
        </w:tc>
        <w:tc>
          <w:tcPr>
            <w:tcW w:w="2070" w:type="dxa"/>
            <w:vAlign w:val="center"/>
          </w:tcPr>
          <w:p w14:paraId="7A1D2B35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سلامة البيانات</w:t>
            </w:r>
          </w:p>
        </w:tc>
        <w:tc>
          <w:tcPr>
            <w:tcW w:w="6451" w:type="dxa"/>
            <w:vAlign w:val="center"/>
          </w:tcPr>
          <w:p w14:paraId="4C0F879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ضمان اتساق حالة الطلب والعلامة والاشتراك والمدفوعات عند الفشل أو إعادة المحاولة.</w:t>
            </w:r>
          </w:p>
        </w:tc>
      </w:tr>
      <w:tr w:rsidR="00BD143D" w14:paraId="41DE9DE1" w14:textId="77777777" w:rsidTr="00214D80">
        <w:tc>
          <w:tcPr>
            <w:tcW w:w="1472" w:type="dxa"/>
            <w:vAlign w:val="center"/>
          </w:tcPr>
          <w:p w14:paraId="478C6A8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REQ-10-05</w:t>
            </w:r>
          </w:p>
        </w:tc>
        <w:tc>
          <w:tcPr>
            <w:tcW w:w="2070" w:type="dxa"/>
            <w:vAlign w:val="center"/>
          </w:tcPr>
          <w:p w14:paraId="70DEE7D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قابلية التتبع</w:t>
            </w:r>
          </w:p>
        </w:tc>
        <w:tc>
          <w:tcPr>
            <w:tcW w:w="6451" w:type="dxa"/>
            <w:vAlign w:val="center"/>
          </w:tcPr>
          <w:p w14:paraId="32715BE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إتاحة ربط كل قرار أو دفعة أو تغيير بطلب أو حساب وسجل مناسب.</w:t>
            </w:r>
          </w:p>
        </w:tc>
      </w:tr>
    </w:tbl>
    <w:p w14:paraId="145BA419" w14:textId="77777777" w:rsidR="00BD143D" w:rsidRDefault="00BD143D" w:rsidP="00D84269">
      <w:pPr>
        <w:spacing w:after="20"/>
      </w:pPr>
    </w:p>
    <w:p w14:paraId="1AB30104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13 | معايير القبول الرئيسية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02"/>
        <w:gridCol w:w="3600"/>
        <w:gridCol w:w="5191"/>
      </w:tblGrid>
      <w:tr w:rsidR="00BD143D" w14:paraId="0B01F124" w14:textId="77777777" w:rsidTr="00214D80">
        <w:tc>
          <w:tcPr>
            <w:tcW w:w="1202" w:type="dxa"/>
            <w:shd w:val="clear" w:color="auto" w:fill="18304D"/>
            <w:vAlign w:val="center"/>
          </w:tcPr>
          <w:p w14:paraId="603AB73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رقم</w:t>
            </w:r>
          </w:p>
        </w:tc>
        <w:tc>
          <w:tcPr>
            <w:tcW w:w="3600" w:type="dxa"/>
            <w:shd w:val="clear" w:color="auto" w:fill="18304D"/>
            <w:vAlign w:val="center"/>
          </w:tcPr>
          <w:p w14:paraId="4792AA3E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حالة الاخت</w:t>
            </w: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بار</w:t>
            </w:r>
          </w:p>
        </w:tc>
        <w:tc>
          <w:tcPr>
            <w:tcW w:w="5191" w:type="dxa"/>
            <w:shd w:val="clear" w:color="auto" w:fill="18304D"/>
            <w:vAlign w:val="center"/>
          </w:tcPr>
          <w:p w14:paraId="6099E56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b/>
                <w:color w:val="FFFFFF"/>
                <w:sz w:val="16"/>
                <w:rtl/>
              </w:rPr>
              <w:t>النتيجة المتوقعة</w:t>
            </w:r>
          </w:p>
        </w:tc>
      </w:tr>
      <w:tr w:rsidR="00BD143D" w14:paraId="54071F51" w14:textId="77777777" w:rsidTr="00214D80">
        <w:tc>
          <w:tcPr>
            <w:tcW w:w="1202" w:type="dxa"/>
            <w:vAlign w:val="center"/>
          </w:tcPr>
          <w:p w14:paraId="648CB450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lastRenderedPageBreak/>
              <w:t>AT-01</w:t>
            </w:r>
          </w:p>
        </w:tc>
        <w:tc>
          <w:tcPr>
            <w:tcW w:w="3600" w:type="dxa"/>
            <w:vAlign w:val="center"/>
          </w:tcPr>
          <w:p w14:paraId="04EE50C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مشهور يُقبل عرضه ويُثبت تنفيذ الإعلان</w:t>
            </w:r>
          </w:p>
        </w:tc>
        <w:tc>
          <w:tcPr>
            <w:tcW w:w="5191" w:type="dxa"/>
            <w:vAlign w:val="center"/>
          </w:tcPr>
          <w:p w14:paraId="459DDBD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تطبيق الإعفاء وتفعيل العلامة وفق التوقيت المعتمد.</w:t>
            </w:r>
          </w:p>
        </w:tc>
      </w:tr>
      <w:tr w:rsidR="00BD143D" w14:paraId="48A0A5E8" w14:textId="77777777" w:rsidTr="00214D80">
        <w:tc>
          <w:tcPr>
            <w:tcW w:w="1202" w:type="dxa"/>
            <w:vAlign w:val="center"/>
          </w:tcPr>
          <w:p w14:paraId="3049555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AT-02</w:t>
            </w:r>
          </w:p>
        </w:tc>
        <w:tc>
          <w:tcPr>
            <w:tcW w:w="3600" w:type="dxa"/>
            <w:vAlign w:val="center"/>
          </w:tcPr>
          <w:p w14:paraId="085AFE0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مشهور معفى يشتري خدمة AI</w:t>
            </w:r>
          </w:p>
        </w:tc>
        <w:tc>
          <w:tcPr>
            <w:tcW w:w="5191" w:type="dxa"/>
            <w:vAlign w:val="center"/>
          </w:tcPr>
          <w:p w14:paraId="25D0718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تحصيل الخدمة بشكل مستقل عن رسوم التوثيق.</w:t>
            </w:r>
          </w:p>
        </w:tc>
      </w:tr>
      <w:tr w:rsidR="00BD143D" w14:paraId="54FC3E60" w14:textId="77777777" w:rsidTr="00214D80">
        <w:tc>
          <w:tcPr>
            <w:tcW w:w="1202" w:type="dxa"/>
            <w:vAlign w:val="center"/>
          </w:tcPr>
          <w:p w14:paraId="560988E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AT-03</w:t>
            </w:r>
          </w:p>
        </w:tc>
        <w:tc>
          <w:tcPr>
            <w:tcW w:w="3600" w:type="dxa"/>
            <w:vAlign w:val="center"/>
          </w:tcPr>
          <w:p w14:paraId="46D5D4A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مستخدم يراجع ويدفع باقة</w:t>
            </w:r>
          </w:p>
        </w:tc>
        <w:tc>
          <w:tcPr>
            <w:tcW w:w="5191" w:type="dxa"/>
            <w:vAlign w:val="center"/>
          </w:tcPr>
          <w:p w14:paraId="144C7A4B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تفعيل التوثيق بعد استكمال الهوية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وتأكيد الدفع.</w:t>
            </w:r>
          </w:p>
        </w:tc>
      </w:tr>
      <w:tr w:rsidR="00BD143D" w14:paraId="0C514B35" w14:textId="77777777" w:rsidTr="00214D80">
        <w:tc>
          <w:tcPr>
            <w:tcW w:w="1202" w:type="dxa"/>
            <w:vAlign w:val="center"/>
          </w:tcPr>
          <w:p w14:paraId="6BF1CC6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AT-04</w:t>
            </w:r>
          </w:p>
        </w:tc>
        <w:tc>
          <w:tcPr>
            <w:tcW w:w="3600" w:type="dxa"/>
            <w:vAlign w:val="center"/>
          </w:tcPr>
          <w:p w14:paraId="363A877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طلب مرفوض</w:t>
            </w:r>
          </w:p>
        </w:tc>
        <w:tc>
          <w:tcPr>
            <w:tcW w:w="5191" w:type="dxa"/>
            <w:vAlign w:val="center"/>
          </w:tcPr>
          <w:p w14:paraId="7E6BE58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عدم تفعيل علامة دون موافقة مبكرة صحيحة مستقلة.</w:t>
            </w:r>
          </w:p>
        </w:tc>
      </w:tr>
      <w:tr w:rsidR="00BD143D" w14:paraId="1C40A5D0" w14:textId="77777777" w:rsidTr="00214D80">
        <w:tc>
          <w:tcPr>
            <w:tcW w:w="1202" w:type="dxa"/>
            <w:vAlign w:val="center"/>
          </w:tcPr>
          <w:p w14:paraId="25BED7BE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AT-05</w:t>
            </w:r>
          </w:p>
        </w:tc>
        <w:tc>
          <w:tcPr>
            <w:tcW w:w="3600" w:type="dxa"/>
            <w:vAlign w:val="center"/>
          </w:tcPr>
          <w:p w14:paraId="2567634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تغيير أسعار الباقات</w:t>
            </w:r>
          </w:p>
        </w:tc>
        <w:tc>
          <w:tcPr>
            <w:tcW w:w="5191" w:type="dxa"/>
            <w:vAlign w:val="center"/>
          </w:tcPr>
          <w:p w14:paraId="0A593B32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ظهور السعر المحدث في التطبيق وفق سياسة السريان.</w:t>
            </w:r>
          </w:p>
        </w:tc>
      </w:tr>
      <w:tr w:rsidR="00BD143D" w14:paraId="41993CCB" w14:textId="77777777" w:rsidTr="00214D80">
        <w:tc>
          <w:tcPr>
            <w:tcW w:w="1202" w:type="dxa"/>
            <w:vAlign w:val="center"/>
          </w:tcPr>
          <w:p w14:paraId="7725DC53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AT-06</w:t>
            </w:r>
          </w:p>
        </w:tc>
        <w:tc>
          <w:tcPr>
            <w:tcW w:w="3600" w:type="dxa"/>
            <w:vAlign w:val="center"/>
          </w:tcPr>
          <w:p w14:paraId="02824C19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انتهاء الإعفاء</w:t>
            </w:r>
          </w:p>
        </w:tc>
        <w:tc>
          <w:tcPr>
            <w:tcW w:w="5191" w:type="dxa"/>
            <w:vAlign w:val="center"/>
          </w:tcPr>
          <w:p w14:paraId="5BAE1CF1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ظهور خيارات التجديد الإعلاني أو الانتقال للمدفوع.</w:t>
            </w:r>
          </w:p>
        </w:tc>
      </w:tr>
      <w:tr w:rsidR="00BD143D" w14:paraId="0598CFAE" w14:textId="77777777" w:rsidTr="00214D80">
        <w:tc>
          <w:tcPr>
            <w:tcW w:w="1202" w:type="dxa"/>
            <w:vAlign w:val="center"/>
          </w:tcPr>
          <w:p w14:paraId="2EBE102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AT-07</w:t>
            </w:r>
          </w:p>
        </w:tc>
        <w:tc>
          <w:tcPr>
            <w:tcW w:w="3600" w:type="dxa"/>
            <w:vAlign w:val="center"/>
          </w:tcPr>
          <w:p w14:paraId="4C7EDB9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إلغاء خدمة إضافية</w:t>
            </w:r>
          </w:p>
        </w:tc>
        <w:tc>
          <w:tcPr>
            <w:tcW w:w="5191" w:type="dxa"/>
            <w:vAlign w:val="center"/>
          </w:tcPr>
          <w:p w14:paraId="39BC3DB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عدم تغ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يير علامة التوثيق أو الخدمات الأخرى.</w:t>
            </w:r>
          </w:p>
        </w:tc>
      </w:tr>
      <w:tr w:rsidR="00BD143D" w14:paraId="15CB132D" w14:textId="77777777" w:rsidTr="00214D80">
        <w:tc>
          <w:tcPr>
            <w:tcW w:w="1202" w:type="dxa"/>
            <w:vAlign w:val="center"/>
          </w:tcPr>
          <w:p w14:paraId="5264082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AT-08</w:t>
            </w:r>
          </w:p>
        </w:tc>
        <w:tc>
          <w:tcPr>
            <w:tcW w:w="3600" w:type="dxa"/>
            <w:vAlign w:val="center"/>
          </w:tcPr>
          <w:p w14:paraId="62996DA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تكرار تأكيد دفع</w:t>
            </w:r>
          </w:p>
        </w:tc>
        <w:tc>
          <w:tcPr>
            <w:tcW w:w="5191" w:type="dxa"/>
            <w:vAlign w:val="center"/>
          </w:tcPr>
          <w:p w14:paraId="33105CF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عدم تحصيل مبلغ مرتين.</w:t>
            </w:r>
          </w:p>
        </w:tc>
      </w:tr>
      <w:tr w:rsidR="00BD143D" w14:paraId="15025701" w14:textId="77777777" w:rsidTr="00214D80">
        <w:tc>
          <w:tcPr>
            <w:tcW w:w="1202" w:type="dxa"/>
            <w:vAlign w:val="center"/>
          </w:tcPr>
          <w:p w14:paraId="2AAB559A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AT-09</w:t>
            </w:r>
          </w:p>
        </w:tc>
        <w:tc>
          <w:tcPr>
            <w:tcW w:w="3600" w:type="dxa"/>
            <w:vAlign w:val="center"/>
          </w:tcPr>
          <w:p w14:paraId="09FFCDE4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موظف بلا صلاحية يعتمد طلبًا</w:t>
            </w:r>
          </w:p>
        </w:tc>
        <w:tc>
          <w:tcPr>
            <w:tcW w:w="5191" w:type="dxa"/>
            <w:vAlign w:val="center"/>
          </w:tcPr>
          <w:p w14:paraId="358A483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رفض الإجراء وتسجيل المحاولة المناسبة.</w:t>
            </w:r>
          </w:p>
        </w:tc>
      </w:tr>
      <w:tr w:rsidR="00BD143D" w14:paraId="5345882C" w14:textId="77777777" w:rsidTr="00214D80">
        <w:tc>
          <w:tcPr>
            <w:tcW w:w="1202" w:type="dxa"/>
            <w:vAlign w:val="center"/>
          </w:tcPr>
          <w:p w14:paraId="15D08B1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AT-10</w:t>
            </w:r>
          </w:p>
        </w:tc>
        <w:tc>
          <w:tcPr>
            <w:tcW w:w="3600" w:type="dxa"/>
            <w:vAlign w:val="center"/>
          </w:tcPr>
          <w:p w14:paraId="7C74E75D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انتهاء مهلة طلب</w:t>
            </w:r>
          </w:p>
        </w:tc>
        <w:tc>
          <w:tcPr>
            <w:tcW w:w="5191" w:type="dxa"/>
            <w:vAlign w:val="center"/>
          </w:tcPr>
          <w:p w14:paraId="2BDCDE3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تعليق الطلب وإشعار الإدارة لاتخاذ قرار.</w:t>
            </w:r>
          </w:p>
        </w:tc>
      </w:tr>
      <w:tr w:rsidR="00BD143D" w14:paraId="750968F1" w14:textId="77777777" w:rsidTr="00214D80">
        <w:tc>
          <w:tcPr>
            <w:tcW w:w="1202" w:type="dxa"/>
            <w:vAlign w:val="center"/>
          </w:tcPr>
          <w:p w14:paraId="2D85CF8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AT-11</w:t>
            </w:r>
          </w:p>
        </w:tc>
        <w:tc>
          <w:tcPr>
            <w:tcW w:w="3600" w:type="dxa"/>
            <w:vAlign w:val="center"/>
          </w:tcPr>
          <w:p w14:paraId="0178770C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تفعيل مبكر دون تحقق أولي</w:t>
            </w:r>
          </w:p>
        </w:tc>
        <w:tc>
          <w:tcPr>
            <w:tcW w:w="5191" w:type="dxa"/>
            <w:vAlign w:val="center"/>
          </w:tcPr>
          <w:p w14:paraId="057BAF86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 xml:space="preserve">رفض </w:t>
            </w: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التفعيل.</w:t>
            </w:r>
          </w:p>
        </w:tc>
      </w:tr>
      <w:tr w:rsidR="00BD143D" w14:paraId="61C2F173" w14:textId="77777777" w:rsidTr="00214D80">
        <w:tc>
          <w:tcPr>
            <w:tcW w:w="1202" w:type="dxa"/>
            <w:vAlign w:val="center"/>
          </w:tcPr>
          <w:p w14:paraId="050BD2E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AT-12</w:t>
            </w:r>
          </w:p>
        </w:tc>
        <w:tc>
          <w:tcPr>
            <w:tcW w:w="3600" w:type="dxa"/>
            <w:vAlign w:val="center"/>
          </w:tcPr>
          <w:p w14:paraId="31A6D158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بلاغ انتحال وتعليق العلامة</w:t>
            </w:r>
          </w:p>
        </w:tc>
        <w:tc>
          <w:tcPr>
            <w:tcW w:w="5191" w:type="dxa"/>
            <w:vAlign w:val="center"/>
          </w:tcPr>
          <w:p w14:paraId="67B9E63F" w14:textId="77777777" w:rsidR="00BD143D" w:rsidRDefault="004430FD" w:rsidP="00D84269">
            <w:pPr>
              <w:bidi/>
              <w:spacing w:after="20"/>
            </w:pPr>
            <w:r>
              <w:rPr>
                <w:rFonts w:ascii="Cairo" w:eastAsia="Cairo" w:hAnsi="Cairo" w:cs="Cairo"/>
                <w:color w:val="182D4A"/>
                <w:sz w:val="16"/>
                <w:rtl/>
              </w:rPr>
              <w:t>تسجيل السبب والصلاحية وإتاحة المراجعة والاعتراض.</w:t>
            </w:r>
          </w:p>
        </w:tc>
      </w:tr>
    </w:tbl>
    <w:p w14:paraId="0EB5BE91" w14:textId="77777777" w:rsidR="00BD143D" w:rsidRDefault="00BD143D" w:rsidP="00D84269">
      <w:pPr>
        <w:spacing w:after="20"/>
      </w:pPr>
    </w:p>
    <w:p w14:paraId="6D5C88D4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14 | خارج نطاق الإصدار الحالي</w:t>
      </w:r>
    </w:p>
    <w:p w14:paraId="11FA2A26" w14:textId="77777777" w:rsidR="00BD143D" w:rsidRDefault="004430FD" w:rsidP="00D84269">
      <w:pPr>
        <w:bidi/>
        <w:spacing w:after="100"/>
        <w:rPr>
          <w:rFonts w:ascii="Cairo" w:eastAsia="Cairo" w:hAnsi="Cairo" w:cs="Cairo"/>
          <w:sz w:val="20"/>
          <w:rtl/>
        </w:rPr>
      </w:pPr>
      <w:r>
        <w:rPr>
          <w:rFonts w:ascii="Cairo" w:eastAsia="Cairo" w:hAnsi="Cairo" w:cs="Cairo"/>
          <w:sz w:val="20"/>
          <w:rtl/>
        </w:rPr>
        <w:t xml:space="preserve">توثيق الشركات والعلامات التجارية والفئات غير الفردية؛ نظام عقود إعلانية متقدم مستقل؛ أكواد الخصم والعروض الترويجية؛ اشتراط موافقة </w:t>
      </w:r>
      <w:r>
        <w:rPr>
          <w:rFonts w:ascii="Cairo" w:eastAsia="Cairo" w:hAnsi="Cairo" w:cs="Cairo"/>
          <w:sz w:val="20"/>
          <w:rtl/>
        </w:rPr>
        <w:t>إدارية مزدوجة. هذه عناصر تطوير مستقبلي وليست متطلبات تنفيذ الآن.</w:t>
      </w:r>
    </w:p>
    <w:p w14:paraId="01003EC3" w14:textId="77777777" w:rsidR="009E5819" w:rsidRDefault="009E5819" w:rsidP="009E5819">
      <w:pPr>
        <w:bidi/>
        <w:spacing w:after="100"/>
      </w:pPr>
    </w:p>
    <w:p w14:paraId="452FB478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15 | إعدادات وسياسات تحتاج تحديد قيمها</w:t>
      </w:r>
    </w:p>
    <w:p w14:paraId="522B3011" w14:textId="77777777" w:rsidR="00BD143D" w:rsidRDefault="004430FD" w:rsidP="00D84269">
      <w:pPr>
        <w:bidi/>
        <w:spacing w:after="100"/>
        <w:rPr>
          <w:rFonts w:ascii="Cairo" w:eastAsia="Cairo" w:hAnsi="Cairo" w:cs="Cairo"/>
          <w:sz w:val="20"/>
          <w:rtl/>
        </w:rPr>
      </w:pPr>
      <w:r>
        <w:rPr>
          <w:rFonts w:ascii="Cairo" w:eastAsia="Cairo" w:hAnsi="Cairo" w:cs="Cairo"/>
          <w:sz w:val="20"/>
          <w:rtl/>
        </w:rPr>
        <w:t>تُحدد القيم التنفيذية من الإدارة قبل التطوير أو أثناء تحليل المهام: أسعار الباقات ومددها؛ مهل الطلبات والتصعيد؛ مدد الإعفاء وفترات السماح؛ شروط الاسترد</w:t>
      </w:r>
      <w:r>
        <w:rPr>
          <w:rFonts w:ascii="Cairo" w:eastAsia="Cairo" w:hAnsi="Cairo" w:cs="Cairo"/>
          <w:sz w:val="20"/>
          <w:rtl/>
        </w:rPr>
        <w:t>اد والإلغاء؛ مستندات التحقق؛ حدود الخدمة وصلاحيات AI؛ قواعد احتساب الإحالات؛ فترات الاعتراض والإشعارات. عدم تحديد رقم هنا لا يعني اعتماد قيمة افتراضية.</w:t>
      </w:r>
    </w:p>
    <w:p w14:paraId="6D71BDA6" w14:textId="77777777" w:rsidR="009E5819" w:rsidRDefault="009E5819" w:rsidP="009E5819">
      <w:pPr>
        <w:bidi/>
        <w:spacing w:after="100"/>
      </w:pPr>
    </w:p>
    <w:p w14:paraId="5DDFD929" w14:textId="77777777" w:rsidR="00BD143D" w:rsidRDefault="004430FD" w:rsidP="00D84269">
      <w:pPr>
        <w:bidi/>
        <w:spacing w:after="100"/>
      </w:pPr>
      <w:r>
        <w:rPr>
          <w:rFonts w:ascii="Cairo" w:eastAsia="Cairo" w:hAnsi="Cairo" w:cs="Cairo"/>
          <w:b/>
          <w:color w:val="182D4A"/>
          <w:sz w:val="26"/>
          <w:rtl/>
        </w:rPr>
        <w:t>16 | الخطوة التالية</w:t>
      </w:r>
    </w:p>
    <w:p w14:paraId="6F9AE3B1" w14:textId="5937860E" w:rsidR="00BD143D" w:rsidRDefault="004430FD" w:rsidP="00D84269">
      <w:pPr>
        <w:bidi/>
        <w:spacing w:after="100"/>
      </w:pPr>
      <w:r>
        <w:rPr>
          <w:rFonts w:ascii="Cairo" w:eastAsia="Cairo" w:hAnsi="Cairo" w:cs="Cairo"/>
          <w:sz w:val="20"/>
          <w:rtl/>
        </w:rPr>
        <w:t>تُحوّل هذه المتطلبات في الخطوة 04 إلى Development Tasks، مع تقسيم الموديول إلى</w:t>
      </w:r>
      <w:r w:rsidR="002602BA">
        <w:rPr>
          <w:rFonts w:ascii="Cairo" w:eastAsia="Cairo" w:hAnsi="Cairo" w:cs="Cairo"/>
          <w:sz w:val="20"/>
          <w:rtl/>
        </w:rPr>
        <w:br/>
      </w:r>
      <w:r>
        <w:rPr>
          <w:rFonts w:ascii="Cairo" w:eastAsia="Cairo" w:hAnsi="Cairo" w:cs="Cairo"/>
          <w:sz w:val="20"/>
          <w:rtl/>
        </w:rPr>
        <w:t xml:space="preserve"> Blo</w:t>
      </w:r>
      <w:r>
        <w:rPr>
          <w:rFonts w:ascii="Cairo" w:eastAsia="Cairo" w:hAnsi="Cairo" w:cs="Cairo"/>
          <w:sz w:val="20"/>
          <w:rtl/>
        </w:rPr>
        <w:t xml:space="preserve">cks → Phases → Sprints → Tasks </w:t>
      </w:r>
      <w:r w:rsidR="002602BA">
        <w:rPr>
          <w:rFonts w:ascii="Cairo" w:eastAsia="Cairo" w:hAnsi="Cairo" w:cs="Cairo"/>
          <w:sz w:val="20"/>
          <w:rtl/>
        </w:rPr>
        <w:br/>
      </w:r>
      <w:r>
        <w:rPr>
          <w:rFonts w:ascii="Cairo" w:eastAsia="Cairo" w:hAnsi="Cairo" w:cs="Cairo"/>
          <w:sz w:val="20"/>
          <w:rtl/>
        </w:rPr>
        <w:t>وفق الحجم والتعقيد، ثم يُنشأ ملف Excel مستقل للمتابعة في الخطوة 05.</w:t>
      </w:r>
    </w:p>
    <w:sectPr w:rsidR="00BD143D" w:rsidSect="00034616">
      <w:headerReference w:type="default" r:id="rId8"/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8AB2D6" w14:textId="77777777" w:rsidR="004430FD" w:rsidRDefault="004430FD">
      <w:pPr>
        <w:spacing w:after="0" w:line="240" w:lineRule="auto"/>
      </w:pPr>
      <w:r>
        <w:separator/>
      </w:r>
    </w:p>
  </w:endnote>
  <w:endnote w:type="continuationSeparator" w:id="0">
    <w:p w14:paraId="72476B11" w14:textId="77777777" w:rsidR="004430FD" w:rsidRDefault="0044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iro">
    <w:altName w:val="Times New Roman"/>
    <w:charset w:val="00"/>
    <w:family w:val="auto"/>
    <w:pitch w:val="variable"/>
    <w:sig w:usb0="00000000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68241" w14:textId="032FF6AE" w:rsidR="00BD143D" w:rsidRDefault="004430FD">
    <w:pPr>
      <w:pStyle w:val="Footer"/>
      <w:bidi/>
      <w:jc w:val="right"/>
    </w:pPr>
    <w:r>
      <w:rPr>
        <w:rFonts w:ascii="Cairo" w:eastAsia="Cairo" w:hAnsi="Cairo" w:cs="Cairo"/>
        <w:color w:val="107076"/>
        <w:sz w:val="16"/>
        <w:rtl/>
      </w:rPr>
      <w:t xml:space="preserve">DORR | Requirements | v1.0  •  </w:t>
    </w:r>
    <w:r>
      <w:fldChar w:fldCharType="begin"/>
    </w:r>
    <w:r>
      <w:instrText>PAGE</w:instrText>
    </w:r>
    <w:r>
      <w:fldChar w:fldCharType="separate"/>
    </w:r>
    <w:r w:rsidR="008474EA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CE39CE" w14:textId="77777777" w:rsidR="004430FD" w:rsidRDefault="004430FD">
      <w:pPr>
        <w:spacing w:after="0" w:line="240" w:lineRule="auto"/>
      </w:pPr>
      <w:r>
        <w:separator/>
      </w:r>
    </w:p>
  </w:footnote>
  <w:footnote w:type="continuationSeparator" w:id="0">
    <w:p w14:paraId="6C84239E" w14:textId="77777777" w:rsidR="004430FD" w:rsidRDefault="0044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D86AEC" w14:textId="77777777" w:rsidR="00BD143D" w:rsidRDefault="004430FD">
    <w:pPr>
      <w:pStyle w:val="Header"/>
      <w:bidi/>
      <w:jc w:val="right"/>
    </w:pPr>
    <w:r>
      <w:rPr>
        <w:rFonts w:ascii="Cairo" w:eastAsia="Cairo" w:hAnsi="Cairo" w:cs="Cairo"/>
        <w:b/>
        <w:color w:val="107076"/>
        <w:sz w:val="16"/>
        <w:rtl/>
      </w:rPr>
      <w:t>DORR  |  Account Verification  | 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7F1F"/>
    <w:rsid w:val="00214D80"/>
    <w:rsid w:val="002602BA"/>
    <w:rsid w:val="0029639D"/>
    <w:rsid w:val="00326F90"/>
    <w:rsid w:val="004430FD"/>
    <w:rsid w:val="00545DCD"/>
    <w:rsid w:val="008474EA"/>
    <w:rsid w:val="009E5819"/>
    <w:rsid w:val="00AA1D8D"/>
    <w:rsid w:val="00AC542E"/>
    <w:rsid w:val="00B47730"/>
    <w:rsid w:val="00BD143D"/>
    <w:rsid w:val="00CB0664"/>
    <w:rsid w:val="00D842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65C98DC"/>
  <w14:defaultImageDpi w14:val="300"/>
  <w15:docId w15:val="{C3465EDE-8CDF-4172-A8BF-4C2923F3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D959A9-0CF6-44C2-94BD-F3DCE2656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1606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khaled nasser</cp:lastModifiedBy>
  <cp:revision>7</cp:revision>
  <dcterms:created xsi:type="dcterms:W3CDTF">2013-12-23T23:15:00Z</dcterms:created>
  <dcterms:modified xsi:type="dcterms:W3CDTF">2026-10-27T13:22:00Z</dcterms:modified>
  <cp:category/>
</cp:coreProperties>
</file>