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EF26F" w14:textId="77777777" w:rsidR="00A26344" w:rsidRDefault="00000000">
      <w:r>
        <w:rPr>
          <w:b/>
        </w:rPr>
        <w:t>Глоссарий терминов в области информационной безопасности</w:t>
      </w:r>
    </w:p>
    <w:p w14:paraId="20E74B1E" w14:textId="77777777" w:rsidR="00A26344" w:rsidRDefault="00A26344"/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"/>
        <w:gridCol w:w="3364"/>
        <w:gridCol w:w="4300"/>
        <w:gridCol w:w="1123"/>
      </w:tblGrid>
      <w:tr w:rsidR="00A26344" w14:paraId="397836EA" w14:textId="77777777">
        <w:tc>
          <w:tcPr>
            <w:tcW w:w="0" w:type="auto"/>
          </w:tcPr>
          <w:p w14:paraId="6439799E" w14:textId="77777777" w:rsidR="00A26344" w:rsidRDefault="00000000">
            <w:r>
              <w:rPr>
                <w:b/>
              </w:rPr>
              <w:t>№</w:t>
            </w:r>
          </w:p>
        </w:tc>
        <w:tc>
          <w:tcPr>
            <w:tcW w:w="0" w:type="auto"/>
          </w:tcPr>
          <w:p w14:paraId="0BFB8A54" w14:textId="77777777" w:rsidR="00A26344" w:rsidRDefault="00000000">
            <w:r>
              <w:rPr>
                <w:b/>
              </w:rPr>
              <w:t>Термин</w:t>
            </w:r>
          </w:p>
        </w:tc>
        <w:tc>
          <w:tcPr>
            <w:tcW w:w="0" w:type="auto"/>
          </w:tcPr>
          <w:p w14:paraId="4BF66985" w14:textId="77777777" w:rsidR="00A26344" w:rsidRDefault="00000000">
            <w:r>
              <w:rPr>
                <w:b/>
              </w:rPr>
              <w:t>Определение</w:t>
            </w:r>
          </w:p>
        </w:tc>
        <w:tc>
          <w:tcPr>
            <w:tcW w:w="0" w:type="auto"/>
          </w:tcPr>
          <w:p w14:paraId="473AE537" w14:textId="77777777" w:rsidR="00A26344" w:rsidRDefault="00000000">
            <w:r>
              <w:rPr>
                <w:b/>
              </w:rPr>
              <w:t>Источник</w:t>
            </w:r>
          </w:p>
        </w:tc>
      </w:tr>
      <w:tr w:rsidR="00A26344" w14:paraId="207520C8" w14:textId="77777777">
        <w:tc>
          <w:tcPr>
            <w:tcW w:w="0" w:type="auto"/>
          </w:tcPr>
          <w:p w14:paraId="53DF70DE" w14:textId="77777777" w:rsidR="00A26344" w:rsidRDefault="00000000">
            <w:r>
              <w:t>1</w:t>
            </w:r>
          </w:p>
        </w:tc>
        <w:tc>
          <w:tcPr>
            <w:tcW w:w="0" w:type="auto"/>
          </w:tcPr>
          <w:p w14:paraId="3DF9E7E3" w14:textId="77777777" w:rsidR="00A26344" w:rsidRDefault="00000000">
            <w:r>
              <w:t>Анонимизация (обезличивание персональных данных [1]) (обезличивание [2])</w:t>
            </w:r>
          </w:p>
        </w:tc>
        <w:tc>
          <w:tcPr>
            <w:tcW w:w="0" w:type="auto"/>
          </w:tcPr>
          <w:p w14:paraId="3741D73E" w14:textId="77777777" w:rsidR="00A26344" w:rsidRDefault="00000000">
            <w:r>
              <w:t>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данных.</w:t>
            </w:r>
          </w:p>
        </w:tc>
        <w:tc>
          <w:tcPr>
            <w:tcW w:w="0" w:type="auto"/>
          </w:tcPr>
          <w:p w14:paraId="73EB2EF3" w14:textId="77777777" w:rsidR="00A26344" w:rsidRDefault="00000000">
            <w:r>
              <w:t>[1]</w:t>
            </w:r>
          </w:p>
        </w:tc>
      </w:tr>
      <w:tr w:rsidR="00A26344" w14:paraId="64793DDE" w14:textId="77777777">
        <w:tc>
          <w:tcPr>
            <w:tcW w:w="0" w:type="auto"/>
          </w:tcPr>
          <w:p w14:paraId="48775FEA" w14:textId="77777777" w:rsidR="00A26344" w:rsidRDefault="00A26344"/>
        </w:tc>
        <w:tc>
          <w:tcPr>
            <w:tcW w:w="0" w:type="auto"/>
          </w:tcPr>
          <w:p w14:paraId="26A763E2" w14:textId="77777777" w:rsidR="00A26344" w:rsidRDefault="00A26344"/>
        </w:tc>
        <w:tc>
          <w:tcPr>
            <w:tcW w:w="0" w:type="auto"/>
          </w:tcPr>
          <w:p w14:paraId="7EAFA0B3" w14:textId="77777777" w:rsidR="00A26344" w:rsidRDefault="00000000">
            <w:r>
              <w:t xml:space="preserve">Действия, в результате которых становится невозможным без использования дополнительной информации определить принадлежность </w:t>
            </w:r>
            <w:proofErr w:type="spellStart"/>
            <w:r>
              <w:t>ПДн</w:t>
            </w:r>
            <w:proofErr w:type="spellEnd"/>
            <w:r>
              <w:t xml:space="preserve"> конкретному субъекту </w:t>
            </w:r>
            <w:proofErr w:type="spellStart"/>
            <w:r>
              <w:t>ПДн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32B4FDCC" w14:textId="77777777" w:rsidR="00A26344" w:rsidRDefault="00000000">
            <w:r>
              <w:t>[2]</w:t>
            </w:r>
          </w:p>
        </w:tc>
      </w:tr>
      <w:tr w:rsidR="00A26344" w14:paraId="51338EC9" w14:textId="77777777">
        <w:tc>
          <w:tcPr>
            <w:tcW w:w="0" w:type="auto"/>
          </w:tcPr>
          <w:p w14:paraId="1A4767C9" w14:textId="77777777" w:rsidR="00A26344" w:rsidRDefault="00A26344"/>
        </w:tc>
        <w:tc>
          <w:tcPr>
            <w:tcW w:w="0" w:type="auto"/>
          </w:tcPr>
          <w:p w14:paraId="40654058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07623DE6" w14:textId="77777777" w:rsidR="00A26344" w:rsidRDefault="00000000">
            <w:r>
              <w:t xml:space="preserve">Определения совпадают по смыслу. В законе закреплен юридический термин «обезличивание персональных данных», а в стандарте он соотнесен с термином </w:t>
            </w:r>
            <w:proofErr w:type="spellStart"/>
            <w:r>
              <w:t>anonymization</w:t>
            </w:r>
            <w:proofErr w:type="spellEnd"/>
            <w:r>
              <w:t>, поэтому согласованную формулировку корректно записывать как «Анонимизация (обезличивание персональных данных)».</w:t>
            </w:r>
          </w:p>
        </w:tc>
        <w:tc>
          <w:tcPr>
            <w:tcW w:w="0" w:type="auto"/>
          </w:tcPr>
          <w:p w14:paraId="5EED506F" w14:textId="77777777" w:rsidR="00A26344" w:rsidRDefault="00A26344"/>
        </w:tc>
      </w:tr>
      <w:tr w:rsidR="00A26344" w14:paraId="398AB59D" w14:textId="77777777">
        <w:tc>
          <w:tcPr>
            <w:tcW w:w="0" w:type="auto"/>
          </w:tcPr>
          <w:p w14:paraId="41F99467" w14:textId="77777777" w:rsidR="00A26344" w:rsidRDefault="00000000">
            <w:r>
              <w:t>2</w:t>
            </w:r>
          </w:p>
        </w:tc>
        <w:tc>
          <w:tcPr>
            <w:tcW w:w="0" w:type="auto"/>
          </w:tcPr>
          <w:p w14:paraId="1EBF1607" w14:textId="77777777" w:rsidR="00A26344" w:rsidRDefault="00000000">
            <w:r>
              <w:t>Атака DDOS (</w:t>
            </w:r>
            <w:proofErr w:type="spellStart"/>
            <w:r>
              <w:t>DDoS</w:t>
            </w:r>
            <w:proofErr w:type="spellEnd"/>
            <w:r>
              <w:t xml:space="preserve"> [3]) (распределенная атака типа "отказ в обслуживании" [4])</w:t>
            </w:r>
          </w:p>
        </w:tc>
        <w:tc>
          <w:tcPr>
            <w:tcW w:w="0" w:type="auto"/>
          </w:tcPr>
          <w:p w14:paraId="23BCBF85" w14:textId="77777777" w:rsidR="00A26344" w:rsidRDefault="00000000">
            <w:proofErr w:type="spellStart"/>
            <w:r>
              <w:t>DDoS</w:t>
            </w:r>
            <w:proofErr w:type="spellEnd"/>
            <w:r>
              <w:t xml:space="preserve"> - </w:t>
            </w:r>
            <w:proofErr w:type="spellStart"/>
            <w:r>
              <w:t>Distributed</w:t>
            </w:r>
            <w:proofErr w:type="spellEnd"/>
            <w:r>
              <w:t xml:space="preserve"> </w:t>
            </w:r>
            <w:proofErr w:type="spellStart"/>
            <w:r>
              <w:t>Denial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Service, распределенная атака типа «отказ в обслуживании».</w:t>
            </w:r>
          </w:p>
        </w:tc>
        <w:tc>
          <w:tcPr>
            <w:tcW w:w="0" w:type="auto"/>
          </w:tcPr>
          <w:p w14:paraId="1B0C14E8" w14:textId="77777777" w:rsidR="00A26344" w:rsidRDefault="00000000">
            <w:r>
              <w:t>[3]</w:t>
            </w:r>
          </w:p>
        </w:tc>
      </w:tr>
      <w:tr w:rsidR="00A26344" w14:paraId="33CE9105" w14:textId="77777777">
        <w:tc>
          <w:tcPr>
            <w:tcW w:w="0" w:type="auto"/>
          </w:tcPr>
          <w:p w14:paraId="19661DC1" w14:textId="77777777" w:rsidR="00A26344" w:rsidRDefault="00A26344"/>
        </w:tc>
        <w:tc>
          <w:tcPr>
            <w:tcW w:w="0" w:type="auto"/>
          </w:tcPr>
          <w:p w14:paraId="7D904728" w14:textId="77777777" w:rsidR="00A26344" w:rsidRDefault="00A26344"/>
        </w:tc>
        <w:tc>
          <w:tcPr>
            <w:tcW w:w="0" w:type="auto"/>
          </w:tcPr>
          <w:p w14:paraId="2306C5C4" w14:textId="77777777" w:rsidR="00A26344" w:rsidRDefault="00000000">
            <w:r>
              <w:t>Распределенная атака типа «отказ в обслуживании» - атака, направленная на создание помех или полную остановку работы веб-сайта или иного сетевого ресурса с использованием нескольких устройств.</w:t>
            </w:r>
          </w:p>
        </w:tc>
        <w:tc>
          <w:tcPr>
            <w:tcW w:w="0" w:type="auto"/>
          </w:tcPr>
          <w:p w14:paraId="55DDA9F9" w14:textId="77777777" w:rsidR="00A26344" w:rsidRDefault="00000000">
            <w:r>
              <w:t>[4]</w:t>
            </w:r>
          </w:p>
        </w:tc>
      </w:tr>
      <w:tr w:rsidR="00A26344" w14:paraId="37AA7137" w14:textId="77777777">
        <w:tc>
          <w:tcPr>
            <w:tcW w:w="0" w:type="auto"/>
          </w:tcPr>
          <w:p w14:paraId="169E454F" w14:textId="77777777" w:rsidR="00A26344" w:rsidRDefault="00A26344"/>
        </w:tc>
        <w:tc>
          <w:tcPr>
            <w:tcW w:w="0" w:type="auto"/>
          </w:tcPr>
          <w:p w14:paraId="50D5AF08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30A89CC0" w14:textId="77777777" w:rsidR="00A26344" w:rsidRDefault="00000000">
            <w:r>
              <w:t xml:space="preserve">Источник [3] раскрывает термин как сокращение, а источник [4] дает содержательное описание механизма и цели атаки. Поэтому в глоссарии </w:t>
            </w:r>
            <w:r>
              <w:lastRenderedPageBreak/>
              <w:t>уместно сохранить согласованную запись «Атака DDOS», а нормативный русский эквивалент указать в скобках.</w:t>
            </w:r>
          </w:p>
        </w:tc>
        <w:tc>
          <w:tcPr>
            <w:tcW w:w="0" w:type="auto"/>
          </w:tcPr>
          <w:p w14:paraId="4F92393B" w14:textId="77777777" w:rsidR="00A26344" w:rsidRDefault="00A26344"/>
        </w:tc>
      </w:tr>
      <w:tr w:rsidR="00A26344" w14:paraId="1D1E3427" w14:textId="77777777">
        <w:tc>
          <w:tcPr>
            <w:tcW w:w="0" w:type="auto"/>
          </w:tcPr>
          <w:p w14:paraId="20C60A39" w14:textId="77777777" w:rsidR="00A26344" w:rsidRDefault="00000000">
            <w:r>
              <w:t>3</w:t>
            </w:r>
          </w:p>
        </w:tc>
        <w:tc>
          <w:tcPr>
            <w:tcW w:w="0" w:type="auto"/>
          </w:tcPr>
          <w:p w14:paraId="6882EBDF" w14:textId="77777777" w:rsidR="00A26344" w:rsidRDefault="00000000">
            <w:r>
              <w:t>База данных (база данных [5]) (база данных [6])</w:t>
            </w:r>
          </w:p>
        </w:tc>
        <w:tc>
          <w:tcPr>
            <w:tcW w:w="0" w:type="auto"/>
          </w:tcPr>
          <w:p w14:paraId="019FA893" w14:textId="2AC1ABA6" w:rsidR="00A26344" w:rsidRPr="000D5456" w:rsidRDefault="00915A7A">
            <w:pPr>
              <w:rPr>
                <w:highlight w:val="yellow"/>
              </w:rPr>
            </w:pPr>
            <w:proofErr w:type="spellStart"/>
            <w:r>
              <w:t>П</w:t>
            </w:r>
            <w:r w:rsidRPr="00915A7A">
              <w:t>рограммно</w:t>
            </w:r>
            <w:proofErr w:type="spellEnd"/>
            <w:r w:rsidRPr="00915A7A">
              <w:t xml:space="preserve"> реализованная информационная</w:t>
            </w:r>
            <w:r w:rsidR="00151211">
              <w:t xml:space="preserve"> </w:t>
            </w:r>
            <w:r w:rsidRPr="00915A7A">
              <w:t xml:space="preserve">модель предметной области АИС, управляемая специализированной </w:t>
            </w:r>
            <w:proofErr w:type="gramStart"/>
            <w:r w:rsidRPr="00915A7A">
              <w:t>программ-ной</w:t>
            </w:r>
            <w:proofErr w:type="gramEnd"/>
            <w:r w:rsidRPr="00915A7A">
              <w:t xml:space="preserve"> системой (СУБД), и подсистема обработки информации, включающая</w:t>
            </w:r>
            <w:r w:rsidR="00151211">
              <w:t xml:space="preserve"> </w:t>
            </w:r>
            <w:r w:rsidRPr="00915A7A">
              <w:t>множество прикладных программ, получающих доступ к СУБД для чтения</w:t>
            </w:r>
            <w:r w:rsidR="00151211">
              <w:t xml:space="preserve"> </w:t>
            </w:r>
            <w:r w:rsidRPr="00915A7A">
              <w:t>и/или модификации информации, хранимой в базе данных.</w:t>
            </w:r>
          </w:p>
        </w:tc>
        <w:tc>
          <w:tcPr>
            <w:tcW w:w="0" w:type="auto"/>
          </w:tcPr>
          <w:p w14:paraId="6512CBB8" w14:textId="77777777" w:rsidR="00A26344" w:rsidRPr="000D5456" w:rsidRDefault="00000000">
            <w:pPr>
              <w:rPr>
                <w:highlight w:val="yellow"/>
              </w:rPr>
            </w:pPr>
            <w:r w:rsidRPr="00CC2628">
              <w:t>[5]</w:t>
            </w:r>
          </w:p>
        </w:tc>
      </w:tr>
      <w:tr w:rsidR="00A26344" w14:paraId="059529E8" w14:textId="77777777">
        <w:tc>
          <w:tcPr>
            <w:tcW w:w="0" w:type="auto"/>
          </w:tcPr>
          <w:p w14:paraId="2AC38719" w14:textId="77777777" w:rsidR="00A26344" w:rsidRDefault="00A26344"/>
        </w:tc>
        <w:tc>
          <w:tcPr>
            <w:tcW w:w="0" w:type="auto"/>
          </w:tcPr>
          <w:p w14:paraId="2A229623" w14:textId="77777777" w:rsidR="00A26344" w:rsidRDefault="00A26344"/>
        </w:tc>
        <w:tc>
          <w:tcPr>
            <w:tcW w:w="0" w:type="auto"/>
          </w:tcPr>
          <w:p w14:paraId="0BE67E35" w14:textId="77777777" w:rsidR="00A26344" w:rsidRDefault="00000000">
            <w:r>
              <w:t>Совокупность взаимосвязанных данных, организованных в соответствии со схемой базы данных таким образом, чтобы с ними мог работать пользователь.</w:t>
            </w:r>
          </w:p>
        </w:tc>
        <w:tc>
          <w:tcPr>
            <w:tcW w:w="0" w:type="auto"/>
          </w:tcPr>
          <w:p w14:paraId="2484614A" w14:textId="77777777" w:rsidR="00A26344" w:rsidRDefault="00000000">
            <w:r>
              <w:t>[6]</w:t>
            </w:r>
          </w:p>
        </w:tc>
      </w:tr>
      <w:tr w:rsidR="00A26344" w14:paraId="3669D10C" w14:textId="77777777">
        <w:tc>
          <w:tcPr>
            <w:tcW w:w="0" w:type="auto"/>
          </w:tcPr>
          <w:p w14:paraId="46754A79" w14:textId="77777777" w:rsidR="00A26344" w:rsidRDefault="00A26344"/>
        </w:tc>
        <w:tc>
          <w:tcPr>
            <w:tcW w:w="0" w:type="auto"/>
          </w:tcPr>
          <w:p w14:paraId="1CB6EFB5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3116ADE0" w14:textId="77777777" w:rsidR="00A26344" w:rsidRDefault="00000000">
            <w:r>
              <w:t>В гражданско-правовом источнике [5] база данных рассматривается как объект интеллектуальных прав, а в стандарте [6] - как организованная совокупность данных для работы пользователя. Это юридический и технический ракурсы одного термина.</w:t>
            </w:r>
          </w:p>
        </w:tc>
        <w:tc>
          <w:tcPr>
            <w:tcW w:w="0" w:type="auto"/>
          </w:tcPr>
          <w:p w14:paraId="4E1929EA" w14:textId="77777777" w:rsidR="00A26344" w:rsidRDefault="00A26344"/>
        </w:tc>
      </w:tr>
      <w:tr w:rsidR="00A26344" w14:paraId="56D6EB67" w14:textId="77777777">
        <w:tc>
          <w:tcPr>
            <w:tcW w:w="0" w:type="auto"/>
          </w:tcPr>
          <w:p w14:paraId="14858770" w14:textId="77777777" w:rsidR="00A26344" w:rsidRDefault="00000000">
            <w:r>
              <w:t>4</w:t>
            </w:r>
          </w:p>
        </w:tc>
        <w:tc>
          <w:tcPr>
            <w:tcW w:w="0" w:type="auto"/>
          </w:tcPr>
          <w:p w14:paraId="61A99180" w14:textId="77777777" w:rsidR="00A26344" w:rsidRDefault="00000000">
            <w:r>
              <w:t>Биометрические данные (биометрические персональные данные [35]) (биометрия [7])</w:t>
            </w:r>
          </w:p>
        </w:tc>
        <w:tc>
          <w:tcPr>
            <w:tcW w:w="0" w:type="auto"/>
          </w:tcPr>
          <w:p w14:paraId="413FD615" w14:textId="77777777" w:rsidR="00A26344" w:rsidRDefault="00000000">
            <w:r>
              <w:t>Сведения, которые характеризуют физиологические и биологические особенности человека, на основании которых можно установить его личность и которые используются оператором для установления личности субъекта персональных данных.</w:t>
            </w:r>
          </w:p>
        </w:tc>
        <w:tc>
          <w:tcPr>
            <w:tcW w:w="0" w:type="auto"/>
          </w:tcPr>
          <w:p w14:paraId="4904C3C3" w14:textId="2E438FE7" w:rsidR="00A26344" w:rsidRDefault="00000000">
            <w:r>
              <w:t>[</w:t>
            </w:r>
            <w:r w:rsidR="00984DEE">
              <w:t>1</w:t>
            </w:r>
            <w:r>
              <w:t>]</w:t>
            </w:r>
          </w:p>
        </w:tc>
      </w:tr>
      <w:tr w:rsidR="00A26344" w14:paraId="19621617" w14:textId="77777777">
        <w:tc>
          <w:tcPr>
            <w:tcW w:w="0" w:type="auto"/>
          </w:tcPr>
          <w:p w14:paraId="0E11A6E9" w14:textId="77777777" w:rsidR="00A26344" w:rsidRDefault="00A26344"/>
        </w:tc>
        <w:tc>
          <w:tcPr>
            <w:tcW w:w="0" w:type="auto"/>
          </w:tcPr>
          <w:p w14:paraId="563CFFFA" w14:textId="77777777" w:rsidR="00A26344" w:rsidRDefault="00A26344"/>
        </w:tc>
        <w:tc>
          <w:tcPr>
            <w:tcW w:w="0" w:type="auto"/>
          </w:tcPr>
          <w:p w14:paraId="7D34F0A9" w14:textId="77777777" w:rsidR="00A26344" w:rsidRDefault="00000000">
            <w:r>
              <w:t>Автоматическое распознавание личности человека, основанное на его поведенческих и биологических характеристиках.</w:t>
            </w:r>
          </w:p>
        </w:tc>
        <w:tc>
          <w:tcPr>
            <w:tcW w:w="0" w:type="auto"/>
          </w:tcPr>
          <w:p w14:paraId="7301713D" w14:textId="77777777" w:rsidR="00A26344" w:rsidRDefault="00000000">
            <w:r>
              <w:t>[7]</w:t>
            </w:r>
          </w:p>
        </w:tc>
      </w:tr>
      <w:tr w:rsidR="00A26344" w14:paraId="38F3A987" w14:textId="77777777">
        <w:tc>
          <w:tcPr>
            <w:tcW w:w="0" w:type="auto"/>
          </w:tcPr>
          <w:p w14:paraId="62F63D9B" w14:textId="77777777" w:rsidR="00A26344" w:rsidRDefault="00A26344"/>
        </w:tc>
        <w:tc>
          <w:tcPr>
            <w:tcW w:w="0" w:type="auto"/>
          </w:tcPr>
          <w:p w14:paraId="1BA64791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55143A80" w14:textId="77777777" w:rsidR="00A26344" w:rsidRDefault="00000000">
            <w:r>
              <w:t xml:space="preserve">Закон [35] связывает биометрические данные с использованием для </w:t>
            </w:r>
            <w:r>
              <w:lastRenderedPageBreak/>
              <w:t>установления личности, а источник [7] раскрывает сущность биометрии через признаки человека и процедуру распознавания. Поэтому согласованный термин удобно уточнять в скобках как «биометрические персональные данные».</w:t>
            </w:r>
          </w:p>
        </w:tc>
        <w:tc>
          <w:tcPr>
            <w:tcW w:w="0" w:type="auto"/>
          </w:tcPr>
          <w:p w14:paraId="04151C84" w14:textId="77777777" w:rsidR="00A26344" w:rsidRDefault="00A26344"/>
        </w:tc>
      </w:tr>
      <w:tr w:rsidR="00A26344" w14:paraId="1A1C791D" w14:textId="77777777">
        <w:tc>
          <w:tcPr>
            <w:tcW w:w="0" w:type="auto"/>
          </w:tcPr>
          <w:p w14:paraId="76BB7502" w14:textId="77777777" w:rsidR="00A26344" w:rsidRDefault="00000000">
            <w:r>
              <w:t>5</w:t>
            </w:r>
          </w:p>
        </w:tc>
        <w:tc>
          <w:tcPr>
            <w:tcW w:w="0" w:type="auto"/>
          </w:tcPr>
          <w:p w14:paraId="1084CD2F" w14:textId="77777777" w:rsidR="00A26344" w:rsidRDefault="00000000">
            <w:r>
              <w:t>Информационная война</w:t>
            </w:r>
          </w:p>
        </w:tc>
        <w:tc>
          <w:tcPr>
            <w:tcW w:w="0" w:type="auto"/>
          </w:tcPr>
          <w:p w14:paraId="51C03680" w14:textId="318386A1" w:rsidR="00A26344" w:rsidRPr="000F70CD" w:rsidRDefault="000F70CD">
            <w:r w:rsidRPr="000F70CD">
              <w:t>Это любое действие по использованию, разрушению, искажению</w:t>
            </w:r>
            <w:r w:rsidRPr="000F70CD">
              <w:t xml:space="preserve"> </w:t>
            </w:r>
            <w:r w:rsidRPr="000F70CD">
              <w:t>вражеской информации и ее функций, защите информации против</w:t>
            </w:r>
            <w:r w:rsidRPr="000F70CD">
              <w:t xml:space="preserve"> </w:t>
            </w:r>
            <w:r w:rsidRPr="000F70CD">
              <w:t>подобных действий</w:t>
            </w:r>
          </w:p>
        </w:tc>
        <w:tc>
          <w:tcPr>
            <w:tcW w:w="0" w:type="auto"/>
          </w:tcPr>
          <w:p w14:paraId="55F7AFB4" w14:textId="77777777" w:rsidR="00A26344" w:rsidRDefault="00000000">
            <w:r w:rsidRPr="00A73500">
              <w:rPr>
                <w:highlight w:val="yellow"/>
              </w:rPr>
              <w:t>[8]</w:t>
            </w:r>
          </w:p>
        </w:tc>
      </w:tr>
      <w:tr w:rsidR="00A26344" w14:paraId="207DCA0D" w14:textId="77777777">
        <w:tc>
          <w:tcPr>
            <w:tcW w:w="0" w:type="auto"/>
          </w:tcPr>
          <w:p w14:paraId="515F1684" w14:textId="77777777" w:rsidR="00A26344" w:rsidRDefault="00A26344"/>
        </w:tc>
        <w:tc>
          <w:tcPr>
            <w:tcW w:w="0" w:type="auto"/>
          </w:tcPr>
          <w:p w14:paraId="47EF9CA5" w14:textId="77777777" w:rsidR="00A26344" w:rsidRDefault="00A26344"/>
        </w:tc>
        <w:tc>
          <w:tcPr>
            <w:tcW w:w="0" w:type="auto"/>
          </w:tcPr>
          <w:p w14:paraId="4E5945D9" w14:textId="77777777" w:rsidR="00A26344" w:rsidRDefault="00000000">
            <w:r w:rsidRPr="00A73500">
              <w:rPr>
                <w:highlight w:val="yellow"/>
              </w:rPr>
              <w:t>Противоборство в информационной сфере, осуществляемое посредством информационно-психологического воздействия, информационных технологий и распространения целенаправленно сформированных сообщений для достижения политических, военных или социальных целей.</w:t>
            </w:r>
          </w:p>
        </w:tc>
        <w:tc>
          <w:tcPr>
            <w:tcW w:w="0" w:type="auto"/>
          </w:tcPr>
          <w:p w14:paraId="51D982DA" w14:textId="77777777" w:rsidR="00A26344" w:rsidRPr="00A73500" w:rsidRDefault="00000000">
            <w:pPr>
              <w:rPr>
                <w:highlight w:val="yellow"/>
              </w:rPr>
            </w:pPr>
            <w:r w:rsidRPr="00A73500">
              <w:rPr>
                <w:highlight w:val="yellow"/>
              </w:rPr>
              <w:t>[9]</w:t>
            </w:r>
          </w:p>
        </w:tc>
      </w:tr>
      <w:tr w:rsidR="00A26344" w14:paraId="7DE6D7BB" w14:textId="77777777">
        <w:tc>
          <w:tcPr>
            <w:tcW w:w="0" w:type="auto"/>
          </w:tcPr>
          <w:p w14:paraId="14BD1AEF" w14:textId="77777777" w:rsidR="00A26344" w:rsidRDefault="00A26344"/>
        </w:tc>
        <w:tc>
          <w:tcPr>
            <w:tcW w:w="0" w:type="auto"/>
          </w:tcPr>
          <w:p w14:paraId="35BEFDDE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7B1E0C94" w14:textId="77777777" w:rsidR="00A26344" w:rsidRDefault="00000000">
            <w:r>
              <w:t>В действующих нормативных актах термин обычно используется без закрепленного универсального определения, поэтому здесь использованы научные источники. Источник [8] акцентирует межгосударственное противоборство, а источник [9] - механизмы информационно-психологического воздействия.</w:t>
            </w:r>
          </w:p>
        </w:tc>
        <w:tc>
          <w:tcPr>
            <w:tcW w:w="0" w:type="auto"/>
          </w:tcPr>
          <w:p w14:paraId="4AD58F4A" w14:textId="77777777" w:rsidR="00A26344" w:rsidRDefault="00A26344"/>
        </w:tc>
      </w:tr>
      <w:tr w:rsidR="00A26344" w14:paraId="02C572BA" w14:textId="77777777">
        <w:tc>
          <w:tcPr>
            <w:tcW w:w="0" w:type="auto"/>
          </w:tcPr>
          <w:p w14:paraId="1BEF1693" w14:textId="77777777" w:rsidR="00A26344" w:rsidRDefault="00000000">
            <w:r>
              <w:t>6</w:t>
            </w:r>
          </w:p>
        </w:tc>
        <w:tc>
          <w:tcPr>
            <w:tcW w:w="0" w:type="auto"/>
          </w:tcPr>
          <w:p w14:paraId="3E41BFC6" w14:textId="77777777" w:rsidR="00A26344" w:rsidRDefault="00000000">
            <w:r>
              <w:t>Информация (информация [10]) (информация [11])</w:t>
            </w:r>
          </w:p>
        </w:tc>
        <w:tc>
          <w:tcPr>
            <w:tcW w:w="0" w:type="auto"/>
          </w:tcPr>
          <w:p w14:paraId="7B66D582" w14:textId="77777777" w:rsidR="00A26344" w:rsidRDefault="00000000">
            <w:r>
              <w:t>Сведения (сообщения, данные) независимо от формы их представления.</w:t>
            </w:r>
          </w:p>
        </w:tc>
        <w:tc>
          <w:tcPr>
            <w:tcW w:w="0" w:type="auto"/>
          </w:tcPr>
          <w:p w14:paraId="3319E07A" w14:textId="77777777" w:rsidR="00A26344" w:rsidRDefault="00000000">
            <w:r>
              <w:t>[10]</w:t>
            </w:r>
          </w:p>
        </w:tc>
      </w:tr>
      <w:tr w:rsidR="00A26344" w14:paraId="56D0C222" w14:textId="77777777">
        <w:tc>
          <w:tcPr>
            <w:tcW w:w="0" w:type="auto"/>
          </w:tcPr>
          <w:p w14:paraId="6BCF0B35" w14:textId="77777777" w:rsidR="00A26344" w:rsidRDefault="00A26344"/>
        </w:tc>
        <w:tc>
          <w:tcPr>
            <w:tcW w:w="0" w:type="auto"/>
          </w:tcPr>
          <w:p w14:paraId="00EDCE98" w14:textId="77777777" w:rsidR="00A26344" w:rsidRDefault="00A26344"/>
        </w:tc>
        <w:tc>
          <w:tcPr>
            <w:tcW w:w="0" w:type="auto"/>
          </w:tcPr>
          <w:p w14:paraId="3E1B5BA2" w14:textId="77777777" w:rsidR="00A26344" w:rsidRPr="00A73500" w:rsidRDefault="00000000" w:rsidP="00A73500">
            <w:pPr>
              <w:rPr>
                <w:highlight w:val="yellow"/>
              </w:rPr>
            </w:pPr>
            <w:r w:rsidRPr="00A73500">
              <w:rPr>
                <w:highlight w:val="yellow"/>
              </w:rPr>
              <w:t>Сведения (сообщения, данные) независимо от формы их представления.</w:t>
            </w:r>
          </w:p>
        </w:tc>
        <w:tc>
          <w:tcPr>
            <w:tcW w:w="0" w:type="auto"/>
          </w:tcPr>
          <w:p w14:paraId="3A973B75" w14:textId="77777777" w:rsidR="00A26344" w:rsidRPr="00A73500" w:rsidRDefault="00000000" w:rsidP="00A73500">
            <w:pPr>
              <w:rPr>
                <w:highlight w:val="yellow"/>
              </w:rPr>
            </w:pPr>
            <w:r w:rsidRPr="00A73500">
              <w:rPr>
                <w:highlight w:val="yellow"/>
              </w:rPr>
              <w:t>[11]</w:t>
            </w:r>
          </w:p>
        </w:tc>
      </w:tr>
      <w:tr w:rsidR="00A26344" w14:paraId="4F235577" w14:textId="77777777">
        <w:tc>
          <w:tcPr>
            <w:tcW w:w="0" w:type="auto"/>
          </w:tcPr>
          <w:p w14:paraId="21B468E5" w14:textId="77777777" w:rsidR="00A26344" w:rsidRDefault="00A26344"/>
        </w:tc>
        <w:tc>
          <w:tcPr>
            <w:tcW w:w="0" w:type="auto"/>
          </w:tcPr>
          <w:p w14:paraId="2128EB2A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39D27928" w14:textId="77777777" w:rsidR="00A26344" w:rsidRDefault="00000000">
            <w:r>
              <w:t xml:space="preserve">Определения из источников [10] и [11] </w:t>
            </w:r>
            <w:r>
              <w:lastRenderedPageBreak/>
              <w:t>совпадают дословно. Это показывает, что термин «информация» имеет устойчивое базовое значение и одинаково трактуется как в федеральном законе, так и в терминологическом стандарте по защите информации.</w:t>
            </w:r>
          </w:p>
        </w:tc>
        <w:tc>
          <w:tcPr>
            <w:tcW w:w="0" w:type="auto"/>
          </w:tcPr>
          <w:p w14:paraId="5A7ED7A2" w14:textId="77777777" w:rsidR="00A26344" w:rsidRDefault="00A26344"/>
        </w:tc>
      </w:tr>
      <w:tr w:rsidR="00A26344" w14:paraId="4D881BAF" w14:textId="77777777">
        <w:tc>
          <w:tcPr>
            <w:tcW w:w="0" w:type="auto"/>
          </w:tcPr>
          <w:p w14:paraId="19929A7D" w14:textId="77777777" w:rsidR="00A26344" w:rsidRDefault="00000000">
            <w:r>
              <w:t>7</w:t>
            </w:r>
          </w:p>
        </w:tc>
        <w:tc>
          <w:tcPr>
            <w:tcW w:w="0" w:type="auto"/>
          </w:tcPr>
          <w:p w14:paraId="283D623D" w14:textId="77777777" w:rsidR="00A26344" w:rsidRDefault="00000000">
            <w:r>
              <w:t>Киберпространство (киберпространство [12]) (киберпространство [13])</w:t>
            </w:r>
          </w:p>
        </w:tc>
        <w:tc>
          <w:tcPr>
            <w:tcW w:w="0" w:type="auto"/>
          </w:tcPr>
          <w:p w14:paraId="55EE73CF" w14:textId="77777777" w:rsidR="00A26344" w:rsidRDefault="00000000">
            <w:r>
              <w:t>Среда информационного взаимодействия и обмена данными, реализуемая в компьютерных сетях и сетях связи.</w:t>
            </w:r>
          </w:p>
        </w:tc>
        <w:tc>
          <w:tcPr>
            <w:tcW w:w="0" w:type="auto"/>
          </w:tcPr>
          <w:p w14:paraId="37DDA823" w14:textId="77777777" w:rsidR="00A26344" w:rsidRDefault="00000000">
            <w:r>
              <w:t>[12]</w:t>
            </w:r>
          </w:p>
        </w:tc>
      </w:tr>
      <w:tr w:rsidR="00A26344" w14:paraId="68D7638B" w14:textId="77777777">
        <w:tc>
          <w:tcPr>
            <w:tcW w:w="0" w:type="auto"/>
          </w:tcPr>
          <w:p w14:paraId="799AE1A9" w14:textId="77777777" w:rsidR="00A26344" w:rsidRDefault="00A26344"/>
        </w:tc>
        <w:tc>
          <w:tcPr>
            <w:tcW w:w="0" w:type="auto"/>
          </w:tcPr>
          <w:p w14:paraId="45D00F79" w14:textId="77777777" w:rsidR="00A26344" w:rsidRDefault="00A26344"/>
        </w:tc>
        <w:tc>
          <w:tcPr>
            <w:tcW w:w="0" w:type="auto"/>
          </w:tcPr>
          <w:p w14:paraId="59EE7131" w14:textId="77777777" w:rsidR="00A26344" w:rsidRPr="00731F62" w:rsidRDefault="00000000">
            <w:pPr>
              <w:rPr>
                <w:highlight w:val="yellow"/>
              </w:rPr>
            </w:pPr>
            <w:r w:rsidRPr="00731F62">
              <w:rPr>
                <w:highlight w:val="yellow"/>
              </w:rPr>
              <w:t>Особое пространство общественных отношений и взаимодействий, формируемое информационно-телекоммуникационными технологиями, сетью Интернет, каналами связи и цифровыми ресурсами.</w:t>
            </w:r>
          </w:p>
        </w:tc>
        <w:tc>
          <w:tcPr>
            <w:tcW w:w="0" w:type="auto"/>
          </w:tcPr>
          <w:p w14:paraId="2B7955A5" w14:textId="77777777" w:rsidR="00A26344" w:rsidRPr="00731F62" w:rsidRDefault="00000000">
            <w:pPr>
              <w:rPr>
                <w:highlight w:val="yellow"/>
              </w:rPr>
            </w:pPr>
            <w:r w:rsidRPr="00731F62">
              <w:rPr>
                <w:highlight w:val="yellow"/>
              </w:rPr>
              <w:t>[13]</w:t>
            </w:r>
          </w:p>
        </w:tc>
      </w:tr>
      <w:tr w:rsidR="00A26344" w14:paraId="42A5D5AE" w14:textId="77777777">
        <w:tc>
          <w:tcPr>
            <w:tcW w:w="0" w:type="auto"/>
          </w:tcPr>
          <w:p w14:paraId="2A12CC13" w14:textId="77777777" w:rsidR="00A26344" w:rsidRDefault="00A26344"/>
        </w:tc>
        <w:tc>
          <w:tcPr>
            <w:tcW w:w="0" w:type="auto"/>
          </w:tcPr>
          <w:p w14:paraId="2E2BC30E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5FE6B4DE" w14:textId="77777777" w:rsidR="00A26344" w:rsidRDefault="00000000">
            <w:r>
              <w:t>Источник [12] дает техническое определение киберпространства как среды сетевого обмена данными. Источник [13] рассматривает его шире - как социально-правовое пространство взаимодействия. Вместе они позволяют раскрыть термин и в техническом, и в гуманитарном смысле.</w:t>
            </w:r>
          </w:p>
        </w:tc>
        <w:tc>
          <w:tcPr>
            <w:tcW w:w="0" w:type="auto"/>
          </w:tcPr>
          <w:p w14:paraId="30B59F1C" w14:textId="77777777" w:rsidR="00A26344" w:rsidRDefault="00A26344"/>
        </w:tc>
      </w:tr>
      <w:tr w:rsidR="00A26344" w14:paraId="5409C51B" w14:textId="77777777">
        <w:tc>
          <w:tcPr>
            <w:tcW w:w="0" w:type="auto"/>
          </w:tcPr>
          <w:p w14:paraId="6F034C40" w14:textId="77777777" w:rsidR="00A26344" w:rsidRDefault="00000000">
            <w:r>
              <w:t>8</w:t>
            </w:r>
          </w:p>
        </w:tc>
        <w:tc>
          <w:tcPr>
            <w:tcW w:w="0" w:type="auto"/>
          </w:tcPr>
          <w:p w14:paraId="6C911D7F" w14:textId="77777777" w:rsidR="00A26344" w:rsidRDefault="00000000">
            <w:r>
              <w:t>Локализация данных (запись, систематизация, накопление, хранение, уточнение и извлечение персональных данных с использованием баз данных на территории РФ [14]) (локализация данных [15])</w:t>
            </w:r>
          </w:p>
        </w:tc>
        <w:tc>
          <w:tcPr>
            <w:tcW w:w="0" w:type="auto"/>
          </w:tcPr>
          <w:p w14:paraId="162580DC" w14:textId="77777777" w:rsidR="00A26344" w:rsidRPr="00731F62" w:rsidRDefault="00000000">
            <w:pPr>
              <w:rPr>
                <w:highlight w:val="yellow"/>
              </w:rPr>
            </w:pPr>
            <w:r w:rsidRPr="00731F62">
              <w:rPr>
                <w:highlight w:val="yellow"/>
              </w:rPr>
              <w:t>При сборе персональных данных граждан Российской Федерации оператор обязан обеспечить запись, систематизацию, накопление, хранение, уточнение (обновление, изменение), извлечение персональных данных граждан Российской Федерации с использованием баз данных, находящихся на территории Российской Федерации.</w:t>
            </w:r>
          </w:p>
        </w:tc>
        <w:tc>
          <w:tcPr>
            <w:tcW w:w="0" w:type="auto"/>
          </w:tcPr>
          <w:p w14:paraId="37CD24CE" w14:textId="77777777" w:rsidR="00A26344" w:rsidRPr="00731F62" w:rsidRDefault="00000000">
            <w:pPr>
              <w:rPr>
                <w:highlight w:val="yellow"/>
              </w:rPr>
            </w:pPr>
            <w:r w:rsidRPr="00731F62">
              <w:rPr>
                <w:highlight w:val="yellow"/>
              </w:rPr>
              <w:t>[14]</w:t>
            </w:r>
          </w:p>
        </w:tc>
      </w:tr>
      <w:tr w:rsidR="00A26344" w14:paraId="56FB179D" w14:textId="77777777">
        <w:tc>
          <w:tcPr>
            <w:tcW w:w="0" w:type="auto"/>
          </w:tcPr>
          <w:p w14:paraId="15DB8796" w14:textId="77777777" w:rsidR="00A26344" w:rsidRDefault="00A26344"/>
        </w:tc>
        <w:tc>
          <w:tcPr>
            <w:tcW w:w="0" w:type="auto"/>
          </w:tcPr>
          <w:p w14:paraId="21ED32C0" w14:textId="77777777" w:rsidR="00A26344" w:rsidRDefault="00A26344"/>
        </w:tc>
        <w:tc>
          <w:tcPr>
            <w:tcW w:w="0" w:type="auto"/>
          </w:tcPr>
          <w:p w14:paraId="23C0BE80" w14:textId="77777777" w:rsidR="00A26344" w:rsidRDefault="00000000">
            <w:r>
              <w:t xml:space="preserve">Локализация данных </w:t>
            </w:r>
            <w:proofErr w:type="gramStart"/>
            <w:r>
              <w:t>- это</w:t>
            </w:r>
            <w:proofErr w:type="gramEnd"/>
            <w:r>
              <w:t xml:space="preserve"> процесс сбора, хранения и обработки личных </w:t>
            </w:r>
            <w:r>
              <w:lastRenderedPageBreak/>
              <w:t>данных российских пользователей на территории Российской Федерации.</w:t>
            </w:r>
          </w:p>
        </w:tc>
        <w:tc>
          <w:tcPr>
            <w:tcW w:w="0" w:type="auto"/>
          </w:tcPr>
          <w:p w14:paraId="34590AAB" w14:textId="77777777" w:rsidR="00A26344" w:rsidRDefault="00000000">
            <w:r>
              <w:lastRenderedPageBreak/>
              <w:t>[15]</w:t>
            </w:r>
          </w:p>
        </w:tc>
      </w:tr>
      <w:tr w:rsidR="00A26344" w14:paraId="4AACC110" w14:textId="77777777">
        <w:tc>
          <w:tcPr>
            <w:tcW w:w="0" w:type="auto"/>
          </w:tcPr>
          <w:p w14:paraId="79C5C589" w14:textId="77777777" w:rsidR="00A26344" w:rsidRDefault="00A26344"/>
        </w:tc>
        <w:tc>
          <w:tcPr>
            <w:tcW w:w="0" w:type="auto"/>
          </w:tcPr>
          <w:p w14:paraId="3338215D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0B64CBB9" w14:textId="77777777" w:rsidR="00A26344" w:rsidRDefault="00000000">
            <w:r>
              <w:t>В источнике [14] термин раскрывается через установленную законом обязанность оператора. В источнике [15] дается более краткое прикладное определение как процесса размещения и обработки данных в пределах РФ. Поэтому термин корректно оставлять в согласованной форме «Локализация данных».</w:t>
            </w:r>
          </w:p>
        </w:tc>
        <w:tc>
          <w:tcPr>
            <w:tcW w:w="0" w:type="auto"/>
          </w:tcPr>
          <w:p w14:paraId="34E83101" w14:textId="77777777" w:rsidR="00A26344" w:rsidRDefault="00A26344"/>
        </w:tc>
      </w:tr>
      <w:tr w:rsidR="00A26344" w14:paraId="42A9C74D" w14:textId="77777777">
        <w:tc>
          <w:tcPr>
            <w:tcW w:w="0" w:type="auto"/>
          </w:tcPr>
          <w:p w14:paraId="60776A83" w14:textId="77777777" w:rsidR="00A26344" w:rsidRDefault="00000000">
            <w:r>
              <w:t>9</w:t>
            </w:r>
          </w:p>
        </w:tc>
        <w:tc>
          <w:tcPr>
            <w:tcW w:w="0" w:type="auto"/>
          </w:tcPr>
          <w:p w14:paraId="603E0C6A" w14:textId="77777777" w:rsidR="00A26344" w:rsidRDefault="00000000">
            <w:r>
              <w:t>Меры конфиденциальности (меры по охране конфиденциальности информации [16]) (обеспечение конфиденциальности персональных данных [17])</w:t>
            </w:r>
          </w:p>
        </w:tc>
        <w:tc>
          <w:tcPr>
            <w:tcW w:w="0" w:type="auto"/>
          </w:tcPr>
          <w:p w14:paraId="476F1CC4" w14:textId="77777777" w:rsidR="00A26344" w:rsidRDefault="00000000">
            <w:r>
              <w:t>Меры по охране конфиденциальности информации должны включать определение перечня защищаемой информации, ограничение доступа к ней, учет лиц, получивших доступ, и регулирование отношений по использованию такой информации.</w:t>
            </w:r>
          </w:p>
        </w:tc>
        <w:tc>
          <w:tcPr>
            <w:tcW w:w="0" w:type="auto"/>
          </w:tcPr>
          <w:p w14:paraId="0CAF7861" w14:textId="77777777" w:rsidR="00A26344" w:rsidRDefault="00000000">
            <w:r>
              <w:t>[16]</w:t>
            </w:r>
          </w:p>
        </w:tc>
      </w:tr>
      <w:tr w:rsidR="00A26344" w14:paraId="38AD7E2C" w14:textId="77777777">
        <w:tc>
          <w:tcPr>
            <w:tcW w:w="0" w:type="auto"/>
          </w:tcPr>
          <w:p w14:paraId="064FB94E" w14:textId="77777777" w:rsidR="00A26344" w:rsidRDefault="00A26344"/>
        </w:tc>
        <w:tc>
          <w:tcPr>
            <w:tcW w:w="0" w:type="auto"/>
          </w:tcPr>
          <w:p w14:paraId="3B84A121" w14:textId="77777777" w:rsidR="00A26344" w:rsidRDefault="00A26344"/>
        </w:tc>
        <w:tc>
          <w:tcPr>
            <w:tcW w:w="0" w:type="auto"/>
          </w:tcPr>
          <w:p w14:paraId="6A2646E0" w14:textId="77777777" w:rsidR="00A26344" w:rsidRPr="00731F62" w:rsidRDefault="00000000">
            <w:pPr>
              <w:rPr>
                <w:highlight w:val="yellow"/>
              </w:rPr>
            </w:pPr>
            <w:r w:rsidRPr="00731F62">
              <w:rPr>
                <w:highlight w:val="yellow"/>
              </w:rPr>
              <w:t>Операторами и третьими лицами, получающими доступ к персональным данным, должна обеспечиваться конфиденциальность таких данных.</w:t>
            </w:r>
          </w:p>
        </w:tc>
        <w:tc>
          <w:tcPr>
            <w:tcW w:w="0" w:type="auto"/>
          </w:tcPr>
          <w:p w14:paraId="597A020C" w14:textId="77777777" w:rsidR="00A26344" w:rsidRPr="00731F62" w:rsidRDefault="00000000">
            <w:pPr>
              <w:rPr>
                <w:highlight w:val="yellow"/>
              </w:rPr>
            </w:pPr>
            <w:r w:rsidRPr="00731F62">
              <w:rPr>
                <w:highlight w:val="yellow"/>
              </w:rPr>
              <w:t>[17]</w:t>
            </w:r>
          </w:p>
        </w:tc>
      </w:tr>
      <w:tr w:rsidR="00A26344" w14:paraId="0C3C6CB1" w14:textId="77777777">
        <w:tc>
          <w:tcPr>
            <w:tcW w:w="0" w:type="auto"/>
          </w:tcPr>
          <w:p w14:paraId="72CE2277" w14:textId="77777777" w:rsidR="00A26344" w:rsidRDefault="00A26344"/>
        </w:tc>
        <w:tc>
          <w:tcPr>
            <w:tcW w:w="0" w:type="auto"/>
          </w:tcPr>
          <w:p w14:paraId="690D302E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39FE45C7" w14:textId="77777777" w:rsidR="00A26344" w:rsidRDefault="00000000">
            <w:r>
              <w:t>Источник [16] конкретизирует состав организационных мер по охране конфиденциальности, а источник [17] закрепляет обязанность обеспечивать конфиденциальность персональных данных. Поэтому термин «Меры конфиденциальности» можно раскрывать через эти два взаимодополняющих подхода.</w:t>
            </w:r>
          </w:p>
        </w:tc>
        <w:tc>
          <w:tcPr>
            <w:tcW w:w="0" w:type="auto"/>
          </w:tcPr>
          <w:p w14:paraId="6AC7C0CD" w14:textId="77777777" w:rsidR="00A26344" w:rsidRDefault="00A26344"/>
        </w:tc>
      </w:tr>
      <w:tr w:rsidR="00A26344" w14:paraId="5343BF81" w14:textId="77777777">
        <w:tc>
          <w:tcPr>
            <w:tcW w:w="0" w:type="auto"/>
          </w:tcPr>
          <w:p w14:paraId="05226B4A" w14:textId="77777777" w:rsidR="00A26344" w:rsidRDefault="00000000">
            <w:r>
              <w:t>10</w:t>
            </w:r>
          </w:p>
        </w:tc>
        <w:tc>
          <w:tcPr>
            <w:tcW w:w="0" w:type="auto"/>
          </w:tcPr>
          <w:p w14:paraId="147AB713" w14:textId="77777777" w:rsidR="00A26344" w:rsidRDefault="00000000">
            <w:r>
              <w:t>Национальная безопасность (национальная безопасность Российской Федерации [18]) (национальная безопасность Российской Федерации [19])</w:t>
            </w:r>
          </w:p>
        </w:tc>
        <w:tc>
          <w:tcPr>
            <w:tcW w:w="0" w:type="auto"/>
          </w:tcPr>
          <w:p w14:paraId="42CE086D" w14:textId="77777777" w:rsidR="00A26344" w:rsidRDefault="00000000">
            <w:r>
              <w:t xml:space="preserve">Состояние защищенности национальных интересов Российской Федерации от внешних и внутренних угроз, при котором обеспечиваются реализация конституционных прав и свобод граждан, достойные качество и уровень их жизни, гражданский мир и согласие в стране, охрана суверенитета Российской Федерации, </w:t>
            </w:r>
            <w:r>
              <w:lastRenderedPageBreak/>
              <w:t>ее независимости и государственной целостности, социально-экономическое развитие страны.</w:t>
            </w:r>
          </w:p>
        </w:tc>
        <w:tc>
          <w:tcPr>
            <w:tcW w:w="0" w:type="auto"/>
          </w:tcPr>
          <w:p w14:paraId="75262419" w14:textId="77777777" w:rsidR="00A26344" w:rsidRDefault="00000000">
            <w:r>
              <w:lastRenderedPageBreak/>
              <w:t>[18]</w:t>
            </w:r>
          </w:p>
        </w:tc>
      </w:tr>
      <w:tr w:rsidR="00A26344" w14:paraId="441A03A8" w14:textId="77777777">
        <w:tc>
          <w:tcPr>
            <w:tcW w:w="0" w:type="auto"/>
          </w:tcPr>
          <w:p w14:paraId="69168B68" w14:textId="77777777" w:rsidR="00A26344" w:rsidRDefault="00A26344"/>
        </w:tc>
        <w:tc>
          <w:tcPr>
            <w:tcW w:w="0" w:type="auto"/>
          </w:tcPr>
          <w:p w14:paraId="20EF02EE" w14:textId="77777777" w:rsidR="00A26344" w:rsidRDefault="00A26344"/>
        </w:tc>
        <w:tc>
          <w:tcPr>
            <w:tcW w:w="0" w:type="auto"/>
          </w:tcPr>
          <w:p w14:paraId="0C501864" w14:textId="77777777" w:rsidR="00A26344" w:rsidRDefault="00000000">
            <w:r>
              <w:t>Состояние защищенности личности, общества и государства от внутренних и внешних угроз, при котором обеспечиваются конституционные права, свободы, достойные качество и уровень жизни граждан, суверенитет, независимость, государственная и территориальная целостность и устойчивое социально-экономическое развитие Российской Федерации.</w:t>
            </w:r>
          </w:p>
        </w:tc>
        <w:tc>
          <w:tcPr>
            <w:tcW w:w="0" w:type="auto"/>
          </w:tcPr>
          <w:p w14:paraId="77C46315" w14:textId="77777777" w:rsidR="00A26344" w:rsidRDefault="00000000">
            <w:r>
              <w:t>[19]</w:t>
            </w:r>
          </w:p>
        </w:tc>
      </w:tr>
      <w:tr w:rsidR="00A26344" w14:paraId="44E41900" w14:textId="77777777">
        <w:tc>
          <w:tcPr>
            <w:tcW w:w="0" w:type="auto"/>
          </w:tcPr>
          <w:p w14:paraId="350B1495" w14:textId="77777777" w:rsidR="00A26344" w:rsidRDefault="00A26344"/>
        </w:tc>
        <w:tc>
          <w:tcPr>
            <w:tcW w:w="0" w:type="auto"/>
          </w:tcPr>
          <w:p w14:paraId="052155B9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6AE25985" w14:textId="77777777" w:rsidR="00A26344" w:rsidRDefault="00000000">
            <w:r>
              <w:t>Актуальная Стратегия [18] делает акцент на национальных интересах Российской Федерации. Стратегия [19] раскрывает тот же термин через защищенность личности, общества и государства. Определения близки по смыслу, но современная формулировка лучше соответствует действующему стратегическому планированию.</w:t>
            </w:r>
          </w:p>
        </w:tc>
        <w:tc>
          <w:tcPr>
            <w:tcW w:w="0" w:type="auto"/>
          </w:tcPr>
          <w:p w14:paraId="08912FD1" w14:textId="77777777" w:rsidR="00A26344" w:rsidRDefault="00A26344"/>
        </w:tc>
      </w:tr>
      <w:tr w:rsidR="00A26344" w14:paraId="14EF9173" w14:textId="77777777">
        <w:tc>
          <w:tcPr>
            <w:tcW w:w="0" w:type="auto"/>
          </w:tcPr>
          <w:p w14:paraId="7D9FF80D" w14:textId="77777777" w:rsidR="00A26344" w:rsidRDefault="00000000">
            <w:r>
              <w:t>11</w:t>
            </w:r>
          </w:p>
        </w:tc>
        <w:tc>
          <w:tcPr>
            <w:tcW w:w="0" w:type="auto"/>
          </w:tcPr>
          <w:p w14:paraId="7CFC0FDE" w14:textId="02DF1721" w:rsidR="00A26344" w:rsidRDefault="00000000">
            <w:r>
              <w:t>Пароль (пароль [20]) (</w:t>
            </w:r>
            <w:r w:rsidR="009213BB" w:rsidRPr="009213BB">
              <w:t>запоминаемый код</w:t>
            </w:r>
            <w:r>
              <w:t xml:space="preserve"> [21])</w:t>
            </w:r>
          </w:p>
        </w:tc>
        <w:tc>
          <w:tcPr>
            <w:tcW w:w="0" w:type="auto"/>
          </w:tcPr>
          <w:p w14:paraId="6CF9AF4E" w14:textId="77777777" w:rsidR="00A26344" w:rsidRDefault="00000000">
            <w:r>
              <w:t>Идентификатор субъекта доступа, который является его секретом.</w:t>
            </w:r>
          </w:p>
        </w:tc>
        <w:tc>
          <w:tcPr>
            <w:tcW w:w="0" w:type="auto"/>
          </w:tcPr>
          <w:p w14:paraId="41C746AF" w14:textId="77777777" w:rsidR="00A26344" w:rsidRDefault="00000000">
            <w:r>
              <w:t>[20]</w:t>
            </w:r>
          </w:p>
        </w:tc>
      </w:tr>
      <w:tr w:rsidR="00A26344" w14:paraId="07A88A1F" w14:textId="77777777">
        <w:tc>
          <w:tcPr>
            <w:tcW w:w="0" w:type="auto"/>
          </w:tcPr>
          <w:p w14:paraId="45ABB581" w14:textId="77777777" w:rsidR="00A26344" w:rsidRDefault="00A26344"/>
        </w:tc>
        <w:tc>
          <w:tcPr>
            <w:tcW w:w="0" w:type="auto"/>
          </w:tcPr>
          <w:p w14:paraId="675EEFB3" w14:textId="77777777" w:rsidR="00A26344" w:rsidRDefault="00A26344"/>
        </w:tc>
        <w:tc>
          <w:tcPr>
            <w:tcW w:w="0" w:type="auto"/>
          </w:tcPr>
          <w:p w14:paraId="401E9E10" w14:textId="77777777" w:rsidR="00A26344" w:rsidRDefault="00000000">
            <w:r>
              <w:t>Код, кодовое слово (пароль), вводимый вручную с помощью клавиатуры, кодовых переключателей или других подобных устройств.</w:t>
            </w:r>
          </w:p>
        </w:tc>
        <w:tc>
          <w:tcPr>
            <w:tcW w:w="0" w:type="auto"/>
          </w:tcPr>
          <w:p w14:paraId="71A2A533" w14:textId="77777777" w:rsidR="00A26344" w:rsidRDefault="00000000">
            <w:r>
              <w:t>[21]</w:t>
            </w:r>
          </w:p>
        </w:tc>
      </w:tr>
      <w:tr w:rsidR="00A26344" w14:paraId="2C9364A1" w14:textId="77777777">
        <w:tc>
          <w:tcPr>
            <w:tcW w:w="0" w:type="auto"/>
          </w:tcPr>
          <w:p w14:paraId="67C76CA6" w14:textId="77777777" w:rsidR="00A26344" w:rsidRDefault="00A26344"/>
        </w:tc>
        <w:tc>
          <w:tcPr>
            <w:tcW w:w="0" w:type="auto"/>
          </w:tcPr>
          <w:p w14:paraId="68A00EA5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5F5EB0D2" w14:textId="77777777" w:rsidR="00A26344" w:rsidRDefault="00000000">
            <w:r>
              <w:t>Источник [20] раскрывает пароль как секретный идентификатор субъекта доступа, а источник [21] описывает его как код или кодовое слово, используемое при процедуре доступа. Первое определение подчеркивает функцию пароля, второе - форму его использования.</w:t>
            </w:r>
          </w:p>
        </w:tc>
        <w:tc>
          <w:tcPr>
            <w:tcW w:w="0" w:type="auto"/>
          </w:tcPr>
          <w:p w14:paraId="4EB2632C" w14:textId="77777777" w:rsidR="00A26344" w:rsidRDefault="00A26344"/>
        </w:tc>
      </w:tr>
      <w:tr w:rsidR="00A26344" w14:paraId="5EDA51A8" w14:textId="77777777">
        <w:tc>
          <w:tcPr>
            <w:tcW w:w="0" w:type="auto"/>
          </w:tcPr>
          <w:p w14:paraId="2D883F91" w14:textId="77777777" w:rsidR="00A26344" w:rsidRDefault="00000000">
            <w:r>
              <w:t>12</w:t>
            </w:r>
          </w:p>
        </w:tc>
        <w:tc>
          <w:tcPr>
            <w:tcW w:w="0" w:type="auto"/>
          </w:tcPr>
          <w:p w14:paraId="5EFB77AA" w14:textId="527999CD" w:rsidR="00A26344" w:rsidRDefault="00000000">
            <w:r>
              <w:t>Простая эле</w:t>
            </w:r>
            <w:r w:rsidR="0045348D">
              <w:t>к</w:t>
            </w:r>
            <w:r>
              <w:t xml:space="preserve">тронная подпись (простая электронная подпись </w:t>
            </w:r>
            <w:r>
              <w:lastRenderedPageBreak/>
              <w:t>[22])</w:t>
            </w:r>
          </w:p>
        </w:tc>
        <w:tc>
          <w:tcPr>
            <w:tcW w:w="0" w:type="auto"/>
          </w:tcPr>
          <w:p w14:paraId="702A945D" w14:textId="77777777" w:rsidR="00A26344" w:rsidRPr="00EE30BA" w:rsidRDefault="00000000">
            <w:r w:rsidRPr="00EE30BA">
              <w:lastRenderedPageBreak/>
              <w:t xml:space="preserve">Электронная подпись, которая посредством использования кодов, </w:t>
            </w:r>
            <w:r w:rsidRPr="00EE30BA">
              <w:lastRenderedPageBreak/>
              <w:t>паролей или иных средств подтверждает факт формирования электронной подписи определенным лицом.</w:t>
            </w:r>
          </w:p>
        </w:tc>
        <w:tc>
          <w:tcPr>
            <w:tcW w:w="0" w:type="auto"/>
          </w:tcPr>
          <w:p w14:paraId="2C8AAB4C" w14:textId="77777777" w:rsidR="00A26344" w:rsidRPr="00EE30BA" w:rsidRDefault="00000000">
            <w:r w:rsidRPr="00EE30BA">
              <w:lastRenderedPageBreak/>
              <w:t>[22]</w:t>
            </w:r>
          </w:p>
        </w:tc>
      </w:tr>
      <w:tr w:rsidR="00A26344" w14:paraId="4752C6D5" w14:textId="77777777">
        <w:tc>
          <w:tcPr>
            <w:tcW w:w="0" w:type="auto"/>
          </w:tcPr>
          <w:p w14:paraId="787B8C12" w14:textId="77777777" w:rsidR="00A26344" w:rsidRDefault="00A26344"/>
        </w:tc>
        <w:tc>
          <w:tcPr>
            <w:tcW w:w="0" w:type="auto"/>
          </w:tcPr>
          <w:p w14:paraId="36B979EA" w14:textId="77777777" w:rsidR="00A26344" w:rsidRDefault="00A26344"/>
        </w:tc>
        <w:tc>
          <w:tcPr>
            <w:tcW w:w="0" w:type="auto"/>
          </w:tcPr>
          <w:p w14:paraId="0486C4BA" w14:textId="2229DD50" w:rsidR="00A26344" w:rsidRPr="00EE30BA" w:rsidRDefault="0045348D">
            <w:pPr>
              <w:rPr>
                <w:highlight w:val="yellow"/>
              </w:rPr>
            </w:pPr>
            <w:r w:rsidRPr="00EE30BA">
              <w:rPr>
                <w:highlight w:val="yellow"/>
              </w:rPr>
              <w:t>Электронная подпись, которая посредством использования кодов, паролей или иных средств подтверждает факт формирования электронной подписи определенным лицом</w:t>
            </w:r>
          </w:p>
        </w:tc>
        <w:tc>
          <w:tcPr>
            <w:tcW w:w="0" w:type="auto"/>
          </w:tcPr>
          <w:p w14:paraId="4135C852" w14:textId="77777777" w:rsidR="00A26344" w:rsidRPr="00EE30BA" w:rsidRDefault="00000000">
            <w:pPr>
              <w:rPr>
                <w:highlight w:val="yellow"/>
              </w:rPr>
            </w:pPr>
            <w:r w:rsidRPr="00EE30BA">
              <w:rPr>
                <w:highlight w:val="yellow"/>
              </w:rPr>
              <w:t>[23]</w:t>
            </w:r>
          </w:p>
        </w:tc>
      </w:tr>
      <w:tr w:rsidR="00A26344" w14:paraId="6169FB1E" w14:textId="77777777">
        <w:tc>
          <w:tcPr>
            <w:tcW w:w="0" w:type="auto"/>
          </w:tcPr>
          <w:p w14:paraId="4DA2B970" w14:textId="77777777" w:rsidR="00A26344" w:rsidRDefault="00A26344"/>
        </w:tc>
        <w:tc>
          <w:tcPr>
            <w:tcW w:w="0" w:type="auto"/>
          </w:tcPr>
          <w:p w14:paraId="76B0D247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787FF0C4" w14:textId="77777777" w:rsidR="00A26344" w:rsidRDefault="00000000">
            <w:r>
              <w:t>В источнике [22] закреплено базовое легальное определение простой электронной подписи. Источник [23] показывает практический порядок ее использования в государственных информационных системах. В самом термине сохраняется написание из файла, а нормативная форма указана в скобках.</w:t>
            </w:r>
          </w:p>
        </w:tc>
        <w:tc>
          <w:tcPr>
            <w:tcW w:w="0" w:type="auto"/>
          </w:tcPr>
          <w:p w14:paraId="5F447C86" w14:textId="77777777" w:rsidR="00A26344" w:rsidRDefault="00A26344"/>
        </w:tc>
      </w:tr>
      <w:tr w:rsidR="00A26344" w14:paraId="2F0AA563" w14:textId="77777777">
        <w:tc>
          <w:tcPr>
            <w:tcW w:w="0" w:type="auto"/>
          </w:tcPr>
          <w:p w14:paraId="39D390F4" w14:textId="77777777" w:rsidR="00A26344" w:rsidRDefault="00000000">
            <w:r>
              <w:t>13</w:t>
            </w:r>
          </w:p>
        </w:tc>
        <w:tc>
          <w:tcPr>
            <w:tcW w:w="0" w:type="auto"/>
          </w:tcPr>
          <w:p w14:paraId="046CBF6E" w14:textId="77777777" w:rsidR="00A26344" w:rsidRDefault="00000000">
            <w:r>
              <w:t>Разглашение гостайны (разглашение сведений, составляющих государственную тайну [24]) (разглашение информации с ограниченным доступом [25])</w:t>
            </w:r>
          </w:p>
        </w:tc>
        <w:tc>
          <w:tcPr>
            <w:tcW w:w="0" w:type="auto"/>
          </w:tcPr>
          <w:p w14:paraId="5AF889D2" w14:textId="77777777" w:rsidR="00A26344" w:rsidRPr="00EE30BA" w:rsidRDefault="00000000">
            <w:pPr>
              <w:rPr>
                <w:highlight w:val="yellow"/>
              </w:rPr>
            </w:pPr>
            <w:r w:rsidRPr="00EE30BA">
              <w:rPr>
                <w:highlight w:val="yellow"/>
              </w:rPr>
              <w:t>Разглашение сведений, составляющих государственную тайну, понимается как противоправное доведение таких сведений до третьих лиц лицом, которому они были доверены или стали известны по службе, работе либо при иных обстоятельствах, связанных с доступом к ним.</w:t>
            </w:r>
          </w:p>
        </w:tc>
        <w:tc>
          <w:tcPr>
            <w:tcW w:w="0" w:type="auto"/>
          </w:tcPr>
          <w:p w14:paraId="0BCC133C" w14:textId="77777777" w:rsidR="00A26344" w:rsidRPr="00EE30BA" w:rsidRDefault="00000000">
            <w:pPr>
              <w:rPr>
                <w:highlight w:val="yellow"/>
              </w:rPr>
            </w:pPr>
            <w:r w:rsidRPr="00EE30BA">
              <w:rPr>
                <w:highlight w:val="yellow"/>
              </w:rPr>
              <w:t>[24]</w:t>
            </w:r>
          </w:p>
        </w:tc>
      </w:tr>
      <w:tr w:rsidR="00A26344" w14:paraId="757CF24E" w14:textId="77777777">
        <w:tc>
          <w:tcPr>
            <w:tcW w:w="0" w:type="auto"/>
          </w:tcPr>
          <w:p w14:paraId="46779078" w14:textId="77777777" w:rsidR="00A26344" w:rsidRDefault="00A26344"/>
        </w:tc>
        <w:tc>
          <w:tcPr>
            <w:tcW w:w="0" w:type="auto"/>
          </w:tcPr>
          <w:p w14:paraId="73EE2CB3" w14:textId="77777777" w:rsidR="00A26344" w:rsidRDefault="00A26344"/>
        </w:tc>
        <w:tc>
          <w:tcPr>
            <w:tcW w:w="0" w:type="auto"/>
          </w:tcPr>
          <w:p w14:paraId="1335B874" w14:textId="77777777" w:rsidR="00A26344" w:rsidRDefault="00000000">
            <w:r>
              <w:t>Разглашение информации с ограниченным доступом - доведение такой информации до третьих лиц лицом, получившим к ней доступ в связи с исполнением служебных или профессиональных обязанностей.</w:t>
            </w:r>
          </w:p>
        </w:tc>
        <w:tc>
          <w:tcPr>
            <w:tcW w:w="0" w:type="auto"/>
          </w:tcPr>
          <w:p w14:paraId="0EF20380" w14:textId="77777777" w:rsidR="00A26344" w:rsidRDefault="00000000">
            <w:r>
              <w:t>[25]</w:t>
            </w:r>
          </w:p>
        </w:tc>
      </w:tr>
      <w:tr w:rsidR="00A26344" w14:paraId="749119FA" w14:textId="77777777">
        <w:tc>
          <w:tcPr>
            <w:tcW w:w="0" w:type="auto"/>
          </w:tcPr>
          <w:p w14:paraId="55688C00" w14:textId="77777777" w:rsidR="00A26344" w:rsidRDefault="00A26344"/>
        </w:tc>
        <w:tc>
          <w:tcPr>
            <w:tcW w:w="0" w:type="auto"/>
          </w:tcPr>
          <w:p w14:paraId="26CFCAF8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0CAA6650" w14:textId="77777777" w:rsidR="00A26344" w:rsidRDefault="00000000">
            <w:r>
              <w:t xml:space="preserve">Специального легального определения именно для формулировки «разглашение гостайны» в базовом законе нет, поэтому термин раскрыт через нормы о защите государственной тайны [24] и </w:t>
            </w:r>
            <w:r>
              <w:lastRenderedPageBreak/>
              <w:t>об ответственности за разглашение информации с ограниченным доступом [25]. В обоих случаях ключевым признаком является неправомерное сообщение защищаемых сведений третьим лицам.</w:t>
            </w:r>
          </w:p>
        </w:tc>
        <w:tc>
          <w:tcPr>
            <w:tcW w:w="0" w:type="auto"/>
          </w:tcPr>
          <w:p w14:paraId="0023B2DB" w14:textId="77777777" w:rsidR="00A26344" w:rsidRDefault="00A26344"/>
        </w:tc>
      </w:tr>
      <w:tr w:rsidR="00A26344" w14:paraId="19FC8CA7" w14:textId="77777777">
        <w:tc>
          <w:tcPr>
            <w:tcW w:w="0" w:type="auto"/>
          </w:tcPr>
          <w:p w14:paraId="7D9E8248" w14:textId="77777777" w:rsidR="00A26344" w:rsidRDefault="00000000">
            <w:r>
              <w:t>14</w:t>
            </w:r>
          </w:p>
        </w:tc>
        <w:tc>
          <w:tcPr>
            <w:tcW w:w="0" w:type="auto"/>
          </w:tcPr>
          <w:p w14:paraId="44F8F320" w14:textId="77777777" w:rsidR="00A26344" w:rsidRDefault="00000000">
            <w:r>
              <w:t>Стеганография (стеганография [26]) (стеганография [27])</w:t>
            </w:r>
          </w:p>
        </w:tc>
        <w:tc>
          <w:tcPr>
            <w:tcW w:w="0" w:type="auto"/>
          </w:tcPr>
          <w:p w14:paraId="1D93ECEB" w14:textId="77777777" w:rsidR="00A26344" w:rsidRPr="005D3776" w:rsidRDefault="00000000">
            <w:pPr>
              <w:rPr>
                <w:highlight w:val="yellow"/>
              </w:rPr>
            </w:pPr>
            <w:r w:rsidRPr="005D3776">
              <w:rPr>
                <w:highlight w:val="yellow"/>
              </w:rPr>
              <w:t>Стеганография - направление защиты информации, связанное со скрытым встраиванием или скрытой передачей информации в цифровых объектах таким образом, чтобы сам факт наличия сообщения был незаметен.</w:t>
            </w:r>
          </w:p>
        </w:tc>
        <w:tc>
          <w:tcPr>
            <w:tcW w:w="0" w:type="auto"/>
          </w:tcPr>
          <w:p w14:paraId="4EF4A220" w14:textId="77777777" w:rsidR="00A26344" w:rsidRPr="005D3776" w:rsidRDefault="00000000">
            <w:pPr>
              <w:rPr>
                <w:highlight w:val="yellow"/>
              </w:rPr>
            </w:pPr>
            <w:r w:rsidRPr="005D3776">
              <w:rPr>
                <w:highlight w:val="yellow"/>
              </w:rPr>
              <w:t>[26]</w:t>
            </w:r>
          </w:p>
        </w:tc>
      </w:tr>
      <w:tr w:rsidR="00A26344" w14:paraId="79E959B5" w14:textId="77777777">
        <w:tc>
          <w:tcPr>
            <w:tcW w:w="0" w:type="auto"/>
          </w:tcPr>
          <w:p w14:paraId="08ACB325" w14:textId="77777777" w:rsidR="00A26344" w:rsidRDefault="00A26344"/>
        </w:tc>
        <w:tc>
          <w:tcPr>
            <w:tcW w:w="0" w:type="auto"/>
          </w:tcPr>
          <w:p w14:paraId="64614910" w14:textId="77777777" w:rsidR="00A26344" w:rsidRDefault="00A26344"/>
        </w:tc>
        <w:tc>
          <w:tcPr>
            <w:tcW w:w="0" w:type="auto"/>
          </w:tcPr>
          <w:p w14:paraId="033CD49E" w14:textId="77777777" w:rsidR="00A26344" w:rsidRPr="005D3776" w:rsidRDefault="00000000">
            <w:pPr>
              <w:rPr>
                <w:highlight w:val="yellow"/>
              </w:rPr>
            </w:pPr>
            <w:r w:rsidRPr="005D3776">
              <w:rPr>
                <w:highlight w:val="yellow"/>
              </w:rPr>
              <w:t>Стеганография - совокупность методов сокрытия информации в контейнере, например в цифровом изображении, в том числе с использованием цифровых водяных знаков.</w:t>
            </w:r>
          </w:p>
        </w:tc>
        <w:tc>
          <w:tcPr>
            <w:tcW w:w="0" w:type="auto"/>
          </w:tcPr>
          <w:p w14:paraId="4FB550CB" w14:textId="77777777" w:rsidR="00A26344" w:rsidRPr="005D3776" w:rsidRDefault="00000000">
            <w:pPr>
              <w:rPr>
                <w:highlight w:val="yellow"/>
              </w:rPr>
            </w:pPr>
            <w:r w:rsidRPr="005D3776">
              <w:rPr>
                <w:highlight w:val="yellow"/>
              </w:rPr>
              <w:t>[27]</w:t>
            </w:r>
          </w:p>
        </w:tc>
      </w:tr>
      <w:tr w:rsidR="00A26344" w14:paraId="5808FF02" w14:textId="77777777">
        <w:tc>
          <w:tcPr>
            <w:tcW w:w="0" w:type="auto"/>
          </w:tcPr>
          <w:p w14:paraId="08235D0F" w14:textId="77777777" w:rsidR="00A26344" w:rsidRDefault="00A26344"/>
        </w:tc>
        <w:tc>
          <w:tcPr>
            <w:tcW w:w="0" w:type="auto"/>
          </w:tcPr>
          <w:p w14:paraId="4FB5B5EE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09114F1F" w14:textId="77777777" w:rsidR="00A26344" w:rsidRDefault="00000000">
            <w:r>
              <w:t>Оба источника рассматривают стеганографию как методы скрытого размещения информации в цифровой среде. Источник [26] акцентирует сокрытие факта передачи сообщения, а источник [27] показывает прикладной вариант реализации через цифровые водяные знаки и изображения.</w:t>
            </w:r>
          </w:p>
        </w:tc>
        <w:tc>
          <w:tcPr>
            <w:tcW w:w="0" w:type="auto"/>
          </w:tcPr>
          <w:p w14:paraId="7814FBB3" w14:textId="77777777" w:rsidR="00A26344" w:rsidRDefault="00A26344"/>
        </w:tc>
      </w:tr>
      <w:tr w:rsidR="00A26344" w14:paraId="2DCFF06E" w14:textId="77777777">
        <w:tc>
          <w:tcPr>
            <w:tcW w:w="0" w:type="auto"/>
          </w:tcPr>
          <w:p w14:paraId="6C2BC8AA" w14:textId="77777777" w:rsidR="00A26344" w:rsidRDefault="00000000">
            <w:r>
              <w:t>15</w:t>
            </w:r>
          </w:p>
        </w:tc>
        <w:tc>
          <w:tcPr>
            <w:tcW w:w="0" w:type="auto"/>
          </w:tcPr>
          <w:p w14:paraId="66BE12E6" w14:textId="77777777" w:rsidR="00A26344" w:rsidRDefault="00000000">
            <w:r>
              <w:t>Субъект персональных данных (субъект персональных данных [1]) (субъект персональных данных [28])</w:t>
            </w:r>
          </w:p>
        </w:tc>
        <w:tc>
          <w:tcPr>
            <w:tcW w:w="0" w:type="auto"/>
          </w:tcPr>
          <w:p w14:paraId="24E7E62F" w14:textId="77777777" w:rsidR="00A26344" w:rsidRDefault="00000000">
            <w:r>
              <w:t>Физическое лицо, к которому относится любая информация, прямо или косвенно определяющая или позволяющая определить его личность.</w:t>
            </w:r>
          </w:p>
        </w:tc>
        <w:tc>
          <w:tcPr>
            <w:tcW w:w="0" w:type="auto"/>
          </w:tcPr>
          <w:p w14:paraId="6F7670BD" w14:textId="77777777" w:rsidR="00A26344" w:rsidRDefault="00000000">
            <w:r>
              <w:t>[1]</w:t>
            </w:r>
          </w:p>
        </w:tc>
      </w:tr>
      <w:tr w:rsidR="00A26344" w14:paraId="0C9B73FE" w14:textId="77777777">
        <w:tc>
          <w:tcPr>
            <w:tcW w:w="0" w:type="auto"/>
          </w:tcPr>
          <w:p w14:paraId="1D4789D9" w14:textId="77777777" w:rsidR="00A26344" w:rsidRDefault="00A26344"/>
        </w:tc>
        <w:tc>
          <w:tcPr>
            <w:tcW w:w="0" w:type="auto"/>
          </w:tcPr>
          <w:p w14:paraId="5C801429" w14:textId="77777777" w:rsidR="00A26344" w:rsidRDefault="00A26344"/>
        </w:tc>
        <w:tc>
          <w:tcPr>
            <w:tcW w:w="0" w:type="auto"/>
          </w:tcPr>
          <w:p w14:paraId="389249ED" w14:textId="77777777" w:rsidR="00A26344" w:rsidRDefault="00000000">
            <w:r>
              <w:t>Физическое лицо, которое прямо или косвенно определено или определяемо.</w:t>
            </w:r>
          </w:p>
        </w:tc>
        <w:tc>
          <w:tcPr>
            <w:tcW w:w="0" w:type="auto"/>
          </w:tcPr>
          <w:p w14:paraId="5F2AEB8D" w14:textId="77777777" w:rsidR="00A26344" w:rsidRDefault="00000000">
            <w:r>
              <w:t>[28]</w:t>
            </w:r>
          </w:p>
        </w:tc>
      </w:tr>
      <w:tr w:rsidR="00A26344" w14:paraId="406E4330" w14:textId="77777777">
        <w:tc>
          <w:tcPr>
            <w:tcW w:w="0" w:type="auto"/>
          </w:tcPr>
          <w:p w14:paraId="42BD7CBD" w14:textId="77777777" w:rsidR="00A26344" w:rsidRDefault="00A26344"/>
        </w:tc>
        <w:tc>
          <w:tcPr>
            <w:tcW w:w="0" w:type="auto"/>
          </w:tcPr>
          <w:p w14:paraId="7A67319A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63E6E411" w14:textId="77777777" w:rsidR="00A26344" w:rsidRDefault="00000000">
            <w:r>
              <w:t xml:space="preserve">В законе [1] термин раскрывается через определение персональных данных, относящихся к физическому лицу. Источник [28] формулирует его </w:t>
            </w:r>
            <w:r>
              <w:lastRenderedPageBreak/>
              <w:t>прямо и кратко. Оба определения согласуются: субъектом персональных данных является идентифицируемое физическое лицо.</w:t>
            </w:r>
          </w:p>
        </w:tc>
        <w:tc>
          <w:tcPr>
            <w:tcW w:w="0" w:type="auto"/>
          </w:tcPr>
          <w:p w14:paraId="2BC85B96" w14:textId="77777777" w:rsidR="00A26344" w:rsidRDefault="00A26344"/>
        </w:tc>
      </w:tr>
      <w:tr w:rsidR="00A26344" w14:paraId="59E837D5" w14:textId="77777777">
        <w:tc>
          <w:tcPr>
            <w:tcW w:w="0" w:type="auto"/>
          </w:tcPr>
          <w:p w14:paraId="61145D08" w14:textId="77777777" w:rsidR="00A26344" w:rsidRDefault="00000000">
            <w:r>
              <w:t>16</w:t>
            </w:r>
          </w:p>
        </w:tc>
        <w:tc>
          <w:tcPr>
            <w:tcW w:w="0" w:type="auto"/>
          </w:tcPr>
          <w:p w14:paraId="6541D884" w14:textId="77777777" w:rsidR="00A26344" w:rsidRDefault="00000000">
            <w:r>
              <w:t>Форма допуска (форма допуска к государственной тайне [29]) (первая, вторая, третья форма допуска [30])</w:t>
            </w:r>
          </w:p>
        </w:tc>
        <w:tc>
          <w:tcPr>
            <w:tcW w:w="0" w:type="auto"/>
          </w:tcPr>
          <w:p w14:paraId="2A1C2D46" w14:textId="77777777" w:rsidR="00A26344" w:rsidRPr="00A303AB" w:rsidRDefault="00000000">
            <w:pPr>
              <w:rPr>
                <w:highlight w:val="yellow"/>
              </w:rPr>
            </w:pPr>
            <w:r w:rsidRPr="00A303AB">
              <w:rPr>
                <w:highlight w:val="yellow"/>
              </w:rPr>
              <w:t>Правила допуска к государственной тайне устанавливают формы учетной документации, необходимые для оформления допуска, а также порядок оформления, переоформления и прекращения допуска.</w:t>
            </w:r>
          </w:p>
        </w:tc>
        <w:tc>
          <w:tcPr>
            <w:tcW w:w="0" w:type="auto"/>
          </w:tcPr>
          <w:p w14:paraId="1601B0CC" w14:textId="77777777" w:rsidR="00A26344" w:rsidRPr="00A303AB" w:rsidRDefault="00000000">
            <w:pPr>
              <w:rPr>
                <w:highlight w:val="yellow"/>
              </w:rPr>
            </w:pPr>
            <w:r w:rsidRPr="00A303AB">
              <w:rPr>
                <w:highlight w:val="yellow"/>
              </w:rPr>
              <w:t>[29]</w:t>
            </w:r>
          </w:p>
        </w:tc>
      </w:tr>
      <w:tr w:rsidR="00A26344" w14:paraId="1E9F9011" w14:textId="77777777">
        <w:tc>
          <w:tcPr>
            <w:tcW w:w="0" w:type="auto"/>
          </w:tcPr>
          <w:p w14:paraId="3CB2C949" w14:textId="77777777" w:rsidR="00A26344" w:rsidRDefault="00A26344"/>
        </w:tc>
        <w:tc>
          <w:tcPr>
            <w:tcW w:w="0" w:type="auto"/>
          </w:tcPr>
          <w:p w14:paraId="31E0C65E" w14:textId="77777777" w:rsidR="00A26344" w:rsidRDefault="00A26344"/>
        </w:tc>
        <w:tc>
          <w:tcPr>
            <w:tcW w:w="0" w:type="auto"/>
          </w:tcPr>
          <w:p w14:paraId="1726DD9E" w14:textId="77777777" w:rsidR="00A26344" w:rsidRPr="00A303AB" w:rsidRDefault="00000000">
            <w:pPr>
              <w:rPr>
                <w:highlight w:val="yellow"/>
              </w:rPr>
            </w:pPr>
            <w:r w:rsidRPr="00A303AB">
              <w:rPr>
                <w:highlight w:val="yellow"/>
              </w:rPr>
              <w:t>Первая форма - для граждан, допускаемых к сведениям особой важности; вторая форма - для граждан, допускаемых к совершенно секретным сведениям; третья форма - для граждан, допускаемых к секретным сведениям.</w:t>
            </w:r>
          </w:p>
        </w:tc>
        <w:tc>
          <w:tcPr>
            <w:tcW w:w="0" w:type="auto"/>
          </w:tcPr>
          <w:p w14:paraId="4910A53A" w14:textId="77777777" w:rsidR="00A26344" w:rsidRPr="00A303AB" w:rsidRDefault="00000000">
            <w:pPr>
              <w:rPr>
                <w:highlight w:val="yellow"/>
              </w:rPr>
            </w:pPr>
            <w:r w:rsidRPr="00A303AB">
              <w:rPr>
                <w:highlight w:val="yellow"/>
              </w:rPr>
              <w:t>[30]</w:t>
            </w:r>
          </w:p>
        </w:tc>
      </w:tr>
      <w:tr w:rsidR="00A26344" w14:paraId="4AD5F56A" w14:textId="77777777">
        <w:tc>
          <w:tcPr>
            <w:tcW w:w="0" w:type="auto"/>
          </w:tcPr>
          <w:p w14:paraId="6A66A887" w14:textId="77777777" w:rsidR="00A26344" w:rsidRDefault="00A26344"/>
        </w:tc>
        <w:tc>
          <w:tcPr>
            <w:tcW w:w="0" w:type="auto"/>
          </w:tcPr>
          <w:p w14:paraId="7F5C2066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0C53F5B3" w14:textId="77777777" w:rsidR="00A26344" w:rsidRDefault="00000000">
            <w:r>
              <w:t>Современные Правила [29] регулируют процедуру оформления допуска и формы учетной документации, но не дают краткого определения термина. Источник [30] прямо раскрывает содержание трех форм допуска по степени секретности сведений. Поэтому термин в глоссарии разумно пояснять через устойчивую классификацию форм допуска.</w:t>
            </w:r>
          </w:p>
        </w:tc>
        <w:tc>
          <w:tcPr>
            <w:tcW w:w="0" w:type="auto"/>
          </w:tcPr>
          <w:p w14:paraId="0C058542" w14:textId="77777777" w:rsidR="00A26344" w:rsidRDefault="00A26344"/>
        </w:tc>
      </w:tr>
      <w:tr w:rsidR="00A26344" w14:paraId="1C0C8F36" w14:textId="77777777">
        <w:tc>
          <w:tcPr>
            <w:tcW w:w="0" w:type="auto"/>
          </w:tcPr>
          <w:p w14:paraId="0D34C571" w14:textId="77777777" w:rsidR="00A26344" w:rsidRDefault="00000000">
            <w:r>
              <w:t>17</w:t>
            </w:r>
          </w:p>
        </w:tc>
        <w:tc>
          <w:tcPr>
            <w:tcW w:w="0" w:type="auto"/>
          </w:tcPr>
          <w:p w14:paraId="3C87430A" w14:textId="77777777" w:rsidR="00A26344" w:rsidRDefault="00000000">
            <w:r>
              <w:t>Чрезвычайные ситуации информационного характера (чрезвычайная ситуация [31]) (чрезвычайные ситуации, связанные с использованием глобального информационного поля [32])</w:t>
            </w:r>
          </w:p>
        </w:tc>
        <w:tc>
          <w:tcPr>
            <w:tcW w:w="0" w:type="auto"/>
          </w:tcPr>
          <w:p w14:paraId="2C2398F2" w14:textId="77777777" w:rsidR="00A26344" w:rsidRPr="00A303AB" w:rsidRDefault="00000000">
            <w:pPr>
              <w:rPr>
                <w:highlight w:val="yellow"/>
              </w:rPr>
            </w:pPr>
            <w:r w:rsidRPr="00A303AB">
              <w:rPr>
                <w:highlight w:val="yellow"/>
              </w:rPr>
              <w:t xml:space="preserve">Чрезвычайная ситуация </w:t>
            </w:r>
            <w:proofErr w:type="gramStart"/>
            <w:r w:rsidRPr="00A303AB">
              <w:rPr>
                <w:highlight w:val="yellow"/>
              </w:rPr>
              <w:t>- это</w:t>
            </w:r>
            <w:proofErr w:type="gramEnd"/>
            <w:r w:rsidRPr="00A303AB">
              <w:rPr>
                <w:highlight w:val="yellow"/>
              </w:rPr>
              <w:t xml:space="preserve"> обстановка на определенной территории, сложившаяся в результате аварии, опасного явления, катастрофы, бедствия или иного события, которые могут повлечь или повлекли жертвы, ущерб здоровью людей, окружающей среде, значительные материальные потери и нарушение условий жизнедеятельности людей.</w:t>
            </w:r>
          </w:p>
        </w:tc>
        <w:tc>
          <w:tcPr>
            <w:tcW w:w="0" w:type="auto"/>
          </w:tcPr>
          <w:p w14:paraId="6CAF4C3C" w14:textId="77777777" w:rsidR="00A26344" w:rsidRPr="00A303AB" w:rsidRDefault="00000000">
            <w:pPr>
              <w:rPr>
                <w:highlight w:val="yellow"/>
              </w:rPr>
            </w:pPr>
            <w:r w:rsidRPr="00A303AB">
              <w:rPr>
                <w:highlight w:val="yellow"/>
              </w:rPr>
              <w:t>[31]</w:t>
            </w:r>
          </w:p>
        </w:tc>
      </w:tr>
      <w:tr w:rsidR="00A26344" w14:paraId="0F39BBD9" w14:textId="77777777">
        <w:tc>
          <w:tcPr>
            <w:tcW w:w="0" w:type="auto"/>
          </w:tcPr>
          <w:p w14:paraId="28DED65F" w14:textId="77777777" w:rsidR="00A26344" w:rsidRDefault="00A26344"/>
        </w:tc>
        <w:tc>
          <w:tcPr>
            <w:tcW w:w="0" w:type="auto"/>
          </w:tcPr>
          <w:p w14:paraId="07D2C67E" w14:textId="77777777" w:rsidR="00A26344" w:rsidRDefault="00A26344"/>
        </w:tc>
        <w:tc>
          <w:tcPr>
            <w:tcW w:w="0" w:type="auto"/>
          </w:tcPr>
          <w:p w14:paraId="3C158A4B" w14:textId="77777777" w:rsidR="00A26344" w:rsidRPr="00A303AB" w:rsidRDefault="00000000">
            <w:pPr>
              <w:rPr>
                <w:highlight w:val="yellow"/>
              </w:rPr>
            </w:pPr>
            <w:r w:rsidRPr="00A303AB">
              <w:rPr>
                <w:highlight w:val="yellow"/>
              </w:rPr>
              <w:t xml:space="preserve">Современные чрезвычайные ситуации все в большей степени могут быть </w:t>
            </w:r>
            <w:r w:rsidRPr="00A303AB">
              <w:rPr>
                <w:highlight w:val="yellow"/>
              </w:rPr>
              <w:lastRenderedPageBreak/>
              <w:t>связаны с использованием глобального информационного поля, компьютерными преступлениями и информационными воздействиями на инфраструктуру.</w:t>
            </w:r>
          </w:p>
        </w:tc>
        <w:tc>
          <w:tcPr>
            <w:tcW w:w="0" w:type="auto"/>
          </w:tcPr>
          <w:p w14:paraId="216733C4" w14:textId="77777777" w:rsidR="00A26344" w:rsidRPr="00A303AB" w:rsidRDefault="00000000">
            <w:pPr>
              <w:rPr>
                <w:highlight w:val="yellow"/>
              </w:rPr>
            </w:pPr>
            <w:r w:rsidRPr="00A303AB">
              <w:rPr>
                <w:highlight w:val="yellow"/>
              </w:rPr>
              <w:lastRenderedPageBreak/>
              <w:t>[32]</w:t>
            </w:r>
          </w:p>
        </w:tc>
      </w:tr>
      <w:tr w:rsidR="00A26344" w14:paraId="5AF6306D" w14:textId="77777777">
        <w:tc>
          <w:tcPr>
            <w:tcW w:w="0" w:type="auto"/>
          </w:tcPr>
          <w:p w14:paraId="34E83EE9" w14:textId="77777777" w:rsidR="00A26344" w:rsidRDefault="00A26344"/>
        </w:tc>
        <w:tc>
          <w:tcPr>
            <w:tcW w:w="0" w:type="auto"/>
          </w:tcPr>
          <w:p w14:paraId="4CC24AA2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54B60876" w14:textId="77777777" w:rsidR="00A26344" w:rsidRDefault="00000000">
            <w:r>
              <w:t>Специального легального определения именно для «чрезвычайных ситуаций информационного характера» в действующих базовых актах не закреплено. Поэтому термин раскрыт через общее легальное понятие чрезвычайной ситуации [31] и научный источник [32], который показывает выделение информационного фактора как самостоятельного источника современных ЧС.</w:t>
            </w:r>
          </w:p>
        </w:tc>
        <w:tc>
          <w:tcPr>
            <w:tcW w:w="0" w:type="auto"/>
          </w:tcPr>
          <w:p w14:paraId="666F6803" w14:textId="77777777" w:rsidR="00A26344" w:rsidRDefault="00A26344"/>
        </w:tc>
      </w:tr>
      <w:tr w:rsidR="00A26344" w14:paraId="3CEA0828" w14:textId="77777777">
        <w:tc>
          <w:tcPr>
            <w:tcW w:w="0" w:type="auto"/>
          </w:tcPr>
          <w:p w14:paraId="31ACB0AC" w14:textId="77777777" w:rsidR="00A26344" w:rsidRDefault="00000000">
            <w:r>
              <w:t>18</w:t>
            </w:r>
          </w:p>
        </w:tc>
        <w:tc>
          <w:tcPr>
            <w:tcW w:w="0" w:type="auto"/>
          </w:tcPr>
          <w:p w14:paraId="49027F9D" w14:textId="77777777" w:rsidR="00A26344" w:rsidRDefault="00000000">
            <w:r>
              <w:t>Электронный документ (электронный документ [33]) (электронный документ [34])</w:t>
            </w:r>
          </w:p>
        </w:tc>
        <w:tc>
          <w:tcPr>
            <w:tcW w:w="0" w:type="auto"/>
          </w:tcPr>
          <w:p w14:paraId="7FE68EA9" w14:textId="77777777" w:rsidR="00A26344" w:rsidRDefault="00000000">
            <w:r>
              <w:t>Документ на машиночитаемом носителе, для использования которого необходимы средства вычислительной техники.</w:t>
            </w:r>
          </w:p>
        </w:tc>
        <w:tc>
          <w:tcPr>
            <w:tcW w:w="0" w:type="auto"/>
          </w:tcPr>
          <w:p w14:paraId="4AFBE76C" w14:textId="77777777" w:rsidR="00A26344" w:rsidRDefault="00000000">
            <w:r>
              <w:t>[33]</w:t>
            </w:r>
          </w:p>
        </w:tc>
      </w:tr>
      <w:tr w:rsidR="00A26344" w14:paraId="026F536A" w14:textId="77777777">
        <w:tc>
          <w:tcPr>
            <w:tcW w:w="0" w:type="auto"/>
          </w:tcPr>
          <w:p w14:paraId="7947ABE9" w14:textId="77777777" w:rsidR="00A26344" w:rsidRDefault="00A26344"/>
        </w:tc>
        <w:tc>
          <w:tcPr>
            <w:tcW w:w="0" w:type="auto"/>
          </w:tcPr>
          <w:p w14:paraId="4D9B117D" w14:textId="77777777" w:rsidR="00A26344" w:rsidRDefault="00A26344"/>
        </w:tc>
        <w:tc>
          <w:tcPr>
            <w:tcW w:w="0" w:type="auto"/>
          </w:tcPr>
          <w:p w14:paraId="50FACE63" w14:textId="0C89D882" w:rsidR="00A26344" w:rsidRDefault="00A303AB">
            <w:r w:rsidRPr="00A303AB">
              <w:t>Форма представления документа в виде множества взаимосвязанных реализаций в электронной среде и соответствующих им взаимосвязанных реализаций в цифровой среде.</w:t>
            </w:r>
          </w:p>
        </w:tc>
        <w:tc>
          <w:tcPr>
            <w:tcW w:w="0" w:type="auto"/>
          </w:tcPr>
          <w:p w14:paraId="40CC8DF9" w14:textId="77777777" w:rsidR="00A26344" w:rsidRDefault="00000000">
            <w:r>
              <w:t>[34]</w:t>
            </w:r>
          </w:p>
        </w:tc>
      </w:tr>
      <w:tr w:rsidR="00A26344" w14:paraId="71066571" w14:textId="77777777">
        <w:tc>
          <w:tcPr>
            <w:tcW w:w="0" w:type="auto"/>
          </w:tcPr>
          <w:p w14:paraId="03DFC7B4" w14:textId="77777777" w:rsidR="00A26344" w:rsidRDefault="00A26344"/>
        </w:tc>
        <w:tc>
          <w:tcPr>
            <w:tcW w:w="0" w:type="auto"/>
          </w:tcPr>
          <w:p w14:paraId="3AFCEEBA" w14:textId="77777777" w:rsidR="00A26344" w:rsidRDefault="00000000">
            <w:r>
              <w:t>Анализ</w:t>
            </w:r>
          </w:p>
        </w:tc>
        <w:tc>
          <w:tcPr>
            <w:tcW w:w="0" w:type="auto"/>
          </w:tcPr>
          <w:p w14:paraId="145F3818" w14:textId="77777777" w:rsidR="00A26344" w:rsidRDefault="00000000">
            <w:r>
              <w:t>Источник [33] подчеркивает носитель и необходимость вычислительной техники для использования документа. Источник [34] раскрывает электронный документ через процессы электронного обмена информацией. Оба определения дополняют друг друга и описывают документ как информационный объект в цифровой форме.</w:t>
            </w:r>
          </w:p>
        </w:tc>
        <w:tc>
          <w:tcPr>
            <w:tcW w:w="0" w:type="auto"/>
          </w:tcPr>
          <w:p w14:paraId="23F7B5CE" w14:textId="77777777" w:rsidR="00A26344" w:rsidRDefault="00A26344"/>
        </w:tc>
      </w:tr>
    </w:tbl>
    <w:p w14:paraId="1D6E9671" w14:textId="77777777" w:rsidR="00A26344" w:rsidRDefault="00A26344"/>
    <w:p w14:paraId="368E203A" w14:textId="77777777" w:rsidR="00A26344" w:rsidRDefault="00000000">
      <w:r>
        <w:rPr>
          <w:b/>
        </w:rPr>
        <w:t>Источники</w:t>
      </w:r>
    </w:p>
    <w:p w14:paraId="05772D3C" w14:textId="084DEEA6" w:rsidR="00A26344" w:rsidRDefault="00000000">
      <w:r>
        <w:t>[1] Федеральный закон от 27.07.2006 № 152-ФЗ «О персональных данных»</w:t>
      </w:r>
    </w:p>
    <w:p w14:paraId="480F1A4F" w14:textId="77777777" w:rsidR="00A26344" w:rsidRDefault="00000000">
      <w:r>
        <w:lastRenderedPageBreak/>
        <w:t xml:space="preserve">[2] ГОСТ ISO/IEC </w:t>
      </w:r>
      <w:proofErr w:type="gramStart"/>
      <w:r>
        <w:t>29100-2021</w:t>
      </w:r>
      <w:proofErr w:type="gramEnd"/>
      <w:r>
        <w:t xml:space="preserve"> «Информационные технологии. Методы и средства обеспечения безопасности. Основы защиты персональных данных».</w:t>
      </w:r>
    </w:p>
    <w:p w14:paraId="0671156E" w14:textId="77777777" w:rsidR="00A26344" w:rsidRDefault="00000000">
      <w:r w:rsidRPr="008D75D9">
        <w:rPr>
          <w:highlight w:val="yellow"/>
        </w:rPr>
        <w:t xml:space="preserve">[3] ПНСТ </w:t>
      </w:r>
      <w:proofErr w:type="gramStart"/>
      <w:r w:rsidRPr="008D75D9">
        <w:rPr>
          <w:highlight w:val="yellow"/>
        </w:rPr>
        <w:t>301-2018</w:t>
      </w:r>
      <w:proofErr w:type="gramEnd"/>
      <w:r w:rsidRPr="008D75D9">
        <w:rPr>
          <w:highlight w:val="yellow"/>
        </w:rPr>
        <w:t xml:space="preserve">/ИСО/МЭК </w:t>
      </w:r>
      <w:proofErr w:type="gramStart"/>
      <w:r w:rsidRPr="008D75D9">
        <w:rPr>
          <w:highlight w:val="yellow"/>
        </w:rPr>
        <w:t>24767-1</w:t>
      </w:r>
      <w:proofErr w:type="gramEnd"/>
      <w:r w:rsidRPr="008D75D9">
        <w:rPr>
          <w:highlight w:val="yellow"/>
        </w:rPr>
        <w:t>:2008.</w:t>
      </w:r>
    </w:p>
    <w:p w14:paraId="3B4FD070" w14:textId="77777777" w:rsidR="00A26344" w:rsidRDefault="00000000">
      <w:r>
        <w:t>[4] Распоряжение Правительства Российской Федерации от 21.12.2021 № 3759-р.</w:t>
      </w:r>
    </w:p>
    <w:p w14:paraId="7FFC2A5B" w14:textId="31BFE87D" w:rsidR="00A26344" w:rsidRDefault="00000000">
      <w:r w:rsidRPr="00CC2628">
        <w:t xml:space="preserve">[5] </w:t>
      </w:r>
      <w:r w:rsidR="00151211" w:rsidRPr="00915A7A">
        <w:t xml:space="preserve">Волк, В. К. Базы данных. Проектирование, программирование, управление и </w:t>
      </w:r>
      <w:proofErr w:type="gramStart"/>
      <w:r w:rsidR="00151211" w:rsidRPr="00915A7A">
        <w:t>администрирование :</w:t>
      </w:r>
      <w:proofErr w:type="gramEnd"/>
      <w:r w:rsidR="00151211" w:rsidRPr="00915A7A">
        <w:t xml:space="preserve"> учебник для вузов / В. К. Волк. — 5-е изд., стер. — Санкт-</w:t>
      </w:r>
      <w:proofErr w:type="gramStart"/>
      <w:r w:rsidR="00151211" w:rsidRPr="00915A7A">
        <w:t>Петербург :</w:t>
      </w:r>
      <w:proofErr w:type="gramEnd"/>
      <w:r w:rsidR="00151211" w:rsidRPr="00915A7A">
        <w:t xml:space="preserve"> Лань, 2025. — ISBN 978-5-507-53648-1. — </w:t>
      </w:r>
      <w:proofErr w:type="gramStart"/>
      <w:r w:rsidR="00151211" w:rsidRPr="00915A7A">
        <w:t>Текст :</w:t>
      </w:r>
      <w:proofErr w:type="gramEnd"/>
      <w:r w:rsidR="00151211" w:rsidRPr="00915A7A">
        <w:t xml:space="preserve"> электронный // </w:t>
      </w:r>
      <w:proofErr w:type="gramStart"/>
      <w:r w:rsidR="00151211" w:rsidRPr="00915A7A">
        <w:t>Лань :</w:t>
      </w:r>
      <w:proofErr w:type="gramEnd"/>
      <w:r w:rsidR="00151211" w:rsidRPr="00915A7A">
        <w:t xml:space="preserve"> электронно-библиотечная система. — URL: https://e.lanbook.com/book/493991 (дата обращения: 13.04.2026). — Режим доступа: для </w:t>
      </w:r>
      <w:proofErr w:type="spellStart"/>
      <w:r w:rsidR="00151211" w:rsidRPr="00915A7A">
        <w:t>авториз</w:t>
      </w:r>
      <w:proofErr w:type="spellEnd"/>
      <w:r w:rsidR="00151211" w:rsidRPr="00915A7A">
        <w:t>. пользователей. — С. 3.</w:t>
      </w:r>
    </w:p>
    <w:p w14:paraId="07F1E4D1" w14:textId="77777777" w:rsidR="00A26344" w:rsidRDefault="00000000">
      <w:r>
        <w:t xml:space="preserve">[6] ГОСТ </w:t>
      </w:r>
      <w:proofErr w:type="gramStart"/>
      <w:r>
        <w:t>34.321-96</w:t>
      </w:r>
      <w:proofErr w:type="gramEnd"/>
      <w:r>
        <w:t xml:space="preserve"> «Информационные технологии. Система стандартов по базам данных. Эталонная модель управления данными».</w:t>
      </w:r>
    </w:p>
    <w:p w14:paraId="65E3CDDC" w14:textId="77777777" w:rsidR="00A26344" w:rsidRDefault="00000000">
      <w:r>
        <w:t xml:space="preserve">[7] ГОСТ Р </w:t>
      </w:r>
      <w:proofErr w:type="gramStart"/>
      <w:r>
        <w:t>52551-2016</w:t>
      </w:r>
      <w:proofErr w:type="gramEnd"/>
      <w:r>
        <w:t xml:space="preserve"> «Системы охраны и безопасности. Термины и определения».</w:t>
      </w:r>
    </w:p>
    <w:p w14:paraId="6F5D6A01" w14:textId="691B954B" w:rsidR="00A26344" w:rsidRDefault="00000000">
      <w:r w:rsidRPr="008D75D9">
        <w:t>[8]</w:t>
      </w:r>
      <w:r w:rsidR="008D75D9" w:rsidRPr="008D75D9">
        <w:t xml:space="preserve"> </w:t>
      </w:r>
      <w:proofErr w:type="spellStart"/>
      <w:r w:rsidR="008D75D9" w:rsidRPr="000F70CD">
        <w:t>Осавелюк</w:t>
      </w:r>
      <w:proofErr w:type="spellEnd"/>
      <w:r w:rsidR="008D75D9" w:rsidRPr="000F70CD">
        <w:t xml:space="preserve">, Е. А. Информационная безопасность государства и общества в контексте деятельности </w:t>
      </w:r>
      <w:proofErr w:type="gramStart"/>
      <w:r w:rsidR="008D75D9" w:rsidRPr="000F70CD">
        <w:t>СМИ  /</w:t>
      </w:r>
      <w:proofErr w:type="gramEnd"/>
      <w:r w:rsidR="008D75D9" w:rsidRPr="000F70CD">
        <w:t xml:space="preserve"> Е. А. </w:t>
      </w:r>
      <w:proofErr w:type="spellStart"/>
      <w:r w:rsidR="008D75D9" w:rsidRPr="000F70CD">
        <w:t>Осавелюк</w:t>
      </w:r>
      <w:proofErr w:type="spellEnd"/>
      <w:r w:rsidR="008D75D9" w:rsidRPr="000F70CD">
        <w:t>. — 3-е изд., стер. — Санкт-</w:t>
      </w:r>
      <w:proofErr w:type="gramStart"/>
      <w:r w:rsidR="008D75D9" w:rsidRPr="000F70CD">
        <w:t>Петербург :</w:t>
      </w:r>
      <w:proofErr w:type="gramEnd"/>
      <w:r w:rsidR="008D75D9" w:rsidRPr="000F70CD">
        <w:t xml:space="preserve"> Лань, 2023. — ISBN 978-5-507-47137-9. — </w:t>
      </w:r>
      <w:proofErr w:type="gramStart"/>
      <w:r w:rsidR="008D75D9" w:rsidRPr="000F70CD">
        <w:t>Текст :</w:t>
      </w:r>
      <w:proofErr w:type="gramEnd"/>
      <w:r w:rsidR="008D75D9" w:rsidRPr="000F70CD">
        <w:t xml:space="preserve"> электронный // </w:t>
      </w:r>
      <w:proofErr w:type="gramStart"/>
      <w:r w:rsidR="008D75D9" w:rsidRPr="000F70CD">
        <w:t>Лань :</w:t>
      </w:r>
      <w:proofErr w:type="gramEnd"/>
      <w:r w:rsidR="008D75D9" w:rsidRPr="000F70CD">
        <w:t xml:space="preserve"> электронно-библиотечная система. — URL: https://e.lanbook.com/book/330518 (дата обращения: 13.04.2026). — Режим доступа: для </w:t>
      </w:r>
      <w:proofErr w:type="spellStart"/>
      <w:r w:rsidR="008D75D9" w:rsidRPr="000F70CD">
        <w:t>авториз</w:t>
      </w:r>
      <w:proofErr w:type="spellEnd"/>
      <w:r w:rsidR="008D75D9" w:rsidRPr="000F70CD">
        <w:t>. пользователей. — С. 15.)</w:t>
      </w:r>
    </w:p>
    <w:p w14:paraId="6DB89695" w14:textId="77777777" w:rsidR="00A26344" w:rsidRDefault="00000000">
      <w:r w:rsidRPr="00A73500">
        <w:rPr>
          <w:highlight w:val="yellow"/>
        </w:rPr>
        <w:t xml:space="preserve">[9] «Информационно-психологические войны как фактор дезинтеграционных процессов в современном мире», </w:t>
      </w:r>
      <w:proofErr w:type="spellStart"/>
      <w:r w:rsidRPr="00A73500">
        <w:rPr>
          <w:highlight w:val="yellow"/>
        </w:rPr>
        <w:t>КиберЛенинка</w:t>
      </w:r>
      <w:proofErr w:type="spellEnd"/>
      <w:r w:rsidRPr="00A73500">
        <w:rPr>
          <w:highlight w:val="yellow"/>
        </w:rPr>
        <w:t>.</w:t>
      </w:r>
    </w:p>
    <w:p w14:paraId="5D75B376" w14:textId="77777777" w:rsidR="00A26344" w:rsidRDefault="00000000">
      <w:r>
        <w:t>[10] Федеральный закон от 27.07.2006 № 149-ФЗ «Об информации, информационных технологиях и о защите информации».</w:t>
      </w:r>
    </w:p>
    <w:p w14:paraId="07728DE9" w14:textId="77777777" w:rsidR="00A26344" w:rsidRDefault="00000000">
      <w:r w:rsidRPr="00A73500">
        <w:rPr>
          <w:highlight w:val="yellow"/>
        </w:rPr>
        <w:t xml:space="preserve">[11] ГОСТ Р </w:t>
      </w:r>
      <w:proofErr w:type="gramStart"/>
      <w:r w:rsidRPr="00A73500">
        <w:rPr>
          <w:highlight w:val="yellow"/>
        </w:rPr>
        <w:t>50922-2006</w:t>
      </w:r>
      <w:proofErr w:type="gramEnd"/>
      <w:r w:rsidRPr="00A73500">
        <w:rPr>
          <w:highlight w:val="yellow"/>
        </w:rPr>
        <w:t xml:space="preserve"> «Защита информации. Основные термины и определения».</w:t>
      </w:r>
    </w:p>
    <w:p w14:paraId="50BAE787" w14:textId="77777777" w:rsidR="00A26344" w:rsidRDefault="00000000">
      <w:r>
        <w:t xml:space="preserve">[12] ГОСТ </w:t>
      </w:r>
      <w:proofErr w:type="gramStart"/>
      <w:r>
        <w:t>34009-2016</w:t>
      </w:r>
      <w:proofErr w:type="gramEnd"/>
      <w:r>
        <w:t>.</w:t>
      </w:r>
    </w:p>
    <w:p w14:paraId="2D51159D" w14:textId="77777777" w:rsidR="00A26344" w:rsidRDefault="00000000">
      <w:r w:rsidRPr="00731F62">
        <w:rPr>
          <w:highlight w:val="yellow"/>
        </w:rPr>
        <w:t xml:space="preserve">[13] «К вопросу определения сущности понятий киберпространства и киберпреступлений», </w:t>
      </w:r>
      <w:proofErr w:type="spellStart"/>
      <w:r w:rsidRPr="00731F62">
        <w:rPr>
          <w:highlight w:val="yellow"/>
        </w:rPr>
        <w:t>КиберЛенинка</w:t>
      </w:r>
      <w:proofErr w:type="spellEnd"/>
      <w:r w:rsidRPr="00731F62">
        <w:rPr>
          <w:highlight w:val="yellow"/>
        </w:rPr>
        <w:t>.</w:t>
      </w:r>
    </w:p>
    <w:p w14:paraId="1AB6ED46" w14:textId="77777777" w:rsidR="00A26344" w:rsidRDefault="00000000">
      <w:r w:rsidRPr="00731F62">
        <w:rPr>
          <w:highlight w:val="yellow"/>
        </w:rPr>
        <w:t>[14] Федеральный закон от 27.07.2006 № 152-ФЗ, статья 18.</w:t>
      </w:r>
    </w:p>
    <w:p w14:paraId="76B9439C" w14:textId="77777777" w:rsidR="00A26344" w:rsidRDefault="00000000">
      <w:r>
        <w:t>[15] «Защита персональных данных в России: методы и технологии соблюдения регулирования персональных данных».</w:t>
      </w:r>
    </w:p>
    <w:p w14:paraId="3C63A5D1" w14:textId="77777777" w:rsidR="00A26344" w:rsidRDefault="00000000">
      <w:r>
        <w:t>[16] Федеральный закон от 29.07.2004 № 98-ФЗ «О коммерческой тайне».</w:t>
      </w:r>
    </w:p>
    <w:p w14:paraId="55DD1D5D" w14:textId="77777777" w:rsidR="00A26344" w:rsidRDefault="00000000">
      <w:r w:rsidRPr="00731F62">
        <w:rPr>
          <w:highlight w:val="yellow"/>
        </w:rPr>
        <w:t>[17] Федеральный закон от 27.07.2006 № 152-ФЗ, статья 7.</w:t>
      </w:r>
    </w:p>
    <w:p w14:paraId="1EBC5BD8" w14:textId="77777777" w:rsidR="00A26344" w:rsidRDefault="00000000">
      <w:r>
        <w:t>[18] Указ Президента РФ от 02.07.2021 № 400 «О Стратегии национальной безопасности Российской Федерации».</w:t>
      </w:r>
    </w:p>
    <w:p w14:paraId="3B1C25E4" w14:textId="77777777" w:rsidR="00A26344" w:rsidRDefault="00000000">
      <w:r>
        <w:lastRenderedPageBreak/>
        <w:t>[19] Указ Президента РФ от 31.12.2015 № 683 «О Стратегии национальной безопасности Российской Федерации» (утратил силу, используется как источник для сопоставления формулировок).</w:t>
      </w:r>
    </w:p>
    <w:p w14:paraId="41E66D0D" w14:textId="77777777" w:rsidR="00A26344" w:rsidRDefault="00000000">
      <w:r>
        <w:t>[20] Руководящий документ. Защита от несанкционированного доступа к информации. Термины и определения.</w:t>
      </w:r>
    </w:p>
    <w:p w14:paraId="3FF261AA" w14:textId="77777777" w:rsidR="00A26344" w:rsidRDefault="00000000">
      <w:r>
        <w:t xml:space="preserve">[21] ГОСТ Р </w:t>
      </w:r>
      <w:proofErr w:type="gramStart"/>
      <w:r>
        <w:t>51241-2008</w:t>
      </w:r>
      <w:proofErr w:type="gramEnd"/>
      <w:r>
        <w:t>.</w:t>
      </w:r>
    </w:p>
    <w:p w14:paraId="50999DB5" w14:textId="6B1F994A" w:rsidR="00A26344" w:rsidRDefault="00000000">
      <w:r w:rsidRPr="00EE30BA">
        <w:t>[22] Федеральный закон от 06.04.2011 № 63-ФЗ «Об электронной подписи</w:t>
      </w:r>
      <w:proofErr w:type="gramStart"/>
      <w:r w:rsidRPr="00EE30BA">
        <w:t>».</w:t>
      </w:r>
      <w:r w:rsidR="00EE30BA" w:rsidRPr="00EE30BA">
        <w:t>(</w:t>
      </w:r>
      <w:proofErr w:type="gramEnd"/>
      <w:r w:rsidR="00EE30BA" w:rsidRPr="00EE30BA">
        <w:t>дубль)</w:t>
      </w:r>
    </w:p>
    <w:p w14:paraId="304418A0" w14:textId="77777777" w:rsidR="00A26344" w:rsidRDefault="00000000">
      <w:r w:rsidRPr="00EE30BA">
        <w:rPr>
          <w:highlight w:val="yellow"/>
        </w:rPr>
        <w:t>[23] Порядок подачи в федеральные суды общей юрисдикции документов в электронном виде.</w:t>
      </w:r>
    </w:p>
    <w:p w14:paraId="3F716CDF" w14:textId="77777777" w:rsidR="00A26344" w:rsidRDefault="00000000">
      <w:r w:rsidRPr="00EE30BA">
        <w:rPr>
          <w:highlight w:val="yellow"/>
        </w:rPr>
        <w:t xml:space="preserve">[24] Закон РФ от 21.07.1993 </w:t>
      </w:r>
      <w:proofErr w:type="gramStart"/>
      <w:r w:rsidRPr="00EE30BA">
        <w:rPr>
          <w:highlight w:val="yellow"/>
        </w:rPr>
        <w:t>№ 5485-1</w:t>
      </w:r>
      <w:proofErr w:type="gramEnd"/>
      <w:r w:rsidRPr="00EE30BA">
        <w:rPr>
          <w:highlight w:val="yellow"/>
        </w:rPr>
        <w:t xml:space="preserve"> «О государственной тайне».</w:t>
      </w:r>
    </w:p>
    <w:p w14:paraId="7D6A6A12" w14:textId="77777777" w:rsidR="00A26344" w:rsidRDefault="00000000">
      <w:r>
        <w:t>[25] КоАП РФ, статья 13.14 «Разглашение информации с ограниченным доступом».</w:t>
      </w:r>
    </w:p>
    <w:p w14:paraId="7674242E" w14:textId="77777777" w:rsidR="00A26344" w:rsidRDefault="00000000">
      <w:r w:rsidRPr="005D3776">
        <w:rPr>
          <w:highlight w:val="yellow"/>
        </w:rPr>
        <w:t>[26] «</w:t>
      </w:r>
      <w:proofErr w:type="spellStart"/>
      <w:r w:rsidRPr="005D3776">
        <w:rPr>
          <w:highlight w:val="yellow"/>
        </w:rPr>
        <w:t>Стеганографический</w:t>
      </w:r>
      <w:proofErr w:type="spellEnd"/>
      <w:r w:rsidRPr="005D3776">
        <w:rPr>
          <w:highlight w:val="yellow"/>
        </w:rPr>
        <w:t xml:space="preserve"> метод встраивания информации с использованием </w:t>
      </w:r>
      <w:proofErr w:type="spellStart"/>
      <w:r w:rsidRPr="005D3776">
        <w:rPr>
          <w:highlight w:val="yellow"/>
        </w:rPr>
        <w:t>шумоподобной</w:t>
      </w:r>
      <w:proofErr w:type="spellEnd"/>
      <w:r w:rsidRPr="005D3776">
        <w:rPr>
          <w:highlight w:val="yellow"/>
        </w:rPr>
        <w:t xml:space="preserve"> последовательности и сохранением статистической модели изображений», </w:t>
      </w:r>
      <w:proofErr w:type="spellStart"/>
      <w:r w:rsidRPr="005D3776">
        <w:rPr>
          <w:highlight w:val="yellow"/>
        </w:rPr>
        <w:t>КиберЛенинка</w:t>
      </w:r>
      <w:proofErr w:type="spellEnd"/>
      <w:r w:rsidRPr="005D3776">
        <w:rPr>
          <w:highlight w:val="yellow"/>
        </w:rPr>
        <w:t>.</w:t>
      </w:r>
    </w:p>
    <w:p w14:paraId="609CEB6D" w14:textId="77777777" w:rsidR="00A26344" w:rsidRDefault="00000000">
      <w:r w:rsidRPr="005D3776">
        <w:rPr>
          <w:highlight w:val="yellow"/>
        </w:rPr>
        <w:t xml:space="preserve">[27] «Алгоритм повышения устойчивости к деструктивным воздействиям цифровых водяных знаков, встраиваемых в цветное изображение», </w:t>
      </w:r>
      <w:proofErr w:type="spellStart"/>
      <w:r w:rsidRPr="005D3776">
        <w:rPr>
          <w:highlight w:val="yellow"/>
        </w:rPr>
        <w:t>КиберЛенинка</w:t>
      </w:r>
      <w:proofErr w:type="spellEnd"/>
      <w:r w:rsidRPr="005D3776">
        <w:rPr>
          <w:highlight w:val="yellow"/>
        </w:rPr>
        <w:t>.</w:t>
      </w:r>
    </w:p>
    <w:p w14:paraId="7F009208" w14:textId="77777777" w:rsidR="00A26344" w:rsidRDefault="00000000">
      <w:r>
        <w:t>[28] Политика обработки персональных данных: субъект персональных данных - физическое лицо, которое прямо или косвенно определено или определяемо.</w:t>
      </w:r>
    </w:p>
    <w:p w14:paraId="53EF2A27" w14:textId="77777777" w:rsidR="00A26344" w:rsidRPr="00A303AB" w:rsidRDefault="00000000">
      <w:pPr>
        <w:rPr>
          <w:highlight w:val="yellow"/>
        </w:rPr>
      </w:pPr>
      <w:r w:rsidRPr="00A303AB">
        <w:rPr>
          <w:highlight w:val="yellow"/>
        </w:rPr>
        <w:t>[29] Правила допуска должностных лиц и граждан Российской Федерации к государственной тайне, 2024.</w:t>
      </w:r>
    </w:p>
    <w:p w14:paraId="1930EDB7" w14:textId="77777777" w:rsidR="00A26344" w:rsidRDefault="00000000">
      <w:r w:rsidRPr="00A303AB">
        <w:rPr>
          <w:highlight w:val="yellow"/>
        </w:rPr>
        <w:t>[30] Инструкция о порядке допуска должностных лиц и граждан Российской Федерации к государственной тайне, 1995.</w:t>
      </w:r>
    </w:p>
    <w:p w14:paraId="051C4D44" w14:textId="77777777" w:rsidR="00A26344" w:rsidRDefault="00000000">
      <w:r w:rsidRPr="00A303AB">
        <w:rPr>
          <w:highlight w:val="yellow"/>
        </w:rPr>
        <w:t>[31] Федеральный закон от 21.12.1994 № 68-ФЗ «О защите населения и территорий от чрезвычайных ситуаций природного и техногенного характера».</w:t>
      </w:r>
    </w:p>
    <w:p w14:paraId="29CCDDA1" w14:textId="77777777" w:rsidR="00A26344" w:rsidRDefault="00000000">
      <w:r w:rsidRPr="00A303AB">
        <w:rPr>
          <w:highlight w:val="yellow"/>
        </w:rPr>
        <w:t xml:space="preserve">[32] «Прогнозирование последствий чрезвычайных ситуаций в России», </w:t>
      </w:r>
      <w:proofErr w:type="spellStart"/>
      <w:r w:rsidRPr="00A303AB">
        <w:rPr>
          <w:highlight w:val="yellow"/>
        </w:rPr>
        <w:t>КиберЛенинка</w:t>
      </w:r>
      <w:proofErr w:type="spellEnd"/>
      <w:r w:rsidRPr="00A303AB">
        <w:rPr>
          <w:highlight w:val="yellow"/>
        </w:rPr>
        <w:t>.</w:t>
      </w:r>
    </w:p>
    <w:p w14:paraId="335F3E9C" w14:textId="77777777" w:rsidR="00A26344" w:rsidRDefault="00000000">
      <w:r>
        <w:t xml:space="preserve">[33] ГОСТ </w:t>
      </w:r>
      <w:proofErr w:type="gramStart"/>
      <w:r>
        <w:t>7.83-2001</w:t>
      </w:r>
      <w:proofErr w:type="gramEnd"/>
      <w:r>
        <w:t xml:space="preserve"> «Электронные издания. Основные виды и выходные сведения».</w:t>
      </w:r>
    </w:p>
    <w:p w14:paraId="3CAD5EB7" w14:textId="1AF828FA" w:rsidR="00A26344" w:rsidRDefault="00000000">
      <w:r>
        <w:t xml:space="preserve">[34] ГОСТ Р </w:t>
      </w:r>
      <w:proofErr w:type="gramStart"/>
      <w:r>
        <w:t>52292-2004</w:t>
      </w:r>
      <w:proofErr w:type="gramEnd"/>
      <w:r>
        <w:t xml:space="preserve"> «Электронный обмен информацией. Термины и определения».</w:t>
      </w:r>
    </w:p>
    <w:sectPr w:rsidR="00A26344">
      <w:pgSz w:w="11906" w:h="16838"/>
      <w:pgMar w:top="1134" w:right="1134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344"/>
    <w:rsid w:val="000D5456"/>
    <w:rsid w:val="000F70CD"/>
    <w:rsid w:val="00151211"/>
    <w:rsid w:val="0045348D"/>
    <w:rsid w:val="005D3776"/>
    <w:rsid w:val="00731F62"/>
    <w:rsid w:val="008D75D9"/>
    <w:rsid w:val="00910401"/>
    <w:rsid w:val="00915A7A"/>
    <w:rsid w:val="009213BB"/>
    <w:rsid w:val="00984DEE"/>
    <w:rsid w:val="009B5A3E"/>
    <w:rsid w:val="00A02953"/>
    <w:rsid w:val="00A26344"/>
    <w:rsid w:val="00A303AB"/>
    <w:rsid w:val="00A73500"/>
    <w:rsid w:val="00CC2628"/>
    <w:rsid w:val="00EE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D91B8"/>
  <w15:docId w15:val="{2D40A84F-11CE-4479-9EAE-C9A2E2460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12</Pages>
  <Words>2598</Words>
  <Characters>14813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LAB1</vt:lpstr>
    </vt:vector>
  </TitlesOfParts>
  <Company/>
  <LinksUpToDate>false</LinksUpToDate>
  <CharactersWithSpaces>17377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creator>Codex</dc:creator>
  <cp:lastModifiedBy>Дима Елисеев</cp:lastModifiedBy>
  <cp:revision>12</cp:revision>
  <dcterms:created xsi:type="dcterms:W3CDTF">2026-04-13T18:30:00Z</dcterms:created>
  <dcterms:modified xsi:type="dcterms:W3CDTF">2026-04-13T14:52:00Z</dcterms:modified>
</cp:coreProperties>
</file>