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87ADF" w14:textId="77777777" w:rsidR="00CA345C" w:rsidRPr="001B604C" w:rsidRDefault="00CA345C" w:rsidP="00CA345C">
      <w:pPr>
        <w:pStyle w:val="LO-normal"/>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Министерство науки и высшего образования Российской Федерации</w:t>
      </w:r>
    </w:p>
    <w:p w14:paraId="700EAF20" w14:textId="77777777" w:rsidR="00CA345C" w:rsidRPr="001B604C" w:rsidRDefault="00CA345C" w:rsidP="00CA345C">
      <w:pPr>
        <w:pStyle w:val="LO-normal"/>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 xml:space="preserve"> </w:t>
      </w:r>
    </w:p>
    <w:p w14:paraId="7E615109" w14:textId="77777777" w:rsidR="00CA345C" w:rsidRPr="001B604C" w:rsidRDefault="00CA345C" w:rsidP="00CA345C">
      <w:pPr>
        <w:pStyle w:val="LO-normal"/>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ФГБОУ ВО «Марийский государственный университет»</w:t>
      </w:r>
    </w:p>
    <w:p w14:paraId="766ED48E" w14:textId="77777777" w:rsidR="00CA345C" w:rsidRPr="001B604C" w:rsidRDefault="00CA345C" w:rsidP="00CA345C">
      <w:pPr>
        <w:pStyle w:val="LO-normal"/>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 xml:space="preserve"> </w:t>
      </w:r>
    </w:p>
    <w:p w14:paraId="14DD4965" w14:textId="77777777" w:rsidR="00CA345C" w:rsidRPr="001B604C" w:rsidRDefault="00CA345C" w:rsidP="00CA345C">
      <w:pPr>
        <w:pStyle w:val="LO-normal"/>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Физико-математический факультет</w:t>
      </w:r>
    </w:p>
    <w:p w14:paraId="08555A46" w14:textId="77777777" w:rsidR="00CA345C" w:rsidRPr="001B604C" w:rsidRDefault="00CA345C" w:rsidP="00CA345C">
      <w:pPr>
        <w:pStyle w:val="LO-normal"/>
        <w:jc w:val="center"/>
        <w:rPr>
          <w:rFonts w:ascii="Times New Roman" w:eastAsia="Times New Roman" w:hAnsi="Times New Roman" w:cs="Times New Roman"/>
          <w:sz w:val="24"/>
          <w:szCs w:val="24"/>
        </w:rPr>
      </w:pPr>
    </w:p>
    <w:p w14:paraId="4D74D3D8" w14:textId="77777777" w:rsidR="00CA345C" w:rsidRDefault="00CA345C" w:rsidP="00CA345C">
      <w:pPr>
        <w:pStyle w:val="LO-normal"/>
        <w:jc w:val="center"/>
        <w:rPr>
          <w:rFonts w:ascii="Times New Roman" w:eastAsia="Times New Roman" w:hAnsi="Times New Roman" w:cs="Times New Roman"/>
          <w:sz w:val="28"/>
          <w:szCs w:val="28"/>
        </w:rPr>
      </w:pPr>
    </w:p>
    <w:p w14:paraId="15EFE9F3" w14:textId="77777777" w:rsidR="00CA345C" w:rsidRDefault="00CA345C" w:rsidP="00CA345C">
      <w:pPr>
        <w:pStyle w:val="LO-normal"/>
        <w:jc w:val="center"/>
        <w:rPr>
          <w:rFonts w:ascii="Times New Roman" w:eastAsia="Times New Roman" w:hAnsi="Times New Roman" w:cs="Times New Roman"/>
          <w:sz w:val="28"/>
          <w:szCs w:val="28"/>
        </w:rPr>
      </w:pPr>
    </w:p>
    <w:p w14:paraId="2FEED902" w14:textId="77777777" w:rsidR="00CA345C" w:rsidRDefault="00CA345C" w:rsidP="00CA345C">
      <w:pPr>
        <w:pStyle w:val="LO-normal"/>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Отчет</w:t>
      </w:r>
    </w:p>
    <w:p w14:paraId="5CAE8E41" w14:textId="29093C2B" w:rsidR="00D36BF3" w:rsidRPr="00D36BF3" w:rsidRDefault="00CA345C" w:rsidP="00CA345C">
      <w:pPr>
        <w:pStyle w:val="LO-normal"/>
        <w:jc w:val="center"/>
        <w:rPr>
          <w:rFonts w:ascii="Times New Roman" w:eastAsia="Times New Roman" w:hAnsi="Times New Roman" w:cs="Times New Roman"/>
          <w:sz w:val="24"/>
          <w:szCs w:val="24"/>
          <w:lang w:val="ru-RU"/>
        </w:rPr>
      </w:pPr>
      <w:r w:rsidRPr="001B604C">
        <w:rPr>
          <w:rFonts w:ascii="Times New Roman" w:eastAsia="Times New Roman" w:hAnsi="Times New Roman" w:cs="Times New Roman"/>
          <w:sz w:val="24"/>
          <w:szCs w:val="24"/>
        </w:rPr>
        <w:t xml:space="preserve">по </w:t>
      </w:r>
      <w:r>
        <w:rPr>
          <w:rFonts w:ascii="Times New Roman" w:eastAsia="Times New Roman" w:hAnsi="Times New Roman" w:cs="Times New Roman"/>
          <w:sz w:val="24"/>
          <w:szCs w:val="24"/>
          <w:lang w:val="ru-RU"/>
        </w:rPr>
        <w:t>Лабораторной работе</w:t>
      </w:r>
      <w:r w:rsidRPr="001B604C">
        <w:rPr>
          <w:rFonts w:ascii="Times New Roman" w:eastAsia="Times New Roman" w:hAnsi="Times New Roman" w:cs="Times New Roman"/>
          <w:sz w:val="24"/>
          <w:szCs w:val="24"/>
        </w:rPr>
        <w:t xml:space="preserve"> </w:t>
      </w:r>
      <w:r w:rsidR="00D36BF3">
        <w:rPr>
          <w:rFonts w:ascii="Times New Roman" w:eastAsia="Times New Roman" w:hAnsi="Times New Roman" w:cs="Times New Roman"/>
          <w:sz w:val="24"/>
          <w:szCs w:val="24"/>
          <w:lang w:val="ru-RU"/>
        </w:rPr>
        <w:t>2</w:t>
      </w:r>
      <w:r w:rsidRPr="001B604C">
        <w:rPr>
          <w:rFonts w:ascii="Times New Roman" w:eastAsia="Times New Roman" w:hAnsi="Times New Roman" w:cs="Times New Roman"/>
          <w:sz w:val="24"/>
          <w:szCs w:val="24"/>
        </w:rPr>
        <w:t xml:space="preserve"> </w:t>
      </w:r>
      <w:r w:rsidR="00D36BF3">
        <w:rPr>
          <w:rFonts w:ascii="Times New Roman" w:eastAsia="Times New Roman" w:hAnsi="Times New Roman" w:cs="Times New Roman"/>
          <w:sz w:val="24"/>
          <w:szCs w:val="24"/>
          <w:lang w:val="ru-RU"/>
        </w:rPr>
        <w:t>Анализ современных угроз БИ</w:t>
      </w:r>
    </w:p>
    <w:p w14:paraId="40C3CCF0" w14:textId="030E7516" w:rsidR="00CA345C" w:rsidRDefault="00CA345C" w:rsidP="00CA345C">
      <w:pPr>
        <w:pStyle w:val="LO-normal"/>
        <w:jc w:val="center"/>
        <w:rPr>
          <w:rFonts w:ascii="Times New Roman" w:eastAsia="Times New Roman" w:hAnsi="Times New Roman" w:cs="Times New Roman"/>
          <w:sz w:val="24"/>
          <w:szCs w:val="24"/>
          <w:lang w:val="ru-RU"/>
        </w:rPr>
      </w:pPr>
      <w:r w:rsidRPr="001B604C">
        <w:rPr>
          <w:rFonts w:ascii="Times New Roman" w:eastAsia="Times New Roman" w:hAnsi="Times New Roman" w:cs="Times New Roman"/>
          <w:sz w:val="24"/>
          <w:szCs w:val="24"/>
          <w:lang w:val="ru-RU"/>
        </w:rPr>
        <w:t>Лексина Антона Александровича</w:t>
      </w:r>
      <w:r w:rsidRPr="001B604C">
        <w:rPr>
          <w:rFonts w:ascii="Times New Roman" w:eastAsia="Times New Roman" w:hAnsi="Times New Roman" w:cs="Times New Roman"/>
          <w:sz w:val="24"/>
          <w:szCs w:val="24"/>
        </w:rPr>
        <w:t xml:space="preserve"> </w:t>
      </w:r>
    </w:p>
    <w:p w14:paraId="56254D24" w14:textId="2BB04997" w:rsidR="00CA345C" w:rsidRDefault="00CA345C" w:rsidP="00CA345C">
      <w:pPr>
        <w:pStyle w:val="LO-normal"/>
        <w:jc w:val="center"/>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sz w:val="24"/>
          <w:szCs w:val="24"/>
          <w:lang w:val="ru-RU"/>
        </w:rPr>
        <w:t>Мышаева</w:t>
      </w:r>
      <w:proofErr w:type="spellEnd"/>
      <w:r>
        <w:rPr>
          <w:rFonts w:ascii="Times New Roman" w:eastAsia="Times New Roman" w:hAnsi="Times New Roman" w:cs="Times New Roman"/>
          <w:sz w:val="24"/>
          <w:szCs w:val="24"/>
          <w:lang w:val="ru-RU"/>
        </w:rPr>
        <w:t xml:space="preserve"> Михаила </w:t>
      </w:r>
      <w:r w:rsidRPr="001B604C">
        <w:rPr>
          <w:rFonts w:ascii="Times New Roman" w:eastAsia="Times New Roman" w:hAnsi="Times New Roman" w:cs="Times New Roman"/>
          <w:sz w:val="24"/>
          <w:szCs w:val="24"/>
          <w:lang w:val="ru-RU"/>
        </w:rPr>
        <w:t>Александровича</w:t>
      </w:r>
    </w:p>
    <w:p w14:paraId="23CBB47A" w14:textId="7C79F1AF" w:rsidR="00CA345C" w:rsidRPr="00CA345C" w:rsidRDefault="00CA345C" w:rsidP="00CA345C">
      <w:pPr>
        <w:pStyle w:val="LO-normal"/>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Пуртова Ильи </w:t>
      </w:r>
      <w:r w:rsidR="00800824">
        <w:rPr>
          <w:rFonts w:ascii="Times New Roman" w:eastAsia="Times New Roman" w:hAnsi="Times New Roman" w:cs="Times New Roman"/>
          <w:sz w:val="24"/>
          <w:szCs w:val="24"/>
          <w:lang w:val="ru-RU"/>
        </w:rPr>
        <w:t>Андреевича</w:t>
      </w:r>
    </w:p>
    <w:p w14:paraId="3299DD98" w14:textId="1107DAAD" w:rsidR="00CA345C" w:rsidRPr="001B604C" w:rsidRDefault="00CA345C" w:rsidP="00CA345C">
      <w:pPr>
        <w:pStyle w:val="LO-normal"/>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Студент</w:t>
      </w:r>
      <w:proofErr w:type="spellStart"/>
      <w:r>
        <w:rPr>
          <w:rFonts w:ascii="Times New Roman" w:eastAsia="Times New Roman" w:hAnsi="Times New Roman" w:cs="Times New Roman"/>
          <w:sz w:val="24"/>
          <w:szCs w:val="24"/>
          <w:lang w:val="ru-RU"/>
        </w:rPr>
        <w:t>ов</w:t>
      </w:r>
      <w:proofErr w:type="spellEnd"/>
      <w:r w:rsidRPr="001B604C">
        <w:rPr>
          <w:rFonts w:ascii="Times New Roman" w:eastAsia="Times New Roman" w:hAnsi="Times New Roman" w:cs="Times New Roman"/>
          <w:sz w:val="24"/>
          <w:szCs w:val="24"/>
        </w:rPr>
        <w:t xml:space="preserve"> 3 курса</w:t>
      </w:r>
    </w:p>
    <w:p w14:paraId="53D6D1DB" w14:textId="77777777" w:rsidR="00CA345C" w:rsidRPr="001B604C" w:rsidRDefault="00CA345C" w:rsidP="00CA345C">
      <w:pPr>
        <w:pStyle w:val="LO-normal"/>
        <w:ind w:left="-425"/>
        <w:jc w:val="center"/>
        <w:rPr>
          <w:rFonts w:ascii="Times New Roman" w:eastAsia="Times New Roman" w:hAnsi="Times New Roman" w:cs="Times New Roman"/>
          <w:sz w:val="24"/>
          <w:szCs w:val="24"/>
        </w:rPr>
      </w:pPr>
    </w:p>
    <w:p w14:paraId="733D9CE4" w14:textId="77777777" w:rsidR="00CA345C" w:rsidRPr="001B604C" w:rsidRDefault="00CA345C" w:rsidP="00CA345C">
      <w:pPr>
        <w:pStyle w:val="LO-normal"/>
        <w:ind w:left="-425"/>
        <w:jc w:val="center"/>
        <w:rPr>
          <w:rFonts w:ascii="Times New Roman" w:eastAsia="Times New Roman" w:hAnsi="Times New Roman" w:cs="Times New Roman"/>
          <w:sz w:val="24"/>
          <w:szCs w:val="24"/>
        </w:rPr>
      </w:pPr>
    </w:p>
    <w:p w14:paraId="1DB8CAF8" w14:textId="77777777" w:rsidR="00CA345C" w:rsidRPr="001B604C" w:rsidRDefault="00CA345C" w:rsidP="00CA345C">
      <w:pPr>
        <w:pStyle w:val="LO-normal"/>
        <w:ind w:left="-425"/>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 xml:space="preserve"> направление подготовки</w:t>
      </w:r>
    </w:p>
    <w:p w14:paraId="554F5466"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p>
    <w:p w14:paraId="5F65B1C2"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r w:rsidRPr="001B604C">
        <w:rPr>
          <w:rFonts w:ascii="Times New Roman" w:eastAsia="Times New Roman" w:hAnsi="Times New Roman" w:cs="Times New Roman"/>
          <w:b/>
          <w:sz w:val="24"/>
          <w:szCs w:val="24"/>
        </w:rPr>
        <w:t xml:space="preserve"> 09.03.02 Информационные системы и технологии</w:t>
      </w:r>
    </w:p>
    <w:p w14:paraId="5B613E1C"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p>
    <w:p w14:paraId="3C98A1D2"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p>
    <w:p w14:paraId="4684D379" w14:textId="77777777" w:rsidR="00CA345C" w:rsidRPr="001B604C" w:rsidRDefault="00CA345C" w:rsidP="00CA345C">
      <w:pPr>
        <w:pStyle w:val="LO-normal"/>
        <w:ind w:left="-425"/>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 xml:space="preserve"> направленность (профиль) программы</w:t>
      </w:r>
    </w:p>
    <w:p w14:paraId="70B1AF28"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p>
    <w:p w14:paraId="6B998871"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r w:rsidRPr="001B604C">
        <w:rPr>
          <w:rFonts w:ascii="Times New Roman" w:eastAsia="Times New Roman" w:hAnsi="Times New Roman" w:cs="Times New Roman"/>
          <w:b/>
          <w:sz w:val="24"/>
          <w:szCs w:val="24"/>
        </w:rPr>
        <w:t xml:space="preserve"> Разработка мобильных и веб-приложений</w:t>
      </w:r>
    </w:p>
    <w:p w14:paraId="7C143B14"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p>
    <w:p w14:paraId="2F2B5AFD" w14:textId="77777777" w:rsidR="00CA345C" w:rsidRPr="001B604C" w:rsidRDefault="00CA345C" w:rsidP="00CA345C">
      <w:pPr>
        <w:pStyle w:val="LO-normal"/>
        <w:ind w:left="-425"/>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квалификация</w:t>
      </w:r>
    </w:p>
    <w:p w14:paraId="2D4E64F7" w14:textId="77777777" w:rsidR="00CA345C" w:rsidRPr="001B604C" w:rsidRDefault="00CA345C" w:rsidP="00CA345C">
      <w:pPr>
        <w:pStyle w:val="LO-normal"/>
        <w:ind w:left="-425"/>
        <w:jc w:val="center"/>
        <w:rPr>
          <w:rFonts w:ascii="Times New Roman" w:eastAsia="Times New Roman" w:hAnsi="Times New Roman" w:cs="Times New Roman"/>
          <w:sz w:val="24"/>
          <w:szCs w:val="24"/>
        </w:rPr>
      </w:pPr>
    </w:p>
    <w:p w14:paraId="33843564"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r w:rsidRPr="001B604C">
        <w:rPr>
          <w:rFonts w:ascii="Times New Roman" w:eastAsia="Times New Roman" w:hAnsi="Times New Roman" w:cs="Times New Roman"/>
          <w:b/>
          <w:sz w:val="24"/>
          <w:szCs w:val="24"/>
        </w:rPr>
        <w:t>бакалавр</w:t>
      </w:r>
    </w:p>
    <w:p w14:paraId="7201191D" w14:textId="77777777" w:rsidR="00CA345C" w:rsidRPr="001B604C" w:rsidRDefault="00CA345C" w:rsidP="00CA345C">
      <w:pPr>
        <w:pStyle w:val="LO-normal"/>
        <w:ind w:left="-425"/>
        <w:jc w:val="center"/>
        <w:rPr>
          <w:rFonts w:ascii="Times New Roman" w:eastAsia="Times New Roman" w:hAnsi="Times New Roman" w:cs="Times New Roman"/>
          <w:b/>
          <w:sz w:val="24"/>
          <w:szCs w:val="24"/>
        </w:rPr>
      </w:pPr>
    </w:p>
    <w:p w14:paraId="2F2D5AEF" w14:textId="77777777" w:rsidR="00CA345C" w:rsidRPr="001B604C" w:rsidRDefault="00CA345C" w:rsidP="00CA345C">
      <w:pPr>
        <w:pStyle w:val="LO-normal"/>
        <w:ind w:left="-425"/>
        <w:jc w:val="center"/>
        <w:rPr>
          <w:rFonts w:ascii="Times New Roman" w:eastAsia="Times New Roman" w:hAnsi="Times New Roman" w:cs="Times New Roman"/>
          <w:sz w:val="24"/>
          <w:szCs w:val="24"/>
        </w:rPr>
      </w:pPr>
      <w:r w:rsidRPr="001B604C">
        <w:rPr>
          <w:rFonts w:ascii="Times New Roman" w:eastAsia="Times New Roman" w:hAnsi="Times New Roman" w:cs="Times New Roman"/>
          <w:sz w:val="24"/>
          <w:szCs w:val="24"/>
        </w:rPr>
        <w:t>очной формы обучения</w:t>
      </w:r>
    </w:p>
    <w:p w14:paraId="7A063DCA" w14:textId="77777777" w:rsidR="00CA345C" w:rsidRDefault="00CA345C" w:rsidP="00CA345C">
      <w:pPr>
        <w:pStyle w:val="LO-normal"/>
        <w:ind w:left="-425"/>
        <w:jc w:val="center"/>
        <w:rPr>
          <w:rFonts w:ascii="Times New Roman" w:eastAsia="Times New Roman" w:hAnsi="Times New Roman" w:cs="Times New Roman"/>
          <w:sz w:val="28"/>
          <w:szCs w:val="28"/>
        </w:rPr>
      </w:pPr>
    </w:p>
    <w:p w14:paraId="5C7D6CB6" w14:textId="77777777" w:rsidR="00CA345C" w:rsidRDefault="00CA345C" w:rsidP="00CA345C">
      <w:pPr>
        <w:pStyle w:val="LO-normal"/>
        <w:ind w:left="-425"/>
        <w:jc w:val="center"/>
        <w:rPr>
          <w:rFonts w:ascii="Times New Roman" w:eastAsia="Times New Roman" w:hAnsi="Times New Roman" w:cs="Times New Roman"/>
          <w:sz w:val="28"/>
          <w:szCs w:val="28"/>
        </w:rPr>
      </w:pPr>
    </w:p>
    <w:p w14:paraId="52C06565" w14:textId="77777777" w:rsidR="00CA345C" w:rsidRDefault="00CA345C" w:rsidP="00CA345C">
      <w:pPr>
        <w:pStyle w:val="LO-normal"/>
        <w:ind w:left="-425"/>
        <w:jc w:val="center"/>
        <w:rPr>
          <w:rFonts w:ascii="Times New Roman" w:eastAsia="Times New Roman" w:hAnsi="Times New Roman" w:cs="Times New Roman"/>
          <w:sz w:val="28"/>
          <w:szCs w:val="28"/>
        </w:rPr>
      </w:pPr>
    </w:p>
    <w:p w14:paraId="39FEC762" w14:textId="77777777" w:rsidR="00CA345C" w:rsidRDefault="00CA345C" w:rsidP="00CA345C">
      <w:pPr>
        <w:pStyle w:val="LO-normal"/>
        <w:ind w:left="-425"/>
        <w:jc w:val="center"/>
        <w:rPr>
          <w:rFonts w:ascii="Times New Roman" w:eastAsia="Times New Roman" w:hAnsi="Times New Roman" w:cs="Times New Roman"/>
          <w:sz w:val="28"/>
          <w:szCs w:val="28"/>
        </w:rPr>
      </w:pPr>
    </w:p>
    <w:p w14:paraId="7E33BF75" w14:textId="77777777" w:rsidR="00CA345C" w:rsidRPr="001B604C" w:rsidRDefault="00CA345C" w:rsidP="00CA345C">
      <w:pPr>
        <w:pStyle w:val="LO-normal"/>
        <w:ind w:left="-425"/>
        <w:jc w:val="center"/>
        <w:rPr>
          <w:rFonts w:ascii="Times New Roman" w:eastAsia="Times New Roman" w:hAnsi="Times New Roman" w:cs="Times New Roman"/>
          <w:sz w:val="24"/>
          <w:szCs w:val="24"/>
          <w:lang w:val="ru-RU"/>
        </w:rPr>
      </w:pPr>
      <w:r w:rsidRPr="001B604C">
        <w:rPr>
          <w:rFonts w:ascii="Times New Roman" w:eastAsia="Times New Roman" w:hAnsi="Times New Roman" w:cs="Times New Roman"/>
          <w:sz w:val="24"/>
          <w:szCs w:val="24"/>
        </w:rPr>
        <w:t>Йошкар-Ола 202</w:t>
      </w:r>
      <w:r w:rsidRPr="001B604C">
        <w:rPr>
          <w:rFonts w:ascii="Times New Roman" w:eastAsia="Times New Roman" w:hAnsi="Times New Roman" w:cs="Times New Roman"/>
          <w:sz w:val="24"/>
          <w:szCs w:val="24"/>
          <w:lang w:val="ru-RU"/>
        </w:rPr>
        <w:t>6</w:t>
      </w:r>
    </w:p>
    <w:p w14:paraId="2244E8F0" w14:textId="060C9329" w:rsidR="000F6603" w:rsidRDefault="00CA345C" w:rsidP="00CA345C">
      <w:pPr>
        <w:rPr>
          <w:b/>
          <w:bCs/>
        </w:rPr>
      </w:pPr>
      <w:r>
        <w:rPr>
          <w:b/>
          <w:bCs/>
        </w:rPr>
        <w:br w:type="page"/>
      </w:r>
    </w:p>
    <w:p w14:paraId="7CF64259" w14:textId="1BC69F91" w:rsidR="000F6603" w:rsidRPr="000F6603" w:rsidRDefault="000F6603" w:rsidP="000F6603">
      <w:pPr>
        <w:spacing w:before="100" w:beforeAutospacing="1" w:after="100" w:afterAutospacing="1"/>
        <w:ind w:firstLine="709"/>
        <w:outlineLvl w:val="0"/>
        <w:rPr>
          <w:b/>
          <w:bCs/>
          <w:kern w:val="36"/>
          <w:sz w:val="28"/>
          <w:szCs w:val="28"/>
        </w:rPr>
      </w:pPr>
      <w:r w:rsidRPr="000F6603">
        <w:rPr>
          <w:b/>
          <w:bCs/>
          <w:kern w:val="36"/>
          <w:sz w:val="28"/>
          <w:szCs w:val="28"/>
        </w:rPr>
        <w:lastRenderedPageBreak/>
        <w:t>Описание объекта защиты информации</w:t>
      </w:r>
    </w:p>
    <w:p w14:paraId="0E5C3C75" w14:textId="73AD013D" w:rsidR="000F6603" w:rsidRPr="000F6603" w:rsidRDefault="000F6603" w:rsidP="000F6603">
      <w:pPr>
        <w:spacing w:before="100" w:beforeAutospacing="1" w:after="100" w:afterAutospacing="1"/>
        <w:ind w:firstLine="709"/>
        <w:outlineLvl w:val="1"/>
        <w:rPr>
          <w:b/>
          <w:bCs/>
        </w:rPr>
      </w:pPr>
      <w:r w:rsidRPr="000F6603">
        <w:rPr>
          <w:b/>
          <w:bCs/>
        </w:rPr>
        <w:t>Сущность объекта</w:t>
      </w:r>
    </w:p>
    <w:p w14:paraId="03880C2E" w14:textId="77777777" w:rsidR="000F6603" w:rsidRPr="000F6603" w:rsidRDefault="000F6603" w:rsidP="000F6603">
      <w:pPr>
        <w:spacing w:before="100" w:beforeAutospacing="1" w:after="100" w:afterAutospacing="1" w:line="360" w:lineRule="auto"/>
        <w:ind w:firstLine="709"/>
        <w:jc w:val="both"/>
      </w:pPr>
      <w:r w:rsidRPr="000F6603">
        <w:t>Избирательная комиссия — государственный орган, обеспечивающий подготовку и проведение выборов и референдумов, обработку персональных данных избирателей, регистрацию кандидатов, подсчёт голосов и публикацию официальных результатов.</w:t>
      </w:r>
    </w:p>
    <w:p w14:paraId="1547F29E" w14:textId="77777777" w:rsidR="000F6603" w:rsidRPr="000F6603" w:rsidRDefault="000F6603" w:rsidP="000F6603">
      <w:pPr>
        <w:spacing w:before="100" w:beforeAutospacing="1" w:after="100" w:afterAutospacing="1" w:line="360" w:lineRule="auto"/>
        <w:ind w:firstLine="709"/>
      </w:pPr>
      <w:r w:rsidRPr="000F6603">
        <w:t>Объектом защиты является:</w:t>
      </w:r>
    </w:p>
    <w:p w14:paraId="043349D4" w14:textId="77777777" w:rsidR="000F6603" w:rsidRPr="000F6603" w:rsidRDefault="000F6603" w:rsidP="000F6603">
      <w:pPr>
        <w:numPr>
          <w:ilvl w:val="0"/>
          <w:numId w:val="11"/>
        </w:numPr>
        <w:spacing w:before="100" w:beforeAutospacing="1" w:after="100" w:afterAutospacing="1"/>
      </w:pPr>
      <w:r w:rsidRPr="000F6603">
        <w:t>информационные системы комиссии (ГАС «Выборы», локальные ИС);</w:t>
      </w:r>
    </w:p>
    <w:p w14:paraId="3EA406DC" w14:textId="77777777" w:rsidR="000F6603" w:rsidRPr="000F6603" w:rsidRDefault="000F6603" w:rsidP="000F6603">
      <w:pPr>
        <w:numPr>
          <w:ilvl w:val="0"/>
          <w:numId w:val="11"/>
        </w:numPr>
        <w:spacing w:before="100" w:beforeAutospacing="1" w:after="100" w:afterAutospacing="1"/>
      </w:pPr>
      <w:r w:rsidRPr="000F6603">
        <w:t>базы персональных данных избирателей;</w:t>
      </w:r>
    </w:p>
    <w:p w14:paraId="35A7EC48" w14:textId="77777777" w:rsidR="000F6603" w:rsidRPr="000F6603" w:rsidRDefault="000F6603" w:rsidP="000F6603">
      <w:pPr>
        <w:numPr>
          <w:ilvl w:val="0"/>
          <w:numId w:val="11"/>
        </w:numPr>
        <w:spacing w:before="100" w:beforeAutospacing="1" w:after="100" w:afterAutospacing="1"/>
      </w:pPr>
      <w:r w:rsidRPr="000F6603">
        <w:t>сведения о кандидатах;</w:t>
      </w:r>
    </w:p>
    <w:p w14:paraId="06204F24" w14:textId="77777777" w:rsidR="000F6603" w:rsidRPr="000F6603" w:rsidRDefault="000F6603" w:rsidP="000F6603">
      <w:pPr>
        <w:numPr>
          <w:ilvl w:val="0"/>
          <w:numId w:val="11"/>
        </w:numPr>
        <w:spacing w:before="100" w:beforeAutospacing="1" w:after="100" w:afterAutospacing="1"/>
      </w:pPr>
      <w:r w:rsidRPr="000F6603">
        <w:t>протоколы голосования;</w:t>
      </w:r>
    </w:p>
    <w:p w14:paraId="2088C869" w14:textId="77777777" w:rsidR="000F6603" w:rsidRPr="000F6603" w:rsidRDefault="000F6603" w:rsidP="000F6603">
      <w:pPr>
        <w:numPr>
          <w:ilvl w:val="0"/>
          <w:numId w:val="11"/>
        </w:numPr>
        <w:spacing w:before="100" w:beforeAutospacing="1" w:after="100" w:afterAutospacing="1"/>
      </w:pPr>
      <w:r w:rsidRPr="000F6603">
        <w:t>электронные бюллетени (при дистанционном голосовании);</w:t>
      </w:r>
    </w:p>
    <w:p w14:paraId="3A7D1DB1" w14:textId="77777777" w:rsidR="000F6603" w:rsidRPr="000F6603" w:rsidRDefault="000F6603" w:rsidP="000F6603">
      <w:pPr>
        <w:numPr>
          <w:ilvl w:val="0"/>
          <w:numId w:val="11"/>
        </w:numPr>
        <w:spacing w:before="100" w:beforeAutospacing="1" w:after="100" w:afterAutospacing="1"/>
      </w:pPr>
      <w:r w:rsidRPr="000F6603">
        <w:t>каналы передачи данных;</w:t>
      </w:r>
    </w:p>
    <w:p w14:paraId="6CE8D5F5" w14:textId="77777777" w:rsidR="000F6603" w:rsidRPr="000F6603" w:rsidRDefault="000F6603" w:rsidP="000F6603">
      <w:pPr>
        <w:numPr>
          <w:ilvl w:val="0"/>
          <w:numId w:val="11"/>
        </w:numPr>
        <w:spacing w:before="100" w:beforeAutospacing="1" w:after="100" w:afterAutospacing="1"/>
      </w:pPr>
      <w:r w:rsidRPr="000F6603">
        <w:t>серверное и сетевое оборудование;</w:t>
      </w:r>
    </w:p>
    <w:p w14:paraId="3B64FCDC" w14:textId="77777777" w:rsidR="000F6603" w:rsidRPr="000F6603" w:rsidRDefault="000F6603" w:rsidP="000F6603">
      <w:pPr>
        <w:numPr>
          <w:ilvl w:val="0"/>
          <w:numId w:val="11"/>
        </w:numPr>
        <w:spacing w:before="100" w:beforeAutospacing="1" w:after="100" w:afterAutospacing="1"/>
      </w:pPr>
      <w:r w:rsidRPr="000F6603">
        <w:t>документация ограниченного доступа.</w:t>
      </w:r>
    </w:p>
    <w:p w14:paraId="2C454A22" w14:textId="6CB4F2C4" w:rsidR="000F6603" w:rsidRPr="000F6603" w:rsidRDefault="000F6603" w:rsidP="000F6603">
      <w:pPr>
        <w:spacing w:before="100" w:beforeAutospacing="1" w:after="100" w:afterAutospacing="1"/>
        <w:ind w:firstLine="709"/>
        <w:outlineLvl w:val="1"/>
        <w:rPr>
          <w:b/>
          <w:bCs/>
        </w:rPr>
      </w:pPr>
      <w:r w:rsidRPr="000F6603">
        <w:rPr>
          <w:b/>
          <w:bCs/>
        </w:rPr>
        <w:t>Назначение объекта</w:t>
      </w:r>
    </w:p>
    <w:p w14:paraId="7939B564" w14:textId="77777777" w:rsidR="000F6603" w:rsidRPr="000F6603" w:rsidRDefault="000F6603" w:rsidP="000F6603">
      <w:pPr>
        <w:numPr>
          <w:ilvl w:val="0"/>
          <w:numId w:val="12"/>
        </w:numPr>
        <w:spacing w:before="100" w:beforeAutospacing="1" w:after="100" w:afterAutospacing="1"/>
      </w:pPr>
      <w:r w:rsidRPr="000F6603">
        <w:t>организация и проведение выборов;</w:t>
      </w:r>
    </w:p>
    <w:p w14:paraId="35F0C2A0" w14:textId="77777777" w:rsidR="000F6603" w:rsidRPr="000F6603" w:rsidRDefault="000F6603" w:rsidP="000F6603">
      <w:pPr>
        <w:numPr>
          <w:ilvl w:val="0"/>
          <w:numId w:val="12"/>
        </w:numPr>
        <w:spacing w:before="100" w:beforeAutospacing="1" w:after="100" w:afterAutospacing="1"/>
      </w:pPr>
      <w:r w:rsidRPr="000F6603">
        <w:t>обеспечение достоверности результатов голосования;</w:t>
      </w:r>
    </w:p>
    <w:p w14:paraId="7067535B" w14:textId="77777777" w:rsidR="000F6603" w:rsidRPr="000F6603" w:rsidRDefault="000F6603" w:rsidP="000F6603">
      <w:pPr>
        <w:numPr>
          <w:ilvl w:val="0"/>
          <w:numId w:val="12"/>
        </w:numPr>
        <w:spacing w:before="100" w:beforeAutospacing="1" w:after="100" w:afterAutospacing="1"/>
      </w:pPr>
      <w:r w:rsidRPr="000F6603">
        <w:t>хранение и обработка персональных данных;</w:t>
      </w:r>
    </w:p>
    <w:p w14:paraId="46F5C517" w14:textId="77777777" w:rsidR="000F6603" w:rsidRPr="000F6603" w:rsidRDefault="000F6603" w:rsidP="000F6603">
      <w:pPr>
        <w:numPr>
          <w:ilvl w:val="0"/>
          <w:numId w:val="12"/>
        </w:numPr>
        <w:spacing w:before="100" w:beforeAutospacing="1" w:after="100" w:afterAutospacing="1"/>
      </w:pPr>
      <w:r w:rsidRPr="000F6603">
        <w:t>информационное взаимодействие с ЦИК и территориальными комиссиями;</w:t>
      </w:r>
    </w:p>
    <w:p w14:paraId="5D96E6EF" w14:textId="77777777" w:rsidR="000F6603" w:rsidRPr="000F6603" w:rsidRDefault="000F6603" w:rsidP="000F6603">
      <w:pPr>
        <w:numPr>
          <w:ilvl w:val="0"/>
          <w:numId w:val="12"/>
        </w:numPr>
        <w:spacing w:before="100" w:beforeAutospacing="1" w:after="100" w:afterAutospacing="1"/>
      </w:pPr>
      <w:r w:rsidRPr="000F6603">
        <w:t>публикация официальных данных.</w:t>
      </w:r>
    </w:p>
    <w:p w14:paraId="01264807" w14:textId="320ECD18" w:rsidR="000F6603" w:rsidRPr="000F6603" w:rsidRDefault="000F6603" w:rsidP="000F6603">
      <w:pPr>
        <w:spacing w:before="100" w:beforeAutospacing="1" w:after="100" w:afterAutospacing="1" w:line="360" w:lineRule="auto"/>
        <w:ind w:firstLine="709"/>
        <w:outlineLvl w:val="1"/>
        <w:rPr>
          <w:b/>
          <w:bCs/>
        </w:rPr>
      </w:pPr>
      <w:r w:rsidRPr="000F6603">
        <w:rPr>
          <w:b/>
          <w:bCs/>
        </w:rPr>
        <w:t>Актуальность объекта</w:t>
      </w:r>
    </w:p>
    <w:p w14:paraId="34A5E8EB" w14:textId="77777777" w:rsidR="000F6603" w:rsidRPr="000F6603" w:rsidRDefault="000F6603" w:rsidP="00A82DC2">
      <w:pPr>
        <w:spacing w:before="100" w:beforeAutospacing="1" w:after="100" w:afterAutospacing="1" w:line="360" w:lineRule="auto"/>
        <w:ind w:firstLine="709"/>
        <w:jc w:val="both"/>
      </w:pPr>
      <w:r w:rsidRPr="000F6603">
        <w:t xml:space="preserve">Избирательная комиссия является </w:t>
      </w:r>
      <w:r w:rsidRPr="000F6603">
        <w:rPr>
          <w:b/>
          <w:bCs/>
        </w:rPr>
        <w:t>объектом повышенной критичности</w:t>
      </w:r>
      <w:r w:rsidRPr="000F6603">
        <w:t>, поскольку:</w:t>
      </w:r>
    </w:p>
    <w:p w14:paraId="5BE557F0" w14:textId="77777777" w:rsidR="000F6603" w:rsidRPr="000F6603" w:rsidRDefault="000F6603" w:rsidP="000F6603">
      <w:pPr>
        <w:numPr>
          <w:ilvl w:val="0"/>
          <w:numId w:val="13"/>
        </w:numPr>
        <w:spacing w:before="100" w:beforeAutospacing="1" w:after="100" w:afterAutospacing="1"/>
      </w:pPr>
      <w:r w:rsidRPr="000F6603">
        <w:t>влияет на легитимность государственной власти;</w:t>
      </w:r>
    </w:p>
    <w:p w14:paraId="086B6BFE" w14:textId="77777777" w:rsidR="000F6603" w:rsidRPr="000F6603" w:rsidRDefault="000F6603" w:rsidP="000F6603">
      <w:pPr>
        <w:numPr>
          <w:ilvl w:val="0"/>
          <w:numId w:val="13"/>
        </w:numPr>
        <w:spacing w:before="100" w:beforeAutospacing="1" w:after="100" w:afterAutospacing="1"/>
      </w:pPr>
      <w:r w:rsidRPr="000F6603">
        <w:t>обрабатывает значительные объёмы персональных данных;</w:t>
      </w:r>
    </w:p>
    <w:p w14:paraId="1C1AAA52" w14:textId="77777777" w:rsidR="000F6603" w:rsidRPr="000F6603" w:rsidRDefault="000F6603" w:rsidP="000F6603">
      <w:pPr>
        <w:numPr>
          <w:ilvl w:val="0"/>
          <w:numId w:val="13"/>
        </w:numPr>
        <w:spacing w:before="100" w:beforeAutospacing="1" w:after="100" w:afterAutospacing="1"/>
      </w:pPr>
      <w:r w:rsidRPr="000F6603">
        <w:t>является целью кибератак и информационного воздействия;</w:t>
      </w:r>
    </w:p>
    <w:p w14:paraId="4604C45C" w14:textId="77777777" w:rsidR="000F6603" w:rsidRPr="000F6603" w:rsidRDefault="000F6603" w:rsidP="000F6603">
      <w:pPr>
        <w:numPr>
          <w:ilvl w:val="0"/>
          <w:numId w:val="13"/>
        </w:numPr>
        <w:spacing w:before="100" w:beforeAutospacing="1" w:after="100" w:afterAutospacing="1"/>
      </w:pPr>
      <w:r w:rsidRPr="000F6603">
        <w:t>подвергается как внешним, так и внутренним угрозам.</w:t>
      </w:r>
    </w:p>
    <w:p w14:paraId="3FEDDC95" w14:textId="77777777" w:rsidR="000F6603" w:rsidRPr="000F6603" w:rsidRDefault="000F6603" w:rsidP="00A82DC2">
      <w:pPr>
        <w:spacing w:before="100" w:beforeAutospacing="1" w:after="100" w:afterAutospacing="1" w:line="360" w:lineRule="auto"/>
        <w:ind w:firstLine="709"/>
        <w:jc w:val="both"/>
      </w:pPr>
      <w:r w:rsidRPr="000F6603">
        <w:t>Компрометация данного объекта может привести к:</w:t>
      </w:r>
    </w:p>
    <w:p w14:paraId="23340DD5" w14:textId="77777777" w:rsidR="000F6603" w:rsidRPr="000F6603" w:rsidRDefault="000F6603" w:rsidP="000F6603">
      <w:pPr>
        <w:numPr>
          <w:ilvl w:val="0"/>
          <w:numId w:val="14"/>
        </w:numPr>
        <w:spacing w:before="100" w:beforeAutospacing="1" w:after="100" w:afterAutospacing="1"/>
      </w:pPr>
      <w:r w:rsidRPr="000F6603">
        <w:t>искажению результатов выборов;</w:t>
      </w:r>
    </w:p>
    <w:p w14:paraId="1F0365B8" w14:textId="77777777" w:rsidR="000F6603" w:rsidRPr="000F6603" w:rsidRDefault="000F6603" w:rsidP="000F6603">
      <w:pPr>
        <w:numPr>
          <w:ilvl w:val="0"/>
          <w:numId w:val="14"/>
        </w:numPr>
        <w:spacing w:before="100" w:beforeAutospacing="1" w:after="100" w:afterAutospacing="1"/>
      </w:pPr>
      <w:r w:rsidRPr="000F6603">
        <w:t>утечке персональных данных;</w:t>
      </w:r>
    </w:p>
    <w:p w14:paraId="6062064E" w14:textId="77777777" w:rsidR="000F6603" w:rsidRPr="000F6603" w:rsidRDefault="000F6603" w:rsidP="000F6603">
      <w:pPr>
        <w:numPr>
          <w:ilvl w:val="0"/>
          <w:numId w:val="14"/>
        </w:numPr>
        <w:spacing w:before="100" w:beforeAutospacing="1" w:after="100" w:afterAutospacing="1"/>
      </w:pPr>
      <w:r w:rsidRPr="000F6603">
        <w:t>подрыву доверия к государственным институтам;</w:t>
      </w:r>
    </w:p>
    <w:p w14:paraId="2B98BC99" w14:textId="77777777" w:rsidR="000F6603" w:rsidRPr="000F6603" w:rsidRDefault="000F6603" w:rsidP="000F6603">
      <w:pPr>
        <w:numPr>
          <w:ilvl w:val="0"/>
          <w:numId w:val="14"/>
        </w:numPr>
        <w:spacing w:before="100" w:beforeAutospacing="1" w:after="100" w:afterAutospacing="1"/>
      </w:pPr>
      <w:r w:rsidRPr="000F6603">
        <w:t>социальной нестабильности.</w:t>
      </w:r>
    </w:p>
    <w:p w14:paraId="2B763495" w14:textId="24153520" w:rsidR="00FE7A2F" w:rsidRDefault="00FE7A2F">
      <w:pPr>
        <w:rPr>
          <w:b/>
          <w:bCs/>
        </w:rPr>
      </w:pPr>
    </w:p>
    <w:p w14:paraId="5CA3C173" w14:textId="77777777" w:rsidR="00FE7A2F" w:rsidRDefault="00FE7A2F">
      <w:pPr>
        <w:rPr>
          <w:b/>
          <w:bCs/>
        </w:rPr>
      </w:pPr>
      <w:r>
        <w:rPr>
          <w:b/>
          <w:bCs/>
        </w:rPr>
        <w:br w:type="page"/>
      </w:r>
    </w:p>
    <w:p w14:paraId="063658C1" w14:textId="77777777" w:rsidR="005071F5" w:rsidRDefault="005071F5" w:rsidP="00712678">
      <w:pPr>
        <w:spacing w:line="360" w:lineRule="auto"/>
        <w:ind w:firstLine="709"/>
        <w:rPr>
          <w:b/>
          <w:bCs/>
          <w:kern w:val="36"/>
          <w:sz w:val="28"/>
          <w:szCs w:val="28"/>
        </w:rPr>
      </w:pPr>
      <w:r w:rsidRPr="005071F5">
        <w:rPr>
          <w:b/>
          <w:bCs/>
          <w:kern w:val="36"/>
          <w:sz w:val="28"/>
          <w:szCs w:val="28"/>
        </w:rPr>
        <w:lastRenderedPageBreak/>
        <w:t>Анализ защищенности объекта</w:t>
      </w:r>
    </w:p>
    <w:p w14:paraId="06DC8CCC" w14:textId="6F8C6F71" w:rsidR="005071F5" w:rsidRPr="00712678" w:rsidRDefault="00712678" w:rsidP="00712678">
      <w:pPr>
        <w:spacing w:line="360" w:lineRule="auto"/>
        <w:ind w:firstLine="709"/>
        <w:rPr>
          <w:b/>
          <w:bCs/>
        </w:rPr>
      </w:pPr>
      <w:r>
        <w:rPr>
          <w:b/>
          <w:bCs/>
        </w:rPr>
        <w:t>П</w:t>
      </w:r>
      <w:r w:rsidRPr="00712678">
        <w:rPr>
          <w:b/>
          <w:bCs/>
        </w:rPr>
        <w:t>ример актуальных угроз безопасности информации (УБИ)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4"/>
        <w:gridCol w:w="6981"/>
      </w:tblGrid>
      <w:tr w:rsidR="005071F5" w14:paraId="08124A7E" w14:textId="77777777" w:rsidTr="005071F5">
        <w:trPr>
          <w:tblHeader/>
          <w:tblCellSpacing w:w="15" w:type="dxa"/>
        </w:trPr>
        <w:tc>
          <w:tcPr>
            <w:tcW w:w="0" w:type="auto"/>
            <w:vAlign w:val="center"/>
            <w:hideMark/>
          </w:tcPr>
          <w:p w14:paraId="45FBA595" w14:textId="77777777" w:rsidR="005071F5" w:rsidRDefault="005071F5">
            <w:pPr>
              <w:jc w:val="center"/>
              <w:rPr>
                <w:b/>
                <w:bCs/>
              </w:rPr>
            </w:pPr>
            <w:r>
              <w:rPr>
                <w:b/>
                <w:bCs/>
              </w:rPr>
              <w:t>Идентификатор угрозы</w:t>
            </w:r>
          </w:p>
        </w:tc>
        <w:tc>
          <w:tcPr>
            <w:tcW w:w="0" w:type="auto"/>
            <w:vAlign w:val="center"/>
            <w:hideMark/>
          </w:tcPr>
          <w:p w14:paraId="620C2C74" w14:textId="77777777" w:rsidR="005071F5" w:rsidRDefault="005071F5">
            <w:pPr>
              <w:jc w:val="center"/>
              <w:rPr>
                <w:b/>
                <w:bCs/>
              </w:rPr>
            </w:pPr>
            <w:r>
              <w:rPr>
                <w:b/>
                <w:bCs/>
              </w:rPr>
              <w:t>Наименование угрозы</w:t>
            </w:r>
          </w:p>
        </w:tc>
      </w:tr>
      <w:tr w:rsidR="005071F5" w14:paraId="50C6CD96" w14:textId="77777777" w:rsidTr="005071F5">
        <w:trPr>
          <w:tblCellSpacing w:w="15" w:type="dxa"/>
        </w:trPr>
        <w:tc>
          <w:tcPr>
            <w:tcW w:w="0" w:type="auto"/>
            <w:vAlign w:val="center"/>
            <w:hideMark/>
          </w:tcPr>
          <w:p w14:paraId="40C069EA" w14:textId="77777777" w:rsidR="005071F5" w:rsidRDefault="005071F5">
            <w:r>
              <w:t>УБИ.003</w:t>
            </w:r>
          </w:p>
        </w:tc>
        <w:tc>
          <w:tcPr>
            <w:tcW w:w="0" w:type="auto"/>
            <w:vAlign w:val="center"/>
            <w:hideMark/>
          </w:tcPr>
          <w:p w14:paraId="30ABFAF1" w14:textId="77777777" w:rsidR="005071F5" w:rsidRDefault="005071F5">
            <w:r>
              <w:t>Угроза использования слабостей криптографических алгоритмов</w:t>
            </w:r>
          </w:p>
        </w:tc>
      </w:tr>
      <w:tr w:rsidR="005071F5" w14:paraId="1D82D5FC" w14:textId="77777777" w:rsidTr="005071F5">
        <w:trPr>
          <w:tblCellSpacing w:w="15" w:type="dxa"/>
        </w:trPr>
        <w:tc>
          <w:tcPr>
            <w:tcW w:w="0" w:type="auto"/>
            <w:vAlign w:val="center"/>
            <w:hideMark/>
          </w:tcPr>
          <w:p w14:paraId="75C9CBC1" w14:textId="77777777" w:rsidR="005071F5" w:rsidRDefault="005071F5">
            <w:r>
              <w:t>УБИ.004</w:t>
            </w:r>
          </w:p>
        </w:tc>
        <w:tc>
          <w:tcPr>
            <w:tcW w:w="0" w:type="auto"/>
            <w:vAlign w:val="center"/>
            <w:hideMark/>
          </w:tcPr>
          <w:p w14:paraId="599AAA44" w14:textId="77777777" w:rsidR="005071F5" w:rsidRDefault="005071F5">
            <w:r>
              <w:t>Угроза аппаратного сброса пароля BIOS</w:t>
            </w:r>
          </w:p>
        </w:tc>
      </w:tr>
      <w:tr w:rsidR="005071F5" w14:paraId="53A84BDD" w14:textId="77777777" w:rsidTr="005071F5">
        <w:trPr>
          <w:tblCellSpacing w:w="15" w:type="dxa"/>
        </w:trPr>
        <w:tc>
          <w:tcPr>
            <w:tcW w:w="0" w:type="auto"/>
            <w:vAlign w:val="center"/>
            <w:hideMark/>
          </w:tcPr>
          <w:p w14:paraId="3F57F1E0" w14:textId="77777777" w:rsidR="005071F5" w:rsidRDefault="005071F5">
            <w:r>
              <w:t>УБИ.008</w:t>
            </w:r>
          </w:p>
        </w:tc>
        <w:tc>
          <w:tcPr>
            <w:tcW w:w="0" w:type="auto"/>
            <w:vAlign w:val="center"/>
            <w:hideMark/>
          </w:tcPr>
          <w:p w14:paraId="2BE6E33C" w14:textId="77777777" w:rsidR="005071F5" w:rsidRDefault="005071F5">
            <w:r>
              <w:t>Угроза восстановления и/или повторного использования аутентификационной информации</w:t>
            </w:r>
          </w:p>
        </w:tc>
      </w:tr>
      <w:tr w:rsidR="005071F5" w14:paraId="70378547" w14:textId="77777777" w:rsidTr="005071F5">
        <w:trPr>
          <w:tblCellSpacing w:w="15" w:type="dxa"/>
        </w:trPr>
        <w:tc>
          <w:tcPr>
            <w:tcW w:w="0" w:type="auto"/>
            <w:vAlign w:val="center"/>
            <w:hideMark/>
          </w:tcPr>
          <w:p w14:paraId="7A7339AB" w14:textId="77777777" w:rsidR="005071F5" w:rsidRDefault="005071F5">
            <w:r>
              <w:t>УБИ.012</w:t>
            </w:r>
          </w:p>
        </w:tc>
        <w:tc>
          <w:tcPr>
            <w:tcW w:w="0" w:type="auto"/>
            <w:vAlign w:val="center"/>
            <w:hideMark/>
          </w:tcPr>
          <w:p w14:paraId="317853E7" w14:textId="77777777" w:rsidR="005071F5" w:rsidRDefault="005071F5">
            <w:r>
              <w:t>Угроза деструктивного изменения конфигурации/среды программ</w:t>
            </w:r>
          </w:p>
        </w:tc>
      </w:tr>
      <w:tr w:rsidR="005071F5" w14:paraId="0BD66074" w14:textId="77777777" w:rsidTr="005071F5">
        <w:trPr>
          <w:tblCellSpacing w:w="15" w:type="dxa"/>
        </w:trPr>
        <w:tc>
          <w:tcPr>
            <w:tcW w:w="0" w:type="auto"/>
            <w:vAlign w:val="center"/>
            <w:hideMark/>
          </w:tcPr>
          <w:p w14:paraId="1D00F61F" w14:textId="77777777" w:rsidR="005071F5" w:rsidRDefault="005071F5">
            <w:r>
              <w:t>УБИ.030</w:t>
            </w:r>
          </w:p>
        </w:tc>
        <w:tc>
          <w:tcPr>
            <w:tcW w:w="0" w:type="auto"/>
            <w:vAlign w:val="center"/>
            <w:hideMark/>
          </w:tcPr>
          <w:p w14:paraId="48EECA5E" w14:textId="77777777" w:rsidR="005071F5" w:rsidRDefault="005071F5">
            <w:r>
              <w:t>Угроза использования стандартной/дефолтной аутентификационной информации</w:t>
            </w:r>
          </w:p>
        </w:tc>
      </w:tr>
      <w:tr w:rsidR="005071F5" w14:paraId="6D79F4AC" w14:textId="77777777" w:rsidTr="005071F5">
        <w:trPr>
          <w:tblCellSpacing w:w="15" w:type="dxa"/>
        </w:trPr>
        <w:tc>
          <w:tcPr>
            <w:tcW w:w="0" w:type="auto"/>
            <w:vAlign w:val="center"/>
            <w:hideMark/>
          </w:tcPr>
          <w:p w14:paraId="3A3EEF9F" w14:textId="77777777" w:rsidR="005071F5" w:rsidRDefault="005071F5">
            <w:r>
              <w:t>УБИ.034</w:t>
            </w:r>
          </w:p>
        </w:tc>
        <w:tc>
          <w:tcPr>
            <w:tcW w:w="0" w:type="auto"/>
            <w:vAlign w:val="center"/>
            <w:hideMark/>
          </w:tcPr>
          <w:p w14:paraId="1B7B8A6B" w14:textId="77777777" w:rsidR="005071F5" w:rsidRDefault="005071F5">
            <w:r>
              <w:t>Угроза использования слабостей протоколов сетевого/локального обмена данными</w:t>
            </w:r>
          </w:p>
        </w:tc>
      </w:tr>
      <w:tr w:rsidR="005071F5" w14:paraId="757477D6" w14:textId="77777777" w:rsidTr="005071F5">
        <w:trPr>
          <w:tblCellSpacing w:w="15" w:type="dxa"/>
        </w:trPr>
        <w:tc>
          <w:tcPr>
            <w:tcW w:w="0" w:type="auto"/>
            <w:vAlign w:val="center"/>
            <w:hideMark/>
          </w:tcPr>
          <w:p w14:paraId="7AAC6776" w14:textId="77777777" w:rsidR="005071F5" w:rsidRDefault="005071F5">
            <w:r>
              <w:t>УБИ.037</w:t>
            </w:r>
          </w:p>
        </w:tc>
        <w:tc>
          <w:tcPr>
            <w:tcW w:w="0" w:type="auto"/>
            <w:vAlign w:val="center"/>
            <w:hideMark/>
          </w:tcPr>
          <w:p w14:paraId="430A192C" w14:textId="77777777" w:rsidR="005071F5" w:rsidRDefault="005071F5">
            <w:r>
              <w:t>Угроза исследования приложения через отчеты об ошибках</w:t>
            </w:r>
          </w:p>
        </w:tc>
      </w:tr>
      <w:tr w:rsidR="005071F5" w14:paraId="1B130D2C" w14:textId="77777777" w:rsidTr="005071F5">
        <w:trPr>
          <w:tblCellSpacing w:w="15" w:type="dxa"/>
        </w:trPr>
        <w:tc>
          <w:tcPr>
            <w:tcW w:w="0" w:type="auto"/>
            <w:vAlign w:val="center"/>
            <w:hideMark/>
          </w:tcPr>
          <w:p w14:paraId="10263831" w14:textId="77777777" w:rsidR="005071F5" w:rsidRDefault="005071F5">
            <w:r>
              <w:t>УБИ.074</w:t>
            </w:r>
          </w:p>
        </w:tc>
        <w:tc>
          <w:tcPr>
            <w:tcW w:w="0" w:type="auto"/>
            <w:vAlign w:val="center"/>
            <w:hideMark/>
          </w:tcPr>
          <w:p w14:paraId="25467569" w14:textId="77777777" w:rsidR="005071F5" w:rsidRDefault="005071F5">
            <w:r>
              <w:t>Угроза несанкционированного доступа к аутентификационной информации</w:t>
            </w:r>
          </w:p>
        </w:tc>
      </w:tr>
      <w:tr w:rsidR="005071F5" w14:paraId="592883F5" w14:textId="77777777" w:rsidTr="005071F5">
        <w:trPr>
          <w:tblCellSpacing w:w="15" w:type="dxa"/>
        </w:trPr>
        <w:tc>
          <w:tcPr>
            <w:tcW w:w="0" w:type="auto"/>
            <w:vAlign w:val="center"/>
            <w:hideMark/>
          </w:tcPr>
          <w:p w14:paraId="44ED0429" w14:textId="77777777" w:rsidR="005071F5" w:rsidRDefault="005071F5">
            <w:r>
              <w:t>УБИ.086</w:t>
            </w:r>
          </w:p>
        </w:tc>
        <w:tc>
          <w:tcPr>
            <w:tcW w:w="0" w:type="auto"/>
            <w:vAlign w:val="center"/>
            <w:hideMark/>
          </w:tcPr>
          <w:p w14:paraId="53C5750E" w14:textId="77777777" w:rsidR="005071F5" w:rsidRDefault="005071F5">
            <w:r>
              <w:t>Угроза несанкционированных изменений аутентификационной информации</w:t>
            </w:r>
          </w:p>
        </w:tc>
      </w:tr>
      <w:tr w:rsidR="005071F5" w14:paraId="18AAB2A0" w14:textId="77777777" w:rsidTr="005071F5">
        <w:trPr>
          <w:tblCellSpacing w:w="15" w:type="dxa"/>
        </w:trPr>
        <w:tc>
          <w:tcPr>
            <w:tcW w:w="0" w:type="auto"/>
            <w:vAlign w:val="center"/>
            <w:hideMark/>
          </w:tcPr>
          <w:p w14:paraId="025B4119" w14:textId="77777777" w:rsidR="005071F5" w:rsidRDefault="005071F5">
            <w:r>
              <w:t>УБИ.091</w:t>
            </w:r>
          </w:p>
        </w:tc>
        <w:tc>
          <w:tcPr>
            <w:tcW w:w="0" w:type="auto"/>
            <w:vAlign w:val="center"/>
            <w:hideMark/>
          </w:tcPr>
          <w:p w14:paraId="01DD0F90" w14:textId="77777777" w:rsidR="005071F5" w:rsidRDefault="005071F5">
            <w:r>
              <w:t>Угроза несанкционированного удаления защищаемой информации</w:t>
            </w:r>
          </w:p>
        </w:tc>
      </w:tr>
      <w:tr w:rsidR="005071F5" w14:paraId="6FFD4F3B" w14:textId="77777777" w:rsidTr="005071F5">
        <w:trPr>
          <w:tblCellSpacing w:w="15" w:type="dxa"/>
        </w:trPr>
        <w:tc>
          <w:tcPr>
            <w:tcW w:w="0" w:type="auto"/>
            <w:vAlign w:val="center"/>
            <w:hideMark/>
          </w:tcPr>
          <w:p w14:paraId="67936E26" w14:textId="77777777" w:rsidR="005071F5" w:rsidRDefault="005071F5">
            <w:r>
              <w:t>УБИ.100</w:t>
            </w:r>
          </w:p>
        </w:tc>
        <w:tc>
          <w:tcPr>
            <w:tcW w:w="0" w:type="auto"/>
            <w:vAlign w:val="center"/>
            <w:hideMark/>
          </w:tcPr>
          <w:p w14:paraId="1DF58BB5" w14:textId="77777777" w:rsidR="005071F5" w:rsidRDefault="005071F5">
            <w:r>
              <w:t>Угроза обхода неправильно настроенных механизмов аутентификации</w:t>
            </w:r>
          </w:p>
        </w:tc>
      </w:tr>
      <w:tr w:rsidR="005071F5" w14:paraId="751266A4" w14:textId="77777777" w:rsidTr="005071F5">
        <w:trPr>
          <w:tblCellSpacing w:w="15" w:type="dxa"/>
        </w:trPr>
        <w:tc>
          <w:tcPr>
            <w:tcW w:w="0" w:type="auto"/>
            <w:vAlign w:val="center"/>
            <w:hideMark/>
          </w:tcPr>
          <w:p w14:paraId="63D57847" w14:textId="77777777" w:rsidR="005071F5" w:rsidRDefault="005071F5">
            <w:r>
              <w:t>УБИ.213</w:t>
            </w:r>
          </w:p>
        </w:tc>
        <w:tc>
          <w:tcPr>
            <w:tcW w:w="0" w:type="auto"/>
            <w:vAlign w:val="center"/>
            <w:hideMark/>
          </w:tcPr>
          <w:p w14:paraId="0F742093" w14:textId="77777777" w:rsidR="005071F5" w:rsidRDefault="005071F5">
            <w:r>
              <w:t>Угроза нарушения изоляции контейнеров</w:t>
            </w:r>
          </w:p>
        </w:tc>
      </w:tr>
      <w:tr w:rsidR="005071F5" w14:paraId="6FCBD9B2" w14:textId="77777777" w:rsidTr="005071F5">
        <w:trPr>
          <w:tblCellSpacing w:w="15" w:type="dxa"/>
        </w:trPr>
        <w:tc>
          <w:tcPr>
            <w:tcW w:w="0" w:type="auto"/>
            <w:vAlign w:val="center"/>
            <w:hideMark/>
          </w:tcPr>
          <w:p w14:paraId="5DF8871B" w14:textId="77777777" w:rsidR="005071F5" w:rsidRDefault="005071F5">
            <w:r>
              <w:t>УБИ.224</w:t>
            </w:r>
          </w:p>
        </w:tc>
        <w:tc>
          <w:tcPr>
            <w:tcW w:w="0" w:type="auto"/>
            <w:vAlign w:val="center"/>
            <w:hideMark/>
          </w:tcPr>
          <w:p w14:paraId="2263F572" w14:textId="77777777" w:rsidR="005071F5" w:rsidRDefault="005071F5">
            <w:r>
              <w:t>Угроза нарушения целостности (подмены) контейнеров</w:t>
            </w:r>
          </w:p>
        </w:tc>
      </w:tr>
      <w:tr w:rsidR="005071F5" w14:paraId="09B747C9" w14:textId="77777777" w:rsidTr="005071F5">
        <w:trPr>
          <w:tblCellSpacing w:w="15" w:type="dxa"/>
        </w:trPr>
        <w:tc>
          <w:tcPr>
            <w:tcW w:w="0" w:type="auto"/>
            <w:vAlign w:val="center"/>
            <w:hideMark/>
          </w:tcPr>
          <w:p w14:paraId="7A6B8635" w14:textId="77777777" w:rsidR="005071F5" w:rsidRDefault="005071F5">
            <w:r>
              <w:t>УБИ.225</w:t>
            </w:r>
          </w:p>
        </w:tc>
        <w:tc>
          <w:tcPr>
            <w:tcW w:w="0" w:type="auto"/>
            <w:vAlign w:val="center"/>
            <w:hideMark/>
          </w:tcPr>
          <w:p w14:paraId="0A08ABE6" w14:textId="77777777" w:rsidR="005071F5" w:rsidRDefault="005071F5">
            <w:r>
              <w:t>Угроза нарушения изоляции контейнеров</w:t>
            </w:r>
          </w:p>
        </w:tc>
      </w:tr>
      <w:tr w:rsidR="005071F5" w14:paraId="3A3E87AD" w14:textId="77777777" w:rsidTr="005071F5">
        <w:trPr>
          <w:tblCellSpacing w:w="15" w:type="dxa"/>
        </w:trPr>
        <w:tc>
          <w:tcPr>
            <w:tcW w:w="0" w:type="auto"/>
            <w:vAlign w:val="center"/>
            <w:hideMark/>
          </w:tcPr>
          <w:p w14:paraId="5749AA75" w14:textId="77777777" w:rsidR="005071F5" w:rsidRDefault="005071F5">
            <w:r>
              <w:t>УБИ.226</w:t>
            </w:r>
          </w:p>
        </w:tc>
        <w:tc>
          <w:tcPr>
            <w:tcW w:w="0" w:type="auto"/>
            <w:vAlign w:val="center"/>
            <w:hideMark/>
          </w:tcPr>
          <w:p w14:paraId="401D2C6F" w14:textId="77777777" w:rsidR="005071F5" w:rsidRDefault="005071F5">
            <w:r>
              <w:t>Угроза внедрения вредоносного ПО в контейнеры</w:t>
            </w:r>
          </w:p>
        </w:tc>
      </w:tr>
      <w:tr w:rsidR="005071F5" w14:paraId="74993E64" w14:textId="77777777" w:rsidTr="005071F5">
        <w:trPr>
          <w:tblCellSpacing w:w="15" w:type="dxa"/>
        </w:trPr>
        <w:tc>
          <w:tcPr>
            <w:tcW w:w="0" w:type="auto"/>
            <w:vAlign w:val="center"/>
            <w:hideMark/>
          </w:tcPr>
          <w:p w14:paraId="0BE7BA2A" w14:textId="77777777" w:rsidR="005071F5" w:rsidRDefault="005071F5">
            <w:r>
              <w:t>УБИ.227</w:t>
            </w:r>
          </w:p>
        </w:tc>
        <w:tc>
          <w:tcPr>
            <w:tcW w:w="0" w:type="auto"/>
            <w:vAlign w:val="center"/>
            <w:hideMark/>
          </w:tcPr>
          <w:p w14:paraId="53DD8737" w14:textId="77777777" w:rsidR="005071F5" w:rsidRDefault="005071F5">
            <w:r>
              <w:t>Угроза модификации (подмены) образов контейнеров</w:t>
            </w:r>
          </w:p>
        </w:tc>
      </w:tr>
      <w:tr w:rsidR="005071F5" w14:paraId="09284453" w14:textId="77777777" w:rsidTr="005071F5">
        <w:trPr>
          <w:tblCellSpacing w:w="15" w:type="dxa"/>
        </w:trPr>
        <w:tc>
          <w:tcPr>
            <w:tcW w:w="0" w:type="auto"/>
            <w:vAlign w:val="center"/>
            <w:hideMark/>
          </w:tcPr>
          <w:p w14:paraId="35FB745F" w14:textId="77777777" w:rsidR="005071F5" w:rsidRDefault="005071F5">
            <w:r>
              <w:t>УБИ.134</w:t>
            </w:r>
          </w:p>
        </w:tc>
        <w:tc>
          <w:tcPr>
            <w:tcW w:w="0" w:type="auto"/>
            <w:vAlign w:val="center"/>
            <w:hideMark/>
          </w:tcPr>
          <w:p w14:paraId="0AAC2586" w14:textId="77777777" w:rsidR="005071F5" w:rsidRDefault="005071F5">
            <w:r>
              <w:t>Угроза потери доверия к поставщику облачных услуг</w:t>
            </w:r>
          </w:p>
        </w:tc>
      </w:tr>
      <w:tr w:rsidR="005071F5" w14:paraId="58004798" w14:textId="77777777" w:rsidTr="005071F5">
        <w:trPr>
          <w:tblCellSpacing w:w="15" w:type="dxa"/>
        </w:trPr>
        <w:tc>
          <w:tcPr>
            <w:tcW w:w="0" w:type="auto"/>
            <w:vAlign w:val="center"/>
            <w:hideMark/>
          </w:tcPr>
          <w:p w14:paraId="68D1D1EE" w14:textId="77777777" w:rsidR="005071F5" w:rsidRDefault="005071F5">
            <w:r>
              <w:t>УБИ.056</w:t>
            </w:r>
          </w:p>
        </w:tc>
        <w:tc>
          <w:tcPr>
            <w:tcW w:w="0" w:type="auto"/>
            <w:vAlign w:val="center"/>
            <w:hideMark/>
          </w:tcPr>
          <w:p w14:paraId="546F96FD" w14:textId="77777777" w:rsidR="005071F5" w:rsidRDefault="005071F5">
            <w:r>
              <w:t>Угроза некачественного переноса инфраструктуры в облако</w:t>
            </w:r>
          </w:p>
        </w:tc>
      </w:tr>
      <w:tr w:rsidR="005071F5" w14:paraId="740CF42A" w14:textId="77777777" w:rsidTr="005071F5">
        <w:trPr>
          <w:tblCellSpacing w:w="15" w:type="dxa"/>
        </w:trPr>
        <w:tc>
          <w:tcPr>
            <w:tcW w:w="0" w:type="auto"/>
            <w:vAlign w:val="center"/>
            <w:hideMark/>
          </w:tcPr>
          <w:p w14:paraId="1DC76A56" w14:textId="77777777" w:rsidR="005071F5" w:rsidRDefault="005071F5">
            <w:r>
              <w:t>УБИ.040</w:t>
            </w:r>
          </w:p>
        </w:tc>
        <w:tc>
          <w:tcPr>
            <w:tcW w:w="0" w:type="auto"/>
            <w:vAlign w:val="center"/>
            <w:hideMark/>
          </w:tcPr>
          <w:p w14:paraId="06473019" w14:textId="77777777" w:rsidR="005071F5" w:rsidRDefault="005071F5">
            <w:r>
              <w:t>Угроза конфликта юрисдикций различных стран</w:t>
            </w:r>
          </w:p>
        </w:tc>
      </w:tr>
      <w:tr w:rsidR="005071F5" w14:paraId="225ADFEB" w14:textId="77777777" w:rsidTr="005071F5">
        <w:trPr>
          <w:tblCellSpacing w:w="15" w:type="dxa"/>
        </w:trPr>
        <w:tc>
          <w:tcPr>
            <w:tcW w:w="0" w:type="auto"/>
            <w:vAlign w:val="center"/>
            <w:hideMark/>
          </w:tcPr>
          <w:p w14:paraId="2FFFDB3B" w14:textId="77777777" w:rsidR="005071F5" w:rsidRDefault="005071F5">
            <w:r>
              <w:t>УБИ.1XX</w:t>
            </w:r>
          </w:p>
        </w:tc>
        <w:tc>
          <w:tcPr>
            <w:tcW w:w="0" w:type="auto"/>
            <w:vAlign w:val="center"/>
            <w:hideMark/>
          </w:tcPr>
          <w:p w14:paraId="058A3689" w14:textId="77777777" w:rsidR="005071F5" w:rsidRDefault="005071F5">
            <w:r>
              <w:t>Угроза внедрения вредоносных программ (общая категория)</w:t>
            </w:r>
          </w:p>
        </w:tc>
      </w:tr>
    </w:tbl>
    <w:p w14:paraId="30F6DDD4" w14:textId="1CB09D9A" w:rsidR="006C246D" w:rsidRDefault="006C246D" w:rsidP="005071F5">
      <w:pPr>
        <w:rPr>
          <w:b/>
          <w:bCs/>
        </w:rPr>
      </w:pPr>
    </w:p>
    <w:p w14:paraId="3E9ADD62" w14:textId="77777777" w:rsidR="006C246D" w:rsidRDefault="006C246D">
      <w:pPr>
        <w:rPr>
          <w:b/>
          <w:bCs/>
        </w:rPr>
      </w:pPr>
      <w:r>
        <w:rPr>
          <w:b/>
          <w:bCs/>
        </w:rPr>
        <w:br w:type="page"/>
      </w:r>
    </w:p>
    <w:p w14:paraId="216E39EB" w14:textId="4346EE88" w:rsidR="005071F5" w:rsidRDefault="00A67879" w:rsidP="00A67879">
      <w:pPr>
        <w:spacing w:line="360" w:lineRule="auto"/>
        <w:ind w:firstLine="709"/>
        <w:rPr>
          <w:b/>
          <w:bCs/>
        </w:rPr>
      </w:pPr>
      <w:r w:rsidRPr="00A67879">
        <w:rPr>
          <w:b/>
          <w:bCs/>
        </w:rPr>
        <w:lastRenderedPageBreak/>
        <w:t>Характер происхождения угроз</w:t>
      </w:r>
    </w:p>
    <w:p w14:paraId="5DA99949" w14:textId="77777777" w:rsidR="00A67879" w:rsidRPr="00A67879" w:rsidRDefault="00A67879" w:rsidP="00A67879">
      <w:pPr>
        <w:spacing w:before="100" w:beforeAutospacing="1" w:after="100" w:afterAutospacing="1"/>
        <w:ind w:firstLine="709"/>
        <w:outlineLvl w:val="2"/>
      </w:pPr>
      <w:r w:rsidRPr="00A67879">
        <w:t>По происхождению угрозы можно классифицировать на:</w:t>
      </w:r>
    </w:p>
    <w:p w14:paraId="4E6A6FFE" w14:textId="77777777" w:rsidR="00A67879" w:rsidRPr="00A67879" w:rsidRDefault="00A67879" w:rsidP="00A67879">
      <w:pPr>
        <w:numPr>
          <w:ilvl w:val="0"/>
          <w:numId w:val="15"/>
        </w:numPr>
        <w:spacing w:before="100" w:beforeAutospacing="1" w:after="100" w:afterAutospacing="1"/>
      </w:pPr>
      <w:r w:rsidRPr="00A67879">
        <w:rPr>
          <w:b/>
          <w:bCs/>
        </w:rPr>
        <w:t>Техногенные угрозы —</w:t>
      </w:r>
      <w:r w:rsidRPr="00A67879">
        <w:br/>
        <w:t>связанные с эксплуатацией технических средств: неправильные настройки оборудования, уязвимости ПО, сбои встроенных механизмов.</w:t>
      </w:r>
    </w:p>
    <w:p w14:paraId="64574162" w14:textId="77777777" w:rsidR="00A67879" w:rsidRPr="00A67879" w:rsidRDefault="00A67879" w:rsidP="00A67879">
      <w:pPr>
        <w:numPr>
          <w:ilvl w:val="0"/>
          <w:numId w:val="15"/>
        </w:numPr>
        <w:spacing w:before="100" w:beforeAutospacing="1" w:after="100" w:afterAutospacing="1"/>
      </w:pPr>
      <w:r w:rsidRPr="00A67879">
        <w:rPr>
          <w:b/>
          <w:bCs/>
        </w:rPr>
        <w:t>Организационные угрозы —</w:t>
      </w:r>
      <w:r w:rsidRPr="00A67879">
        <w:br/>
        <w:t>связаны с ошибками или злоупотреблениями со стороны персонала: неправильное использование аутентификационной информации, ошибки в конфигурации, нарушения процедур.</w:t>
      </w:r>
    </w:p>
    <w:p w14:paraId="02742BD7" w14:textId="77777777" w:rsidR="00A67879" w:rsidRPr="00A67879" w:rsidRDefault="00A67879" w:rsidP="00A67879">
      <w:pPr>
        <w:numPr>
          <w:ilvl w:val="0"/>
          <w:numId w:val="15"/>
        </w:numPr>
        <w:spacing w:before="100" w:beforeAutospacing="1" w:after="100" w:afterAutospacing="1"/>
      </w:pPr>
      <w:r w:rsidRPr="00A67879">
        <w:rPr>
          <w:b/>
          <w:bCs/>
        </w:rPr>
        <w:t>Искусственные преднамеренные угрозы —</w:t>
      </w:r>
      <w:r w:rsidRPr="00A67879">
        <w:br/>
        <w:t xml:space="preserve">умышленные атаки со стороны внешних или внутренних нарушителей: </w:t>
      </w:r>
      <w:proofErr w:type="spellStart"/>
      <w:r w:rsidRPr="00A67879">
        <w:t>DDoS</w:t>
      </w:r>
      <w:proofErr w:type="spellEnd"/>
      <w:r w:rsidRPr="00A67879">
        <w:t>, фишинг, внедрение вредоносного ПО.</w:t>
      </w:r>
    </w:p>
    <w:p w14:paraId="3DC28569" w14:textId="77777777" w:rsidR="00A67879" w:rsidRDefault="00A67879" w:rsidP="00A67879">
      <w:pPr>
        <w:numPr>
          <w:ilvl w:val="0"/>
          <w:numId w:val="15"/>
        </w:numPr>
        <w:spacing w:before="100" w:beforeAutospacing="1" w:after="100" w:afterAutospacing="1"/>
      </w:pPr>
      <w:r w:rsidRPr="00A67879">
        <w:rPr>
          <w:b/>
          <w:bCs/>
        </w:rPr>
        <w:t>Природные или случайные —</w:t>
      </w:r>
      <w:r w:rsidRPr="00A67879">
        <w:br/>
        <w:t>вызванные внешними природными факторами или случайными сбоями: пожар, затопление, электромагнитные помехи, отказ оборудования.</w:t>
      </w:r>
    </w:p>
    <w:p w14:paraId="034F44B9" w14:textId="77777777" w:rsidR="00C103FA" w:rsidRDefault="00C103FA" w:rsidP="00C103FA">
      <w:pPr>
        <w:spacing w:before="100" w:beforeAutospacing="1" w:after="100" w:afterAutospacing="1"/>
      </w:pPr>
    </w:p>
    <w:p w14:paraId="4EC15D79" w14:textId="5C6E952B" w:rsidR="00C103FA" w:rsidRDefault="00C103FA" w:rsidP="00C103FA">
      <w:pPr>
        <w:spacing w:before="100" w:beforeAutospacing="1" w:after="100" w:afterAutospacing="1"/>
        <w:ind w:firstLine="709"/>
        <w:rPr>
          <w:b/>
          <w:bCs/>
        </w:rPr>
      </w:pPr>
      <w:r w:rsidRPr="00C103FA">
        <w:rPr>
          <w:b/>
          <w:bCs/>
        </w:rPr>
        <w:t>Источники появления угроз</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6"/>
        <w:gridCol w:w="6119"/>
      </w:tblGrid>
      <w:tr w:rsidR="00C103FA" w14:paraId="76317517" w14:textId="77777777" w:rsidTr="00C103FA">
        <w:trPr>
          <w:tblHeader/>
          <w:tblCellSpacing w:w="15" w:type="dxa"/>
        </w:trPr>
        <w:tc>
          <w:tcPr>
            <w:tcW w:w="0" w:type="auto"/>
            <w:vAlign w:val="center"/>
            <w:hideMark/>
          </w:tcPr>
          <w:p w14:paraId="781EDA80" w14:textId="77777777" w:rsidR="00C103FA" w:rsidRDefault="00C103FA">
            <w:pPr>
              <w:jc w:val="center"/>
              <w:rPr>
                <w:b/>
                <w:bCs/>
              </w:rPr>
            </w:pPr>
            <w:r>
              <w:rPr>
                <w:b/>
                <w:bCs/>
              </w:rPr>
              <w:t>Источник угрозы</w:t>
            </w:r>
          </w:p>
        </w:tc>
        <w:tc>
          <w:tcPr>
            <w:tcW w:w="0" w:type="auto"/>
            <w:vAlign w:val="center"/>
            <w:hideMark/>
          </w:tcPr>
          <w:p w14:paraId="52B1485A" w14:textId="77777777" w:rsidR="00C103FA" w:rsidRDefault="00C103FA">
            <w:pPr>
              <w:jc w:val="center"/>
              <w:rPr>
                <w:b/>
                <w:bCs/>
              </w:rPr>
            </w:pPr>
            <w:r>
              <w:rPr>
                <w:b/>
                <w:bCs/>
              </w:rPr>
              <w:t>Примеры</w:t>
            </w:r>
          </w:p>
        </w:tc>
      </w:tr>
      <w:tr w:rsidR="00C103FA" w14:paraId="675B42BA" w14:textId="77777777" w:rsidTr="00C103FA">
        <w:trPr>
          <w:tblCellSpacing w:w="15" w:type="dxa"/>
        </w:trPr>
        <w:tc>
          <w:tcPr>
            <w:tcW w:w="0" w:type="auto"/>
            <w:vAlign w:val="center"/>
            <w:hideMark/>
          </w:tcPr>
          <w:p w14:paraId="6265EFBC" w14:textId="77777777" w:rsidR="00C103FA" w:rsidRDefault="00C103FA">
            <w:r>
              <w:rPr>
                <w:rStyle w:val="af"/>
                <w:rFonts w:eastAsiaTheme="majorEastAsia"/>
              </w:rPr>
              <w:t>Внешние нарушители</w:t>
            </w:r>
          </w:p>
        </w:tc>
        <w:tc>
          <w:tcPr>
            <w:tcW w:w="0" w:type="auto"/>
            <w:vAlign w:val="center"/>
            <w:hideMark/>
          </w:tcPr>
          <w:p w14:paraId="7BAAED37" w14:textId="77777777" w:rsidR="00C103FA" w:rsidRDefault="00C103FA">
            <w:r>
              <w:t>хакерские группы, конкуренты, иностранные структуры, киберпреступники</w:t>
            </w:r>
          </w:p>
        </w:tc>
      </w:tr>
      <w:tr w:rsidR="00C103FA" w14:paraId="426E202A" w14:textId="77777777" w:rsidTr="00C103FA">
        <w:trPr>
          <w:tblCellSpacing w:w="15" w:type="dxa"/>
        </w:trPr>
        <w:tc>
          <w:tcPr>
            <w:tcW w:w="0" w:type="auto"/>
            <w:vAlign w:val="center"/>
            <w:hideMark/>
          </w:tcPr>
          <w:p w14:paraId="331BBB0E" w14:textId="77777777" w:rsidR="00C103FA" w:rsidRDefault="00C103FA">
            <w:r>
              <w:rPr>
                <w:rStyle w:val="af"/>
                <w:rFonts w:eastAsiaTheme="majorEastAsia"/>
              </w:rPr>
              <w:t>Внутренние нарушители</w:t>
            </w:r>
          </w:p>
        </w:tc>
        <w:tc>
          <w:tcPr>
            <w:tcW w:w="0" w:type="auto"/>
            <w:vAlign w:val="center"/>
            <w:hideMark/>
          </w:tcPr>
          <w:p w14:paraId="49E3C7A0" w14:textId="77777777" w:rsidR="00C103FA" w:rsidRDefault="00C103FA">
            <w:r>
              <w:t>сотрудники, администраторы систем, подрядчики</w:t>
            </w:r>
          </w:p>
        </w:tc>
      </w:tr>
      <w:tr w:rsidR="00C103FA" w14:paraId="78DED1AA" w14:textId="77777777" w:rsidTr="00C103FA">
        <w:trPr>
          <w:tblCellSpacing w:w="15" w:type="dxa"/>
        </w:trPr>
        <w:tc>
          <w:tcPr>
            <w:tcW w:w="0" w:type="auto"/>
            <w:vAlign w:val="center"/>
            <w:hideMark/>
          </w:tcPr>
          <w:p w14:paraId="15D4B956" w14:textId="77777777" w:rsidR="00C103FA" w:rsidRDefault="00C103FA">
            <w:r>
              <w:rPr>
                <w:rStyle w:val="af"/>
                <w:rFonts w:eastAsiaTheme="majorEastAsia"/>
              </w:rPr>
              <w:t>Инфраструктурные источники</w:t>
            </w:r>
          </w:p>
        </w:tc>
        <w:tc>
          <w:tcPr>
            <w:tcW w:w="0" w:type="auto"/>
            <w:vAlign w:val="center"/>
            <w:hideMark/>
          </w:tcPr>
          <w:p w14:paraId="1CD6D60F" w14:textId="77777777" w:rsidR="00C103FA" w:rsidRDefault="00C103FA">
            <w:r>
              <w:t>неисправности оборудования, ошибки в ПО</w:t>
            </w:r>
          </w:p>
        </w:tc>
      </w:tr>
      <w:tr w:rsidR="00C103FA" w14:paraId="3D5EA0B6" w14:textId="77777777" w:rsidTr="00C103FA">
        <w:trPr>
          <w:tblCellSpacing w:w="15" w:type="dxa"/>
        </w:trPr>
        <w:tc>
          <w:tcPr>
            <w:tcW w:w="0" w:type="auto"/>
            <w:vAlign w:val="center"/>
            <w:hideMark/>
          </w:tcPr>
          <w:p w14:paraId="171E6D42" w14:textId="77777777" w:rsidR="00C103FA" w:rsidRDefault="00C103FA">
            <w:r>
              <w:rPr>
                <w:rStyle w:val="af"/>
                <w:rFonts w:eastAsiaTheme="majorEastAsia"/>
              </w:rPr>
              <w:t>Организационные источники</w:t>
            </w:r>
          </w:p>
        </w:tc>
        <w:tc>
          <w:tcPr>
            <w:tcW w:w="0" w:type="auto"/>
            <w:vAlign w:val="center"/>
            <w:hideMark/>
          </w:tcPr>
          <w:p w14:paraId="05523241" w14:textId="77777777" w:rsidR="00C103FA" w:rsidRDefault="00C103FA">
            <w:r>
              <w:t>неправильные процессы, отсутствие обучения</w:t>
            </w:r>
          </w:p>
        </w:tc>
      </w:tr>
      <w:tr w:rsidR="00C103FA" w14:paraId="5180BA42" w14:textId="77777777" w:rsidTr="00C103FA">
        <w:trPr>
          <w:tblCellSpacing w:w="15" w:type="dxa"/>
        </w:trPr>
        <w:tc>
          <w:tcPr>
            <w:tcW w:w="0" w:type="auto"/>
            <w:vAlign w:val="center"/>
            <w:hideMark/>
          </w:tcPr>
          <w:p w14:paraId="72482953" w14:textId="77777777" w:rsidR="00C103FA" w:rsidRDefault="00C103FA">
            <w:r>
              <w:rPr>
                <w:rStyle w:val="af"/>
                <w:rFonts w:eastAsiaTheme="majorEastAsia"/>
              </w:rPr>
              <w:t>Природные/случайные</w:t>
            </w:r>
          </w:p>
        </w:tc>
        <w:tc>
          <w:tcPr>
            <w:tcW w:w="0" w:type="auto"/>
            <w:vAlign w:val="center"/>
            <w:hideMark/>
          </w:tcPr>
          <w:p w14:paraId="556652BB" w14:textId="77777777" w:rsidR="00C103FA" w:rsidRDefault="00C103FA">
            <w:r>
              <w:t>природные катастрофы, сбои электропитания</w:t>
            </w:r>
          </w:p>
        </w:tc>
      </w:tr>
    </w:tbl>
    <w:p w14:paraId="4839423D" w14:textId="77777777" w:rsidR="00C103FA" w:rsidRPr="00A67879" w:rsidRDefault="00C103FA" w:rsidP="00C103FA">
      <w:pPr>
        <w:spacing w:before="100" w:beforeAutospacing="1" w:after="100" w:afterAutospacing="1"/>
        <w:ind w:firstLine="709"/>
      </w:pPr>
    </w:p>
    <w:p w14:paraId="11F68AC7" w14:textId="1AF4EC56" w:rsidR="00C103FA" w:rsidRDefault="00C103FA" w:rsidP="00C103FA">
      <w:pPr>
        <w:spacing w:line="360" w:lineRule="auto"/>
        <w:rPr>
          <w:b/>
          <w:bCs/>
        </w:rPr>
      </w:pPr>
    </w:p>
    <w:p w14:paraId="411B5198" w14:textId="77777777" w:rsidR="00C103FA" w:rsidRDefault="00C103FA">
      <w:pPr>
        <w:rPr>
          <w:b/>
          <w:bCs/>
        </w:rPr>
      </w:pPr>
      <w:r>
        <w:rPr>
          <w:b/>
          <w:bCs/>
        </w:rPr>
        <w:br w:type="page"/>
      </w:r>
    </w:p>
    <w:p w14:paraId="4534F056" w14:textId="6051522A" w:rsidR="00A67879" w:rsidRPr="00F23E78" w:rsidRDefault="00F23E78" w:rsidP="00F23E78">
      <w:pPr>
        <w:spacing w:line="360" w:lineRule="auto"/>
        <w:ind w:firstLine="709"/>
        <w:rPr>
          <w:b/>
          <w:bCs/>
          <w:sz w:val="28"/>
          <w:szCs w:val="28"/>
        </w:rPr>
      </w:pPr>
      <w:r w:rsidRPr="00F23E78">
        <w:rPr>
          <w:b/>
          <w:bCs/>
          <w:sz w:val="28"/>
          <w:szCs w:val="28"/>
        </w:rPr>
        <w:lastRenderedPageBreak/>
        <w:t>Виды нарушителей</w:t>
      </w:r>
    </w:p>
    <w:p w14:paraId="2372BAE4" w14:textId="13163052" w:rsidR="00F23E78" w:rsidRDefault="00F23E78" w:rsidP="00F23E78">
      <w:pPr>
        <w:spacing w:line="360" w:lineRule="auto"/>
        <w:ind w:firstLine="709"/>
        <w:rPr>
          <w:b/>
          <w:bCs/>
        </w:rPr>
      </w:pPr>
      <w:r w:rsidRPr="00F23E78">
        <w:rPr>
          <w:b/>
          <w:bCs/>
        </w:rPr>
        <w:t>Потенциально возможные злоумышленники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
        <w:gridCol w:w="2294"/>
        <w:gridCol w:w="3462"/>
        <w:gridCol w:w="3104"/>
      </w:tblGrid>
      <w:tr w:rsidR="00CA69E9" w14:paraId="5312AD98" w14:textId="77777777" w:rsidTr="00CA69E9">
        <w:trPr>
          <w:tblHeader/>
          <w:tblCellSpacing w:w="15" w:type="dxa"/>
        </w:trPr>
        <w:tc>
          <w:tcPr>
            <w:tcW w:w="0" w:type="auto"/>
            <w:vAlign w:val="center"/>
            <w:hideMark/>
          </w:tcPr>
          <w:p w14:paraId="38B4068D" w14:textId="77777777" w:rsidR="00CA69E9" w:rsidRDefault="00CA69E9">
            <w:pPr>
              <w:jc w:val="center"/>
              <w:rPr>
                <w:b/>
                <w:bCs/>
              </w:rPr>
            </w:pPr>
            <w:r>
              <w:rPr>
                <w:b/>
                <w:bCs/>
              </w:rPr>
              <w:t>№ п/п</w:t>
            </w:r>
          </w:p>
        </w:tc>
        <w:tc>
          <w:tcPr>
            <w:tcW w:w="0" w:type="auto"/>
            <w:vAlign w:val="center"/>
            <w:hideMark/>
          </w:tcPr>
          <w:p w14:paraId="6D6C1919" w14:textId="77777777" w:rsidR="00CA69E9" w:rsidRDefault="00CA69E9">
            <w:pPr>
              <w:jc w:val="center"/>
              <w:rPr>
                <w:b/>
                <w:bCs/>
              </w:rPr>
            </w:pPr>
            <w:r>
              <w:rPr>
                <w:b/>
                <w:bCs/>
              </w:rPr>
              <w:t>Вид нарушителя</w:t>
            </w:r>
          </w:p>
        </w:tc>
        <w:tc>
          <w:tcPr>
            <w:tcW w:w="0" w:type="auto"/>
            <w:vAlign w:val="center"/>
            <w:hideMark/>
          </w:tcPr>
          <w:p w14:paraId="670BD807" w14:textId="77777777" w:rsidR="00CA69E9" w:rsidRDefault="00CA69E9">
            <w:pPr>
              <w:jc w:val="center"/>
              <w:rPr>
                <w:b/>
                <w:bCs/>
              </w:rPr>
            </w:pPr>
            <w:r>
              <w:rPr>
                <w:b/>
                <w:bCs/>
              </w:rPr>
              <w:t>Возможные цели реализации угроз ИБ</w:t>
            </w:r>
          </w:p>
        </w:tc>
        <w:tc>
          <w:tcPr>
            <w:tcW w:w="0" w:type="auto"/>
            <w:vAlign w:val="center"/>
            <w:hideMark/>
          </w:tcPr>
          <w:p w14:paraId="4C6B7FCD" w14:textId="77777777" w:rsidR="00CA69E9" w:rsidRDefault="00CA69E9">
            <w:pPr>
              <w:jc w:val="center"/>
              <w:rPr>
                <w:b/>
                <w:bCs/>
              </w:rPr>
            </w:pPr>
            <w:r>
              <w:rPr>
                <w:b/>
                <w:bCs/>
              </w:rPr>
              <w:t>Предложения об отнесении к числу возможных нарушителей</w:t>
            </w:r>
          </w:p>
        </w:tc>
      </w:tr>
      <w:tr w:rsidR="00CA69E9" w14:paraId="6E0FA4B4" w14:textId="77777777" w:rsidTr="00CA69E9">
        <w:trPr>
          <w:tblCellSpacing w:w="15" w:type="dxa"/>
        </w:trPr>
        <w:tc>
          <w:tcPr>
            <w:tcW w:w="0" w:type="auto"/>
            <w:vAlign w:val="center"/>
            <w:hideMark/>
          </w:tcPr>
          <w:p w14:paraId="0E9A7D0F" w14:textId="77777777" w:rsidR="00CA69E9" w:rsidRDefault="00CA69E9">
            <w:r>
              <w:t>1</w:t>
            </w:r>
          </w:p>
        </w:tc>
        <w:tc>
          <w:tcPr>
            <w:tcW w:w="0" w:type="auto"/>
            <w:vAlign w:val="center"/>
            <w:hideMark/>
          </w:tcPr>
          <w:p w14:paraId="57BC5DF2" w14:textId="77777777" w:rsidR="00CA69E9" w:rsidRDefault="00CA69E9">
            <w:r>
              <w:t>Преступные группы (криминальные структуры)</w:t>
            </w:r>
          </w:p>
        </w:tc>
        <w:tc>
          <w:tcPr>
            <w:tcW w:w="0" w:type="auto"/>
            <w:vAlign w:val="center"/>
            <w:hideMark/>
          </w:tcPr>
          <w:p w14:paraId="706D0146" w14:textId="77777777" w:rsidR="00CA69E9" w:rsidRDefault="00CA69E9">
            <w:r>
              <w:t>Получение финансовой выгоды; дестабилизация избирательного процесса; вымогательство</w:t>
            </w:r>
          </w:p>
        </w:tc>
        <w:tc>
          <w:tcPr>
            <w:tcW w:w="0" w:type="auto"/>
            <w:vAlign w:val="center"/>
            <w:hideMark/>
          </w:tcPr>
          <w:p w14:paraId="20D6DE02" w14:textId="77777777" w:rsidR="00CA69E9" w:rsidRDefault="00CA69E9">
            <w:r>
              <w:t>Возможные цели напрямую соответствуют угрозам ИБ, нарушитель является актуальным</w:t>
            </w:r>
          </w:p>
        </w:tc>
      </w:tr>
      <w:tr w:rsidR="00CA69E9" w14:paraId="4341C904" w14:textId="77777777" w:rsidTr="00CA69E9">
        <w:trPr>
          <w:tblCellSpacing w:w="15" w:type="dxa"/>
        </w:trPr>
        <w:tc>
          <w:tcPr>
            <w:tcW w:w="0" w:type="auto"/>
            <w:vAlign w:val="center"/>
            <w:hideMark/>
          </w:tcPr>
          <w:p w14:paraId="692E6D26" w14:textId="77777777" w:rsidR="00CA69E9" w:rsidRDefault="00CA69E9">
            <w:r>
              <w:t>2</w:t>
            </w:r>
          </w:p>
        </w:tc>
        <w:tc>
          <w:tcPr>
            <w:tcW w:w="0" w:type="auto"/>
            <w:vAlign w:val="center"/>
            <w:hideMark/>
          </w:tcPr>
          <w:p w14:paraId="351E29E4" w14:textId="77777777" w:rsidR="00CA69E9" w:rsidRDefault="00CA69E9">
            <w:r>
              <w:t>Иностранные спецслужбы</w:t>
            </w:r>
          </w:p>
        </w:tc>
        <w:tc>
          <w:tcPr>
            <w:tcW w:w="0" w:type="auto"/>
            <w:vAlign w:val="center"/>
            <w:hideMark/>
          </w:tcPr>
          <w:p w14:paraId="6139D68F" w14:textId="77777777" w:rsidR="00CA69E9" w:rsidRDefault="00CA69E9">
            <w:r>
              <w:t>Вмешательство в выборный процесс; дискредитация результатов голосования</w:t>
            </w:r>
          </w:p>
        </w:tc>
        <w:tc>
          <w:tcPr>
            <w:tcW w:w="0" w:type="auto"/>
            <w:vAlign w:val="center"/>
            <w:hideMark/>
          </w:tcPr>
          <w:p w14:paraId="02E917C6" w14:textId="77777777" w:rsidR="00CA69E9" w:rsidRDefault="00CA69E9">
            <w:r>
              <w:t>Высокая вероятность реализации сложных целевых атак</w:t>
            </w:r>
          </w:p>
        </w:tc>
      </w:tr>
      <w:tr w:rsidR="00CA69E9" w14:paraId="1B330C4B" w14:textId="77777777" w:rsidTr="00CA69E9">
        <w:trPr>
          <w:tblCellSpacing w:w="15" w:type="dxa"/>
        </w:trPr>
        <w:tc>
          <w:tcPr>
            <w:tcW w:w="0" w:type="auto"/>
            <w:vAlign w:val="center"/>
            <w:hideMark/>
          </w:tcPr>
          <w:p w14:paraId="4DC9803D" w14:textId="77777777" w:rsidR="00CA69E9" w:rsidRDefault="00CA69E9">
            <w:r>
              <w:t>3</w:t>
            </w:r>
          </w:p>
        </w:tc>
        <w:tc>
          <w:tcPr>
            <w:tcW w:w="0" w:type="auto"/>
            <w:vAlign w:val="center"/>
            <w:hideMark/>
          </w:tcPr>
          <w:p w14:paraId="46497036" w14:textId="77777777" w:rsidR="00CA69E9" w:rsidRDefault="00CA69E9">
            <w:r>
              <w:t>Хактивисты</w:t>
            </w:r>
          </w:p>
        </w:tc>
        <w:tc>
          <w:tcPr>
            <w:tcW w:w="0" w:type="auto"/>
            <w:vAlign w:val="center"/>
            <w:hideMark/>
          </w:tcPr>
          <w:p w14:paraId="0A62AF79" w14:textId="77777777" w:rsidR="00CA69E9" w:rsidRDefault="00CA69E9">
            <w:r>
              <w:t>Идеологическое воздействие; публикация конфиденциальной информации</w:t>
            </w:r>
          </w:p>
        </w:tc>
        <w:tc>
          <w:tcPr>
            <w:tcW w:w="0" w:type="auto"/>
            <w:vAlign w:val="center"/>
            <w:hideMark/>
          </w:tcPr>
          <w:p w14:paraId="06F25EFF" w14:textId="77777777" w:rsidR="00CA69E9" w:rsidRDefault="00CA69E9">
            <w:r>
              <w:t>Реализация атак в период выборов вероятна</w:t>
            </w:r>
          </w:p>
        </w:tc>
      </w:tr>
      <w:tr w:rsidR="00CA69E9" w14:paraId="6FCDEEA0" w14:textId="77777777" w:rsidTr="00CA69E9">
        <w:trPr>
          <w:tblCellSpacing w:w="15" w:type="dxa"/>
        </w:trPr>
        <w:tc>
          <w:tcPr>
            <w:tcW w:w="0" w:type="auto"/>
            <w:vAlign w:val="center"/>
            <w:hideMark/>
          </w:tcPr>
          <w:p w14:paraId="106B60CE" w14:textId="77777777" w:rsidR="00CA69E9" w:rsidRDefault="00CA69E9">
            <w:r>
              <w:t>4</w:t>
            </w:r>
          </w:p>
        </w:tc>
        <w:tc>
          <w:tcPr>
            <w:tcW w:w="0" w:type="auto"/>
            <w:vAlign w:val="center"/>
            <w:hideMark/>
          </w:tcPr>
          <w:p w14:paraId="026D8439" w14:textId="77777777" w:rsidR="00CA69E9" w:rsidRDefault="00CA69E9">
            <w:r>
              <w:t>Сотрудники избирательной комиссии</w:t>
            </w:r>
          </w:p>
        </w:tc>
        <w:tc>
          <w:tcPr>
            <w:tcW w:w="0" w:type="auto"/>
            <w:vAlign w:val="center"/>
            <w:hideMark/>
          </w:tcPr>
          <w:p w14:paraId="3E7639D3" w14:textId="77777777" w:rsidR="00CA69E9" w:rsidRDefault="00CA69E9">
            <w:r>
              <w:t>Несанкционированное изменение данных; утечка информации</w:t>
            </w:r>
          </w:p>
        </w:tc>
        <w:tc>
          <w:tcPr>
            <w:tcW w:w="0" w:type="auto"/>
            <w:vAlign w:val="center"/>
            <w:hideMark/>
          </w:tcPr>
          <w:p w14:paraId="5895398E" w14:textId="77777777" w:rsidR="00CA69E9" w:rsidRDefault="00CA69E9">
            <w:r>
              <w:t>Имеют легитимный доступ к информации</w:t>
            </w:r>
          </w:p>
        </w:tc>
      </w:tr>
      <w:tr w:rsidR="00CA69E9" w14:paraId="4FCC3EE6" w14:textId="77777777" w:rsidTr="00CA69E9">
        <w:trPr>
          <w:tblCellSpacing w:w="15" w:type="dxa"/>
        </w:trPr>
        <w:tc>
          <w:tcPr>
            <w:tcW w:w="0" w:type="auto"/>
            <w:vAlign w:val="center"/>
            <w:hideMark/>
          </w:tcPr>
          <w:p w14:paraId="4A485B7F" w14:textId="77777777" w:rsidR="00CA69E9" w:rsidRDefault="00CA69E9">
            <w:r>
              <w:t>5</w:t>
            </w:r>
          </w:p>
        </w:tc>
        <w:tc>
          <w:tcPr>
            <w:tcW w:w="0" w:type="auto"/>
            <w:vAlign w:val="center"/>
            <w:hideMark/>
          </w:tcPr>
          <w:p w14:paraId="54EAFC37" w14:textId="77777777" w:rsidR="00CA69E9" w:rsidRDefault="00CA69E9">
            <w:r>
              <w:t>Системные администраторы</w:t>
            </w:r>
          </w:p>
        </w:tc>
        <w:tc>
          <w:tcPr>
            <w:tcW w:w="0" w:type="auto"/>
            <w:vAlign w:val="center"/>
            <w:hideMark/>
          </w:tcPr>
          <w:p w14:paraId="55DAA518" w14:textId="77777777" w:rsidR="00CA69E9" w:rsidRDefault="00CA69E9">
            <w:r>
              <w:t>Злоупотребление привилегированным доступом</w:t>
            </w:r>
          </w:p>
        </w:tc>
        <w:tc>
          <w:tcPr>
            <w:tcW w:w="0" w:type="auto"/>
            <w:vAlign w:val="center"/>
            <w:hideMark/>
          </w:tcPr>
          <w:p w14:paraId="3FFC5EC3" w14:textId="77777777" w:rsidR="00CA69E9" w:rsidRDefault="00CA69E9">
            <w:r>
              <w:t>Обладают расширенными техническими возможностями</w:t>
            </w:r>
          </w:p>
        </w:tc>
      </w:tr>
      <w:tr w:rsidR="00CA69E9" w14:paraId="6477E753" w14:textId="77777777" w:rsidTr="00CA69E9">
        <w:trPr>
          <w:tblCellSpacing w:w="15" w:type="dxa"/>
        </w:trPr>
        <w:tc>
          <w:tcPr>
            <w:tcW w:w="0" w:type="auto"/>
            <w:vAlign w:val="center"/>
            <w:hideMark/>
          </w:tcPr>
          <w:p w14:paraId="6995D226" w14:textId="77777777" w:rsidR="00CA69E9" w:rsidRDefault="00CA69E9">
            <w:r>
              <w:t>6</w:t>
            </w:r>
          </w:p>
        </w:tc>
        <w:tc>
          <w:tcPr>
            <w:tcW w:w="0" w:type="auto"/>
            <w:vAlign w:val="center"/>
            <w:hideMark/>
          </w:tcPr>
          <w:p w14:paraId="33ABD86B" w14:textId="77777777" w:rsidR="00CA69E9" w:rsidRDefault="00CA69E9">
            <w:r>
              <w:t>Подрядные организации (обслуживание ИТ)</w:t>
            </w:r>
          </w:p>
        </w:tc>
        <w:tc>
          <w:tcPr>
            <w:tcW w:w="0" w:type="auto"/>
            <w:vAlign w:val="center"/>
            <w:hideMark/>
          </w:tcPr>
          <w:p w14:paraId="629A47D4" w14:textId="77777777" w:rsidR="00CA69E9" w:rsidRDefault="00CA69E9">
            <w:r>
              <w:t>Получение доступа к инфраструктуре; внедрение вредоносного ПО</w:t>
            </w:r>
          </w:p>
        </w:tc>
        <w:tc>
          <w:tcPr>
            <w:tcW w:w="0" w:type="auto"/>
            <w:vAlign w:val="center"/>
            <w:hideMark/>
          </w:tcPr>
          <w:p w14:paraId="53C26A61" w14:textId="77777777" w:rsidR="00CA69E9" w:rsidRDefault="00CA69E9">
            <w:r>
              <w:t>Имеют физический и логический доступ к объекту</w:t>
            </w:r>
          </w:p>
        </w:tc>
      </w:tr>
      <w:tr w:rsidR="00CA69E9" w14:paraId="30298FB7" w14:textId="77777777" w:rsidTr="00CA69E9">
        <w:trPr>
          <w:tblCellSpacing w:w="15" w:type="dxa"/>
        </w:trPr>
        <w:tc>
          <w:tcPr>
            <w:tcW w:w="0" w:type="auto"/>
            <w:vAlign w:val="center"/>
            <w:hideMark/>
          </w:tcPr>
          <w:p w14:paraId="66F23E0E" w14:textId="77777777" w:rsidR="00CA69E9" w:rsidRDefault="00CA69E9">
            <w:r>
              <w:t>7</w:t>
            </w:r>
          </w:p>
        </w:tc>
        <w:tc>
          <w:tcPr>
            <w:tcW w:w="0" w:type="auto"/>
            <w:vAlign w:val="center"/>
            <w:hideMark/>
          </w:tcPr>
          <w:p w14:paraId="7643964B" w14:textId="77777777" w:rsidR="00CA69E9" w:rsidRDefault="00CA69E9">
            <w:r>
              <w:t>Бывшие сотрудники</w:t>
            </w:r>
          </w:p>
        </w:tc>
        <w:tc>
          <w:tcPr>
            <w:tcW w:w="0" w:type="auto"/>
            <w:vAlign w:val="center"/>
            <w:hideMark/>
          </w:tcPr>
          <w:p w14:paraId="19E9BB14" w14:textId="77777777" w:rsidR="00CA69E9" w:rsidRDefault="00CA69E9">
            <w:r>
              <w:t>Месть; использование ранее полученных учетных данных</w:t>
            </w:r>
          </w:p>
        </w:tc>
        <w:tc>
          <w:tcPr>
            <w:tcW w:w="0" w:type="auto"/>
            <w:vAlign w:val="center"/>
            <w:hideMark/>
          </w:tcPr>
          <w:p w14:paraId="36BA9D19" w14:textId="77777777" w:rsidR="00CA69E9" w:rsidRDefault="00CA69E9">
            <w:r>
              <w:t>Возможен сохранённый доступ</w:t>
            </w:r>
          </w:p>
        </w:tc>
      </w:tr>
      <w:tr w:rsidR="00CA69E9" w14:paraId="4826AA39" w14:textId="77777777" w:rsidTr="00CA69E9">
        <w:trPr>
          <w:tblCellSpacing w:w="15" w:type="dxa"/>
        </w:trPr>
        <w:tc>
          <w:tcPr>
            <w:tcW w:w="0" w:type="auto"/>
            <w:vAlign w:val="center"/>
            <w:hideMark/>
          </w:tcPr>
          <w:p w14:paraId="457B2BD5" w14:textId="77777777" w:rsidR="00CA69E9" w:rsidRDefault="00CA69E9">
            <w:r>
              <w:t>8</w:t>
            </w:r>
          </w:p>
        </w:tc>
        <w:tc>
          <w:tcPr>
            <w:tcW w:w="0" w:type="auto"/>
            <w:vAlign w:val="center"/>
            <w:hideMark/>
          </w:tcPr>
          <w:p w14:paraId="214D67BE" w14:textId="77777777" w:rsidR="00CA69E9" w:rsidRDefault="00CA69E9">
            <w:r>
              <w:t>Пользователи с ограниченными правами</w:t>
            </w:r>
          </w:p>
        </w:tc>
        <w:tc>
          <w:tcPr>
            <w:tcW w:w="0" w:type="auto"/>
            <w:vAlign w:val="center"/>
            <w:hideMark/>
          </w:tcPr>
          <w:p w14:paraId="3191A3F0" w14:textId="77777777" w:rsidR="00CA69E9" w:rsidRDefault="00CA69E9">
            <w:r>
              <w:t>Попытка расширения полномочий</w:t>
            </w:r>
          </w:p>
        </w:tc>
        <w:tc>
          <w:tcPr>
            <w:tcW w:w="0" w:type="auto"/>
            <w:vAlign w:val="center"/>
            <w:hideMark/>
          </w:tcPr>
          <w:p w14:paraId="3B4B05B4" w14:textId="77777777" w:rsidR="00CA69E9" w:rsidRDefault="00CA69E9">
            <w:r>
              <w:t>Реализация угроз через эскалацию привилегий</w:t>
            </w:r>
          </w:p>
        </w:tc>
      </w:tr>
      <w:tr w:rsidR="00CA69E9" w14:paraId="44CC3C24" w14:textId="77777777" w:rsidTr="00CA69E9">
        <w:trPr>
          <w:tblCellSpacing w:w="15" w:type="dxa"/>
        </w:trPr>
        <w:tc>
          <w:tcPr>
            <w:tcW w:w="0" w:type="auto"/>
            <w:vAlign w:val="center"/>
            <w:hideMark/>
          </w:tcPr>
          <w:p w14:paraId="0E5D32C3" w14:textId="77777777" w:rsidR="00CA69E9" w:rsidRDefault="00CA69E9">
            <w:r>
              <w:t>9</w:t>
            </w:r>
          </w:p>
        </w:tc>
        <w:tc>
          <w:tcPr>
            <w:tcW w:w="0" w:type="auto"/>
            <w:vAlign w:val="center"/>
            <w:hideMark/>
          </w:tcPr>
          <w:p w14:paraId="28712574" w14:textId="77777777" w:rsidR="00CA69E9" w:rsidRDefault="00CA69E9">
            <w:r>
              <w:t>Конкурирующие политические структуры</w:t>
            </w:r>
          </w:p>
        </w:tc>
        <w:tc>
          <w:tcPr>
            <w:tcW w:w="0" w:type="auto"/>
            <w:vAlign w:val="center"/>
            <w:hideMark/>
          </w:tcPr>
          <w:p w14:paraId="17B698FA" w14:textId="77777777" w:rsidR="00CA69E9" w:rsidRDefault="00CA69E9">
            <w:r>
              <w:t>Искажение информации о результатах</w:t>
            </w:r>
          </w:p>
        </w:tc>
        <w:tc>
          <w:tcPr>
            <w:tcW w:w="0" w:type="auto"/>
            <w:vAlign w:val="center"/>
            <w:hideMark/>
          </w:tcPr>
          <w:p w14:paraId="53176D62" w14:textId="77777777" w:rsidR="00CA69E9" w:rsidRDefault="00CA69E9">
            <w:r>
              <w:t>Мотивированы политической выгодой</w:t>
            </w:r>
          </w:p>
        </w:tc>
      </w:tr>
      <w:tr w:rsidR="00CA69E9" w14:paraId="12747888" w14:textId="77777777" w:rsidTr="00CA69E9">
        <w:trPr>
          <w:tblCellSpacing w:w="15" w:type="dxa"/>
        </w:trPr>
        <w:tc>
          <w:tcPr>
            <w:tcW w:w="0" w:type="auto"/>
            <w:vAlign w:val="center"/>
            <w:hideMark/>
          </w:tcPr>
          <w:p w14:paraId="6A2C0E5D" w14:textId="77777777" w:rsidR="00CA69E9" w:rsidRDefault="00CA69E9">
            <w:r>
              <w:t>10</w:t>
            </w:r>
          </w:p>
        </w:tc>
        <w:tc>
          <w:tcPr>
            <w:tcW w:w="0" w:type="auto"/>
            <w:vAlign w:val="center"/>
            <w:hideMark/>
          </w:tcPr>
          <w:p w14:paraId="372FE518" w14:textId="77777777" w:rsidR="00CA69E9" w:rsidRDefault="00CA69E9">
            <w:r>
              <w:t>Случайные нарушители</w:t>
            </w:r>
          </w:p>
        </w:tc>
        <w:tc>
          <w:tcPr>
            <w:tcW w:w="0" w:type="auto"/>
            <w:vAlign w:val="center"/>
            <w:hideMark/>
          </w:tcPr>
          <w:p w14:paraId="4374A55B" w14:textId="77777777" w:rsidR="00CA69E9" w:rsidRDefault="00CA69E9">
            <w:r>
              <w:t>Ошибочные действия при обработке данных</w:t>
            </w:r>
          </w:p>
        </w:tc>
        <w:tc>
          <w:tcPr>
            <w:tcW w:w="0" w:type="auto"/>
            <w:vAlign w:val="center"/>
            <w:hideMark/>
          </w:tcPr>
          <w:p w14:paraId="6CF87384" w14:textId="77777777" w:rsidR="00CA69E9" w:rsidRDefault="00CA69E9">
            <w:r>
              <w:t>Возможна непреднамеренная реализация угроз</w:t>
            </w:r>
          </w:p>
        </w:tc>
      </w:tr>
    </w:tbl>
    <w:p w14:paraId="090CE198" w14:textId="77777777" w:rsidR="00CA69E9" w:rsidRDefault="00CA69E9" w:rsidP="00F23E78">
      <w:pPr>
        <w:spacing w:line="360" w:lineRule="auto"/>
        <w:ind w:firstLine="709"/>
        <w:rPr>
          <w:b/>
          <w:bCs/>
        </w:rPr>
      </w:pPr>
    </w:p>
    <w:p w14:paraId="28348EAF" w14:textId="5BF90666" w:rsidR="00281359" w:rsidRDefault="00281359" w:rsidP="00F23E78">
      <w:pPr>
        <w:spacing w:line="360" w:lineRule="auto"/>
        <w:ind w:firstLine="709"/>
        <w:rPr>
          <w:b/>
          <w:bCs/>
        </w:rPr>
      </w:pPr>
    </w:p>
    <w:p w14:paraId="7B776160" w14:textId="77777777" w:rsidR="00281359" w:rsidRDefault="00281359">
      <w:pPr>
        <w:rPr>
          <w:b/>
          <w:bCs/>
        </w:rPr>
      </w:pPr>
      <w:r>
        <w:rPr>
          <w:b/>
          <w:bCs/>
        </w:rPr>
        <w:br w:type="page"/>
      </w:r>
    </w:p>
    <w:p w14:paraId="10C7CC65" w14:textId="52190A35" w:rsidR="00281359" w:rsidRDefault="00281359" w:rsidP="00F23E78">
      <w:pPr>
        <w:spacing w:line="360" w:lineRule="auto"/>
        <w:ind w:firstLine="709"/>
        <w:rPr>
          <w:b/>
          <w:bCs/>
        </w:rPr>
      </w:pPr>
      <w:r w:rsidRPr="00281359">
        <w:rPr>
          <w:b/>
          <w:bCs/>
        </w:rPr>
        <w:lastRenderedPageBreak/>
        <w:t>Модель нарушителя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2075"/>
        <w:gridCol w:w="2451"/>
        <w:gridCol w:w="2846"/>
        <w:gridCol w:w="1636"/>
      </w:tblGrid>
      <w:tr w:rsidR="00281359" w14:paraId="2844818C" w14:textId="77777777" w:rsidTr="00281359">
        <w:trPr>
          <w:tblHeader/>
          <w:tblCellSpacing w:w="15" w:type="dxa"/>
        </w:trPr>
        <w:tc>
          <w:tcPr>
            <w:tcW w:w="0" w:type="auto"/>
            <w:vAlign w:val="center"/>
            <w:hideMark/>
          </w:tcPr>
          <w:p w14:paraId="69917622" w14:textId="77777777" w:rsidR="00281359" w:rsidRDefault="00281359">
            <w:pPr>
              <w:jc w:val="center"/>
              <w:rPr>
                <w:b/>
                <w:bCs/>
              </w:rPr>
            </w:pPr>
            <w:r>
              <w:rPr>
                <w:b/>
                <w:bCs/>
              </w:rPr>
              <w:t>№</w:t>
            </w:r>
          </w:p>
        </w:tc>
        <w:tc>
          <w:tcPr>
            <w:tcW w:w="0" w:type="auto"/>
            <w:vAlign w:val="center"/>
            <w:hideMark/>
          </w:tcPr>
          <w:p w14:paraId="0C6DF2E3" w14:textId="77777777" w:rsidR="00281359" w:rsidRDefault="00281359">
            <w:pPr>
              <w:jc w:val="center"/>
              <w:rPr>
                <w:b/>
                <w:bCs/>
              </w:rPr>
            </w:pPr>
            <w:r>
              <w:rPr>
                <w:b/>
                <w:bCs/>
              </w:rPr>
              <w:t>Возможный вид нарушителя</w:t>
            </w:r>
          </w:p>
        </w:tc>
        <w:tc>
          <w:tcPr>
            <w:tcW w:w="0" w:type="auto"/>
            <w:vAlign w:val="center"/>
            <w:hideMark/>
          </w:tcPr>
          <w:p w14:paraId="710B9D98" w14:textId="77777777" w:rsidR="00281359" w:rsidRDefault="00281359">
            <w:pPr>
              <w:jc w:val="center"/>
              <w:rPr>
                <w:b/>
                <w:bCs/>
              </w:rPr>
            </w:pPr>
            <w:r>
              <w:rPr>
                <w:b/>
                <w:bCs/>
              </w:rPr>
              <w:t>Категория</w:t>
            </w:r>
          </w:p>
        </w:tc>
        <w:tc>
          <w:tcPr>
            <w:tcW w:w="0" w:type="auto"/>
            <w:vAlign w:val="center"/>
            <w:hideMark/>
          </w:tcPr>
          <w:p w14:paraId="65A9B3B9" w14:textId="77777777" w:rsidR="00281359" w:rsidRDefault="00281359">
            <w:pPr>
              <w:jc w:val="center"/>
              <w:rPr>
                <w:b/>
                <w:bCs/>
              </w:rPr>
            </w:pPr>
            <w:r>
              <w:rPr>
                <w:b/>
                <w:bCs/>
              </w:rPr>
              <w:t>Уровень возможностей</w:t>
            </w:r>
          </w:p>
        </w:tc>
        <w:tc>
          <w:tcPr>
            <w:tcW w:w="0" w:type="auto"/>
            <w:vAlign w:val="center"/>
            <w:hideMark/>
          </w:tcPr>
          <w:p w14:paraId="3A60A270" w14:textId="77777777" w:rsidR="00281359" w:rsidRDefault="00281359">
            <w:pPr>
              <w:jc w:val="center"/>
              <w:rPr>
                <w:b/>
                <w:bCs/>
              </w:rPr>
            </w:pPr>
            <w:r>
              <w:rPr>
                <w:b/>
                <w:bCs/>
              </w:rPr>
              <w:t>Актуальность</w:t>
            </w:r>
          </w:p>
        </w:tc>
      </w:tr>
      <w:tr w:rsidR="00281359" w14:paraId="2A8B758A" w14:textId="77777777" w:rsidTr="00281359">
        <w:trPr>
          <w:tblCellSpacing w:w="15" w:type="dxa"/>
        </w:trPr>
        <w:tc>
          <w:tcPr>
            <w:tcW w:w="0" w:type="auto"/>
            <w:vAlign w:val="center"/>
            <w:hideMark/>
          </w:tcPr>
          <w:p w14:paraId="672AB00C" w14:textId="77777777" w:rsidR="00281359" w:rsidRDefault="00281359">
            <w:r>
              <w:t>1</w:t>
            </w:r>
          </w:p>
        </w:tc>
        <w:tc>
          <w:tcPr>
            <w:tcW w:w="0" w:type="auto"/>
            <w:vAlign w:val="center"/>
            <w:hideMark/>
          </w:tcPr>
          <w:p w14:paraId="6BB0B48B" w14:textId="77777777" w:rsidR="00281359" w:rsidRDefault="00281359">
            <w:r>
              <w:t>Преступные группы</w:t>
            </w:r>
          </w:p>
        </w:tc>
        <w:tc>
          <w:tcPr>
            <w:tcW w:w="0" w:type="auto"/>
            <w:vAlign w:val="center"/>
            <w:hideMark/>
          </w:tcPr>
          <w:p w14:paraId="750B1FD2" w14:textId="77777777" w:rsidR="00281359" w:rsidRDefault="00281359">
            <w:r>
              <w:t>Внешний</w:t>
            </w:r>
          </w:p>
        </w:tc>
        <w:tc>
          <w:tcPr>
            <w:tcW w:w="0" w:type="auto"/>
            <w:vAlign w:val="center"/>
            <w:hideMark/>
          </w:tcPr>
          <w:p w14:paraId="46D0A7B6" w14:textId="77777777" w:rsidR="00281359" w:rsidRDefault="00281359">
            <w:r>
              <w:t>Н2. Нарушитель, обладающий базовыми повышенными возможностями</w:t>
            </w:r>
          </w:p>
        </w:tc>
        <w:tc>
          <w:tcPr>
            <w:tcW w:w="0" w:type="auto"/>
            <w:vAlign w:val="center"/>
            <w:hideMark/>
          </w:tcPr>
          <w:p w14:paraId="4DBEC4A9" w14:textId="77777777" w:rsidR="00281359" w:rsidRDefault="00281359">
            <w:r>
              <w:t>Да</w:t>
            </w:r>
          </w:p>
        </w:tc>
      </w:tr>
      <w:tr w:rsidR="00281359" w14:paraId="3193BC6E" w14:textId="77777777" w:rsidTr="00281359">
        <w:trPr>
          <w:tblCellSpacing w:w="15" w:type="dxa"/>
        </w:trPr>
        <w:tc>
          <w:tcPr>
            <w:tcW w:w="0" w:type="auto"/>
            <w:vAlign w:val="center"/>
            <w:hideMark/>
          </w:tcPr>
          <w:p w14:paraId="4329096C" w14:textId="77777777" w:rsidR="00281359" w:rsidRDefault="00281359">
            <w:r>
              <w:t>2</w:t>
            </w:r>
          </w:p>
        </w:tc>
        <w:tc>
          <w:tcPr>
            <w:tcW w:w="0" w:type="auto"/>
            <w:vAlign w:val="center"/>
            <w:hideMark/>
          </w:tcPr>
          <w:p w14:paraId="185B495B" w14:textId="77777777" w:rsidR="00281359" w:rsidRDefault="00281359">
            <w:r>
              <w:t>Иностранные спецслужбы</w:t>
            </w:r>
          </w:p>
        </w:tc>
        <w:tc>
          <w:tcPr>
            <w:tcW w:w="0" w:type="auto"/>
            <w:vAlign w:val="center"/>
            <w:hideMark/>
          </w:tcPr>
          <w:p w14:paraId="0119E8BA" w14:textId="77777777" w:rsidR="00281359" w:rsidRDefault="00281359">
            <w:r>
              <w:t>Внешний</w:t>
            </w:r>
          </w:p>
        </w:tc>
        <w:tc>
          <w:tcPr>
            <w:tcW w:w="0" w:type="auto"/>
            <w:vAlign w:val="center"/>
            <w:hideMark/>
          </w:tcPr>
          <w:p w14:paraId="5A01D1AE" w14:textId="77777777" w:rsidR="00281359" w:rsidRDefault="00281359">
            <w:r>
              <w:t>Н3. Нарушитель, обладающий высокими возможностями</w:t>
            </w:r>
          </w:p>
        </w:tc>
        <w:tc>
          <w:tcPr>
            <w:tcW w:w="0" w:type="auto"/>
            <w:vAlign w:val="center"/>
            <w:hideMark/>
          </w:tcPr>
          <w:p w14:paraId="12D5DD34" w14:textId="77777777" w:rsidR="00281359" w:rsidRDefault="00281359">
            <w:r>
              <w:t>Да</w:t>
            </w:r>
          </w:p>
        </w:tc>
      </w:tr>
      <w:tr w:rsidR="00281359" w14:paraId="5F3E49DF" w14:textId="77777777" w:rsidTr="00281359">
        <w:trPr>
          <w:tblCellSpacing w:w="15" w:type="dxa"/>
        </w:trPr>
        <w:tc>
          <w:tcPr>
            <w:tcW w:w="0" w:type="auto"/>
            <w:vAlign w:val="center"/>
            <w:hideMark/>
          </w:tcPr>
          <w:p w14:paraId="0BB085B5" w14:textId="77777777" w:rsidR="00281359" w:rsidRDefault="00281359">
            <w:r>
              <w:t>3</w:t>
            </w:r>
          </w:p>
        </w:tc>
        <w:tc>
          <w:tcPr>
            <w:tcW w:w="0" w:type="auto"/>
            <w:vAlign w:val="center"/>
            <w:hideMark/>
          </w:tcPr>
          <w:p w14:paraId="0E0617A5" w14:textId="77777777" w:rsidR="00281359" w:rsidRDefault="00281359">
            <w:r>
              <w:t>Хактивисты</w:t>
            </w:r>
          </w:p>
        </w:tc>
        <w:tc>
          <w:tcPr>
            <w:tcW w:w="0" w:type="auto"/>
            <w:vAlign w:val="center"/>
            <w:hideMark/>
          </w:tcPr>
          <w:p w14:paraId="1AC5D2D6" w14:textId="77777777" w:rsidR="00281359" w:rsidRDefault="00281359">
            <w:r>
              <w:t>Внешний</w:t>
            </w:r>
          </w:p>
        </w:tc>
        <w:tc>
          <w:tcPr>
            <w:tcW w:w="0" w:type="auto"/>
            <w:vAlign w:val="center"/>
            <w:hideMark/>
          </w:tcPr>
          <w:p w14:paraId="32361091" w14:textId="77777777" w:rsidR="00281359" w:rsidRDefault="00281359">
            <w:r>
              <w:t>Н2. Базовые повышенные возможности</w:t>
            </w:r>
          </w:p>
        </w:tc>
        <w:tc>
          <w:tcPr>
            <w:tcW w:w="0" w:type="auto"/>
            <w:vAlign w:val="center"/>
            <w:hideMark/>
          </w:tcPr>
          <w:p w14:paraId="5F2666B0" w14:textId="77777777" w:rsidR="00281359" w:rsidRDefault="00281359">
            <w:r>
              <w:t>Да</w:t>
            </w:r>
          </w:p>
        </w:tc>
      </w:tr>
      <w:tr w:rsidR="00281359" w14:paraId="6B2E0F34" w14:textId="77777777" w:rsidTr="00281359">
        <w:trPr>
          <w:tblCellSpacing w:w="15" w:type="dxa"/>
        </w:trPr>
        <w:tc>
          <w:tcPr>
            <w:tcW w:w="0" w:type="auto"/>
            <w:vAlign w:val="center"/>
            <w:hideMark/>
          </w:tcPr>
          <w:p w14:paraId="73A4EB57" w14:textId="77777777" w:rsidR="00281359" w:rsidRDefault="00281359">
            <w:r>
              <w:t>4</w:t>
            </w:r>
          </w:p>
        </w:tc>
        <w:tc>
          <w:tcPr>
            <w:tcW w:w="0" w:type="auto"/>
            <w:vAlign w:val="center"/>
            <w:hideMark/>
          </w:tcPr>
          <w:p w14:paraId="18E56810" w14:textId="77777777" w:rsidR="00281359" w:rsidRDefault="00281359">
            <w:r>
              <w:t>Сотрудники комиссии</w:t>
            </w:r>
          </w:p>
        </w:tc>
        <w:tc>
          <w:tcPr>
            <w:tcW w:w="0" w:type="auto"/>
            <w:vAlign w:val="center"/>
            <w:hideMark/>
          </w:tcPr>
          <w:p w14:paraId="33D5E03E" w14:textId="77777777" w:rsidR="00281359" w:rsidRDefault="00281359">
            <w:r>
              <w:t>Внутренний</w:t>
            </w:r>
          </w:p>
        </w:tc>
        <w:tc>
          <w:tcPr>
            <w:tcW w:w="0" w:type="auto"/>
            <w:vAlign w:val="center"/>
            <w:hideMark/>
          </w:tcPr>
          <w:p w14:paraId="2F08675E" w14:textId="77777777" w:rsidR="00281359" w:rsidRDefault="00281359">
            <w:r>
              <w:t>Н1. Нарушитель, обладающий базовыми возможностями</w:t>
            </w:r>
          </w:p>
        </w:tc>
        <w:tc>
          <w:tcPr>
            <w:tcW w:w="0" w:type="auto"/>
            <w:vAlign w:val="center"/>
            <w:hideMark/>
          </w:tcPr>
          <w:p w14:paraId="70724781" w14:textId="77777777" w:rsidR="00281359" w:rsidRDefault="00281359">
            <w:r>
              <w:t>Да</w:t>
            </w:r>
          </w:p>
        </w:tc>
      </w:tr>
      <w:tr w:rsidR="00281359" w14:paraId="2B9AEE86" w14:textId="77777777" w:rsidTr="00281359">
        <w:trPr>
          <w:tblCellSpacing w:w="15" w:type="dxa"/>
        </w:trPr>
        <w:tc>
          <w:tcPr>
            <w:tcW w:w="0" w:type="auto"/>
            <w:vAlign w:val="center"/>
            <w:hideMark/>
          </w:tcPr>
          <w:p w14:paraId="610A3AF2" w14:textId="77777777" w:rsidR="00281359" w:rsidRDefault="00281359">
            <w:r>
              <w:t>5</w:t>
            </w:r>
          </w:p>
        </w:tc>
        <w:tc>
          <w:tcPr>
            <w:tcW w:w="0" w:type="auto"/>
            <w:vAlign w:val="center"/>
            <w:hideMark/>
          </w:tcPr>
          <w:p w14:paraId="608435E5" w14:textId="77777777" w:rsidR="00281359" w:rsidRDefault="00281359">
            <w:r>
              <w:t>Системные администраторы</w:t>
            </w:r>
          </w:p>
        </w:tc>
        <w:tc>
          <w:tcPr>
            <w:tcW w:w="0" w:type="auto"/>
            <w:vAlign w:val="center"/>
            <w:hideMark/>
          </w:tcPr>
          <w:p w14:paraId="4B14862E" w14:textId="77777777" w:rsidR="00281359" w:rsidRDefault="00281359">
            <w:r>
              <w:t>Внутренний (привилегированный)</w:t>
            </w:r>
          </w:p>
        </w:tc>
        <w:tc>
          <w:tcPr>
            <w:tcW w:w="0" w:type="auto"/>
            <w:vAlign w:val="center"/>
            <w:hideMark/>
          </w:tcPr>
          <w:p w14:paraId="6D6C7371" w14:textId="77777777" w:rsidR="00281359" w:rsidRDefault="00281359">
            <w:r>
              <w:t>Н3. Высокие возможности</w:t>
            </w:r>
          </w:p>
        </w:tc>
        <w:tc>
          <w:tcPr>
            <w:tcW w:w="0" w:type="auto"/>
            <w:vAlign w:val="center"/>
            <w:hideMark/>
          </w:tcPr>
          <w:p w14:paraId="7495A2FE" w14:textId="77777777" w:rsidR="00281359" w:rsidRDefault="00281359">
            <w:r>
              <w:t>Да</w:t>
            </w:r>
          </w:p>
        </w:tc>
      </w:tr>
      <w:tr w:rsidR="00281359" w14:paraId="149FD97C" w14:textId="77777777" w:rsidTr="00281359">
        <w:trPr>
          <w:tblCellSpacing w:w="15" w:type="dxa"/>
        </w:trPr>
        <w:tc>
          <w:tcPr>
            <w:tcW w:w="0" w:type="auto"/>
            <w:vAlign w:val="center"/>
            <w:hideMark/>
          </w:tcPr>
          <w:p w14:paraId="71BD5515" w14:textId="77777777" w:rsidR="00281359" w:rsidRDefault="00281359">
            <w:r>
              <w:t>6</w:t>
            </w:r>
          </w:p>
        </w:tc>
        <w:tc>
          <w:tcPr>
            <w:tcW w:w="0" w:type="auto"/>
            <w:vAlign w:val="center"/>
            <w:hideMark/>
          </w:tcPr>
          <w:p w14:paraId="0775EEA2" w14:textId="77777777" w:rsidR="00281359" w:rsidRDefault="00281359">
            <w:r>
              <w:t>Подрядчики</w:t>
            </w:r>
          </w:p>
        </w:tc>
        <w:tc>
          <w:tcPr>
            <w:tcW w:w="0" w:type="auto"/>
            <w:vAlign w:val="center"/>
            <w:hideMark/>
          </w:tcPr>
          <w:p w14:paraId="525074D2" w14:textId="77777777" w:rsidR="00281359" w:rsidRDefault="00281359">
            <w:r>
              <w:t>Внешний с доступом</w:t>
            </w:r>
          </w:p>
        </w:tc>
        <w:tc>
          <w:tcPr>
            <w:tcW w:w="0" w:type="auto"/>
            <w:vAlign w:val="center"/>
            <w:hideMark/>
          </w:tcPr>
          <w:p w14:paraId="739E906D" w14:textId="77777777" w:rsidR="00281359" w:rsidRDefault="00281359">
            <w:r>
              <w:t>Н1–Н2. Базовые/повышенные возможности</w:t>
            </w:r>
          </w:p>
        </w:tc>
        <w:tc>
          <w:tcPr>
            <w:tcW w:w="0" w:type="auto"/>
            <w:vAlign w:val="center"/>
            <w:hideMark/>
          </w:tcPr>
          <w:p w14:paraId="25179445" w14:textId="77777777" w:rsidR="00281359" w:rsidRDefault="00281359">
            <w:r>
              <w:t>Да</w:t>
            </w:r>
          </w:p>
        </w:tc>
      </w:tr>
      <w:tr w:rsidR="00281359" w14:paraId="4B4BBA5F" w14:textId="77777777" w:rsidTr="00281359">
        <w:trPr>
          <w:tblCellSpacing w:w="15" w:type="dxa"/>
        </w:trPr>
        <w:tc>
          <w:tcPr>
            <w:tcW w:w="0" w:type="auto"/>
            <w:vAlign w:val="center"/>
            <w:hideMark/>
          </w:tcPr>
          <w:p w14:paraId="53672949" w14:textId="77777777" w:rsidR="00281359" w:rsidRDefault="00281359">
            <w:r>
              <w:t>7</w:t>
            </w:r>
          </w:p>
        </w:tc>
        <w:tc>
          <w:tcPr>
            <w:tcW w:w="0" w:type="auto"/>
            <w:vAlign w:val="center"/>
            <w:hideMark/>
          </w:tcPr>
          <w:p w14:paraId="37A7BB0C" w14:textId="77777777" w:rsidR="00281359" w:rsidRDefault="00281359">
            <w:r>
              <w:t>Бывшие сотрудники</w:t>
            </w:r>
          </w:p>
        </w:tc>
        <w:tc>
          <w:tcPr>
            <w:tcW w:w="0" w:type="auto"/>
            <w:vAlign w:val="center"/>
            <w:hideMark/>
          </w:tcPr>
          <w:p w14:paraId="38BF99EB" w14:textId="77777777" w:rsidR="00281359" w:rsidRDefault="00281359">
            <w:r>
              <w:t>Внутренний/внешний</w:t>
            </w:r>
          </w:p>
        </w:tc>
        <w:tc>
          <w:tcPr>
            <w:tcW w:w="0" w:type="auto"/>
            <w:vAlign w:val="center"/>
            <w:hideMark/>
          </w:tcPr>
          <w:p w14:paraId="2980AF0E" w14:textId="77777777" w:rsidR="00281359" w:rsidRDefault="00281359">
            <w:r>
              <w:t>Н1. Базовые возможности</w:t>
            </w:r>
          </w:p>
        </w:tc>
        <w:tc>
          <w:tcPr>
            <w:tcW w:w="0" w:type="auto"/>
            <w:vAlign w:val="center"/>
            <w:hideMark/>
          </w:tcPr>
          <w:p w14:paraId="48C86807" w14:textId="77777777" w:rsidR="00281359" w:rsidRDefault="00281359">
            <w:r>
              <w:t>Да</w:t>
            </w:r>
          </w:p>
        </w:tc>
      </w:tr>
      <w:tr w:rsidR="00281359" w14:paraId="21C8C888" w14:textId="77777777" w:rsidTr="00281359">
        <w:trPr>
          <w:tblCellSpacing w:w="15" w:type="dxa"/>
        </w:trPr>
        <w:tc>
          <w:tcPr>
            <w:tcW w:w="0" w:type="auto"/>
            <w:vAlign w:val="center"/>
            <w:hideMark/>
          </w:tcPr>
          <w:p w14:paraId="3339A295" w14:textId="77777777" w:rsidR="00281359" w:rsidRDefault="00281359">
            <w:r>
              <w:t>8</w:t>
            </w:r>
          </w:p>
        </w:tc>
        <w:tc>
          <w:tcPr>
            <w:tcW w:w="0" w:type="auto"/>
            <w:vAlign w:val="center"/>
            <w:hideMark/>
          </w:tcPr>
          <w:p w14:paraId="451F0053" w14:textId="77777777" w:rsidR="00281359" w:rsidRDefault="00281359">
            <w:r>
              <w:t>Пользователи ИС</w:t>
            </w:r>
          </w:p>
        </w:tc>
        <w:tc>
          <w:tcPr>
            <w:tcW w:w="0" w:type="auto"/>
            <w:vAlign w:val="center"/>
            <w:hideMark/>
          </w:tcPr>
          <w:p w14:paraId="515C53F5" w14:textId="77777777" w:rsidR="00281359" w:rsidRDefault="00281359">
            <w:r>
              <w:t>Внутренний</w:t>
            </w:r>
          </w:p>
        </w:tc>
        <w:tc>
          <w:tcPr>
            <w:tcW w:w="0" w:type="auto"/>
            <w:vAlign w:val="center"/>
            <w:hideMark/>
          </w:tcPr>
          <w:p w14:paraId="5E0DB5BE" w14:textId="77777777" w:rsidR="00281359" w:rsidRDefault="00281359">
            <w:r>
              <w:t>Н1. Базовые возможности</w:t>
            </w:r>
          </w:p>
        </w:tc>
        <w:tc>
          <w:tcPr>
            <w:tcW w:w="0" w:type="auto"/>
            <w:vAlign w:val="center"/>
            <w:hideMark/>
          </w:tcPr>
          <w:p w14:paraId="4F022EC3" w14:textId="77777777" w:rsidR="00281359" w:rsidRDefault="00281359">
            <w:r>
              <w:t>Да</w:t>
            </w:r>
          </w:p>
        </w:tc>
      </w:tr>
      <w:tr w:rsidR="00281359" w14:paraId="0FB880EF" w14:textId="77777777" w:rsidTr="00281359">
        <w:trPr>
          <w:tblCellSpacing w:w="15" w:type="dxa"/>
        </w:trPr>
        <w:tc>
          <w:tcPr>
            <w:tcW w:w="0" w:type="auto"/>
            <w:vAlign w:val="center"/>
            <w:hideMark/>
          </w:tcPr>
          <w:p w14:paraId="2EC1CD25" w14:textId="77777777" w:rsidR="00281359" w:rsidRDefault="00281359">
            <w:r>
              <w:t>9</w:t>
            </w:r>
          </w:p>
        </w:tc>
        <w:tc>
          <w:tcPr>
            <w:tcW w:w="0" w:type="auto"/>
            <w:vAlign w:val="center"/>
            <w:hideMark/>
          </w:tcPr>
          <w:p w14:paraId="5BE7BFB5" w14:textId="77777777" w:rsidR="00281359" w:rsidRDefault="00281359">
            <w:r>
              <w:t>Конкурирующие политические структуры</w:t>
            </w:r>
          </w:p>
        </w:tc>
        <w:tc>
          <w:tcPr>
            <w:tcW w:w="0" w:type="auto"/>
            <w:vAlign w:val="center"/>
            <w:hideMark/>
          </w:tcPr>
          <w:p w14:paraId="64B27697" w14:textId="77777777" w:rsidR="00281359" w:rsidRDefault="00281359">
            <w:r>
              <w:t>Внешний</w:t>
            </w:r>
          </w:p>
        </w:tc>
        <w:tc>
          <w:tcPr>
            <w:tcW w:w="0" w:type="auto"/>
            <w:vAlign w:val="center"/>
            <w:hideMark/>
          </w:tcPr>
          <w:p w14:paraId="2D7C7804" w14:textId="77777777" w:rsidR="00281359" w:rsidRDefault="00281359">
            <w:r>
              <w:t>Н2. Повышенные возможности</w:t>
            </w:r>
          </w:p>
        </w:tc>
        <w:tc>
          <w:tcPr>
            <w:tcW w:w="0" w:type="auto"/>
            <w:vAlign w:val="center"/>
            <w:hideMark/>
          </w:tcPr>
          <w:p w14:paraId="1B150048" w14:textId="77777777" w:rsidR="00281359" w:rsidRDefault="00281359">
            <w:r>
              <w:t>Да</w:t>
            </w:r>
          </w:p>
        </w:tc>
      </w:tr>
      <w:tr w:rsidR="00281359" w14:paraId="1FA8D3BC" w14:textId="77777777" w:rsidTr="00281359">
        <w:trPr>
          <w:tblCellSpacing w:w="15" w:type="dxa"/>
        </w:trPr>
        <w:tc>
          <w:tcPr>
            <w:tcW w:w="0" w:type="auto"/>
            <w:vAlign w:val="center"/>
            <w:hideMark/>
          </w:tcPr>
          <w:p w14:paraId="3436FBD6" w14:textId="77777777" w:rsidR="00281359" w:rsidRDefault="00281359">
            <w:r>
              <w:t>10</w:t>
            </w:r>
          </w:p>
        </w:tc>
        <w:tc>
          <w:tcPr>
            <w:tcW w:w="0" w:type="auto"/>
            <w:vAlign w:val="center"/>
            <w:hideMark/>
          </w:tcPr>
          <w:p w14:paraId="3C67FE42" w14:textId="77777777" w:rsidR="00281359" w:rsidRDefault="00281359">
            <w:r>
              <w:t>Случайные нарушители</w:t>
            </w:r>
          </w:p>
        </w:tc>
        <w:tc>
          <w:tcPr>
            <w:tcW w:w="0" w:type="auto"/>
            <w:vAlign w:val="center"/>
            <w:hideMark/>
          </w:tcPr>
          <w:p w14:paraId="7C9208AF" w14:textId="77777777" w:rsidR="00281359" w:rsidRDefault="00281359">
            <w:r>
              <w:t>Внутренний</w:t>
            </w:r>
          </w:p>
        </w:tc>
        <w:tc>
          <w:tcPr>
            <w:tcW w:w="0" w:type="auto"/>
            <w:vAlign w:val="center"/>
            <w:hideMark/>
          </w:tcPr>
          <w:p w14:paraId="09641232" w14:textId="77777777" w:rsidR="00281359" w:rsidRDefault="00281359">
            <w:r>
              <w:t>Н1. Без специальных навыков</w:t>
            </w:r>
          </w:p>
        </w:tc>
        <w:tc>
          <w:tcPr>
            <w:tcW w:w="0" w:type="auto"/>
            <w:vAlign w:val="center"/>
            <w:hideMark/>
          </w:tcPr>
          <w:p w14:paraId="5F1ABBF0" w14:textId="77777777" w:rsidR="00281359" w:rsidRDefault="00281359">
            <w:r>
              <w:t>Да</w:t>
            </w:r>
          </w:p>
        </w:tc>
      </w:tr>
    </w:tbl>
    <w:p w14:paraId="38D428F5" w14:textId="19CC8C14" w:rsidR="00776733" w:rsidRDefault="00776733" w:rsidP="00F23E78">
      <w:pPr>
        <w:spacing w:line="360" w:lineRule="auto"/>
        <w:ind w:firstLine="709"/>
        <w:rPr>
          <w:b/>
          <w:bCs/>
        </w:rPr>
      </w:pPr>
    </w:p>
    <w:p w14:paraId="57269FAD" w14:textId="77777777" w:rsidR="00776733" w:rsidRDefault="00776733">
      <w:pPr>
        <w:rPr>
          <w:b/>
          <w:bCs/>
        </w:rPr>
      </w:pPr>
      <w:r>
        <w:rPr>
          <w:b/>
          <w:bCs/>
        </w:rPr>
        <w:br w:type="page"/>
      </w:r>
    </w:p>
    <w:p w14:paraId="68F1A825" w14:textId="3EE54BE9" w:rsidR="00281359" w:rsidRPr="00776733" w:rsidRDefault="00776733" w:rsidP="00F23E78">
      <w:pPr>
        <w:spacing w:line="360" w:lineRule="auto"/>
        <w:ind w:firstLine="709"/>
        <w:rPr>
          <w:b/>
          <w:bCs/>
          <w:sz w:val="28"/>
          <w:szCs w:val="28"/>
        </w:rPr>
      </w:pPr>
      <w:r w:rsidRPr="00776733">
        <w:rPr>
          <w:b/>
          <w:bCs/>
          <w:sz w:val="28"/>
          <w:szCs w:val="28"/>
        </w:rPr>
        <w:lastRenderedPageBreak/>
        <w:t>Вывод</w:t>
      </w:r>
    </w:p>
    <w:p w14:paraId="16E322A0" w14:textId="77777777" w:rsidR="00776733" w:rsidRDefault="00776733" w:rsidP="00776733">
      <w:pPr>
        <w:pStyle w:val="ad"/>
        <w:spacing w:line="360" w:lineRule="auto"/>
        <w:ind w:firstLine="709"/>
        <w:jc w:val="both"/>
      </w:pPr>
      <w:r>
        <w:t>В ходе выполнения работы был проведён анализ современных угроз информационной безопасности применительно к объекту защиты — избирательной комиссии.</w:t>
      </w:r>
    </w:p>
    <w:p w14:paraId="22B3FF70" w14:textId="77777777" w:rsidR="00776733" w:rsidRDefault="00776733" w:rsidP="00776733">
      <w:pPr>
        <w:pStyle w:val="ad"/>
        <w:spacing w:line="360" w:lineRule="auto"/>
        <w:ind w:firstLine="709"/>
        <w:jc w:val="both"/>
      </w:pPr>
      <w:r>
        <w:t>В первом разделе была дана характеристика объекта, определена его сущность, назначение и степень актуальности. Установлено, что избирательная комиссия относится к объектам повышенной значимости, поскольку обеспечивает реализацию конституционных прав граждан, обрабатывает значительные объёмы персональных данных и формирует официальные результаты голосования. Нарушение безопасности данного объекта может привести к искажению результатов выборов, утечке конфиденциальной информации и подрыву доверия к государственным институтам.</w:t>
      </w:r>
    </w:p>
    <w:p w14:paraId="6E5B1EB6" w14:textId="77777777" w:rsidR="00776733" w:rsidRDefault="00776733" w:rsidP="00776733">
      <w:pPr>
        <w:pStyle w:val="ad"/>
        <w:spacing w:line="360" w:lineRule="auto"/>
        <w:ind w:firstLine="709"/>
        <w:jc w:val="both"/>
      </w:pPr>
      <w:r>
        <w:t>Во втором разделе выполнен анализ актуальных угроз информационной безопасности на основе банка данных угроз ФСТЭК России. Были выделены не менее 20 актуальных угроз, характерных для функционирования информационных систем избирательной комиссии. Угрозы классифицированы по характеру происхождения (внешние и внутренние, преднамеренные и непреднамеренные, техногенные и организационные), а также определены основные источники их возникновения. Установлено, что наибольшую опасность представляют целенаправленные внешние кибератаки, компрометация аутентификационной информации и действия внутренних нарушителей.</w:t>
      </w:r>
    </w:p>
    <w:p w14:paraId="38B620B5" w14:textId="77777777" w:rsidR="00776733" w:rsidRDefault="00776733" w:rsidP="00776733">
      <w:pPr>
        <w:pStyle w:val="ad"/>
        <w:spacing w:line="360" w:lineRule="auto"/>
        <w:ind w:firstLine="709"/>
        <w:jc w:val="both"/>
      </w:pPr>
      <w:r>
        <w:t>В третьем разделе сформирован перечень возможных нарушителей и разработана модель нарушителя в соответствии с методическим документом ФСТЭК России от 05.02.2021 г. Определены категории нарушителей (внешние, внутренние, привилегированные) и уровни их возможностей (Н1–Н3). Наиболее критичными для объекта являются нарушители уровня Н2–Н3, обладающие повышенными техническими ресурсами и мотивацией к вмешательству в избирательный процесс.</w:t>
      </w:r>
    </w:p>
    <w:p w14:paraId="3E118B82" w14:textId="42ACFF28" w:rsidR="00776733" w:rsidRDefault="00776733" w:rsidP="00776733">
      <w:pPr>
        <w:pStyle w:val="ad"/>
        <w:spacing w:line="360" w:lineRule="auto"/>
        <w:ind w:firstLine="709"/>
        <w:jc w:val="both"/>
      </w:pPr>
      <w:r>
        <w:t xml:space="preserve">Таким образом, проведённый анализ показал, что обеспечение информационной безопасности избирательной комиссии требует комплексного подхода, включающего организационные, технические и криптографические меры защиты, строгий контроль доступа, мониторинг событий безопасности и регулярную оценку актуальных угроз. </w:t>
      </w:r>
    </w:p>
    <w:p w14:paraId="3231FB22" w14:textId="77777777" w:rsidR="00776733" w:rsidRPr="00F23E78" w:rsidRDefault="00776733" w:rsidP="00F23E78">
      <w:pPr>
        <w:spacing w:line="360" w:lineRule="auto"/>
        <w:ind w:firstLine="709"/>
        <w:rPr>
          <w:b/>
          <w:bCs/>
        </w:rPr>
      </w:pPr>
    </w:p>
    <w:sectPr w:rsidR="00776733" w:rsidRPr="00F23E7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13A1" w14:textId="77777777" w:rsidR="009D4473" w:rsidRDefault="009D4473" w:rsidP="001063F3">
      <w:r>
        <w:separator/>
      </w:r>
    </w:p>
  </w:endnote>
  <w:endnote w:type="continuationSeparator" w:id="0">
    <w:p w14:paraId="0E164120" w14:textId="77777777" w:rsidR="009D4473" w:rsidRDefault="009D4473" w:rsidP="00106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4C24" w14:textId="77777777" w:rsidR="009D4473" w:rsidRDefault="009D4473" w:rsidP="001063F3">
      <w:r>
        <w:separator/>
      </w:r>
    </w:p>
  </w:footnote>
  <w:footnote w:type="continuationSeparator" w:id="0">
    <w:p w14:paraId="1526E80D" w14:textId="77777777" w:rsidR="009D4473" w:rsidRDefault="009D4473" w:rsidP="00106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AFF"/>
    <w:multiLevelType w:val="multilevel"/>
    <w:tmpl w:val="255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2538"/>
    <w:multiLevelType w:val="multilevel"/>
    <w:tmpl w:val="FB08EE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95FE7"/>
    <w:multiLevelType w:val="multilevel"/>
    <w:tmpl w:val="F9A6FD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07673"/>
    <w:multiLevelType w:val="multilevel"/>
    <w:tmpl w:val="FAA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3082"/>
    <w:multiLevelType w:val="multilevel"/>
    <w:tmpl w:val="CD74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97CE1"/>
    <w:multiLevelType w:val="multilevel"/>
    <w:tmpl w:val="427A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F470C"/>
    <w:multiLevelType w:val="multilevel"/>
    <w:tmpl w:val="C1B2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94900"/>
    <w:multiLevelType w:val="multilevel"/>
    <w:tmpl w:val="A2BEFF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E4D69"/>
    <w:multiLevelType w:val="multilevel"/>
    <w:tmpl w:val="172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F65D7"/>
    <w:multiLevelType w:val="multilevel"/>
    <w:tmpl w:val="7CF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314EA"/>
    <w:multiLevelType w:val="multilevel"/>
    <w:tmpl w:val="1FF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B5927"/>
    <w:multiLevelType w:val="multilevel"/>
    <w:tmpl w:val="C6D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365CC"/>
    <w:multiLevelType w:val="multilevel"/>
    <w:tmpl w:val="227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50437"/>
    <w:multiLevelType w:val="multilevel"/>
    <w:tmpl w:val="B0542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E20DE"/>
    <w:multiLevelType w:val="multilevel"/>
    <w:tmpl w:val="4B5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661744">
    <w:abstractNumId w:val="4"/>
  </w:num>
  <w:num w:numId="2" w16cid:durableId="521171610">
    <w:abstractNumId w:val="13"/>
  </w:num>
  <w:num w:numId="3" w16cid:durableId="969897944">
    <w:abstractNumId w:val="7"/>
  </w:num>
  <w:num w:numId="4" w16cid:durableId="1380662683">
    <w:abstractNumId w:val="2"/>
  </w:num>
  <w:num w:numId="5" w16cid:durableId="1009527935">
    <w:abstractNumId w:val="1"/>
  </w:num>
  <w:num w:numId="6" w16cid:durableId="2111195775">
    <w:abstractNumId w:val="5"/>
  </w:num>
  <w:num w:numId="7" w16cid:durableId="56559527">
    <w:abstractNumId w:val="0"/>
  </w:num>
  <w:num w:numId="8" w16cid:durableId="886799366">
    <w:abstractNumId w:val="8"/>
  </w:num>
  <w:num w:numId="9" w16cid:durableId="1277786895">
    <w:abstractNumId w:val="11"/>
  </w:num>
  <w:num w:numId="10" w16cid:durableId="1944459215">
    <w:abstractNumId w:val="10"/>
  </w:num>
  <w:num w:numId="11" w16cid:durableId="271517542">
    <w:abstractNumId w:val="3"/>
  </w:num>
  <w:num w:numId="12" w16cid:durableId="693455384">
    <w:abstractNumId w:val="14"/>
  </w:num>
  <w:num w:numId="13" w16cid:durableId="1435590661">
    <w:abstractNumId w:val="9"/>
  </w:num>
  <w:num w:numId="14" w16cid:durableId="989208989">
    <w:abstractNumId w:val="12"/>
  </w:num>
  <w:num w:numId="15" w16cid:durableId="16213783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08"/>
    <w:rsid w:val="00023D05"/>
    <w:rsid w:val="00024219"/>
    <w:rsid w:val="00055AEE"/>
    <w:rsid w:val="00065877"/>
    <w:rsid w:val="00082662"/>
    <w:rsid w:val="000C5189"/>
    <w:rsid w:val="000E0FF6"/>
    <w:rsid w:val="000F6603"/>
    <w:rsid w:val="00100328"/>
    <w:rsid w:val="001063F3"/>
    <w:rsid w:val="001309A2"/>
    <w:rsid w:val="00132F72"/>
    <w:rsid w:val="00177526"/>
    <w:rsid w:val="001E4D31"/>
    <w:rsid w:val="002117EC"/>
    <w:rsid w:val="00226E31"/>
    <w:rsid w:val="00264B1C"/>
    <w:rsid w:val="00281359"/>
    <w:rsid w:val="002B69D5"/>
    <w:rsid w:val="002D14DC"/>
    <w:rsid w:val="002D3667"/>
    <w:rsid w:val="002E01A2"/>
    <w:rsid w:val="00304E18"/>
    <w:rsid w:val="00347698"/>
    <w:rsid w:val="00364D48"/>
    <w:rsid w:val="00386D91"/>
    <w:rsid w:val="003A672F"/>
    <w:rsid w:val="003A792C"/>
    <w:rsid w:val="003A7D16"/>
    <w:rsid w:val="003D09A5"/>
    <w:rsid w:val="003D6EC0"/>
    <w:rsid w:val="003D76E2"/>
    <w:rsid w:val="003E2EF3"/>
    <w:rsid w:val="00431E62"/>
    <w:rsid w:val="0047004A"/>
    <w:rsid w:val="004D7DA7"/>
    <w:rsid w:val="005071F5"/>
    <w:rsid w:val="00544BE8"/>
    <w:rsid w:val="005469BB"/>
    <w:rsid w:val="005553B7"/>
    <w:rsid w:val="005A0B8C"/>
    <w:rsid w:val="005A1894"/>
    <w:rsid w:val="005C2BAB"/>
    <w:rsid w:val="005F4170"/>
    <w:rsid w:val="00643512"/>
    <w:rsid w:val="006532A5"/>
    <w:rsid w:val="006835FD"/>
    <w:rsid w:val="006A536E"/>
    <w:rsid w:val="006C246D"/>
    <w:rsid w:val="006C783E"/>
    <w:rsid w:val="006D4D4C"/>
    <w:rsid w:val="006F380A"/>
    <w:rsid w:val="00712678"/>
    <w:rsid w:val="00746F5D"/>
    <w:rsid w:val="00776733"/>
    <w:rsid w:val="007D21D8"/>
    <w:rsid w:val="00800824"/>
    <w:rsid w:val="008258B4"/>
    <w:rsid w:val="00854E41"/>
    <w:rsid w:val="00857243"/>
    <w:rsid w:val="00875869"/>
    <w:rsid w:val="00880BC2"/>
    <w:rsid w:val="008956C9"/>
    <w:rsid w:val="008A4609"/>
    <w:rsid w:val="008A4DAB"/>
    <w:rsid w:val="008A651F"/>
    <w:rsid w:val="008C5EE3"/>
    <w:rsid w:val="008C634F"/>
    <w:rsid w:val="00903C6C"/>
    <w:rsid w:val="0091171D"/>
    <w:rsid w:val="00920E5E"/>
    <w:rsid w:val="00927D0B"/>
    <w:rsid w:val="009371E0"/>
    <w:rsid w:val="009533DE"/>
    <w:rsid w:val="00961CE9"/>
    <w:rsid w:val="00973D98"/>
    <w:rsid w:val="009D4473"/>
    <w:rsid w:val="00A00FC1"/>
    <w:rsid w:val="00A03BAA"/>
    <w:rsid w:val="00A0563F"/>
    <w:rsid w:val="00A67879"/>
    <w:rsid w:val="00A7108A"/>
    <w:rsid w:val="00A82DC2"/>
    <w:rsid w:val="00A97D85"/>
    <w:rsid w:val="00AA67A5"/>
    <w:rsid w:val="00AB0ECB"/>
    <w:rsid w:val="00AD4CFF"/>
    <w:rsid w:val="00B139A8"/>
    <w:rsid w:val="00B32949"/>
    <w:rsid w:val="00B44E6F"/>
    <w:rsid w:val="00B46DB0"/>
    <w:rsid w:val="00B71054"/>
    <w:rsid w:val="00BA3C0C"/>
    <w:rsid w:val="00BE1722"/>
    <w:rsid w:val="00C103FA"/>
    <w:rsid w:val="00C236EA"/>
    <w:rsid w:val="00C92301"/>
    <w:rsid w:val="00CA15E5"/>
    <w:rsid w:val="00CA345C"/>
    <w:rsid w:val="00CA5EAB"/>
    <w:rsid w:val="00CA69E9"/>
    <w:rsid w:val="00CB29F6"/>
    <w:rsid w:val="00CB2FB0"/>
    <w:rsid w:val="00D02FDC"/>
    <w:rsid w:val="00D36BF3"/>
    <w:rsid w:val="00D729F6"/>
    <w:rsid w:val="00DB0B20"/>
    <w:rsid w:val="00DB3764"/>
    <w:rsid w:val="00DC4788"/>
    <w:rsid w:val="00DE0025"/>
    <w:rsid w:val="00DE68AB"/>
    <w:rsid w:val="00DE79F1"/>
    <w:rsid w:val="00E154A5"/>
    <w:rsid w:val="00E30A62"/>
    <w:rsid w:val="00E71BA0"/>
    <w:rsid w:val="00E85315"/>
    <w:rsid w:val="00EF074E"/>
    <w:rsid w:val="00F22165"/>
    <w:rsid w:val="00F23E78"/>
    <w:rsid w:val="00F64108"/>
    <w:rsid w:val="00F647FB"/>
    <w:rsid w:val="00F83EEC"/>
    <w:rsid w:val="00FD3DA9"/>
    <w:rsid w:val="00FE7A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CBF0"/>
  <w15:chartTrackingRefBased/>
  <w15:docId w15:val="{64D459A8-4A8C-2A4A-B486-38A74276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1359"/>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F6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6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641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641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41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410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410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410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410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410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F6410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F6410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6410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6410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6410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64108"/>
    <w:rPr>
      <w:rFonts w:eastAsiaTheme="majorEastAsia" w:cstheme="majorBidi"/>
      <w:color w:val="595959" w:themeColor="text1" w:themeTint="A6"/>
    </w:rPr>
  </w:style>
  <w:style w:type="character" w:customStyle="1" w:styleId="80">
    <w:name w:val="Заголовок 8 Знак"/>
    <w:basedOn w:val="a0"/>
    <w:link w:val="8"/>
    <w:uiPriority w:val="9"/>
    <w:semiHidden/>
    <w:rsid w:val="00F6410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64108"/>
    <w:rPr>
      <w:rFonts w:eastAsiaTheme="majorEastAsia" w:cstheme="majorBidi"/>
      <w:color w:val="272727" w:themeColor="text1" w:themeTint="D8"/>
    </w:rPr>
  </w:style>
  <w:style w:type="paragraph" w:styleId="a3">
    <w:name w:val="Title"/>
    <w:basedOn w:val="a"/>
    <w:next w:val="a"/>
    <w:link w:val="a4"/>
    <w:uiPriority w:val="10"/>
    <w:qFormat/>
    <w:rsid w:val="00F6410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641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4108"/>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6410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64108"/>
    <w:pPr>
      <w:spacing w:before="160" w:after="160"/>
      <w:jc w:val="center"/>
    </w:pPr>
    <w:rPr>
      <w:i/>
      <w:iCs/>
      <w:color w:val="404040" w:themeColor="text1" w:themeTint="BF"/>
    </w:rPr>
  </w:style>
  <w:style w:type="character" w:customStyle="1" w:styleId="22">
    <w:name w:val="Цитата 2 Знак"/>
    <w:basedOn w:val="a0"/>
    <w:link w:val="21"/>
    <w:uiPriority w:val="29"/>
    <w:rsid w:val="00F64108"/>
    <w:rPr>
      <w:i/>
      <w:iCs/>
      <w:color w:val="404040" w:themeColor="text1" w:themeTint="BF"/>
    </w:rPr>
  </w:style>
  <w:style w:type="paragraph" w:styleId="a7">
    <w:name w:val="List Paragraph"/>
    <w:basedOn w:val="a"/>
    <w:uiPriority w:val="34"/>
    <w:qFormat/>
    <w:rsid w:val="00F64108"/>
    <w:pPr>
      <w:ind w:left="720"/>
      <w:contextualSpacing/>
    </w:pPr>
  </w:style>
  <w:style w:type="character" w:styleId="a8">
    <w:name w:val="Intense Emphasis"/>
    <w:basedOn w:val="a0"/>
    <w:uiPriority w:val="21"/>
    <w:qFormat/>
    <w:rsid w:val="00F64108"/>
    <w:rPr>
      <w:i/>
      <w:iCs/>
      <w:color w:val="0F4761" w:themeColor="accent1" w:themeShade="BF"/>
    </w:rPr>
  </w:style>
  <w:style w:type="paragraph" w:styleId="a9">
    <w:name w:val="Intense Quote"/>
    <w:basedOn w:val="a"/>
    <w:next w:val="a"/>
    <w:link w:val="aa"/>
    <w:uiPriority w:val="30"/>
    <w:qFormat/>
    <w:rsid w:val="00F6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64108"/>
    <w:rPr>
      <w:i/>
      <w:iCs/>
      <w:color w:val="0F4761" w:themeColor="accent1" w:themeShade="BF"/>
    </w:rPr>
  </w:style>
  <w:style w:type="character" w:styleId="ab">
    <w:name w:val="Intense Reference"/>
    <w:basedOn w:val="a0"/>
    <w:uiPriority w:val="32"/>
    <w:qFormat/>
    <w:rsid w:val="00F64108"/>
    <w:rPr>
      <w:b/>
      <w:bCs/>
      <w:smallCaps/>
      <w:color w:val="0F4761" w:themeColor="accent1" w:themeShade="BF"/>
      <w:spacing w:val="5"/>
    </w:rPr>
  </w:style>
  <w:style w:type="table" w:styleId="ac">
    <w:name w:val="Table Grid"/>
    <w:basedOn w:val="a1"/>
    <w:uiPriority w:val="39"/>
    <w:rsid w:val="00F64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A00FC1"/>
    <w:pPr>
      <w:spacing w:before="100" w:beforeAutospacing="1" w:after="100" w:afterAutospacing="1"/>
    </w:pPr>
  </w:style>
  <w:style w:type="character" w:styleId="ae">
    <w:name w:val="Emphasis"/>
    <w:basedOn w:val="a0"/>
    <w:uiPriority w:val="20"/>
    <w:qFormat/>
    <w:rsid w:val="00A00FC1"/>
    <w:rPr>
      <w:i/>
      <w:iCs/>
    </w:rPr>
  </w:style>
  <w:style w:type="character" w:styleId="af">
    <w:name w:val="Strong"/>
    <w:basedOn w:val="a0"/>
    <w:uiPriority w:val="22"/>
    <w:qFormat/>
    <w:rsid w:val="005A1894"/>
    <w:rPr>
      <w:b/>
      <w:bCs/>
    </w:rPr>
  </w:style>
  <w:style w:type="character" w:styleId="af0">
    <w:name w:val="Hyperlink"/>
    <w:basedOn w:val="a0"/>
    <w:uiPriority w:val="99"/>
    <w:unhideWhenUsed/>
    <w:rsid w:val="008A651F"/>
    <w:rPr>
      <w:color w:val="467886" w:themeColor="hyperlink"/>
      <w:u w:val="single"/>
    </w:rPr>
  </w:style>
  <w:style w:type="character" w:styleId="af1">
    <w:name w:val="Unresolved Mention"/>
    <w:basedOn w:val="a0"/>
    <w:uiPriority w:val="99"/>
    <w:semiHidden/>
    <w:unhideWhenUsed/>
    <w:rsid w:val="008A651F"/>
    <w:rPr>
      <w:color w:val="605E5C"/>
      <w:shd w:val="clear" w:color="auto" w:fill="E1DFDD"/>
    </w:rPr>
  </w:style>
  <w:style w:type="character" w:styleId="af2">
    <w:name w:val="FollowedHyperlink"/>
    <w:basedOn w:val="a0"/>
    <w:uiPriority w:val="99"/>
    <w:semiHidden/>
    <w:unhideWhenUsed/>
    <w:rsid w:val="00E154A5"/>
    <w:rPr>
      <w:color w:val="96607D" w:themeColor="followedHyperlink"/>
      <w:u w:val="single"/>
    </w:rPr>
  </w:style>
  <w:style w:type="paragraph" w:customStyle="1" w:styleId="LO-normal">
    <w:name w:val="LO-normal"/>
    <w:qFormat/>
    <w:rsid w:val="00CA345C"/>
    <w:pPr>
      <w:spacing w:line="276" w:lineRule="auto"/>
    </w:pPr>
    <w:rPr>
      <w:rFonts w:ascii="Arial" w:eastAsia="Arial" w:hAnsi="Arial" w:cs="Arial"/>
      <w:kern w:val="0"/>
      <w:sz w:val="22"/>
      <w:szCs w:val="22"/>
      <w:lang w:val="ru" w:eastAsia="zh-CN" w:bidi="hi-IN"/>
      <w14:ligatures w14:val="none"/>
    </w:rPr>
  </w:style>
  <w:style w:type="paragraph" w:customStyle="1" w:styleId="ds-markdown-paragraph">
    <w:name w:val="ds-markdown-paragraph"/>
    <w:basedOn w:val="a"/>
    <w:rsid w:val="00E85315"/>
    <w:pPr>
      <w:spacing w:before="100" w:beforeAutospacing="1" w:after="100" w:afterAutospacing="1"/>
    </w:pPr>
  </w:style>
  <w:style w:type="paragraph" w:styleId="af3">
    <w:name w:val="header"/>
    <w:basedOn w:val="a"/>
    <w:link w:val="af4"/>
    <w:uiPriority w:val="99"/>
    <w:unhideWhenUsed/>
    <w:rsid w:val="001063F3"/>
    <w:pPr>
      <w:tabs>
        <w:tab w:val="center" w:pos="4677"/>
        <w:tab w:val="right" w:pos="9355"/>
      </w:tabs>
    </w:pPr>
  </w:style>
  <w:style w:type="character" w:customStyle="1" w:styleId="af4">
    <w:name w:val="Верхний колонтитул Знак"/>
    <w:basedOn w:val="a0"/>
    <w:link w:val="af3"/>
    <w:uiPriority w:val="99"/>
    <w:rsid w:val="001063F3"/>
  </w:style>
  <w:style w:type="paragraph" w:styleId="af5">
    <w:name w:val="footer"/>
    <w:basedOn w:val="a"/>
    <w:link w:val="af6"/>
    <w:uiPriority w:val="99"/>
    <w:unhideWhenUsed/>
    <w:rsid w:val="001063F3"/>
    <w:pPr>
      <w:tabs>
        <w:tab w:val="center" w:pos="4677"/>
        <w:tab w:val="right" w:pos="9355"/>
      </w:tabs>
    </w:pPr>
  </w:style>
  <w:style w:type="character" w:customStyle="1" w:styleId="af6">
    <w:name w:val="Нижний колонтитул Знак"/>
    <w:basedOn w:val="a0"/>
    <w:link w:val="af5"/>
    <w:uiPriority w:val="99"/>
    <w:rsid w:val="001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1316</Words>
  <Characters>7506</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dc:creator>
  <cp:keywords/>
  <dc:description/>
  <cp:lastModifiedBy>Антон</cp:lastModifiedBy>
  <cp:revision>7</cp:revision>
  <dcterms:created xsi:type="dcterms:W3CDTF">2026-02-23T14:06:00Z</dcterms:created>
  <dcterms:modified xsi:type="dcterms:W3CDTF">2026-02-23T14:17:00Z</dcterms:modified>
</cp:coreProperties>
</file>