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3EF26F" w14:textId="77777777" w:rsidR="00A26344" w:rsidRDefault="00000000">
      <w:r>
        <w:rPr>
          <w:b/>
        </w:rPr>
        <w:t>Глоссарий терминов в области информационной безопасности</w:t>
      </w:r>
    </w:p>
    <w:p w14:paraId="20E74B1E" w14:textId="77777777" w:rsidR="00A26344" w:rsidRDefault="00A26344"/>
    <w:tbl>
      <w:tblPr>
        <w:tblW w:w="0" w:type="auto"/>
        <w:tblInd w:w="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"/>
        <w:gridCol w:w="3428"/>
        <w:gridCol w:w="4236"/>
        <w:gridCol w:w="1123"/>
      </w:tblGrid>
      <w:tr w:rsidR="00A26344" w14:paraId="397836EA" w14:textId="77777777">
        <w:tc>
          <w:tcPr>
            <w:tcW w:w="0" w:type="auto"/>
          </w:tcPr>
          <w:p w14:paraId="6439799E" w14:textId="77777777" w:rsidR="00A26344" w:rsidRDefault="00000000">
            <w:r>
              <w:rPr>
                <w:b/>
              </w:rPr>
              <w:t>№</w:t>
            </w:r>
          </w:p>
        </w:tc>
        <w:tc>
          <w:tcPr>
            <w:tcW w:w="0" w:type="auto"/>
          </w:tcPr>
          <w:p w14:paraId="0BFB8A54" w14:textId="77777777" w:rsidR="00A26344" w:rsidRDefault="00000000">
            <w:r>
              <w:rPr>
                <w:b/>
              </w:rPr>
              <w:t>Термин</w:t>
            </w:r>
          </w:p>
        </w:tc>
        <w:tc>
          <w:tcPr>
            <w:tcW w:w="0" w:type="auto"/>
          </w:tcPr>
          <w:p w14:paraId="4BF66985" w14:textId="77777777" w:rsidR="00A26344" w:rsidRDefault="00000000">
            <w:r>
              <w:rPr>
                <w:b/>
              </w:rPr>
              <w:t>Определение</w:t>
            </w:r>
          </w:p>
        </w:tc>
        <w:tc>
          <w:tcPr>
            <w:tcW w:w="0" w:type="auto"/>
          </w:tcPr>
          <w:p w14:paraId="473AE537" w14:textId="77777777" w:rsidR="00A26344" w:rsidRDefault="00000000">
            <w:r>
              <w:rPr>
                <w:b/>
              </w:rPr>
              <w:t>Источник</w:t>
            </w:r>
          </w:p>
        </w:tc>
      </w:tr>
      <w:tr w:rsidR="00A26344" w14:paraId="207520C8" w14:textId="77777777">
        <w:tc>
          <w:tcPr>
            <w:tcW w:w="0" w:type="auto"/>
          </w:tcPr>
          <w:p w14:paraId="53DF70DE" w14:textId="77777777" w:rsidR="00A26344" w:rsidRDefault="00000000">
            <w:r>
              <w:t>1</w:t>
            </w:r>
          </w:p>
        </w:tc>
        <w:tc>
          <w:tcPr>
            <w:tcW w:w="0" w:type="auto"/>
          </w:tcPr>
          <w:p w14:paraId="3DF9E7E3" w14:textId="77777777" w:rsidR="00A26344" w:rsidRDefault="00000000">
            <w:r>
              <w:t>Анонимизация (обезличивание персональных данных [1]) (обезличивание [2])</w:t>
            </w:r>
          </w:p>
        </w:tc>
        <w:tc>
          <w:tcPr>
            <w:tcW w:w="0" w:type="auto"/>
          </w:tcPr>
          <w:p w14:paraId="3741D73E" w14:textId="77777777" w:rsidR="00A26344" w:rsidRDefault="00000000">
            <w:r>
              <w:t>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данных.</w:t>
            </w:r>
          </w:p>
        </w:tc>
        <w:tc>
          <w:tcPr>
            <w:tcW w:w="0" w:type="auto"/>
          </w:tcPr>
          <w:p w14:paraId="73EB2EF3" w14:textId="77777777" w:rsidR="00A26344" w:rsidRDefault="00000000">
            <w:r>
              <w:t>[1]</w:t>
            </w:r>
          </w:p>
        </w:tc>
      </w:tr>
      <w:tr w:rsidR="00A26344" w14:paraId="64793DDE" w14:textId="77777777">
        <w:tc>
          <w:tcPr>
            <w:tcW w:w="0" w:type="auto"/>
          </w:tcPr>
          <w:p w14:paraId="48775FEA" w14:textId="77777777" w:rsidR="00A26344" w:rsidRDefault="00A26344"/>
        </w:tc>
        <w:tc>
          <w:tcPr>
            <w:tcW w:w="0" w:type="auto"/>
          </w:tcPr>
          <w:p w14:paraId="26A763E2" w14:textId="77777777" w:rsidR="00A26344" w:rsidRDefault="00A26344"/>
        </w:tc>
        <w:tc>
          <w:tcPr>
            <w:tcW w:w="0" w:type="auto"/>
          </w:tcPr>
          <w:p w14:paraId="7EAFA0B3" w14:textId="77777777" w:rsidR="00A26344" w:rsidRDefault="00000000">
            <w:r>
              <w:t xml:space="preserve">Действия, в результате которых становится невозможным без использования дополнительной информации определить принадлежность </w:t>
            </w:r>
            <w:proofErr w:type="spellStart"/>
            <w:r>
              <w:t>ПДн</w:t>
            </w:r>
            <w:proofErr w:type="spellEnd"/>
            <w:r>
              <w:t xml:space="preserve"> конкретному субъекту </w:t>
            </w:r>
            <w:proofErr w:type="spellStart"/>
            <w:r>
              <w:t>ПДн</w:t>
            </w:r>
            <w:proofErr w:type="spellEnd"/>
            <w:r>
              <w:t>.</w:t>
            </w:r>
          </w:p>
        </w:tc>
        <w:tc>
          <w:tcPr>
            <w:tcW w:w="0" w:type="auto"/>
          </w:tcPr>
          <w:p w14:paraId="32B4FDCC" w14:textId="77777777" w:rsidR="00A26344" w:rsidRDefault="00000000">
            <w:r>
              <w:t>[2]</w:t>
            </w:r>
          </w:p>
        </w:tc>
      </w:tr>
      <w:tr w:rsidR="00A26344" w14:paraId="51338EC9" w14:textId="77777777">
        <w:tc>
          <w:tcPr>
            <w:tcW w:w="0" w:type="auto"/>
          </w:tcPr>
          <w:p w14:paraId="1A4767C9" w14:textId="77777777" w:rsidR="00A26344" w:rsidRDefault="00A26344"/>
        </w:tc>
        <w:tc>
          <w:tcPr>
            <w:tcW w:w="0" w:type="auto"/>
          </w:tcPr>
          <w:p w14:paraId="4065405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7623DE6" w14:textId="77777777" w:rsidR="00A26344" w:rsidRDefault="00000000">
            <w:r>
              <w:t xml:space="preserve">Определения совпадают по смыслу. В законе закреплен юридический термин «обезличивание персональных данных», а в стандарте он соотнесен с термином </w:t>
            </w:r>
            <w:proofErr w:type="spellStart"/>
            <w:r>
              <w:t>anonymization</w:t>
            </w:r>
            <w:proofErr w:type="spellEnd"/>
            <w:r>
              <w:t>, поэтому согласованную формулировку корректно записывать как «Анонимизация (обезличивание персональных данных)».</w:t>
            </w:r>
          </w:p>
        </w:tc>
        <w:tc>
          <w:tcPr>
            <w:tcW w:w="0" w:type="auto"/>
          </w:tcPr>
          <w:p w14:paraId="5EED506F" w14:textId="77777777" w:rsidR="00A26344" w:rsidRDefault="00A26344"/>
        </w:tc>
      </w:tr>
      <w:tr w:rsidR="00A26344" w14:paraId="398AB59D" w14:textId="77777777">
        <w:tc>
          <w:tcPr>
            <w:tcW w:w="0" w:type="auto"/>
          </w:tcPr>
          <w:p w14:paraId="41F99467" w14:textId="77777777" w:rsidR="00A26344" w:rsidRDefault="00000000">
            <w:r>
              <w:t>2</w:t>
            </w:r>
          </w:p>
        </w:tc>
        <w:tc>
          <w:tcPr>
            <w:tcW w:w="0" w:type="auto"/>
          </w:tcPr>
          <w:p w14:paraId="1EBF1607" w14:textId="77777777" w:rsidR="00A26344" w:rsidRDefault="00000000">
            <w:r>
              <w:t>Атака DDOS (</w:t>
            </w:r>
            <w:proofErr w:type="spellStart"/>
            <w:r>
              <w:t>DDoS</w:t>
            </w:r>
            <w:proofErr w:type="spellEnd"/>
            <w:r>
              <w:t xml:space="preserve"> [3]) (распределенная атака типа "отказ в обслуживании" [4])</w:t>
            </w:r>
          </w:p>
        </w:tc>
        <w:tc>
          <w:tcPr>
            <w:tcW w:w="0" w:type="auto"/>
          </w:tcPr>
          <w:p w14:paraId="23BCBF85" w14:textId="220DE74D" w:rsidR="00A26344" w:rsidRPr="00226E3C" w:rsidRDefault="00226E3C">
            <w:r>
              <w:t>Э</w:t>
            </w:r>
            <w:r w:rsidRPr="00226E3C">
              <w:t>то умышленные действия по нарушению стабильного функционирования целевой машины, будь то сервер, служба или сеть.</w:t>
            </w:r>
          </w:p>
        </w:tc>
        <w:tc>
          <w:tcPr>
            <w:tcW w:w="0" w:type="auto"/>
          </w:tcPr>
          <w:p w14:paraId="1B0C14E8" w14:textId="77777777" w:rsidR="00A26344" w:rsidRDefault="00000000">
            <w:r>
              <w:t>[3]</w:t>
            </w:r>
          </w:p>
        </w:tc>
      </w:tr>
      <w:tr w:rsidR="00A26344" w14:paraId="33CE9105" w14:textId="77777777">
        <w:tc>
          <w:tcPr>
            <w:tcW w:w="0" w:type="auto"/>
          </w:tcPr>
          <w:p w14:paraId="19661DC1" w14:textId="77777777" w:rsidR="00A26344" w:rsidRDefault="00A26344"/>
        </w:tc>
        <w:tc>
          <w:tcPr>
            <w:tcW w:w="0" w:type="auto"/>
          </w:tcPr>
          <w:p w14:paraId="7D904728" w14:textId="77777777" w:rsidR="00A26344" w:rsidRDefault="00A26344"/>
        </w:tc>
        <w:tc>
          <w:tcPr>
            <w:tcW w:w="0" w:type="auto"/>
          </w:tcPr>
          <w:p w14:paraId="2306C5C4" w14:textId="77777777" w:rsidR="00A26344" w:rsidRDefault="00000000">
            <w:r>
              <w:t>Распределенная атака типа «отказ в обслуживании» - атака, направленная на создание помех или полную остановку работы веб-сайта или иного сетевого ресурса с использованием нескольких устройств.</w:t>
            </w:r>
          </w:p>
        </w:tc>
        <w:tc>
          <w:tcPr>
            <w:tcW w:w="0" w:type="auto"/>
          </w:tcPr>
          <w:p w14:paraId="55DDA9F9" w14:textId="77777777" w:rsidR="00A26344" w:rsidRDefault="00000000">
            <w:r>
              <w:t>[4]</w:t>
            </w:r>
          </w:p>
        </w:tc>
      </w:tr>
      <w:tr w:rsidR="00A26344" w14:paraId="37AA7137" w14:textId="77777777">
        <w:tc>
          <w:tcPr>
            <w:tcW w:w="0" w:type="auto"/>
          </w:tcPr>
          <w:p w14:paraId="169E454F" w14:textId="77777777" w:rsidR="00A26344" w:rsidRDefault="00A26344"/>
        </w:tc>
        <w:tc>
          <w:tcPr>
            <w:tcW w:w="0" w:type="auto"/>
          </w:tcPr>
          <w:p w14:paraId="50D5AF0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0A89CC0" w14:textId="77777777" w:rsidR="00A26344" w:rsidRDefault="00000000">
            <w:r>
              <w:t xml:space="preserve">Источник [3] раскрывает термин как сокращение, а источник [4] дает </w:t>
            </w:r>
            <w:r>
              <w:lastRenderedPageBreak/>
              <w:t>содержательное описание механизма и цели атаки. Поэтому в глоссарии уместно сохранить согласованную запись «Атака DDOS», а нормативный русский эквивалент указать в скобках.</w:t>
            </w:r>
          </w:p>
        </w:tc>
        <w:tc>
          <w:tcPr>
            <w:tcW w:w="0" w:type="auto"/>
          </w:tcPr>
          <w:p w14:paraId="4F92393B" w14:textId="77777777" w:rsidR="00A26344" w:rsidRDefault="00A26344"/>
        </w:tc>
      </w:tr>
      <w:tr w:rsidR="00A26344" w14:paraId="1D1E3427" w14:textId="77777777">
        <w:tc>
          <w:tcPr>
            <w:tcW w:w="0" w:type="auto"/>
          </w:tcPr>
          <w:p w14:paraId="20C60A39" w14:textId="77777777" w:rsidR="00A26344" w:rsidRDefault="00000000">
            <w:r>
              <w:t>3</w:t>
            </w:r>
          </w:p>
        </w:tc>
        <w:tc>
          <w:tcPr>
            <w:tcW w:w="0" w:type="auto"/>
          </w:tcPr>
          <w:p w14:paraId="6882EBDF" w14:textId="77777777" w:rsidR="00A26344" w:rsidRDefault="00000000">
            <w:r>
              <w:t>База данных (база данных [5]) (база данных [6])</w:t>
            </w:r>
          </w:p>
        </w:tc>
        <w:tc>
          <w:tcPr>
            <w:tcW w:w="0" w:type="auto"/>
          </w:tcPr>
          <w:p w14:paraId="019FA893" w14:textId="2AC1ABA6" w:rsidR="00A26344" w:rsidRPr="000D5456" w:rsidRDefault="00915A7A">
            <w:pPr>
              <w:rPr>
                <w:highlight w:val="yellow"/>
              </w:rPr>
            </w:pPr>
            <w:proofErr w:type="spellStart"/>
            <w:r>
              <w:t>П</w:t>
            </w:r>
            <w:r w:rsidRPr="00915A7A">
              <w:t>рограммно</w:t>
            </w:r>
            <w:proofErr w:type="spellEnd"/>
            <w:r w:rsidRPr="00915A7A">
              <w:t xml:space="preserve"> реализованная информационная</w:t>
            </w:r>
            <w:r w:rsidR="00151211">
              <w:t xml:space="preserve"> </w:t>
            </w:r>
            <w:r w:rsidRPr="00915A7A">
              <w:t xml:space="preserve">модель предметной области АИС, управляемая специализированной </w:t>
            </w:r>
            <w:proofErr w:type="gramStart"/>
            <w:r w:rsidRPr="00915A7A">
              <w:t>программ-ной</w:t>
            </w:r>
            <w:proofErr w:type="gramEnd"/>
            <w:r w:rsidRPr="00915A7A">
              <w:t xml:space="preserve"> системой (СУБД), и подсистема обработки информации, включающая</w:t>
            </w:r>
            <w:r w:rsidR="00151211">
              <w:t xml:space="preserve"> </w:t>
            </w:r>
            <w:r w:rsidRPr="00915A7A">
              <w:t>множество прикладных программ, получающих доступ к СУБД для чтения</w:t>
            </w:r>
            <w:r w:rsidR="00151211">
              <w:t xml:space="preserve"> </w:t>
            </w:r>
            <w:r w:rsidRPr="00915A7A">
              <w:t>и/или модификации информации, хранимой в базе данных.</w:t>
            </w:r>
          </w:p>
        </w:tc>
        <w:tc>
          <w:tcPr>
            <w:tcW w:w="0" w:type="auto"/>
          </w:tcPr>
          <w:p w14:paraId="6512CBB8" w14:textId="77777777" w:rsidR="00A26344" w:rsidRPr="000D5456" w:rsidRDefault="00000000">
            <w:pPr>
              <w:rPr>
                <w:highlight w:val="yellow"/>
              </w:rPr>
            </w:pPr>
            <w:r w:rsidRPr="00CC2628">
              <w:t>[5]</w:t>
            </w:r>
          </w:p>
        </w:tc>
      </w:tr>
      <w:tr w:rsidR="00A26344" w14:paraId="059529E8" w14:textId="77777777">
        <w:tc>
          <w:tcPr>
            <w:tcW w:w="0" w:type="auto"/>
          </w:tcPr>
          <w:p w14:paraId="2AC38719" w14:textId="77777777" w:rsidR="00A26344" w:rsidRDefault="00A26344"/>
        </w:tc>
        <w:tc>
          <w:tcPr>
            <w:tcW w:w="0" w:type="auto"/>
          </w:tcPr>
          <w:p w14:paraId="2A229623" w14:textId="77777777" w:rsidR="00A26344" w:rsidRDefault="00A26344"/>
        </w:tc>
        <w:tc>
          <w:tcPr>
            <w:tcW w:w="0" w:type="auto"/>
          </w:tcPr>
          <w:p w14:paraId="0BE67E35" w14:textId="4DF9A117" w:rsidR="00A26344" w:rsidRDefault="007E7A38">
            <w:r w:rsidRPr="007E7A38">
              <w:t>Совокупность данных, хранимых в соответствии со схемой данных, манипулирование которыми выполняют в соответствии с правилами средств моделирования данных.</w:t>
            </w:r>
          </w:p>
        </w:tc>
        <w:tc>
          <w:tcPr>
            <w:tcW w:w="0" w:type="auto"/>
          </w:tcPr>
          <w:p w14:paraId="2484614A" w14:textId="77777777" w:rsidR="00A26344" w:rsidRDefault="00000000">
            <w:r>
              <w:t>[6]</w:t>
            </w:r>
          </w:p>
        </w:tc>
      </w:tr>
      <w:tr w:rsidR="00A26344" w14:paraId="3669D10C" w14:textId="77777777">
        <w:tc>
          <w:tcPr>
            <w:tcW w:w="0" w:type="auto"/>
          </w:tcPr>
          <w:p w14:paraId="46754A79" w14:textId="77777777" w:rsidR="00A26344" w:rsidRDefault="00A26344"/>
        </w:tc>
        <w:tc>
          <w:tcPr>
            <w:tcW w:w="0" w:type="auto"/>
          </w:tcPr>
          <w:p w14:paraId="1CB6EFB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116ADE0" w14:textId="77777777" w:rsidR="00A26344" w:rsidRDefault="00000000">
            <w:r>
              <w:t>В гражданско-правовом источнике [5] база данных рассматривается как объект интеллектуальных прав, а в стандарте [6] - как организованная совокупность данных для работы пользователя. Это юридический и технический ракурсы одного термина.</w:t>
            </w:r>
          </w:p>
        </w:tc>
        <w:tc>
          <w:tcPr>
            <w:tcW w:w="0" w:type="auto"/>
          </w:tcPr>
          <w:p w14:paraId="4E1929EA" w14:textId="77777777" w:rsidR="00A26344" w:rsidRDefault="00A26344"/>
        </w:tc>
      </w:tr>
      <w:tr w:rsidR="00A26344" w14:paraId="56D6EB67" w14:textId="77777777">
        <w:tc>
          <w:tcPr>
            <w:tcW w:w="0" w:type="auto"/>
          </w:tcPr>
          <w:p w14:paraId="14858770" w14:textId="77777777" w:rsidR="00A26344" w:rsidRDefault="00000000">
            <w:r>
              <w:t>4</w:t>
            </w:r>
          </w:p>
        </w:tc>
        <w:tc>
          <w:tcPr>
            <w:tcW w:w="0" w:type="auto"/>
          </w:tcPr>
          <w:p w14:paraId="61A99180" w14:textId="688DF0AE" w:rsidR="00A26344" w:rsidRDefault="00000000">
            <w:r>
              <w:t>Биометрические данные (биометрические персональные данные [</w:t>
            </w:r>
            <w:r w:rsidR="004B5495">
              <w:t>1</w:t>
            </w:r>
            <w:r>
              <w:t>]) (биометрия [7])</w:t>
            </w:r>
          </w:p>
        </w:tc>
        <w:tc>
          <w:tcPr>
            <w:tcW w:w="0" w:type="auto"/>
          </w:tcPr>
          <w:p w14:paraId="413FD615" w14:textId="77777777" w:rsidR="00A26344" w:rsidRDefault="00000000">
            <w:r>
              <w:t>Сведения, которые характеризуют физиологические и биологические особенности человека, на основании которых можно установить его личность и которые используются оператором для установления личности субъекта персональных данных.</w:t>
            </w:r>
          </w:p>
        </w:tc>
        <w:tc>
          <w:tcPr>
            <w:tcW w:w="0" w:type="auto"/>
          </w:tcPr>
          <w:p w14:paraId="4904C3C3" w14:textId="2E438FE7" w:rsidR="00A26344" w:rsidRDefault="00000000">
            <w:r>
              <w:t>[</w:t>
            </w:r>
            <w:r w:rsidR="00984DEE">
              <w:t>1</w:t>
            </w:r>
            <w:r>
              <w:t>]</w:t>
            </w:r>
          </w:p>
        </w:tc>
      </w:tr>
      <w:tr w:rsidR="00A26344" w14:paraId="19621617" w14:textId="77777777">
        <w:tc>
          <w:tcPr>
            <w:tcW w:w="0" w:type="auto"/>
          </w:tcPr>
          <w:p w14:paraId="0E11A6E9" w14:textId="77777777" w:rsidR="00A26344" w:rsidRDefault="00A26344"/>
        </w:tc>
        <w:tc>
          <w:tcPr>
            <w:tcW w:w="0" w:type="auto"/>
          </w:tcPr>
          <w:p w14:paraId="563CFFFA" w14:textId="77777777" w:rsidR="00A26344" w:rsidRDefault="00A26344"/>
        </w:tc>
        <w:tc>
          <w:tcPr>
            <w:tcW w:w="0" w:type="auto"/>
          </w:tcPr>
          <w:p w14:paraId="7D34F0A9" w14:textId="796166A3" w:rsidR="00A26344" w:rsidRDefault="009648D6">
            <w:r w:rsidRPr="009648D6">
              <w:t xml:space="preserve">Биометрия — это уникальные, неповторяющиеся данные человека (отпечатки пальцев, рисунок вен, </w:t>
            </w:r>
            <w:r w:rsidRPr="009648D6">
              <w:lastRenderedPageBreak/>
              <w:t>геометрия лица). Биометрические данные используют для идентификации личности</w:t>
            </w:r>
          </w:p>
        </w:tc>
        <w:tc>
          <w:tcPr>
            <w:tcW w:w="0" w:type="auto"/>
          </w:tcPr>
          <w:p w14:paraId="7301713D" w14:textId="77777777" w:rsidR="00A26344" w:rsidRDefault="00000000">
            <w:r>
              <w:lastRenderedPageBreak/>
              <w:t>[7]</w:t>
            </w:r>
          </w:p>
        </w:tc>
      </w:tr>
      <w:tr w:rsidR="00A26344" w14:paraId="38F3A987" w14:textId="77777777">
        <w:tc>
          <w:tcPr>
            <w:tcW w:w="0" w:type="auto"/>
          </w:tcPr>
          <w:p w14:paraId="62F63D9B" w14:textId="77777777" w:rsidR="00A26344" w:rsidRDefault="00A26344"/>
        </w:tc>
        <w:tc>
          <w:tcPr>
            <w:tcW w:w="0" w:type="auto"/>
          </w:tcPr>
          <w:p w14:paraId="1BA64791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5143A80" w14:textId="77777777" w:rsidR="00A26344" w:rsidRDefault="00000000">
            <w:r>
              <w:t>Закон [35] связывает биометрические данные с использованием для установления личности, а источник [7] раскрывает сущность биометрии через признаки человека и процедуру распознавания. Поэтому согласованный термин удобно уточнять в скобках как «биометрические персональные данные».</w:t>
            </w:r>
          </w:p>
        </w:tc>
        <w:tc>
          <w:tcPr>
            <w:tcW w:w="0" w:type="auto"/>
          </w:tcPr>
          <w:p w14:paraId="04151C84" w14:textId="77777777" w:rsidR="00A26344" w:rsidRDefault="00A26344"/>
        </w:tc>
      </w:tr>
      <w:tr w:rsidR="00A26344" w14:paraId="1A1C791D" w14:textId="77777777">
        <w:tc>
          <w:tcPr>
            <w:tcW w:w="0" w:type="auto"/>
          </w:tcPr>
          <w:p w14:paraId="76BB7502" w14:textId="77777777" w:rsidR="00A26344" w:rsidRDefault="00000000">
            <w:r>
              <w:t>5</w:t>
            </w:r>
          </w:p>
        </w:tc>
        <w:tc>
          <w:tcPr>
            <w:tcW w:w="0" w:type="auto"/>
          </w:tcPr>
          <w:p w14:paraId="1084CD2F" w14:textId="77777777" w:rsidR="00A26344" w:rsidRDefault="00000000">
            <w:r>
              <w:t>Информационная война</w:t>
            </w:r>
          </w:p>
        </w:tc>
        <w:tc>
          <w:tcPr>
            <w:tcW w:w="0" w:type="auto"/>
          </w:tcPr>
          <w:p w14:paraId="51C03680" w14:textId="318386A1" w:rsidR="00A26344" w:rsidRPr="000F70CD" w:rsidRDefault="000F70CD">
            <w:r w:rsidRPr="000F70CD">
              <w:t>Это любое действие по использованию, разрушению, искажению вражеской информации и ее функций, защите информации против подобных действий</w:t>
            </w:r>
          </w:p>
        </w:tc>
        <w:tc>
          <w:tcPr>
            <w:tcW w:w="0" w:type="auto"/>
          </w:tcPr>
          <w:p w14:paraId="55F7AFB4" w14:textId="77777777" w:rsidR="00A26344" w:rsidRDefault="00000000">
            <w:r w:rsidRPr="003E6FBD">
              <w:t>[8]</w:t>
            </w:r>
          </w:p>
        </w:tc>
      </w:tr>
      <w:tr w:rsidR="00A26344" w14:paraId="207DCA0D" w14:textId="77777777">
        <w:tc>
          <w:tcPr>
            <w:tcW w:w="0" w:type="auto"/>
          </w:tcPr>
          <w:p w14:paraId="515F1684" w14:textId="77777777" w:rsidR="00A26344" w:rsidRDefault="00A26344"/>
        </w:tc>
        <w:tc>
          <w:tcPr>
            <w:tcW w:w="0" w:type="auto"/>
          </w:tcPr>
          <w:p w14:paraId="47EF9CA5" w14:textId="77777777" w:rsidR="00A26344" w:rsidRDefault="00A26344"/>
        </w:tc>
        <w:tc>
          <w:tcPr>
            <w:tcW w:w="0" w:type="auto"/>
          </w:tcPr>
          <w:p w14:paraId="4E5945D9" w14:textId="7BF5F10D" w:rsidR="00A26344" w:rsidRDefault="000E0057">
            <w:r>
              <w:t>П</w:t>
            </w:r>
            <w:r w:rsidRPr="000E0057">
              <w:t>ротивоборство между двумя государствами или группами государств в информационном пространстве в целях нанесения ущерба государственным информационным системам, процессам и ресурсам, критически важным и другим объектам; подрыва политической, экономической и социальной систем; массированной психологической обработки населения для дестабилизации общества и государства, а также принуждения государства к принятию решений в интересах противоборствующей стороны</w:t>
            </w:r>
          </w:p>
        </w:tc>
        <w:tc>
          <w:tcPr>
            <w:tcW w:w="0" w:type="auto"/>
          </w:tcPr>
          <w:p w14:paraId="51D982DA" w14:textId="77777777" w:rsidR="00A26344" w:rsidRPr="00A73500" w:rsidRDefault="00000000">
            <w:pPr>
              <w:rPr>
                <w:highlight w:val="yellow"/>
              </w:rPr>
            </w:pPr>
            <w:r w:rsidRPr="00C83351">
              <w:t>[9]</w:t>
            </w:r>
          </w:p>
        </w:tc>
      </w:tr>
      <w:tr w:rsidR="00A26344" w14:paraId="7DE6D7BB" w14:textId="77777777">
        <w:tc>
          <w:tcPr>
            <w:tcW w:w="0" w:type="auto"/>
          </w:tcPr>
          <w:p w14:paraId="14BD1AEF" w14:textId="77777777" w:rsidR="00A26344" w:rsidRDefault="00A26344"/>
        </w:tc>
        <w:tc>
          <w:tcPr>
            <w:tcW w:w="0" w:type="auto"/>
          </w:tcPr>
          <w:p w14:paraId="35BEFDD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B1E0C94" w14:textId="77777777" w:rsidR="00A26344" w:rsidRDefault="00000000">
            <w:r>
              <w:t xml:space="preserve">В действующих нормативных актах термин обычно используется без закрепленного универсального определения, поэтому здесь использованы научные источники. Источник [8] акцентирует </w:t>
            </w:r>
            <w:r>
              <w:lastRenderedPageBreak/>
              <w:t>межгосударственное противоборство, а источник [9] - механизмы информационно-психологического воздействия.</w:t>
            </w:r>
          </w:p>
        </w:tc>
        <w:tc>
          <w:tcPr>
            <w:tcW w:w="0" w:type="auto"/>
          </w:tcPr>
          <w:p w14:paraId="4AD58F4A" w14:textId="77777777" w:rsidR="00A26344" w:rsidRDefault="00A26344"/>
        </w:tc>
      </w:tr>
      <w:tr w:rsidR="00A26344" w14:paraId="02C572BA" w14:textId="77777777">
        <w:tc>
          <w:tcPr>
            <w:tcW w:w="0" w:type="auto"/>
          </w:tcPr>
          <w:p w14:paraId="1BEF1693" w14:textId="77777777" w:rsidR="00A26344" w:rsidRDefault="00000000">
            <w:r>
              <w:t>6</w:t>
            </w:r>
          </w:p>
        </w:tc>
        <w:tc>
          <w:tcPr>
            <w:tcW w:w="0" w:type="auto"/>
          </w:tcPr>
          <w:p w14:paraId="3E41BFC6" w14:textId="77777777" w:rsidR="00A26344" w:rsidRDefault="00000000">
            <w:r>
              <w:t>Информация (информация [10]) (информация [11])</w:t>
            </w:r>
          </w:p>
        </w:tc>
        <w:tc>
          <w:tcPr>
            <w:tcW w:w="0" w:type="auto"/>
          </w:tcPr>
          <w:p w14:paraId="7B66D582" w14:textId="5AF5CBBC" w:rsidR="00A26344" w:rsidRDefault="00371272">
            <w:r w:rsidRPr="00371272">
              <w:t>Сведения (сообщения, данные) независимо от формы их представления, которые воспринимаются человеком и/или специальными устройствами в процессе коммуникации.</w:t>
            </w:r>
          </w:p>
        </w:tc>
        <w:tc>
          <w:tcPr>
            <w:tcW w:w="0" w:type="auto"/>
          </w:tcPr>
          <w:p w14:paraId="3319E07A" w14:textId="77777777" w:rsidR="00A26344" w:rsidRDefault="00000000">
            <w:r>
              <w:t>[10]</w:t>
            </w:r>
          </w:p>
        </w:tc>
      </w:tr>
      <w:tr w:rsidR="00A26344" w14:paraId="56D0C222" w14:textId="77777777">
        <w:tc>
          <w:tcPr>
            <w:tcW w:w="0" w:type="auto"/>
          </w:tcPr>
          <w:p w14:paraId="6BCF0B35" w14:textId="77777777" w:rsidR="00A26344" w:rsidRDefault="00A26344"/>
        </w:tc>
        <w:tc>
          <w:tcPr>
            <w:tcW w:w="0" w:type="auto"/>
          </w:tcPr>
          <w:p w14:paraId="00EDCE98" w14:textId="77777777" w:rsidR="00A26344" w:rsidRDefault="00A26344"/>
        </w:tc>
        <w:tc>
          <w:tcPr>
            <w:tcW w:w="0" w:type="auto"/>
          </w:tcPr>
          <w:p w14:paraId="03FE300C" w14:textId="5635DD4A" w:rsidR="00562D4B" w:rsidRDefault="00562D4B" w:rsidP="00562D4B">
            <w:r>
              <w:t>С</w:t>
            </w:r>
            <w:r>
              <w:t>овокупность полезных и бесполезных сведений об</w:t>
            </w:r>
          </w:p>
          <w:p w14:paraId="4985E8A4" w14:textId="77777777" w:rsidR="00562D4B" w:rsidRDefault="00562D4B" w:rsidP="00562D4B">
            <w:r>
              <w:t>объектах, свойствах, процессах и явлениях окружающего мира, общества,</w:t>
            </w:r>
          </w:p>
          <w:p w14:paraId="313AC2D5" w14:textId="77777777" w:rsidR="00562D4B" w:rsidRDefault="00562D4B" w:rsidP="00562D4B">
            <w:r>
              <w:t>природы, которые уменьшают степень неопределенности, неполноты</w:t>
            </w:r>
          </w:p>
          <w:p w14:paraId="36512465" w14:textId="77777777" w:rsidR="00562D4B" w:rsidRDefault="00562D4B" w:rsidP="00562D4B">
            <w:r>
              <w:t>имеющихся о них знаний (полезность и бесполезность которых определяет</w:t>
            </w:r>
          </w:p>
          <w:p w14:paraId="3E1B5BA2" w14:textId="61EE0750" w:rsidR="00A26344" w:rsidRPr="00A73500" w:rsidRDefault="00562D4B" w:rsidP="00562D4B">
            <w:pPr>
              <w:rPr>
                <w:highlight w:val="yellow"/>
              </w:rPr>
            </w:pPr>
            <w:r>
              <w:t>приемник информации и его база данных).</w:t>
            </w:r>
          </w:p>
        </w:tc>
        <w:tc>
          <w:tcPr>
            <w:tcW w:w="0" w:type="auto"/>
          </w:tcPr>
          <w:p w14:paraId="3A973B75" w14:textId="77777777" w:rsidR="00A26344" w:rsidRPr="00A73500" w:rsidRDefault="00000000" w:rsidP="00A73500">
            <w:pPr>
              <w:rPr>
                <w:highlight w:val="yellow"/>
              </w:rPr>
            </w:pPr>
            <w:r w:rsidRPr="00562D4B">
              <w:t>[11]</w:t>
            </w:r>
          </w:p>
        </w:tc>
      </w:tr>
      <w:tr w:rsidR="00544384" w14:paraId="237DCFA3" w14:textId="77777777">
        <w:tc>
          <w:tcPr>
            <w:tcW w:w="0" w:type="auto"/>
          </w:tcPr>
          <w:p w14:paraId="5B99C5BE" w14:textId="77777777" w:rsidR="00544384" w:rsidRDefault="00544384"/>
        </w:tc>
        <w:tc>
          <w:tcPr>
            <w:tcW w:w="0" w:type="auto"/>
          </w:tcPr>
          <w:p w14:paraId="3543E716" w14:textId="77777777" w:rsidR="00544384" w:rsidRDefault="00544384"/>
        </w:tc>
        <w:tc>
          <w:tcPr>
            <w:tcW w:w="0" w:type="auto"/>
          </w:tcPr>
          <w:p w14:paraId="09050166" w14:textId="5A35B851" w:rsidR="00544384" w:rsidRDefault="00544384" w:rsidP="00562D4B">
            <w:r w:rsidRPr="00544384">
              <w:t>сведения, подлежащие передаче</w:t>
            </w:r>
          </w:p>
        </w:tc>
        <w:tc>
          <w:tcPr>
            <w:tcW w:w="0" w:type="auto"/>
          </w:tcPr>
          <w:p w14:paraId="201367B2" w14:textId="1B65726D" w:rsidR="00544384" w:rsidRPr="00544384" w:rsidRDefault="00544384" w:rsidP="00A73500">
            <w:pPr>
              <w:rPr>
                <w:lang w:val="en-US"/>
              </w:rPr>
            </w:pPr>
            <w:r>
              <w:rPr>
                <w:lang w:val="en-US"/>
              </w:rPr>
              <w:t>[35]</w:t>
            </w:r>
          </w:p>
        </w:tc>
      </w:tr>
      <w:tr w:rsidR="00A26344" w14:paraId="4F235577" w14:textId="77777777">
        <w:tc>
          <w:tcPr>
            <w:tcW w:w="0" w:type="auto"/>
          </w:tcPr>
          <w:p w14:paraId="21B468E5" w14:textId="77777777" w:rsidR="00A26344" w:rsidRDefault="00A26344"/>
        </w:tc>
        <w:tc>
          <w:tcPr>
            <w:tcW w:w="0" w:type="auto"/>
          </w:tcPr>
          <w:p w14:paraId="2128EB2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D27928" w14:textId="77777777" w:rsidR="00A26344" w:rsidRDefault="00000000">
            <w:r>
              <w:t>Определения из источников [10] и [11] совпадают дословно. Это показывает, что термин «информация» имеет устойчивое базовое значение и одинаково трактуется как в федеральном законе, так и в терминологическом стандарте по защите информации.</w:t>
            </w:r>
          </w:p>
        </w:tc>
        <w:tc>
          <w:tcPr>
            <w:tcW w:w="0" w:type="auto"/>
          </w:tcPr>
          <w:p w14:paraId="5A7ED7A2" w14:textId="77777777" w:rsidR="00A26344" w:rsidRDefault="00A26344"/>
        </w:tc>
      </w:tr>
      <w:tr w:rsidR="00A26344" w14:paraId="4D881BAF" w14:textId="77777777">
        <w:tc>
          <w:tcPr>
            <w:tcW w:w="0" w:type="auto"/>
          </w:tcPr>
          <w:p w14:paraId="19929A7D" w14:textId="77777777" w:rsidR="00A26344" w:rsidRDefault="00000000">
            <w:r>
              <w:t>7</w:t>
            </w:r>
          </w:p>
        </w:tc>
        <w:tc>
          <w:tcPr>
            <w:tcW w:w="0" w:type="auto"/>
          </w:tcPr>
          <w:p w14:paraId="283D623D" w14:textId="77777777" w:rsidR="00A26344" w:rsidRDefault="00000000">
            <w:r>
              <w:t>Киберпространство (киберпространство [12]) (киберпространство [13])</w:t>
            </w:r>
          </w:p>
        </w:tc>
        <w:tc>
          <w:tcPr>
            <w:tcW w:w="0" w:type="auto"/>
          </w:tcPr>
          <w:p w14:paraId="55EE73CF" w14:textId="3C7F14CB" w:rsidR="00A26344" w:rsidRDefault="00C74828">
            <w:r>
              <w:t>Г</w:t>
            </w:r>
            <w:r w:rsidRPr="00C74828">
              <w:t>ибридное пространство, включающее совокупность технической инфраструктуры и субъектов коммуникационных, технологических, регуляторных процессов</w:t>
            </w:r>
          </w:p>
        </w:tc>
        <w:tc>
          <w:tcPr>
            <w:tcW w:w="0" w:type="auto"/>
          </w:tcPr>
          <w:p w14:paraId="37DDA823" w14:textId="77777777" w:rsidR="00A26344" w:rsidRDefault="00000000">
            <w:r>
              <w:t>[12]</w:t>
            </w:r>
          </w:p>
        </w:tc>
      </w:tr>
      <w:tr w:rsidR="00620AAD" w14:paraId="6BEA98D0" w14:textId="77777777">
        <w:tc>
          <w:tcPr>
            <w:tcW w:w="0" w:type="auto"/>
          </w:tcPr>
          <w:p w14:paraId="36CF7817" w14:textId="77777777" w:rsidR="00620AAD" w:rsidRDefault="00620AAD"/>
        </w:tc>
        <w:tc>
          <w:tcPr>
            <w:tcW w:w="0" w:type="auto"/>
          </w:tcPr>
          <w:p w14:paraId="503ECF97" w14:textId="77777777" w:rsidR="00620AAD" w:rsidRDefault="00620AAD"/>
        </w:tc>
        <w:tc>
          <w:tcPr>
            <w:tcW w:w="0" w:type="auto"/>
          </w:tcPr>
          <w:p w14:paraId="14AEA767" w14:textId="5005DC93" w:rsidR="00620AAD" w:rsidRDefault="00620AAD">
            <w:r>
              <w:t>С</w:t>
            </w:r>
            <w:r w:rsidRPr="00620AAD">
              <w:t xml:space="preserve">реда информационного </w:t>
            </w:r>
            <w:r w:rsidRPr="00620AAD">
              <w:lastRenderedPageBreak/>
              <w:t>взаимодействия и обмена данными, реализуемая в компьютерных сетях и сетях связи. Элементами киберпространства являются серверы, компьютеры, телекоммуникационное оборудование, каналы связи, информационные и телекоммуникационные сети.</w:t>
            </w:r>
          </w:p>
        </w:tc>
        <w:tc>
          <w:tcPr>
            <w:tcW w:w="0" w:type="auto"/>
          </w:tcPr>
          <w:p w14:paraId="0B58E234" w14:textId="2FC3BA2F" w:rsidR="00620AAD" w:rsidRPr="00620AAD" w:rsidRDefault="00620AAD">
            <w:pPr>
              <w:rPr>
                <w:lang w:val="en-US"/>
              </w:rPr>
            </w:pPr>
            <w:r>
              <w:rPr>
                <w:lang w:val="en-US"/>
              </w:rPr>
              <w:lastRenderedPageBreak/>
              <w:t>[36]</w:t>
            </w:r>
          </w:p>
        </w:tc>
      </w:tr>
      <w:tr w:rsidR="00A26344" w14:paraId="68D7638B" w14:textId="77777777">
        <w:tc>
          <w:tcPr>
            <w:tcW w:w="0" w:type="auto"/>
          </w:tcPr>
          <w:p w14:paraId="799AE1A9" w14:textId="77777777" w:rsidR="00A26344" w:rsidRDefault="00A26344"/>
        </w:tc>
        <w:tc>
          <w:tcPr>
            <w:tcW w:w="0" w:type="auto"/>
          </w:tcPr>
          <w:p w14:paraId="45D00F79" w14:textId="77777777" w:rsidR="00A26344" w:rsidRDefault="00A26344"/>
        </w:tc>
        <w:tc>
          <w:tcPr>
            <w:tcW w:w="0" w:type="auto"/>
          </w:tcPr>
          <w:p w14:paraId="59EE7131" w14:textId="0C5073BD" w:rsidR="00A26344" w:rsidRPr="00731F62" w:rsidRDefault="007F1101">
            <w:pPr>
              <w:rPr>
                <w:highlight w:val="yellow"/>
              </w:rPr>
            </w:pPr>
            <w:r w:rsidRPr="007F1101">
              <w:t>это уникальный режим физических и виртуальных объектов, средств аппаратного обеспечения (</w:t>
            </w:r>
            <w:proofErr w:type="spellStart"/>
            <w:r w:rsidRPr="007F1101">
              <w:t>hardware</w:t>
            </w:r>
            <w:proofErr w:type="spellEnd"/>
            <w:r w:rsidRPr="007F1101">
              <w:t>) и программного обслуживания (</w:t>
            </w:r>
            <w:proofErr w:type="spellStart"/>
            <w:r w:rsidRPr="007F1101">
              <w:t>software</w:t>
            </w:r>
            <w:proofErr w:type="spellEnd"/>
            <w:r w:rsidRPr="007F1101">
              <w:t>), т. е. всех компьютерных сетей в мире, включая сеть «Интернет» и другие сети, обособленные или не подключенные к сети «Интернет».</w:t>
            </w:r>
          </w:p>
        </w:tc>
        <w:tc>
          <w:tcPr>
            <w:tcW w:w="0" w:type="auto"/>
          </w:tcPr>
          <w:p w14:paraId="2B7955A5" w14:textId="77777777" w:rsidR="00A26344" w:rsidRPr="00731F62" w:rsidRDefault="00000000">
            <w:pPr>
              <w:rPr>
                <w:highlight w:val="yellow"/>
              </w:rPr>
            </w:pPr>
            <w:r w:rsidRPr="007F1101">
              <w:t>[13]</w:t>
            </w:r>
          </w:p>
        </w:tc>
      </w:tr>
      <w:tr w:rsidR="00A26344" w14:paraId="42A5D5AE" w14:textId="77777777">
        <w:tc>
          <w:tcPr>
            <w:tcW w:w="0" w:type="auto"/>
          </w:tcPr>
          <w:p w14:paraId="2A12CC13" w14:textId="77777777" w:rsidR="00A26344" w:rsidRDefault="00A26344"/>
        </w:tc>
        <w:tc>
          <w:tcPr>
            <w:tcW w:w="0" w:type="auto"/>
          </w:tcPr>
          <w:p w14:paraId="2E2BC30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E6B4DE" w14:textId="77777777" w:rsidR="00A26344" w:rsidRDefault="00000000">
            <w:r>
              <w:t>Источник [12] дает техническое определение киберпространства как среды сетевого обмена данными. Источник [13] рассматривает его шире - как социально-правовое пространство взаимодействия. Вместе они позволяют раскрыть термин и в техническом, и в гуманитарном смысле.</w:t>
            </w:r>
          </w:p>
        </w:tc>
        <w:tc>
          <w:tcPr>
            <w:tcW w:w="0" w:type="auto"/>
          </w:tcPr>
          <w:p w14:paraId="30B59F1C" w14:textId="77777777" w:rsidR="00A26344" w:rsidRDefault="00A26344"/>
        </w:tc>
      </w:tr>
      <w:tr w:rsidR="00A26344" w14:paraId="5409C51B" w14:textId="77777777">
        <w:tc>
          <w:tcPr>
            <w:tcW w:w="0" w:type="auto"/>
          </w:tcPr>
          <w:p w14:paraId="6F034C40" w14:textId="77777777" w:rsidR="00A26344" w:rsidRDefault="00000000">
            <w:r>
              <w:t>8</w:t>
            </w:r>
          </w:p>
        </w:tc>
        <w:tc>
          <w:tcPr>
            <w:tcW w:w="0" w:type="auto"/>
          </w:tcPr>
          <w:p w14:paraId="6C911D7F" w14:textId="77777777" w:rsidR="00A26344" w:rsidRDefault="00000000">
            <w:r>
              <w:t>Локализация данных (запись, систематизация, накопление, хранение, уточнение и извлечение персональных данных с использованием баз данных на территории РФ [14]) (локализация данных [15])</w:t>
            </w:r>
          </w:p>
        </w:tc>
        <w:tc>
          <w:tcPr>
            <w:tcW w:w="0" w:type="auto"/>
          </w:tcPr>
          <w:p w14:paraId="162580D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При сборе персональных данных граждан Российской Федерации оператор обязан обеспечить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</w:t>
            </w:r>
          </w:p>
        </w:tc>
        <w:tc>
          <w:tcPr>
            <w:tcW w:w="0" w:type="auto"/>
          </w:tcPr>
          <w:p w14:paraId="37CD24CE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[14]</w:t>
            </w:r>
          </w:p>
        </w:tc>
      </w:tr>
      <w:tr w:rsidR="00A26344" w14:paraId="56FB179D" w14:textId="77777777">
        <w:tc>
          <w:tcPr>
            <w:tcW w:w="0" w:type="auto"/>
          </w:tcPr>
          <w:p w14:paraId="15DB8796" w14:textId="77777777" w:rsidR="00A26344" w:rsidRDefault="00A26344"/>
        </w:tc>
        <w:tc>
          <w:tcPr>
            <w:tcW w:w="0" w:type="auto"/>
          </w:tcPr>
          <w:p w14:paraId="21ED32C0" w14:textId="77777777" w:rsidR="00A26344" w:rsidRDefault="00A26344"/>
        </w:tc>
        <w:tc>
          <w:tcPr>
            <w:tcW w:w="0" w:type="auto"/>
          </w:tcPr>
          <w:p w14:paraId="23C0BE80" w14:textId="77777777" w:rsidR="00A26344" w:rsidRDefault="00000000">
            <w:r>
              <w:t xml:space="preserve">Локализация данных </w:t>
            </w:r>
            <w:proofErr w:type="gramStart"/>
            <w:r>
              <w:t>- это</w:t>
            </w:r>
            <w:proofErr w:type="gramEnd"/>
            <w:r>
              <w:t xml:space="preserve"> процесс сбора, хранения и обработки личных </w:t>
            </w:r>
            <w:r>
              <w:lastRenderedPageBreak/>
              <w:t>данных российских пользователей на территории Российской Федерации.</w:t>
            </w:r>
          </w:p>
        </w:tc>
        <w:tc>
          <w:tcPr>
            <w:tcW w:w="0" w:type="auto"/>
          </w:tcPr>
          <w:p w14:paraId="34590AAB" w14:textId="77777777" w:rsidR="00A26344" w:rsidRDefault="00000000">
            <w:r>
              <w:lastRenderedPageBreak/>
              <w:t>[15]</w:t>
            </w:r>
          </w:p>
        </w:tc>
      </w:tr>
      <w:tr w:rsidR="00A26344" w14:paraId="4AACC110" w14:textId="77777777">
        <w:tc>
          <w:tcPr>
            <w:tcW w:w="0" w:type="auto"/>
          </w:tcPr>
          <w:p w14:paraId="79C5C589" w14:textId="77777777" w:rsidR="00A26344" w:rsidRDefault="00A26344"/>
        </w:tc>
        <w:tc>
          <w:tcPr>
            <w:tcW w:w="0" w:type="auto"/>
          </w:tcPr>
          <w:p w14:paraId="3338215D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B64CBB9" w14:textId="77777777" w:rsidR="00A26344" w:rsidRDefault="00000000">
            <w:r>
              <w:t>В источнике [14] термин раскрывается через установленную законом обязанность оператора. В источнике [15] дается более краткое прикладное определение как процесса размещения и обработки данных в пределах РФ. Поэтому термин корректно оставлять в согласованной форме «Локализация данных».</w:t>
            </w:r>
          </w:p>
        </w:tc>
        <w:tc>
          <w:tcPr>
            <w:tcW w:w="0" w:type="auto"/>
          </w:tcPr>
          <w:p w14:paraId="34E83101" w14:textId="77777777" w:rsidR="00A26344" w:rsidRDefault="00A26344"/>
        </w:tc>
      </w:tr>
      <w:tr w:rsidR="00A26344" w14:paraId="42A9C74D" w14:textId="77777777">
        <w:tc>
          <w:tcPr>
            <w:tcW w:w="0" w:type="auto"/>
          </w:tcPr>
          <w:p w14:paraId="60776A83" w14:textId="77777777" w:rsidR="00A26344" w:rsidRDefault="00000000">
            <w:r>
              <w:t>9</w:t>
            </w:r>
          </w:p>
        </w:tc>
        <w:tc>
          <w:tcPr>
            <w:tcW w:w="0" w:type="auto"/>
          </w:tcPr>
          <w:p w14:paraId="603E0C6A" w14:textId="77777777" w:rsidR="00A26344" w:rsidRDefault="00000000">
            <w:r>
              <w:t>Меры конфиденциальности (меры по охране конфиденциальности информации [16]) (обеспечение конфиденциальности персональных данных [17])</w:t>
            </w:r>
          </w:p>
        </w:tc>
        <w:tc>
          <w:tcPr>
            <w:tcW w:w="0" w:type="auto"/>
          </w:tcPr>
          <w:p w14:paraId="476F1CC4" w14:textId="77777777" w:rsidR="00A26344" w:rsidRDefault="00000000">
            <w:r>
              <w:t>Меры по охране конфиденциальности информации должны включать определение перечня защищаемой информации, ограничение доступа к ней, учет лиц, получивших доступ, и регулирование отношений по использованию такой информации.</w:t>
            </w:r>
          </w:p>
        </w:tc>
        <w:tc>
          <w:tcPr>
            <w:tcW w:w="0" w:type="auto"/>
          </w:tcPr>
          <w:p w14:paraId="0CAF7861" w14:textId="77777777" w:rsidR="00A26344" w:rsidRDefault="00000000">
            <w:r>
              <w:t>[16]</w:t>
            </w:r>
          </w:p>
        </w:tc>
      </w:tr>
      <w:tr w:rsidR="00A26344" w14:paraId="38AD7E2C" w14:textId="77777777">
        <w:tc>
          <w:tcPr>
            <w:tcW w:w="0" w:type="auto"/>
          </w:tcPr>
          <w:p w14:paraId="064FB94E" w14:textId="77777777" w:rsidR="00A26344" w:rsidRDefault="00A26344"/>
        </w:tc>
        <w:tc>
          <w:tcPr>
            <w:tcW w:w="0" w:type="auto"/>
          </w:tcPr>
          <w:p w14:paraId="3B84A121" w14:textId="77777777" w:rsidR="00A26344" w:rsidRDefault="00A26344"/>
        </w:tc>
        <w:tc>
          <w:tcPr>
            <w:tcW w:w="0" w:type="auto"/>
          </w:tcPr>
          <w:p w14:paraId="6A2646E0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Операторами и третьими лицами, получающими доступ к персональным данным, должна обеспечиваться конфиденциальность таких данных.</w:t>
            </w:r>
          </w:p>
        </w:tc>
        <w:tc>
          <w:tcPr>
            <w:tcW w:w="0" w:type="auto"/>
          </w:tcPr>
          <w:p w14:paraId="597A020C" w14:textId="77777777" w:rsidR="00A26344" w:rsidRPr="00731F62" w:rsidRDefault="00000000">
            <w:pPr>
              <w:rPr>
                <w:highlight w:val="yellow"/>
              </w:rPr>
            </w:pPr>
            <w:r w:rsidRPr="00731F62">
              <w:rPr>
                <w:highlight w:val="yellow"/>
              </w:rPr>
              <w:t>[17]</w:t>
            </w:r>
          </w:p>
        </w:tc>
      </w:tr>
      <w:tr w:rsidR="00A26344" w14:paraId="0C3C6CB1" w14:textId="77777777">
        <w:tc>
          <w:tcPr>
            <w:tcW w:w="0" w:type="auto"/>
          </w:tcPr>
          <w:p w14:paraId="72CE2277" w14:textId="77777777" w:rsidR="00A26344" w:rsidRDefault="00A26344"/>
        </w:tc>
        <w:tc>
          <w:tcPr>
            <w:tcW w:w="0" w:type="auto"/>
          </w:tcPr>
          <w:p w14:paraId="690D302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39FE45C7" w14:textId="77777777" w:rsidR="00A26344" w:rsidRDefault="00000000">
            <w:r>
              <w:t>Источник [16] конкретизирует состав организационных мер по охране конфиденциальности, а источник [17] закрепляет обязанность обеспечивать конфиденциальность персональных данных. Поэтому термин «Меры конфиденциальности» можно раскрывать через эти два взаимодополняющих подхода.</w:t>
            </w:r>
          </w:p>
        </w:tc>
        <w:tc>
          <w:tcPr>
            <w:tcW w:w="0" w:type="auto"/>
          </w:tcPr>
          <w:p w14:paraId="6AC7C0CD" w14:textId="77777777" w:rsidR="00A26344" w:rsidRDefault="00A26344"/>
        </w:tc>
      </w:tr>
      <w:tr w:rsidR="00A26344" w14:paraId="5343BF81" w14:textId="77777777">
        <w:tc>
          <w:tcPr>
            <w:tcW w:w="0" w:type="auto"/>
          </w:tcPr>
          <w:p w14:paraId="05226B4A" w14:textId="77777777" w:rsidR="00A26344" w:rsidRDefault="00000000">
            <w:r>
              <w:t>10</w:t>
            </w:r>
          </w:p>
        </w:tc>
        <w:tc>
          <w:tcPr>
            <w:tcW w:w="0" w:type="auto"/>
          </w:tcPr>
          <w:p w14:paraId="147AB713" w14:textId="77777777" w:rsidR="00A26344" w:rsidRDefault="00000000">
            <w:r>
              <w:t>Национальная безопасность (национальная безопасность Российской Федерации [18]) (национальная безопасность Российской Федерации [19])</w:t>
            </w:r>
          </w:p>
        </w:tc>
        <w:tc>
          <w:tcPr>
            <w:tcW w:w="0" w:type="auto"/>
          </w:tcPr>
          <w:p w14:paraId="42CE086D" w14:textId="77777777" w:rsidR="00A26344" w:rsidRDefault="00000000">
            <w:r>
              <w:t xml:space="preserve">Состояние защищенности национальных интересов Российской Федерации от внешних и внутренних угроз, при котором обеспечиваются реализация конституционных прав и свобод граждан, достойные качество и уровень их жизни, гражданский мир и согласие в стране, охрана суверенитета Российской Федерации, </w:t>
            </w:r>
            <w:r>
              <w:lastRenderedPageBreak/>
              <w:t>ее независимости и государственной целостности, социально-экономическое развитие страны.</w:t>
            </w:r>
          </w:p>
        </w:tc>
        <w:tc>
          <w:tcPr>
            <w:tcW w:w="0" w:type="auto"/>
          </w:tcPr>
          <w:p w14:paraId="75262419" w14:textId="77777777" w:rsidR="00A26344" w:rsidRDefault="00000000">
            <w:r>
              <w:lastRenderedPageBreak/>
              <w:t>[18]</w:t>
            </w:r>
          </w:p>
        </w:tc>
      </w:tr>
      <w:tr w:rsidR="00A26344" w14:paraId="441A03A8" w14:textId="77777777">
        <w:tc>
          <w:tcPr>
            <w:tcW w:w="0" w:type="auto"/>
          </w:tcPr>
          <w:p w14:paraId="69168B68" w14:textId="77777777" w:rsidR="00A26344" w:rsidRDefault="00A26344"/>
        </w:tc>
        <w:tc>
          <w:tcPr>
            <w:tcW w:w="0" w:type="auto"/>
          </w:tcPr>
          <w:p w14:paraId="20EF02EE" w14:textId="77777777" w:rsidR="00A26344" w:rsidRDefault="00A26344"/>
        </w:tc>
        <w:tc>
          <w:tcPr>
            <w:tcW w:w="0" w:type="auto"/>
          </w:tcPr>
          <w:p w14:paraId="0C501864" w14:textId="77777777" w:rsidR="00A26344" w:rsidRDefault="00000000">
            <w:r>
              <w:t>Состояние защищенности личности, общества и государства от внутренних и внешних угроз, при котором обеспечиваются конституционные права, свободы, достойные качество и уровень жизни граждан, суверенитет, независимость, государственная и территориальная целостность и устойчивое социально-экономическое развитие Российской Федерации.</w:t>
            </w:r>
          </w:p>
        </w:tc>
        <w:tc>
          <w:tcPr>
            <w:tcW w:w="0" w:type="auto"/>
          </w:tcPr>
          <w:p w14:paraId="77C46315" w14:textId="77777777" w:rsidR="00A26344" w:rsidRDefault="00000000">
            <w:r>
              <w:t>[19]</w:t>
            </w:r>
          </w:p>
        </w:tc>
      </w:tr>
      <w:tr w:rsidR="00A26344" w14:paraId="44E41900" w14:textId="77777777">
        <w:tc>
          <w:tcPr>
            <w:tcW w:w="0" w:type="auto"/>
          </w:tcPr>
          <w:p w14:paraId="350B1495" w14:textId="77777777" w:rsidR="00A26344" w:rsidRDefault="00A26344"/>
        </w:tc>
        <w:tc>
          <w:tcPr>
            <w:tcW w:w="0" w:type="auto"/>
          </w:tcPr>
          <w:p w14:paraId="052155B9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AE25985" w14:textId="77777777" w:rsidR="00A26344" w:rsidRDefault="00000000">
            <w:r>
              <w:t>Актуальная Стратегия [18] делает акцент на национальных интересах Российской Федерации. Стратегия [19] раскрывает тот же термин через защищенность личности, общества и государства. Определения близки по смыслу, но современная формулировка лучше соответствует действующему стратегическому планированию.</w:t>
            </w:r>
          </w:p>
        </w:tc>
        <w:tc>
          <w:tcPr>
            <w:tcW w:w="0" w:type="auto"/>
          </w:tcPr>
          <w:p w14:paraId="08912FD1" w14:textId="77777777" w:rsidR="00A26344" w:rsidRDefault="00A26344"/>
        </w:tc>
      </w:tr>
      <w:tr w:rsidR="00A26344" w14:paraId="14EF9173" w14:textId="77777777">
        <w:tc>
          <w:tcPr>
            <w:tcW w:w="0" w:type="auto"/>
          </w:tcPr>
          <w:p w14:paraId="7D9FF80D" w14:textId="77777777" w:rsidR="00A26344" w:rsidRDefault="00000000">
            <w:r>
              <w:t>11</w:t>
            </w:r>
          </w:p>
        </w:tc>
        <w:tc>
          <w:tcPr>
            <w:tcW w:w="0" w:type="auto"/>
          </w:tcPr>
          <w:p w14:paraId="7CFC0FDE" w14:textId="02DF1721" w:rsidR="00A26344" w:rsidRDefault="00000000">
            <w:r>
              <w:t>Пароль (пароль [20]) (</w:t>
            </w:r>
            <w:r w:rsidR="009213BB" w:rsidRPr="009213BB">
              <w:t>запоминаемый код</w:t>
            </w:r>
            <w:r>
              <w:t xml:space="preserve"> [21])</w:t>
            </w:r>
          </w:p>
        </w:tc>
        <w:tc>
          <w:tcPr>
            <w:tcW w:w="0" w:type="auto"/>
          </w:tcPr>
          <w:p w14:paraId="6CF9AF4E" w14:textId="77777777" w:rsidR="00A26344" w:rsidRDefault="00000000">
            <w:r>
              <w:t>Идентификатор субъекта доступа, который является его секретом.</w:t>
            </w:r>
          </w:p>
        </w:tc>
        <w:tc>
          <w:tcPr>
            <w:tcW w:w="0" w:type="auto"/>
          </w:tcPr>
          <w:p w14:paraId="41C746AF" w14:textId="77777777" w:rsidR="00A26344" w:rsidRDefault="00000000">
            <w:r>
              <w:t>[20]</w:t>
            </w:r>
          </w:p>
        </w:tc>
      </w:tr>
      <w:tr w:rsidR="00A26344" w14:paraId="07A88A1F" w14:textId="77777777">
        <w:tc>
          <w:tcPr>
            <w:tcW w:w="0" w:type="auto"/>
          </w:tcPr>
          <w:p w14:paraId="45ABB581" w14:textId="77777777" w:rsidR="00A26344" w:rsidRDefault="00A26344"/>
        </w:tc>
        <w:tc>
          <w:tcPr>
            <w:tcW w:w="0" w:type="auto"/>
          </w:tcPr>
          <w:p w14:paraId="675EEFB3" w14:textId="77777777" w:rsidR="00A26344" w:rsidRDefault="00A26344"/>
        </w:tc>
        <w:tc>
          <w:tcPr>
            <w:tcW w:w="0" w:type="auto"/>
          </w:tcPr>
          <w:p w14:paraId="401E9E10" w14:textId="77777777" w:rsidR="00A26344" w:rsidRDefault="00000000">
            <w:r>
              <w:t>Код, кодовое слово (пароль), вводимый вручную с помощью клавиатуры, кодовых переключателей или других подобных устройств.</w:t>
            </w:r>
          </w:p>
        </w:tc>
        <w:tc>
          <w:tcPr>
            <w:tcW w:w="0" w:type="auto"/>
          </w:tcPr>
          <w:p w14:paraId="71A2A533" w14:textId="77777777" w:rsidR="00A26344" w:rsidRDefault="00000000">
            <w:r>
              <w:t>[21]</w:t>
            </w:r>
          </w:p>
        </w:tc>
      </w:tr>
      <w:tr w:rsidR="00A26344" w14:paraId="2C9364A1" w14:textId="77777777">
        <w:tc>
          <w:tcPr>
            <w:tcW w:w="0" w:type="auto"/>
          </w:tcPr>
          <w:p w14:paraId="67C76CA6" w14:textId="77777777" w:rsidR="00A26344" w:rsidRDefault="00A26344"/>
        </w:tc>
        <w:tc>
          <w:tcPr>
            <w:tcW w:w="0" w:type="auto"/>
          </w:tcPr>
          <w:p w14:paraId="68A00EA5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F5EB0D2" w14:textId="77777777" w:rsidR="00A26344" w:rsidRDefault="00000000">
            <w:r>
              <w:t>Источник [20] раскрывает пароль как секретный идентификатор субъекта доступа, а источник [21] описывает его как код или кодовое слово, используемое при процедуре доступа. Первое определение подчеркивает функцию пароля, второе - форму его использования.</w:t>
            </w:r>
          </w:p>
        </w:tc>
        <w:tc>
          <w:tcPr>
            <w:tcW w:w="0" w:type="auto"/>
          </w:tcPr>
          <w:p w14:paraId="4EB2632C" w14:textId="77777777" w:rsidR="00A26344" w:rsidRDefault="00A26344"/>
        </w:tc>
      </w:tr>
      <w:tr w:rsidR="00A26344" w14:paraId="5EDA51A8" w14:textId="77777777">
        <w:tc>
          <w:tcPr>
            <w:tcW w:w="0" w:type="auto"/>
          </w:tcPr>
          <w:p w14:paraId="2D883F91" w14:textId="77777777" w:rsidR="00A26344" w:rsidRDefault="00000000">
            <w:r>
              <w:t>12</w:t>
            </w:r>
          </w:p>
        </w:tc>
        <w:tc>
          <w:tcPr>
            <w:tcW w:w="0" w:type="auto"/>
          </w:tcPr>
          <w:p w14:paraId="5EFB77AA" w14:textId="527999CD" w:rsidR="00A26344" w:rsidRDefault="00000000">
            <w:r>
              <w:t>Простая эле</w:t>
            </w:r>
            <w:r w:rsidR="0045348D">
              <w:t>к</w:t>
            </w:r>
            <w:r>
              <w:t xml:space="preserve">тронная подпись </w:t>
            </w:r>
            <w:r>
              <w:lastRenderedPageBreak/>
              <w:t>(простая электронная подпись [22])</w:t>
            </w:r>
          </w:p>
        </w:tc>
        <w:tc>
          <w:tcPr>
            <w:tcW w:w="0" w:type="auto"/>
          </w:tcPr>
          <w:p w14:paraId="702A945D" w14:textId="77777777" w:rsidR="00A26344" w:rsidRPr="00EE30BA" w:rsidRDefault="00000000">
            <w:r w:rsidRPr="00EE30BA">
              <w:lastRenderedPageBreak/>
              <w:t xml:space="preserve">Электронная подпись, которая </w:t>
            </w:r>
            <w:r w:rsidRPr="00EE30BA">
              <w:lastRenderedPageBreak/>
              <w:t>посредством использования кодов, паролей или иных средств подтверждает факт формирования электронной подписи определенным лицом.</w:t>
            </w:r>
          </w:p>
        </w:tc>
        <w:tc>
          <w:tcPr>
            <w:tcW w:w="0" w:type="auto"/>
          </w:tcPr>
          <w:p w14:paraId="2C8AAB4C" w14:textId="77777777" w:rsidR="00A26344" w:rsidRPr="00EE30BA" w:rsidRDefault="00000000">
            <w:r w:rsidRPr="00EE30BA">
              <w:lastRenderedPageBreak/>
              <w:t>[22]</w:t>
            </w:r>
          </w:p>
        </w:tc>
      </w:tr>
      <w:tr w:rsidR="00A26344" w14:paraId="4752C6D5" w14:textId="77777777">
        <w:tc>
          <w:tcPr>
            <w:tcW w:w="0" w:type="auto"/>
          </w:tcPr>
          <w:p w14:paraId="787B8C12" w14:textId="77777777" w:rsidR="00A26344" w:rsidRDefault="00A26344"/>
        </w:tc>
        <w:tc>
          <w:tcPr>
            <w:tcW w:w="0" w:type="auto"/>
          </w:tcPr>
          <w:p w14:paraId="36B979EA" w14:textId="77777777" w:rsidR="00A26344" w:rsidRDefault="00A26344"/>
        </w:tc>
        <w:tc>
          <w:tcPr>
            <w:tcW w:w="0" w:type="auto"/>
          </w:tcPr>
          <w:p w14:paraId="0486C4BA" w14:textId="2229DD50" w:rsidR="00A26344" w:rsidRPr="00EE30BA" w:rsidRDefault="0045348D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Электронная подпись, которая посредством использования кодов, паролей или иных средств подтверждает факт формирования электронной подписи определенным лицом</w:t>
            </w:r>
          </w:p>
        </w:tc>
        <w:tc>
          <w:tcPr>
            <w:tcW w:w="0" w:type="auto"/>
          </w:tcPr>
          <w:p w14:paraId="4135C85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[23]</w:t>
            </w:r>
          </w:p>
        </w:tc>
      </w:tr>
      <w:tr w:rsidR="00A26344" w14:paraId="6169FB1E" w14:textId="77777777">
        <w:tc>
          <w:tcPr>
            <w:tcW w:w="0" w:type="auto"/>
          </w:tcPr>
          <w:p w14:paraId="4DA2B970" w14:textId="77777777" w:rsidR="00A26344" w:rsidRDefault="00A26344"/>
        </w:tc>
        <w:tc>
          <w:tcPr>
            <w:tcW w:w="0" w:type="auto"/>
          </w:tcPr>
          <w:p w14:paraId="76B0D247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787FF0C4" w14:textId="77777777" w:rsidR="00A26344" w:rsidRDefault="00000000">
            <w:r>
              <w:t>В источнике [22] закреплено базовое легальное определение простой электронной подписи. Источник [23] показывает практический порядок ее использования в государственных информационных системах. В самом термине сохраняется написание из файла, а нормативная форма указана в скобках.</w:t>
            </w:r>
          </w:p>
        </w:tc>
        <w:tc>
          <w:tcPr>
            <w:tcW w:w="0" w:type="auto"/>
          </w:tcPr>
          <w:p w14:paraId="5F447C86" w14:textId="77777777" w:rsidR="00A26344" w:rsidRDefault="00A26344"/>
        </w:tc>
      </w:tr>
      <w:tr w:rsidR="00A26344" w14:paraId="2F0AA563" w14:textId="77777777">
        <w:tc>
          <w:tcPr>
            <w:tcW w:w="0" w:type="auto"/>
          </w:tcPr>
          <w:p w14:paraId="39D390F4" w14:textId="77777777" w:rsidR="00A26344" w:rsidRDefault="00000000">
            <w:r>
              <w:t>13</w:t>
            </w:r>
          </w:p>
        </w:tc>
        <w:tc>
          <w:tcPr>
            <w:tcW w:w="0" w:type="auto"/>
          </w:tcPr>
          <w:p w14:paraId="046CBF6E" w14:textId="77777777" w:rsidR="00A26344" w:rsidRDefault="00000000">
            <w:r>
              <w:t>Разглашение гостайны (разглашение сведений, составляющих государственную тайну [24]) (разглашение информации с ограниченным доступом [25])</w:t>
            </w:r>
          </w:p>
        </w:tc>
        <w:tc>
          <w:tcPr>
            <w:tcW w:w="0" w:type="auto"/>
          </w:tcPr>
          <w:p w14:paraId="5AF889D2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Разглашение сведений, составляющих государственную тайну, понимается как противоправное доведение таких сведений до третьих лиц лицом, которому они были доверены или стали известны по службе, работе либо при иных обстоятельствах, связанных с доступом к ним.</w:t>
            </w:r>
          </w:p>
        </w:tc>
        <w:tc>
          <w:tcPr>
            <w:tcW w:w="0" w:type="auto"/>
          </w:tcPr>
          <w:p w14:paraId="0BCC133C" w14:textId="77777777" w:rsidR="00A26344" w:rsidRPr="00EE30BA" w:rsidRDefault="00000000">
            <w:pPr>
              <w:rPr>
                <w:highlight w:val="yellow"/>
              </w:rPr>
            </w:pPr>
            <w:r w:rsidRPr="00EE30BA">
              <w:rPr>
                <w:highlight w:val="yellow"/>
              </w:rPr>
              <w:t>[24]</w:t>
            </w:r>
          </w:p>
        </w:tc>
      </w:tr>
      <w:tr w:rsidR="00A26344" w14:paraId="757CF24E" w14:textId="77777777">
        <w:tc>
          <w:tcPr>
            <w:tcW w:w="0" w:type="auto"/>
          </w:tcPr>
          <w:p w14:paraId="46779078" w14:textId="77777777" w:rsidR="00A26344" w:rsidRDefault="00A26344"/>
        </w:tc>
        <w:tc>
          <w:tcPr>
            <w:tcW w:w="0" w:type="auto"/>
          </w:tcPr>
          <w:p w14:paraId="73EE2CB3" w14:textId="77777777" w:rsidR="00A26344" w:rsidRDefault="00A26344"/>
        </w:tc>
        <w:tc>
          <w:tcPr>
            <w:tcW w:w="0" w:type="auto"/>
          </w:tcPr>
          <w:p w14:paraId="1335B874" w14:textId="77777777" w:rsidR="00A26344" w:rsidRDefault="00000000">
            <w:r>
              <w:t>Разглашение информации с ограниченным доступом - доведение такой информации до третьих лиц лицом, получившим к ней доступ в связи с исполнением служебных или профессиональных обязанностей.</w:t>
            </w:r>
          </w:p>
        </w:tc>
        <w:tc>
          <w:tcPr>
            <w:tcW w:w="0" w:type="auto"/>
          </w:tcPr>
          <w:p w14:paraId="0EF20380" w14:textId="77777777" w:rsidR="00A26344" w:rsidRDefault="00000000">
            <w:r>
              <w:t>[25]</w:t>
            </w:r>
          </w:p>
        </w:tc>
      </w:tr>
      <w:tr w:rsidR="00A26344" w14:paraId="749119FA" w14:textId="77777777">
        <w:tc>
          <w:tcPr>
            <w:tcW w:w="0" w:type="auto"/>
          </w:tcPr>
          <w:p w14:paraId="55688C00" w14:textId="77777777" w:rsidR="00A26344" w:rsidRDefault="00A26344"/>
        </w:tc>
        <w:tc>
          <w:tcPr>
            <w:tcW w:w="0" w:type="auto"/>
          </w:tcPr>
          <w:p w14:paraId="26CFCAF8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AA6650" w14:textId="77777777" w:rsidR="00A26344" w:rsidRDefault="00000000">
            <w:r>
              <w:t xml:space="preserve">Специального легального определения именно для формулировки «разглашение гостайны» в базовом законе нет, поэтому термин раскрыт через нормы </w:t>
            </w:r>
            <w:r>
              <w:lastRenderedPageBreak/>
              <w:t>о защите государственной тайны [24] и об ответственности за разглашение информации с ограниченным доступом [25]. В обоих случаях ключевым признаком является неправомерное сообщение защищаемых сведений третьим лицам.</w:t>
            </w:r>
          </w:p>
        </w:tc>
        <w:tc>
          <w:tcPr>
            <w:tcW w:w="0" w:type="auto"/>
          </w:tcPr>
          <w:p w14:paraId="0023B2DB" w14:textId="77777777" w:rsidR="00A26344" w:rsidRDefault="00A26344"/>
        </w:tc>
      </w:tr>
      <w:tr w:rsidR="00A26344" w14:paraId="19FC8CA7" w14:textId="77777777">
        <w:tc>
          <w:tcPr>
            <w:tcW w:w="0" w:type="auto"/>
          </w:tcPr>
          <w:p w14:paraId="7D9E8248" w14:textId="77777777" w:rsidR="00A26344" w:rsidRDefault="00000000">
            <w:r>
              <w:t>14</w:t>
            </w:r>
          </w:p>
        </w:tc>
        <w:tc>
          <w:tcPr>
            <w:tcW w:w="0" w:type="auto"/>
          </w:tcPr>
          <w:p w14:paraId="44F8F320" w14:textId="77777777" w:rsidR="00A26344" w:rsidRDefault="00000000">
            <w:r>
              <w:t>Стеганография (стеганография [26]) (стеганография [27])</w:t>
            </w:r>
          </w:p>
        </w:tc>
        <w:tc>
          <w:tcPr>
            <w:tcW w:w="0" w:type="auto"/>
          </w:tcPr>
          <w:p w14:paraId="1D93ECE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направление защиты информации, связанное со скрытым встраиванием или скрытой передачей информации в цифровых объектах таким образом, чтобы сам факт наличия сообщения был незаметен.</w:t>
            </w:r>
          </w:p>
        </w:tc>
        <w:tc>
          <w:tcPr>
            <w:tcW w:w="0" w:type="auto"/>
          </w:tcPr>
          <w:p w14:paraId="4EF4A220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[26]</w:t>
            </w:r>
          </w:p>
        </w:tc>
      </w:tr>
      <w:tr w:rsidR="00A26344" w14:paraId="79E959B5" w14:textId="77777777">
        <w:tc>
          <w:tcPr>
            <w:tcW w:w="0" w:type="auto"/>
          </w:tcPr>
          <w:p w14:paraId="08ACB325" w14:textId="77777777" w:rsidR="00A26344" w:rsidRDefault="00A26344"/>
        </w:tc>
        <w:tc>
          <w:tcPr>
            <w:tcW w:w="0" w:type="auto"/>
          </w:tcPr>
          <w:p w14:paraId="64614910" w14:textId="77777777" w:rsidR="00A26344" w:rsidRDefault="00A26344"/>
        </w:tc>
        <w:tc>
          <w:tcPr>
            <w:tcW w:w="0" w:type="auto"/>
          </w:tcPr>
          <w:p w14:paraId="033CD49E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Стеганография - совокупность методов сокрытия информации в контейнере, например в цифровом изображении, в том числе с использованием цифровых водяных знаков.</w:t>
            </w:r>
          </w:p>
        </w:tc>
        <w:tc>
          <w:tcPr>
            <w:tcW w:w="0" w:type="auto"/>
          </w:tcPr>
          <w:p w14:paraId="4FB550CB" w14:textId="77777777" w:rsidR="00A26344" w:rsidRPr="005D3776" w:rsidRDefault="00000000">
            <w:pPr>
              <w:rPr>
                <w:highlight w:val="yellow"/>
              </w:rPr>
            </w:pPr>
            <w:r w:rsidRPr="005D3776">
              <w:rPr>
                <w:highlight w:val="yellow"/>
              </w:rPr>
              <w:t>[27]</w:t>
            </w:r>
          </w:p>
        </w:tc>
      </w:tr>
      <w:tr w:rsidR="00A26344" w14:paraId="5808FF02" w14:textId="77777777">
        <w:tc>
          <w:tcPr>
            <w:tcW w:w="0" w:type="auto"/>
          </w:tcPr>
          <w:p w14:paraId="08235D0F" w14:textId="77777777" w:rsidR="00A26344" w:rsidRDefault="00A26344"/>
        </w:tc>
        <w:tc>
          <w:tcPr>
            <w:tcW w:w="0" w:type="auto"/>
          </w:tcPr>
          <w:p w14:paraId="4FB5B5EE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9114F1F" w14:textId="77777777" w:rsidR="00A26344" w:rsidRDefault="00000000">
            <w:r>
              <w:t>Оба источника рассматривают стеганографию как методы скрытого размещения информации в цифровой среде. Источник [26] акцентирует сокрытие факта передачи сообщения, а источник [27] показывает прикладной вариант реализации через цифровые водяные знаки и изображения.</w:t>
            </w:r>
          </w:p>
        </w:tc>
        <w:tc>
          <w:tcPr>
            <w:tcW w:w="0" w:type="auto"/>
          </w:tcPr>
          <w:p w14:paraId="7814FBB3" w14:textId="77777777" w:rsidR="00A26344" w:rsidRDefault="00A26344"/>
        </w:tc>
      </w:tr>
      <w:tr w:rsidR="00A26344" w14:paraId="2DCFF06E" w14:textId="77777777">
        <w:tc>
          <w:tcPr>
            <w:tcW w:w="0" w:type="auto"/>
          </w:tcPr>
          <w:p w14:paraId="6C2BC8AA" w14:textId="77777777" w:rsidR="00A26344" w:rsidRDefault="00000000">
            <w:r>
              <w:t>15</w:t>
            </w:r>
          </w:p>
        </w:tc>
        <w:tc>
          <w:tcPr>
            <w:tcW w:w="0" w:type="auto"/>
          </w:tcPr>
          <w:p w14:paraId="66BE12E6" w14:textId="77777777" w:rsidR="00A26344" w:rsidRDefault="00000000">
            <w:r>
              <w:t>Субъект персональных данных (субъект персональных данных [1]) (субъект персональных данных [28])</w:t>
            </w:r>
          </w:p>
        </w:tc>
        <w:tc>
          <w:tcPr>
            <w:tcW w:w="0" w:type="auto"/>
          </w:tcPr>
          <w:p w14:paraId="24E7E62F" w14:textId="77777777" w:rsidR="00A26344" w:rsidRDefault="00000000">
            <w:r>
              <w:t>Физическое лицо, к которому относится любая информация, прямо или косвенно определяющая или позволяющая определить его личность.</w:t>
            </w:r>
          </w:p>
        </w:tc>
        <w:tc>
          <w:tcPr>
            <w:tcW w:w="0" w:type="auto"/>
          </w:tcPr>
          <w:p w14:paraId="6F7670BD" w14:textId="77777777" w:rsidR="00A26344" w:rsidRDefault="00000000">
            <w:r>
              <w:t>[1]</w:t>
            </w:r>
          </w:p>
        </w:tc>
      </w:tr>
      <w:tr w:rsidR="00A26344" w14:paraId="0C9B73FE" w14:textId="77777777">
        <w:tc>
          <w:tcPr>
            <w:tcW w:w="0" w:type="auto"/>
          </w:tcPr>
          <w:p w14:paraId="1D4789D9" w14:textId="77777777" w:rsidR="00A26344" w:rsidRDefault="00A26344"/>
        </w:tc>
        <w:tc>
          <w:tcPr>
            <w:tcW w:w="0" w:type="auto"/>
          </w:tcPr>
          <w:p w14:paraId="5C801429" w14:textId="77777777" w:rsidR="00A26344" w:rsidRDefault="00A26344"/>
        </w:tc>
        <w:tc>
          <w:tcPr>
            <w:tcW w:w="0" w:type="auto"/>
          </w:tcPr>
          <w:p w14:paraId="389249ED" w14:textId="77777777" w:rsidR="00A26344" w:rsidRDefault="00000000">
            <w:r>
              <w:t>Физическое лицо, которое прямо или косвенно определено или определяемо.</w:t>
            </w:r>
          </w:p>
        </w:tc>
        <w:tc>
          <w:tcPr>
            <w:tcW w:w="0" w:type="auto"/>
          </w:tcPr>
          <w:p w14:paraId="5F2AEB8D" w14:textId="77777777" w:rsidR="00A26344" w:rsidRDefault="00000000">
            <w:r>
              <w:t>[28]</w:t>
            </w:r>
          </w:p>
        </w:tc>
      </w:tr>
      <w:tr w:rsidR="00A26344" w14:paraId="406E4330" w14:textId="77777777">
        <w:tc>
          <w:tcPr>
            <w:tcW w:w="0" w:type="auto"/>
          </w:tcPr>
          <w:p w14:paraId="42BD7CBD" w14:textId="77777777" w:rsidR="00A26344" w:rsidRDefault="00A26344"/>
        </w:tc>
        <w:tc>
          <w:tcPr>
            <w:tcW w:w="0" w:type="auto"/>
          </w:tcPr>
          <w:p w14:paraId="7A67319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63E6E411" w14:textId="77777777" w:rsidR="00A26344" w:rsidRDefault="00000000">
            <w:r>
              <w:t xml:space="preserve">В законе [1] термин раскрывается через определение персональных </w:t>
            </w:r>
            <w:r>
              <w:lastRenderedPageBreak/>
              <w:t>данных, относящихся к физическому лицу. Источник [28] формулирует его прямо и кратко. Оба определения согласуются: субъектом персональных данных является идентифицируемое физическое лицо.</w:t>
            </w:r>
          </w:p>
        </w:tc>
        <w:tc>
          <w:tcPr>
            <w:tcW w:w="0" w:type="auto"/>
          </w:tcPr>
          <w:p w14:paraId="2BC85B96" w14:textId="77777777" w:rsidR="00A26344" w:rsidRDefault="00A26344"/>
        </w:tc>
      </w:tr>
      <w:tr w:rsidR="00A26344" w14:paraId="59E837D5" w14:textId="77777777">
        <w:tc>
          <w:tcPr>
            <w:tcW w:w="0" w:type="auto"/>
          </w:tcPr>
          <w:p w14:paraId="61145D08" w14:textId="77777777" w:rsidR="00A26344" w:rsidRDefault="00000000">
            <w:r>
              <w:t>16</w:t>
            </w:r>
          </w:p>
        </w:tc>
        <w:tc>
          <w:tcPr>
            <w:tcW w:w="0" w:type="auto"/>
          </w:tcPr>
          <w:p w14:paraId="6541D884" w14:textId="77777777" w:rsidR="00A26344" w:rsidRDefault="00000000">
            <w:r>
              <w:t>Форма допуска (форма допуска к государственной тайне [29]) (первая, вторая, третья форма допуска [30])</w:t>
            </w:r>
          </w:p>
        </w:tc>
        <w:tc>
          <w:tcPr>
            <w:tcW w:w="0" w:type="auto"/>
          </w:tcPr>
          <w:p w14:paraId="2A1C2D46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Правила допуска к государственной тайне устанавливают формы учетной документации, необходимые для оформления допуска, а также порядок оформления, переоформления и прекращения допуска.</w:t>
            </w:r>
          </w:p>
        </w:tc>
        <w:tc>
          <w:tcPr>
            <w:tcW w:w="0" w:type="auto"/>
          </w:tcPr>
          <w:p w14:paraId="1601B0C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[29]</w:t>
            </w:r>
          </w:p>
        </w:tc>
      </w:tr>
      <w:tr w:rsidR="00A26344" w14:paraId="1E9F9011" w14:textId="77777777">
        <w:tc>
          <w:tcPr>
            <w:tcW w:w="0" w:type="auto"/>
          </w:tcPr>
          <w:p w14:paraId="3CB2C949" w14:textId="77777777" w:rsidR="00A26344" w:rsidRDefault="00A26344"/>
        </w:tc>
        <w:tc>
          <w:tcPr>
            <w:tcW w:w="0" w:type="auto"/>
          </w:tcPr>
          <w:p w14:paraId="31E0C65E" w14:textId="77777777" w:rsidR="00A26344" w:rsidRDefault="00A26344"/>
        </w:tc>
        <w:tc>
          <w:tcPr>
            <w:tcW w:w="0" w:type="auto"/>
          </w:tcPr>
          <w:p w14:paraId="1726DD9E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Первая форма - для граждан, допускаемых к сведениям особой важности; вторая форма - для граждан, допускаемых к совершенно секретным сведениям; третья форма - для граждан, допускаемых к секретным сведениям.</w:t>
            </w:r>
          </w:p>
        </w:tc>
        <w:tc>
          <w:tcPr>
            <w:tcW w:w="0" w:type="auto"/>
          </w:tcPr>
          <w:p w14:paraId="4910A53A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[30]</w:t>
            </w:r>
          </w:p>
        </w:tc>
      </w:tr>
      <w:tr w:rsidR="00A26344" w14:paraId="4AD5F56A" w14:textId="77777777">
        <w:tc>
          <w:tcPr>
            <w:tcW w:w="0" w:type="auto"/>
          </w:tcPr>
          <w:p w14:paraId="6A66A887" w14:textId="77777777" w:rsidR="00A26344" w:rsidRDefault="00A26344"/>
        </w:tc>
        <w:tc>
          <w:tcPr>
            <w:tcW w:w="0" w:type="auto"/>
          </w:tcPr>
          <w:p w14:paraId="7F5C2066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0C53F5B3" w14:textId="77777777" w:rsidR="00A26344" w:rsidRDefault="00000000">
            <w:r>
              <w:t>Современные Правила [29] регулируют процедуру оформления допуска и формы учетной документации, но не дают краткого определения термина. Источник [30] прямо раскрывает содержание трех форм допуска по степени секретности сведений. Поэтому термин в глоссарии разумно пояснять через устойчивую классификацию форм допуска.</w:t>
            </w:r>
          </w:p>
        </w:tc>
        <w:tc>
          <w:tcPr>
            <w:tcW w:w="0" w:type="auto"/>
          </w:tcPr>
          <w:p w14:paraId="0C058542" w14:textId="77777777" w:rsidR="00A26344" w:rsidRDefault="00A26344"/>
        </w:tc>
      </w:tr>
      <w:tr w:rsidR="00A26344" w14:paraId="1C0C8F36" w14:textId="77777777">
        <w:tc>
          <w:tcPr>
            <w:tcW w:w="0" w:type="auto"/>
          </w:tcPr>
          <w:p w14:paraId="0D34C571" w14:textId="77777777" w:rsidR="00A26344" w:rsidRDefault="00000000">
            <w:r>
              <w:t>17</w:t>
            </w:r>
          </w:p>
        </w:tc>
        <w:tc>
          <w:tcPr>
            <w:tcW w:w="0" w:type="auto"/>
          </w:tcPr>
          <w:p w14:paraId="3C87430A" w14:textId="77777777" w:rsidR="00A26344" w:rsidRDefault="00000000">
            <w:r>
              <w:t>Чрезвычайные ситуации информационного характера (чрезвычайная ситуация [31]) (чрезвычайные ситуации, связанные с использованием глобального информационного поля [32])</w:t>
            </w:r>
          </w:p>
        </w:tc>
        <w:tc>
          <w:tcPr>
            <w:tcW w:w="0" w:type="auto"/>
          </w:tcPr>
          <w:p w14:paraId="2C2398F2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 xml:space="preserve">Чрезвычайная ситуация </w:t>
            </w:r>
            <w:proofErr w:type="gramStart"/>
            <w:r w:rsidRPr="00A303AB">
              <w:rPr>
                <w:highlight w:val="yellow"/>
              </w:rPr>
              <w:t>- это</w:t>
            </w:r>
            <w:proofErr w:type="gramEnd"/>
            <w:r w:rsidRPr="00A303AB">
              <w:rPr>
                <w:highlight w:val="yellow"/>
              </w:rPr>
              <w:t xml:space="preserve"> обстановка на определенной территории, сложившаяся в результате аварии, опасного явления, катастрофы, бедствия или иного события, которые могут повлечь или повлекли жертвы, ущерб здоровью людей, окружающей среде, значительные материальные потери и нарушение условий </w:t>
            </w:r>
            <w:r w:rsidRPr="00A303AB">
              <w:rPr>
                <w:highlight w:val="yellow"/>
              </w:rPr>
              <w:lastRenderedPageBreak/>
              <w:t>жизнедеятельности людей.</w:t>
            </w:r>
          </w:p>
        </w:tc>
        <w:tc>
          <w:tcPr>
            <w:tcW w:w="0" w:type="auto"/>
          </w:tcPr>
          <w:p w14:paraId="6CAF4C3C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lastRenderedPageBreak/>
              <w:t>[31]</w:t>
            </w:r>
          </w:p>
        </w:tc>
      </w:tr>
      <w:tr w:rsidR="00A26344" w14:paraId="0F39BBD9" w14:textId="77777777">
        <w:tc>
          <w:tcPr>
            <w:tcW w:w="0" w:type="auto"/>
          </w:tcPr>
          <w:p w14:paraId="28DED65F" w14:textId="77777777" w:rsidR="00A26344" w:rsidRDefault="00A26344"/>
        </w:tc>
        <w:tc>
          <w:tcPr>
            <w:tcW w:w="0" w:type="auto"/>
          </w:tcPr>
          <w:p w14:paraId="07D2C67E" w14:textId="77777777" w:rsidR="00A26344" w:rsidRDefault="00A26344"/>
        </w:tc>
        <w:tc>
          <w:tcPr>
            <w:tcW w:w="0" w:type="auto"/>
          </w:tcPr>
          <w:p w14:paraId="3C158A4B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Современные чрезвычайные ситуации все в большей степени могут быть связаны с использованием глобального информационного поля, компьютерными преступлениями и информационными воздействиями на инфраструктуру.</w:t>
            </w:r>
          </w:p>
        </w:tc>
        <w:tc>
          <w:tcPr>
            <w:tcW w:w="0" w:type="auto"/>
          </w:tcPr>
          <w:p w14:paraId="216733C4" w14:textId="77777777" w:rsidR="00A26344" w:rsidRPr="00A303AB" w:rsidRDefault="00000000">
            <w:pPr>
              <w:rPr>
                <w:highlight w:val="yellow"/>
              </w:rPr>
            </w:pPr>
            <w:r w:rsidRPr="00A303AB">
              <w:rPr>
                <w:highlight w:val="yellow"/>
              </w:rPr>
              <w:t>[32]</w:t>
            </w:r>
          </w:p>
        </w:tc>
      </w:tr>
      <w:tr w:rsidR="00A26344" w14:paraId="5AF6306D" w14:textId="77777777">
        <w:tc>
          <w:tcPr>
            <w:tcW w:w="0" w:type="auto"/>
          </w:tcPr>
          <w:p w14:paraId="34E83EE9" w14:textId="77777777" w:rsidR="00A26344" w:rsidRDefault="00A26344"/>
        </w:tc>
        <w:tc>
          <w:tcPr>
            <w:tcW w:w="0" w:type="auto"/>
          </w:tcPr>
          <w:p w14:paraId="4CC24AA2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54B60876" w14:textId="77777777" w:rsidR="00A26344" w:rsidRDefault="00000000">
            <w:r>
              <w:t>Специального легального определения именно для «чрезвычайных ситуаций информационного характера» в действующих базовых актах не закреплено. Поэтому термин раскрыт через общее легальное понятие чрезвычайной ситуации [31] и научный источник [32], который показывает выделение информационного фактора как самостоятельного источника современных ЧС.</w:t>
            </w:r>
          </w:p>
        </w:tc>
        <w:tc>
          <w:tcPr>
            <w:tcW w:w="0" w:type="auto"/>
          </w:tcPr>
          <w:p w14:paraId="666F6803" w14:textId="77777777" w:rsidR="00A26344" w:rsidRDefault="00A26344"/>
        </w:tc>
      </w:tr>
      <w:tr w:rsidR="00A26344" w14:paraId="3CEA0828" w14:textId="77777777">
        <w:tc>
          <w:tcPr>
            <w:tcW w:w="0" w:type="auto"/>
          </w:tcPr>
          <w:p w14:paraId="31ACB0AC" w14:textId="77777777" w:rsidR="00A26344" w:rsidRDefault="00000000">
            <w:r>
              <w:t>18</w:t>
            </w:r>
          </w:p>
        </w:tc>
        <w:tc>
          <w:tcPr>
            <w:tcW w:w="0" w:type="auto"/>
          </w:tcPr>
          <w:p w14:paraId="49027F9D" w14:textId="77777777" w:rsidR="00A26344" w:rsidRDefault="00000000">
            <w:r>
              <w:t>Электронный документ (электронный документ [33]) (электронный документ [34])</w:t>
            </w:r>
          </w:p>
        </w:tc>
        <w:tc>
          <w:tcPr>
            <w:tcW w:w="0" w:type="auto"/>
          </w:tcPr>
          <w:p w14:paraId="7FE68EA9" w14:textId="77777777" w:rsidR="00A26344" w:rsidRDefault="00000000">
            <w:r>
              <w:t>Документ на машиночитаемом носителе, для использования которого необходимы средства вычислительной техники.</w:t>
            </w:r>
          </w:p>
        </w:tc>
        <w:tc>
          <w:tcPr>
            <w:tcW w:w="0" w:type="auto"/>
          </w:tcPr>
          <w:p w14:paraId="4AFBE76C" w14:textId="77777777" w:rsidR="00A26344" w:rsidRDefault="00000000">
            <w:r>
              <w:t>[33]</w:t>
            </w:r>
          </w:p>
        </w:tc>
      </w:tr>
      <w:tr w:rsidR="00A26344" w14:paraId="026F536A" w14:textId="77777777">
        <w:tc>
          <w:tcPr>
            <w:tcW w:w="0" w:type="auto"/>
          </w:tcPr>
          <w:p w14:paraId="7947ABE9" w14:textId="77777777" w:rsidR="00A26344" w:rsidRDefault="00A26344"/>
        </w:tc>
        <w:tc>
          <w:tcPr>
            <w:tcW w:w="0" w:type="auto"/>
          </w:tcPr>
          <w:p w14:paraId="4D9B117D" w14:textId="77777777" w:rsidR="00A26344" w:rsidRDefault="00A26344"/>
        </w:tc>
        <w:tc>
          <w:tcPr>
            <w:tcW w:w="0" w:type="auto"/>
          </w:tcPr>
          <w:p w14:paraId="50FACE63" w14:textId="0C89D882" w:rsidR="00A26344" w:rsidRDefault="00A303AB">
            <w:r w:rsidRPr="00A303AB">
              <w:t>Форма представления документа в виде множества взаимосвязанных реализаций в электронной среде и соответствующих им взаимосвязанных реализаций в цифровой среде.</w:t>
            </w:r>
          </w:p>
        </w:tc>
        <w:tc>
          <w:tcPr>
            <w:tcW w:w="0" w:type="auto"/>
          </w:tcPr>
          <w:p w14:paraId="40CC8DF9" w14:textId="77777777" w:rsidR="00A26344" w:rsidRDefault="00000000">
            <w:r>
              <w:t>[34]</w:t>
            </w:r>
          </w:p>
        </w:tc>
      </w:tr>
      <w:tr w:rsidR="00A26344" w14:paraId="71066571" w14:textId="77777777">
        <w:tc>
          <w:tcPr>
            <w:tcW w:w="0" w:type="auto"/>
          </w:tcPr>
          <w:p w14:paraId="03DFC7B4" w14:textId="77777777" w:rsidR="00A26344" w:rsidRDefault="00A26344"/>
        </w:tc>
        <w:tc>
          <w:tcPr>
            <w:tcW w:w="0" w:type="auto"/>
          </w:tcPr>
          <w:p w14:paraId="3AFCEEBA" w14:textId="77777777" w:rsidR="00A26344" w:rsidRDefault="00000000">
            <w:r>
              <w:t>Анализ</w:t>
            </w:r>
          </w:p>
        </w:tc>
        <w:tc>
          <w:tcPr>
            <w:tcW w:w="0" w:type="auto"/>
          </w:tcPr>
          <w:p w14:paraId="145F3818" w14:textId="77777777" w:rsidR="00A26344" w:rsidRDefault="00000000">
            <w:r>
              <w:t xml:space="preserve">Источник [33] подчеркивает носитель и необходимость вычислительной техники для использования документа. Источник [34] раскрывает электронный документ через процессы электронного обмена информацией. Оба определения дополняют друг друга и описывают документ как информационный </w:t>
            </w:r>
            <w:r>
              <w:lastRenderedPageBreak/>
              <w:t>объект в цифровой форме.</w:t>
            </w:r>
          </w:p>
        </w:tc>
        <w:tc>
          <w:tcPr>
            <w:tcW w:w="0" w:type="auto"/>
          </w:tcPr>
          <w:p w14:paraId="23F7B5CE" w14:textId="77777777" w:rsidR="00A26344" w:rsidRDefault="00A26344"/>
        </w:tc>
      </w:tr>
    </w:tbl>
    <w:p w14:paraId="1D6E9671" w14:textId="77777777" w:rsidR="00A26344" w:rsidRDefault="00A26344"/>
    <w:p w14:paraId="368E203A" w14:textId="77777777" w:rsidR="00A26344" w:rsidRDefault="00000000">
      <w:r>
        <w:rPr>
          <w:b/>
        </w:rPr>
        <w:t>Источники</w:t>
      </w:r>
    </w:p>
    <w:p w14:paraId="05772D3C" w14:textId="084DEEA6" w:rsidR="00A26344" w:rsidRDefault="00000000">
      <w:r>
        <w:t>[1] Федеральный закон от 27.07.2006 № 152-ФЗ «О персональных данных»</w:t>
      </w:r>
    </w:p>
    <w:p w14:paraId="480F1A4F" w14:textId="77777777" w:rsidR="00A26344" w:rsidRDefault="00000000">
      <w:r>
        <w:t xml:space="preserve">[2] ГОСТ ISO/IEC </w:t>
      </w:r>
      <w:proofErr w:type="gramStart"/>
      <w:r>
        <w:t>29100-2021</w:t>
      </w:r>
      <w:proofErr w:type="gramEnd"/>
      <w:r>
        <w:t xml:space="preserve"> «Информационные технологии. Методы и средства обеспечения безопасности. Основы защиты персональных данных».</w:t>
      </w:r>
    </w:p>
    <w:p w14:paraId="0671156E" w14:textId="659AB382" w:rsidR="00A26344" w:rsidRDefault="00000000">
      <w:r w:rsidRPr="00226E3C">
        <w:t xml:space="preserve">[3] </w:t>
      </w:r>
      <w:r w:rsidR="00226E3C" w:rsidRPr="00226E3C">
        <w:t xml:space="preserve">Безопасность информационных систем и технологий в условиях цифровой экономики: материалы X </w:t>
      </w:r>
      <w:proofErr w:type="spellStart"/>
      <w:r w:rsidR="00226E3C" w:rsidRPr="00226E3C">
        <w:t>Всерос</w:t>
      </w:r>
      <w:proofErr w:type="spellEnd"/>
      <w:r w:rsidR="00226E3C" w:rsidRPr="00226E3C">
        <w:t xml:space="preserve">. науч.- практ. </w:t>
      </w:r>
      <w:proofErr w:type="spellStart"/>
      <w:r w:rsidR="00226E3C" w:rsidRPr="00226E3C">
        <w:t>конф</w:t>
      </w:r>
      <w:proofErr w:type="spellEnd"/>
      <w:r w:rsidR="00226E3C" w:rsidRPr="00226E3C">
        <w:t xml:space="preserve">., г. Волгоград, 22–23 дек. 2022 </w:t>
      </w:r>
      <w:proofErr w:type="gramStart"/>
      <w:r w:rsidR="00226E3C" w:rsidRPr="00226E3C">
        <w:t>г :</w:t>
      </w:r>
      <w:proofErr w:type="gramEnd"/>
      <w:r w:rsidR="00226E3C" w:rsidRPr="00226E3C">
        <w:t xml:space="preserve"> материалы конференции. — </w:t>
      </w:r>
      <w:proofErr w:type="gramStart"/>
      <w:r w:rsidR="00226E3C" w:rsidRPr="00226E3C">
        <w:t>Волгоград :</w:t>
      </w:r>
      <w:proofErr w:type="gramEnd"/>
      <w:r w:rsidR="00226E3C" w:rsidRPr="00226E3C">
        <w:t xml:space="preserve"> </w:t>
      </w:r>
      <w:proofErr w:type="spellStart"/>
      <w:r w:rsidR="00226E3C" w:rsidRPr="00226E3C">
        <w:t>ВолГУ</w:t>
      </w:r>
      <w:proofErr w:type="spellEnd"/>
      <w:r w:rsidR="00226E3C" w:rsidRPr="00226E3C">
        <w:t xml:space="preserve">, 2022. — ISBN 978-5-9669-2253-5. — </w:t>
      </w:r>
      <w:proofErr w:type="gramStart"/>
      <w:r w:rsidR="00226E3C" w:rsidRPr="00226E3C">
        <w:t>Текст :</w:t>
      </w:r>
      <w:proofErr w:type="gramEnd"/>
      <w:r w:rsidR="00226E3C" w:rsidRPr="00226E3C">
        <w:t xml:space="preserve"> электронный // </w:t>
      </w:r>
      <w:proofErr w:type="gramStart"/>
      <w:r w:rsidR="00226E3C" w:rsidRPr="00226E3C">
        <w:t>Лань :</w:t>
      </w:r>
      <w:proofErr w:type="gramEnd"/>
      <w:r w:rsidR="00226E3C" w:rsidRPr="00226E3C">
        <w:t xml:space="preserve"> электронно-библиотечная система. — URL: https://e.lanbook.com/book/481550 (дата обращения: 13.04.2026). — Режим доступа: для </w:t>
      </w:r>
      <w:proofErr w:type="spellStart"/>
      <w:r w:rsidR="00226E3C" w:rsidRPr="00226E3C">
        <w:t>авториз</w:t>
      </w:r>
      <w:proofErr w:type="spellEnd"/>
      <w:r w:rsidR="00226E3C" w:rsidRPr="00226E3C">
        <w:t>. пользователей. — С. 154.</w:t>
      </w:r>
    </w:p>
    <w:p w14:paraId="3B4FD070" w14:textId="77777777" w:rsidR="00A26344" w:rsidRDefault="00000000">
      <w:r>
        <w:t>[4] Распоряжение Правительства Российской Федерации от 21.12.2021 № 3759-р.</w:t>
      </w:r>
    </w:p>
    <w:p w14:paraId="7FFC2A5B" w14:textId="31BFE87D" w:rsidR="00A26344" w:rsidRDefault="00000000">
      <w:r w:rsidRPr="00CC2628">
        <w:t xml:space="preserve">[5] </w:t>
      </w:r>
      <w:r w:rsidR="00151211" w:rsidRPr="00915A7A">
        <w:t xml:space="preserve">Волк, В. К. Базы данных. Проектирование, программирование, управление и </w:t>
      </w:r>
      <w:proofErr w:type="gramStart"/>
      <w:r w:rsidR="00151211" w:rsidRPr="00915A7A">
        <w:t>администрирование :</w:t>
      </w:r>
      <w:proofErr w:type="gramEnd"/>
      <w:r w:rsidR="00151211" w:rsidRPr="00915A7A">
        <w:t xml:space="preserve"> учебник для вузов / В. К. Волк. — 5-е изд., стер. — Санкт-</w:t>
      </w:r>
      <w:proofErr w:type="gramStart"/>
      <w:r w:rsidR="00151211" w:rsidRPr="00915A7A">
        <w:t>Петербург :</w:t>
      </w:r>
      <w:proofErr w:type="gramEnd"/>
      <w:r w:rsidR="00151211" w:rsidRPr="00915A7A">
        <w:t xml:space="preserve"> Лань, 2025. — ISBN 978-5-507-53648-1. — </w:t>
      </w:r>
      <w:proofErr w:type="gramStart"/>
      <w:r w:rsidR="00151211" w:rsidRPr="00915A7A">
        <w:t>Текст :</w:t>
      </w:r>
      <w:proofErr w:type="gramEnd"/>
      <w:r w:rsidR="00151211" w:rsidRPr="00915A7A">
        <w:t xml:space="preserve"> электронный // </w:t>
      </w:r>
      <w:proofErr w:type="gramStart"/>
      <w:r w:rsidR="00151211" w:rsidRPr="00915A7A">
        <w:t>Лань :</w:t>
      </w:r>
      <w:proofErr w:type="gramEnd"/>
      <w:r w:rsidR="00151211" w:rsidRPr="00915A7A">
        <w:t xml:space="preserve"> электронно-библиотечная система. — URL: https://e.lanbook.com/book/493991 (дата обращения: 13.04.2026). — Режим доступа: для </w:t>
      </w:r>
      <w:proofErr w:type="spellStart"/>
      <w:r w:rsidR="00151211" w:rsidRPr="00915A7A">
        <w:t>авториз</w:t>
      </w:r>
      <w:proofErr w:type="spellEnd"/>
      <w:r w:rsidR="00151211" w:rsidRPr="00915A7A">
        <w:t>. пользователей. — С. 3.</w:t>
      </w:r>
    </w:p>
    <w:p w14:paraId="07F1E4D1" w14:textId="07E6C398" w:rsidR="00A26344" w:rsidRDefault="00000000">
      <w:r w:rsidRPr="007E7A38">
        <w:t xml:space="preserve">[6] </w:t>
      </w:r>
      <w:r w:rsidR="007E7A38" w:rsidRPr="007E7A38">
        <w:t>https://docs.cntd.ru/document/1200181970</w:t>
      </w:r>
    </w:p>
    <w:p w14:paraId="1DB87572" w14:textId="77777777" w:rsidR="00B347AC" w:rsidRDefault="00000000">
      <w:r w:rsidRPr="009648D6">
        <w:t xml:space="preserve">[7] </w:t>
      </w:r>
      <w:r w:rsidR="009648D6" w:rsidRPr="009648D6">
        <w:t>https://www.vtb.ru/articles/debetovye-karty/biometricheskiye-dannyye/#:~:text=%D0%91%D0%B8%D0%BE%D0%BC%D0%B5%D1%82%D1%80%D0%B8%D1%8F%20%E2%80%94%20%D1%8D%D1%82%D0%BE%20%D1%83%D0%BD%D0%B8%D0%BA%D0%B0%D0%BB%D1%8C%D0%BD%D1%8B%D0%B5%2C%20%D0%BD%D0%B5%D0%BF%D0%BE%D0%B2%D1%82%D0%BE%D1%80%D1%8F%D1%8E%D1%89%D0%B8%D0%B5%D1%81%D1%8F%20%D0%B4%D0%B0%D0%BD%D0%BD%D1%8B%D0%B5%20%D1%87%D0%B5%D0%BB%D0%BE%D0%B2%D0%B5%D0%BA%D0%B0,%D0%BB%D0%B8%D1%86%D0%B0).%20%D0%91%D0%B8%D0%BE%D0%BC%D0%B5%D1%82%D1%80%D0%B8%D1%87%D0%B5%D1%81%D0%BA%D0%B8%D0%B5%20%D0%B4%D0%B0%D0%BD%D0%BD%D1%8B%D0%B5%20%D0%B8%D1%81%D0%BF%D0%BE%D0%BB%D1%8C%D0%B7%D1%83%D1%8E%D1%82%20%D0%B4%D0%BB%D1%8F%20%D0%B8%D0%B4%D0%B5%D0%BD%D1%82%D0%B8%D1%84%D0%B8%D0%BA%D0%B0%D1%86%D0%B8%D0%B8%20%D0%BB%D0%B8%D1%87%D0%BD%D0%BE%D1%81%D1%82%D0%B8.</w:t>
      </w:r>
      <w:r w:rsidR="009648D6" w:rsidRPr="009648D6">
        <w:t xml:space="preserve"> </w:t>
      </w:r>
    </w:p>
    <w:p w14:paraId="6F5D6A01" w14:textId="626026AC" w:rsidR="00A26344" w:rsidRDefault="00000000">
      <w:r w:rsidRPr="008D75D9">
        <w:t>[8]</w:t>
      </w:r>
      <w:r w:rsidR="008D75D9" w:rsidRPr="008D75D9">
        <w:t xml:space="preserve"> </w:t>
      </w:r>
      <w:proofErr w:type="spellStart"/>
      <w:r w:rsidR="008D75D9" w:rsidRPr="000F70CD">
        <w:t>Осавелюк</w:t>
      </w:r>
      <w:proofErr w:type="spellEnd"/>
      <w:r w:rsidR="008D75D9" w:rsidRPr="000F70CD">
        <w:t xml:space="preserve">, Е. А. Информационная безопасность государства и общества в контексте деятельности </w:t>
      </w:r>
      <w:proofErr w:type="gramStart"/>
      <w:r w:rsidR="008D75D9" w:rsidRPr="000F70CD">
        <w:t>СМИ  /</w:t>
      </w:r>
      <w:proofErr w:type="gramEnd"/>
      <w:r w:rsidR="008D75D9" w:rsidRPr="000F70CD">
        <w:t xml:space="preserve"> Е. А. </w:t>
      </w:r>
      <w:proofErr w:type="spellStart"/>
      <w:r w:rsidR="008D75D9" w:rsidRPr="000F70CD">
        <w:t>Осавелюк</w:t>
      </w:r>
      <w:proofErr w:type="spellEnd"/>
      <w:r w:rsidR="008D75D9" w:rsidRPr="000F70CD">
        <w:t>. — 3-е изд., стер. — Санкт-</w:t>
      </w:r>
      <w:proofErr w:type="gramStart"/>
      <w:r w:rsidR="008D75D9" w:rsidRPr="000F70CD">
        <w:t>Петербург :</w:t>
      </w:r>
      <w:proofErr w:type="gramEnd"/>
      <w:r w:rsidR="008D75D9" w:rsidRPr="000F70CD">
        <w:t xml:space="preserve"> Лань, 2023. — ISBN 978-5-507-47137-9. — </w:t>
      </w:r>
      <w:proofErr w:type="gramStart"/>
      <w:r w:rsidR="008D75D9" w:rsidRPr="000F70CD">
        <w:t>Текст :</w:t>
      </w:r>
      <w:proofErr w:type="gramEnd"/>
      <w:r w:rsidR="008D75D9" w:rsidRPr="000F70CD">
        <w:t xml:space="preserve"> электронный // </w:t>
      </w:r>
      <w:proofErr w:type="gramStart"/>
      <w:r w:rsidR="008D75D9" w:rsidRPr="000F70CD">
        <w:t>Лань :</w:t>
      </w:r>
      <w:proofErr w:type="gramEnd"/>
      <w:r w:rsidR="008D75D9" w:rsidRPr="000F70CD">
        <w:t xml:space="preserve"> электронно-библиотечная система. — URL: https://e.lanbook.com/book/330518 </w:t>
      </w:r>
      <w:r w:rsidR="008D75D9" w:rsidRPr="000F70CD">
        <w:lastRenderedPageBreak/>
        <w:t xml:space="preserve">(дата обращения: 13.04.2026). — Режим доступа: для </w:t>
      </w:r>
      <w:proofErr w:type="spellStart"/>
      <w:r w:rsidR="008D75D9" w:rsidRPr="000F70CD">
        <w:t>авториз</w:t>
      </w:r>
      <w:proofErr w:type="spellEnd"/>
      <w:r w:rsidR="008D75D9" w:rsidRPr="000F70CD">
        <w:t>. пользователей. — С. 15.)</w:t>
      </w:r>
    </w:p>
    <w:p w14:paraId="6DB89695" w14:textId="1C234B22" w:rsidR="00A26344" w:rsidRDefault="00000000">
      <w:r w:rsidRPr="00C83351">
        <w:t xml:space="preserve">[9] </w:t>
      </w:r>
      <w:r w:rsidR="00C83351" w:rsidRPr="00C83351">
        <w:t>https://bigenc.ru/c/informatsionnaia-voina-2b7815</w:t>
      </w:r>
    </w:p>
    <w:p w14:paraId="5D75B376" w14:textId="2333E6A3" w:rsidR="00A26344" w:rsidRDefault="00000000">
      <w:r>
        <w:t xml:space="preserve">[10] </w:t>
      </w:r>
      <w:r w:rsidR="00371272" w:rsidRPr="00371272">
        <w:t>https://docs.cntd.ru/document/1200184505</w:t>
      </w:r>
    </w:p>
    <w:p w14:paraId="208BA8B5" w14:textId="63B36AEA" w:rsidR="00562D4B" w:rsidRDefault="00000000">
      <w:pPr>
        <w:rPr>
          <w:highlight w:val="yellow"/>
        </w:rPr>
      </w:pPr>
      <w:r w:rsidRPr="00562D4B">
        <w:t>[11]</w:t>
      </w:r>
      <w:r w:rsidR="00562D4B">
        <w:t xml:space="preserve"> </w:t>
      </w:r>
      <w:r w:rsidR="00562D4B" w:rsidRPr="00562D4B">
        <w:t>https://sgsha.ru/sgsha/biblioteka/%D0%9C%D0%B8%D1%88%D0%B8%D0%BD_%D0%98%D0%BD%D1%84%D0%BE%D1%80%D0%BC%D0%B0%D1%82%D0%B8%D0%BA%D0%B0%20%D1%81%20%D0%BE%D1%81%D0%BD%D0%BE%D0%B2%D0%B0%D0%BC%D0%B8%20%D0%91%D0%94%20%D0%97%D0%B8%D0%9A.pdf</w:t>
      </w:r>
      <w:r w:rsidR="00562D4B" w:rsidRPr="00562D4B">
        <w:rPr>
          <w:highlight w:val="yellow"/>
        </w:rPr>
        <w:t xml:space="preserve"> </w:t>
      </w:r>
    </w:p>
    <w:p w14:paraId="50BAE787" w14:textId="575C8110" w:rsidR="00A26344" w:rsidRPr="00073A8F" w:rsidRDefault="00000000">
      <w:pPr>
        <w:rPr>
          <w:lang w:val="en-US"/>
        </w:rPr>
      </w:pPr>
      <w:r w:rsidRPr="00C74828">
        <w:t xml:space="preserve">[12] </w:t>
      </w:r>
      <w:r w:rsidR="00C74828" w:rsidRPr="00C74828">
        <w:rPr>
          <w:i/>
          <w:iCs/>
        </w:rPr>
        <w:t>Ковригин Д. Э.</w:t>
      </w:r>
      <w:r w:rsidR="00C74828" w:rsidRPr="00C74828">
        <w:t xml:space="preserve"> Границы государственного суверенитета национального сегмента киберпространства // Власть. 2023. Том 31. № 1. С. </w:t>
      </w:r>
      <w:proofErr w:type="gramStart"/>
      <w:r w:rsidR="00C74828" w:rsidRPr="00C74828">
        <w:t>124-129</w:t>
      </w:r>
      <w:proofErr w:type="gramEnd"/>
      <w:r w:rsidR="00C74828" w:rsidRPr="00C74828">
        <w:t xml:space="preserve">. </w:t>
      </w:r>
      <w:r w:rsidR="00C74828" w:rsidRPr="00073A8F">
        <w:rPr>
          <w:lang w:val="en-US"/>
        </w:rPr>
        <w:t xml:space="preserve">DOI: </w:t>
      </w:r>
      <w:hyperlink r:id="rId4" w:history="1">
        <w:r w:rsidR="00E001CE" w:rsidRPr="00073A8F">
          <w:rPr>
            <w:rStyle w:val="a3"/>
            <w:lang w:val="en-US"/>
          </w:rPr>
          <w:t>https://doi.org/10.31171/vlast.v31i1.9473</w:t>
        </w:r>
      </w:hyperlink>
    </w:p>
    <w:p w14:paraId="70DD77EB" w14:textId="416825E7" w:rsidR="00E001CE" w:rsidRPr="00073A8F" w:rsidRDefault="00E001CE">
      <w:pPr>
        <w:rPr>
          <w:lang w:val="en-US"/>
        </w:rPr>
      </w:pPr>
      <w:r w:rsidRPr="00620AAD">
        <w:rPr>
          <w:lang w:val="en-US"/>
        </w:rPr>
        <w:t>(</w:t>
      </w:r>
      <w:r w:rsidRPr="00073A8F">
        <w:rPr>
          <w:lang w:val="en-US"/>
        </w:rPr>
        <w:t>https://www.jour.fnisc.ru/index.php/vlast/article/view/9473</w:t>
      </w:r>
      <w:r w:rsidRPr="00073A8F">
        <w:rPr>
          <w:lang w:val="en-US"/>
        </w:rPr>
        <w:t>)</w:t>
      </w:r>
    </w:p>
    <w:p w14:paraId="2D51159D" w14:textId="22AC3D13" w:rsidR="00A26344" w:rsidRPr="007F1101" w:rsidRDefault="00000000">
      <w:pPr>
        <w:rPr>
          <w:lang w:val="en-US"/>
        </w:rPr>
      </w:pPr>
      <w:r w:rsidRPr="007F1101">
        <w:rPr>
          <w:lang w:val="en-US"/>
        </w:rPr>
        <w:t xml:space="preserve">[13] </w:t>
      </w:r>
      <w:r w:rsidR="007F1101" w:rsidRPr="007F1101">
        <w:rPr>
          <w:lang w:val="en-US"/>
        </w:rPr>
        <w:t>https://cyberleninka.ru/article/n/ponyatie-kiberprostranstva-v-mezhdunarodnom-prave</w:t>
      </w:r>
    </w:p>
    <w:p w14:paraId="1AB6ED46" w14:textId="77777777" w:rsidR="00A26344" w:rsidRDefault="00000000">
      <w:r w:rsidRPr="00731F62">
        <w:rPr>
          <w:highlight w:val="yellow"/>
        </w:rPr>
        <w:t>[14] Федеральный закон от 27.07.2006 № 152-ФЗ, статья 18.</w:t>
      </w:r>
    </w:p>
    <w:p w14:paraId="76B9439C" w14:textId="77777777" w:rsidR="00A26344" w:rsidRDefault="00000000">
      <w:r>
        <w:t>[15] «Защита персональных данных в России: методы и технологии соблюдения регулирования персональных данных».</w:t>
      </w:r>
    </w:p>
    <w:p w14:paraId="3C63A5D1" w14:textId="77777777" w:rsidR="00A26344" w:rsidRDefault="00000000">
      <w:r>
        <w:t>[16] Федеральный закон от 29.07.2004 № 98-ФЗ «О коммерческой тайне».</w:t>
      </w:r>
    </w:p>
    <w:p w14:paraId="55DD1D5D" w14:textId="77777777" w:rsidR="00A26344" w:rsidRDefault="00000000">
      <w:r w:rsidRPr="00731F62">
        <w:rPr>
          <w:highlight w:val="yellow"/>
        </w:rPr>
        <w:t>[17] Федеральный закон от 27.07.2006 № 152-ФЗ, статья 7.</w:t>
      </w:r>
    </w:p>
    <w:p w14:paraId="1EBC5BD8" w14:textId="77777777" w:rsidR="00A26344" w:rsidRDefault="00000000">
      <w:r>
        <w:t>[18] Указ Президента РФ от 02.07.2021 № 400 «О Стратегии национальной безопасности Российской Федерации».</w:t>
      </w:r>
    </w:p>
    <w:p w14:paraId="3B1C25E4" w14:textId="77777777" w:rsidR="00A26344" w:rsidRDefault="00000000">
      <w:r>
        <w:t>[19] Указ Президента РФ от 31.12.2015 № 683 «О Стратегии национальной безопасности Российской Федерации» (утратил силу, используется как источник для сопоставления формулировок).</w:t>
      </w:r>
    </w:p>
    <w:p w14:paraId="41E66D0D" w14:textId="77777777" w:rsidR="00A26344" w:rsidRDefault="00000000">
      <w:r>
        <w:t>[20] Руководящий документ. Защита от несанкционированного доступа к информации. Термины и определения.</w:t>
      </w:r>
    </w:p>
    <w:p w14:paraId="3FF261AA" w14:textId="77777777" w:rsidR="00A26344" w:rsidRDefault="00000000">
      <w:r>
        <w:t xml:space="preserve">[21] ГОСТ Р </w:t>
      </w:r>
      <w:proofErr w:type="gramStart"/>
      <w:r>
        <w:t>51241-2008</w:t>
      </w:r>
      <w:proofErr w:type="gramEnd"/>
      <w:r>
        <w:t>.</w:t>
      </w:r>
    </w:p>
    <w:p w14:paraId="50999DB5" w14:textId="6B1F994A" w:rsidR="00A26344" w:rsidRDefault="00000000">
      <w:r w:rsidRPr="00EE30BA">
        <w:t>[22] Федеральный закон от 06.04.2011 № 63-ФЗ «Об электронной подписи</w:t>
      </w:r>
      <w:proofErr w:type="gramStart"/>
      <w:r w:rsidRPr="00EE30BA">
        <w:t>».</w:t>
      </w:r>
      <w:r w:rsidR="00EE30BA" w:rsidRPr="00EE30BA">
        <w:t>(</w:t>
      </w:r>
      <w:proofErr w:type="gramEnd"/>
      <w:r w:rsidR="00EE30BA" w:rsidRPr="00EE30BA">
        <w:t>дубль)</w:t>
      </w:r>
    </w:p>
    <w:p w14:paraId="304418A0" w14:textId="77777777" w:rsidR="00A26344" w:rsidRDefault="00000000">
      <w:r w:rsidRPr="00EE30BA">
        <w:rPr>
          <w:highlight w:val="yellow"/>
        </w:rPr>
        <w:t>[23] Порядок подачи в федеральные суды общей юрисдикции документов в электронном виде.</w:t>
      </w:r>
    </w:p>
    <w:p w14:paraId="3F716CDF" w14:textId="77777777" w:rsidR="00A26344" w:rsidRDefault="00000000">
      <w:r w:rsidRPr="00EE30BA">
        <w:rPr>
          <w:highlight w:val="yellow"/>
        </w:rPr>
        <w:t xml:space="preserve">[24] Закон РФ от 21.07.1993 </w:t>
      </w:r>
      <w:proofErr w:type="gramStart"/>
      <w:r w:rsidRPr="00EE30BA">
        <w:rPr>
          <w:highlight w:val="yellow"/>
        </w:rPr>
        <w:t>№ 5485-1</w:t>
      </w:r>
      <w:proofErr w:type="gramEnd"/>
      <w:r w:rsidRPr="00EE30BA">
        <w:rPr>
          <w:highlight w:val="yellow"/>
        </w:rPr>
        <w:t xml:space="preserve"> «О государственной тайне».</w:t>
      </w:r>
    </w:p>
    <w:p w14:paraId="7D6A6A12" w14:textId="77777777" w:rsidR="00A26344" w:rsidRDefault="00000000">
      <w:r>
        <w:t>[25] КоАП РФ, статья 13.14 «Разглашение информации с ограниченным доступом».</w:t>
      </w:r>
    </w:p>
    <w:p w14:paraId="7674242E" w14:textId="77777777" w:rsidR="00A26344" w:rsidRDefault="00000000">
      <w:r w:rsidRPr="005D3776">
        <w:rPr>
          <w:highlight w:val="yellow"/>
        </w:rPr>
        <w:lastRenderedPageBreak/>
        <w:t>[26] «</w:t>
      </w:r>
      <w:proofErr w:type="spellStart"/>
      <w:r w:rsidRPr="005D3776">
        <w:rPr>
          <w:highlight w:val="yellow"/>
        </w:rPr>
        <w:t>Стеганографический</w:t>
      </w:r>
      <w:proofErr w:type="spellEnd"/>
      <w:r w:rsidRPr="005D3776">
        <w:rPr>
          <w:highlight w:val="yellow"/>
        </w:rPr>
        <w:t xml:space="preserve"> метод встраивания информации с использованием </w:t>
      </w:r>
      <w:proofErr w:type="spellStart"/>
      <w:r w:rsidRPr="005D3776">
        <w:rPr>
          <w:highlight w:val="yellow"/>
        </w:rPr>
        <w:t>шумоподобной</w:t>
      </w:r>
      <w:proofErr w:type="spellEnd"/>
      <w:r w:rsidRPr="005D3776">
        <w:rPr>
          <w:highlight w:val="yellow"/>
        </w:rPr>
        <w:t xml:space="preserve"> последовательности и сохранением статистической модели изображений»,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609CEB6D" w14:textId="77777777" w:rsidR="00A26344" w:rsidRDefault="00000000">
      <w:r w:rsidRPr="005D3776">
        <w:rPr>
          <w:highlight w:val="yellow"/>
        </w:rPr>
        <w:t xml:space="preserve">[27] «Алгоритм повышения устойчивости к деструктивным воздействиям цифровых водяных знаков, встраиваемых в цветное изображение», </w:t>
      </w:r>
      <w:proofErr w:type="spellStart"/>
      <w:r w:rsidRPr="005D3776">
        <w:rPr>
          <w:highlight w:val="yellow"/>
        </w:rPr>
        <w:t>КиберЛенинка</w:t>
      </w:r>
      <w:proofErr w:type="spellEnd"/>
      <w:r w:rsidRPr="005D3776">
        <w:rPr>
          <w:highlight w:val="yellow"/>
        </w:rPr>
        <w:t>.</w:t>
      </w:r>
    </w:p>
    <w:p w14:paraId="7F009208" w14:textId="77777777" w:rsidR="00A26344" w:rsidRDefault="00000000">
      <w:r>
        <w:t>[28] Политика обработки персональных данных: субъект персональных данных - физическое лицо, которое прямо или косвенно определено или определяемо.</w:t>
      </w:r>
    </w:p>
    <w:p w14:paraId="53EF2A27" w14:textId="77777777" w:rsidR="00A26344" w:rsidRPr="00A303AB" w:rsidRDefault="00000000">
      <w:pPr>
        <w:rPr>
          <w:highlight w:val="yellow"/>
        </w:rPr>
      </w:pPr>
      <w:r w:rsidRPr="00A303AB">
        <w:rPr>
          <w:highlight w:val="yellow"/>
        </w:rPr>
        <w:t>[29] Правила допуска должностных лиц и граждан Российской Федерации к государственной тайне, 2024.</w:t>
      </w:r>
    </w:p>
    <w:p w14:paraId="1930EDB7" w14:textId="77777777" w:rsidR="00A26344" w:rsidRDefault="00000000">
      <w:r w:rsidRPr="00A303AB">
        <w:rPr>
          <w:highlight w:val="yellow"/>
        </w:rPr>
        <w:t>[30] Инструкция о порядке допуска должностных лиц и граждан Российской Федерации к государственной тайне, 1995.</w:t>
      </w:r>
    </w:p>
    <w:p w14:paraId="051C4D44" w14:textId="77777777" w:rsidR="00A26344" w:rsidRDefault="00000000">
      <w:r w:rsidRPr="00A303AB">
        <w:rPr>
          <w:highlight w:val="yellow"/>
        </w:rPr>
        <w:t>[31] Федеральный закон от 21.12.1994 № 68-ФЗ «О защите населения и территорий от чрезвычайных ситуаций природного и техногенного характера».</w:t>
      </w:r>
    </w:p>
    <w:p w14:paraId="29CCDDA1" w14:textId="77777777" w:rsidR="00A26344" w:rsidRDefault="00000000">
      <w:r w:rsidRPr="00A303AB">
        <w:rPr>
          <w:highlight w:val="yellow"/>
        </w:rPr>
        <w:t xml:space="preserve">[32] «Прогнозирование последствий чрезвычайных ситуаций в России», </w:t>
      </w:r>
      <w:proofErr w:type="spellStart"/>
      <w:r w:rsidRPr="00A303AB">
        <w:rPr>
          <w:highlight w:val="yellow"/>
        </w:rPr>
        <w:t>КиберЛенинка</w:t>
      </w:r>
      <w:proofErr w:type="spellEnd"/>
      <w:r w:rsidRPr="00A303AB">
        <w:rPr>
          <w:highlight w:val="yellow"/>
        </w:rPr>
        <w:t>.</w:t>
      </w:r>
    </w:p>
    <w:p w14:paraId="335F3E9C" w14:textId="77777777" w:rsidR="00A26344" w:rsidRDefault="00000000">
      <w:r>
        <w:t xml:space="preserve">[33] ГОСТ </w:t>
      </w:r>
      <w:proofErr w:type="gramStart"/>
      <w:r>
        <w:t>7.83-2001</w:t>
      </w:r>
      <w:proofErr w:type="gramEnd"/>
      <w:r>
        <w:t xml:space="preserve"> «Электронные издания. Основные виды и выходные сведения».</w:t>
      </w:r>
    </w:p>
    <w:p w14:paraId="3CAD5EB7" w14:textId="1AF828FA" w:rsidR="00A26344" w:rsidRDefault="00000000">
      <w:pPr>
        <w:rPr>
          <w:lang w:val="en-US"/>
        </w:rPr>
      </w:pPr>
      <w:r>
        <w:t xml:space="preserve">[34] ГОСТ Р </w:t>
      </w:r>
      <w:proofErr w:type="gramStart"/>
      <w:r>
        <w:t>52292-2004</w:t>
      </w:r>
      <w:proofErr w:type="gramEnd"/>
      <w:r>
        <w:t xml:space="preserve"> «Электронный обмен информацией. Термины и определения».</w:t>
      </w:r>
    </w:p>
    <w:p w14:paraId="394C96E1" w14:textId="11D8A9CA" w:rsidR="00544384" w:rsidRDefault="00544384">
      <w:pPr>
        <w:rPr>
          <w:lang w:val="en-US"/>
        </w:rPr>
      </w:pPr>
      <w:r>
        <w:rPr>
          <w:lang w:val="en-US"/>
        </w:rPr>
        <w:t>[35]</w:t>
      </w:r>
      <w:r w:rsidRPr="00C74828">
        <w:rPr>
          <w:lang w:val="en-US"/>
        </w:rPr>
        <w:t xml:space="preserve"> </w:t>
      </w:r>
      <w:hyperlink r:id="rId5" w:history="1">
        <w:r w:rsidR="00620AAD" w:rsidRPr="003053C7">
          <w:rPr>
            <w:rStyle w:val="a3"/>
            <w:lang w:val="en-US"/>
          </w:rPr>
          <w:t>https://www.gpntb.ru/win/book/1/Doc3.HTML</w:t>
        </w:r>
      </w:hyperlink>
    </w:p>
    <w:p w14:paraId="2AB6F266" w14:textId="585D9D72" w:rsidR="00620AAD" w:rsidRDefault="00620AAD">
      <w:pPr>
        <w:rPr>
          <w:lang w:val="en-US"/>
        </w:rPr>
      </w:pPr>
      <w:r>
        <w:rPr>
          <w:lang w:val="en-US"/>
        </w:rPr>
        <w:t xml:space="preserve">[36] </w:t>
      </w:r>
      <w:hyperlink r:id="rId6" w:history="1">
        <w:r w:rsidR="007F1101" w:rsidRPr="003053C7">
          <w:rPr>
            <w:rStyle w:val="a3"/>
            <w:lang w:val="en-US"/>
          </w:rPr>
          <w:t>https://docs.cntd.ru/document/1200143508</w:t>
        </w:r>
      </w:hyperlink>
    </w:p>
    <w:p w14:paraId="308F87C1" w14:textId="628843C8" w:rsidR="007F1101" w:rsidRPr="00544384" w:rsidRDefault="007F1101">
      <w:pPr>
        <w:rPr>
          <w:lang w:val="en-US"/>
        </w:rPr>
      </w:pPr>
      <w:r>
        <w:rPr>
          <w:lang w:val="en-US"/>
        </w:rPr>
        <w:t>[37]</w:t>
      </w:r>
    </w:p>
    <w:sectPr w:rsidR="007F1101" w:rsidRPr="00544384">
      <w:pgSz w:w="11906" w:h="16838"/>
      <w:pgMar w:top="1134" w:right="1134" w:bottom="1134" w:left="170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6344"/>
    <w:rsid w:val="00073A8F"/>
    <w:rsid w:val="000D5456"/>
    <w:rsid w:val="000E0057"/>
    <w:rsid w:val="000F70CD"/>
    <w:rsid w:val="00151211"/>
    <w:rsid w:val="00226E3C"/>
    <w:rsid w:val="00371272"/>
    <w:rsid w:val="003E6FBD"/>
    <w:rsid w:val="0045348D"/>
    <w:rsid w:val="004B5495"/>
    <w:rsid w:val="00544384"/>
    <w:rsid w:val="00562D4B"/>
    <w:rsid w:val="00583D06"/>
    <w:rsid w:val="005D3776"/>
    <w:rsid w:val="00620AAD"/>
    <w:rsid w:val="006D2E72"/>
    <w:rsid w:val="00731F62"/>
    <w:rsid w:val="007B30A7"/>
    <w:rsid w:val="007E7A38"/>
    <w:rsid w:val="007F1101"/>
    <w:rsid w:val="008D75D9"/>
    <w:rsid w:val="00910401"/>
    <w:rsid w:val="00915A7A"/>
    <w:rsid w:val="009213BB"/>
    <w:rsid w:val="009648D6"/>
    <w:rsid w:val="00984DEE"/>
    <w:rsid w:val="009929E2"/>
    <w:rsid w:val="009B5A3E"/>
    <w:rsid w:val="00A02953"/>
    <w:rsid w:val="00A26344"/>
    <w:rsid w:val="00A303AB"/>
    <w:rsid w:val="00A73500"/>
    <w:rsid w:val="00B347AC"/>
    <w:rsid w:val="00C74828"/>
    <w:rsid w:val="00C83351"/>
    <w:rsid w:val="00CC2628"/>
    <w:rsid w:val="00DD60F7"/>
    <w:rsid w:val="00E001CE"/>
    <w:rsid w:val="00EE30BA"/>
    <w:rsid w:val="00FE7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D91B8"/>
  <w15:docId w15:val="{2D40A84F-11CE-4479-9EAE-C9A2E2460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E7A38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7E7A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cs.cntd.ru/document/1200143508" TargetMode="External"/><Relationship Id="rId5" Type="http://schemas.openxmlformats.org/officeDocument/2006/relationships/hyperlink" Target="https://www.gpntb.ru/win/book/1/Doc3.HTML" TargetMode="External"/><Relationship Id="rId4" Type="http://schemas.openxmlformats.org/officeDocument/2006/relationships/hyperlink" Target="https://doi.org/10.31171/vlast.v31i1.947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14</Pages>
  <Words>2984</Words>
  <Characters>17013</Characters>
  <Application>Microsoft Office Word</Application>
  <DocSecurity>0</DocSecurity>
  <Lines>141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LAB1</vt:lpstr>
    </vt:vector>
  </TitlesOfParts>
  <Company/>
  <LinksUpToDate>false</LinksUpToDate>
  <CharactersWithSpaces>19958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LAB1</dc:title>
  <dc:creator>Codex</dc:creator>
  <cp:lastModifiedBy>Дима Елисеев</cp:lastModifiedBy>
  <cp:revision>34</cp:revision>
  <dcterms:created xsi:type="dcterms:W3CDTF">2026-04-13T18:30:00Z</dcterms:created>
  <dcterms:modified xsi:type="dcterms:W3CDTF">2026-04-14T19:21:00Z</dcterms:modified>
</cp:coreProperties>
</file>