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Statistinė</w:t>
      </w:r>
      <w:r>
        <w:t xml:space="preserve"> </w:t>
      </w:r>
      <w:r>
        <w:t xml:space="preserve">analizė</w:t>
      </w:r>
    </w:p>
    <w:p>
      <w:pPr>
        <w:pStyle w:val="Author"/>
      </w:pPr>
      <w:r>
        <w:t xml:space="preserve">Paulius</w:t>
      </w:r>
      <w:r>
        <w:t xml:space="preserve"> </w:t>
      </w:r>
      <w:r>
        <w:t xml:space="preserve">Alaburda</w:t>
      </w:r>
    </w:p>
    <w:p>
      <w:pPr>
        <w:pStyle w:val="Date"/>
      </w:pPr>
      <w:r>
        <w:t xml:space="preserve">2020-07-31</w:t>
      </w:r>
    </w:p>
    <w:p>
      <w:pPr>
        <w:pStyle w:val="Heading2"/>
      </w:pPr>
      <w:bookmarkStart w:id="20" w:name="statistinės-analizės-metodai"/>
      <w:r>
        <w:t xml:space="preserve">Statistinės analizės metodai</w:t>
      </w:r>
      <w:bookmarkEnd w:id="20"/>
    </w:p>
    <w:p>
      <w:pPr>
        <w:pStyle w:val="FirstParagraph"/>
      </w:pPr>
      <w:r>
        <w:t xml:space="preserve">Statistinė analizė buvo atlikta su R v3.6.2. Anketų atsakymų kokybiniai duomenys yra pateikti kaip dažniai ir procentai. Respondentų atsakymų pasiskirstymas buvo palygintas Chi-kvadrato testu lyginant rezultatus pagal vieną kokybinį kintamąjį ir Cochran–Mantel–Haenszel testas lyginant rezultatus pagal 2 arba daugiau kokybinius kintamuosius. Statistiškai reikšmingi rezultatai laikyti, kai p &lt; 0,05.</w:t>
      </w:r>
    </w:p>
    <w:sectPr w:rsidR="00E92C9C" w:rsidRPr="00357BE5">
      <w:pgSz w:w="12240" w:h="15840"/>
      <w:pgMar w:top="1701" w:right="567" w:bottom="1134" w:left="1701" w:header="567" w:footer="567" w:gutter="0"/>
      <w:cols w:space="129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1C92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33084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4CB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30B8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9CE73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8C86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A10EC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2E67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232B9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F8B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AE401"/>
    <w:multiLevelType w:val="multilevel"/>
    <w:tmpl w:val="418CFB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57BE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1F497D" w:themeColor="tex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5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174</Characters>
  <Application>Microsoft Office Word</Application>
  <DocSecurity>0</DocSecurity>
  <Lines>1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Statistinė analizė</dc:title>
  <dc:creator>Paulius Alaburda</dc:creator>
  <cp:keywords/>
  <dcterms:created xsi:type="dcterms:W3CDTF">2020-07-31T20:26:11Z</dcterms:created>
  <dcterms:modified xsi:type="dcterms:W3CDTF">2020-07-31T20:26:11Z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2020-07-31</vt:lpwstr>
  </property>
  <property fmtid="{D5CDD505-2E9C-101B-9397-08002B2CF9AE}" pid="3" name="output">
    <vt:lpwstr/>
  </property>
</Properties>
</file>