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Corrigwell Waterfront Operations</w:t>
      </w:r>
    </w:p>
    <w:p>
      <w:pPr>
        <w:pBdr>
          <w:bottom w:val="single" w:sz="16" w:space="1" w:color="1E5631"/>
        </w:pBdr>
      </w:pPr>
    </w:p>
    <w:p>
      <w:pPr>
        <w:pStyle w:val="Heading1"/>
      </w:pPr>
      <w:r>
        <w:rPr>
          <w:rFonts w:ascii="Segoe UI Semibold" w:hAnsi="Segoe UI Semibold"/>
          <w:b/>
          <w:smallCaps/>
          <w:color w:val="1E5631"/>
          <w:sz w:val="34"/>
          <w:spacing w:val="24"/>
        </w:rPr>
        <w:t>Buddy Board and Supervision Procedures</w:t>
      </w:r>
    </w:p>
    <w:p>
      <w:r>
        <w:rPr>
          <w:b w:val="0"/>
          <w:i/>
        </w:rPr>
        <w:t>KVL Camps Corrigwell Waterfront Operations - Rev. 2025-05</w:t>
      </w:r>
    </w:p>
    <w:p>
      <w:r>
        <w:rPr>
          <w:b w:val="0"/>
          <w:i w:val="0"/>
        </w:rPr>
        <w:t>The buddy system is the spine of Corrigwell's waterfront supervision. Every camper in the water has a buddy, a tag on the board, and a band. These procedures govern the board, the counts, and the rotation paperwork that proves the 1:25 supervision ratio was met at every block. They apply at Corrigwell; sibling sites run the same system on their own boards.</w:t>
      </w:r>
    </w:p>
    <w:p>
      <w:pPr>
        <w:pStyle w:val="Heading1"/>
      </w:pPr>
      <w:r>
        <w:rPr>
          <w:rFonts w:ascii="Segoe UI Semibold" w:hAnsi="Segoe UI Semibold"/>
          <w:b/>
          <w:smallCaps/>
          <w:color w:val="1E5631"/>
          <w:sz w:val="34"/>
          <w:spacing w:val="24"/>
        </w:rPr>
        <w:t>1. The board</w:t>
      </w:r>
    </w:p>
    <w:p>
      <w:r>
        <w:rPr>
          <w:b w:val="0"/>
          <w:i w:val="0"/>
        </w:rPr>
        <w:t>The buddy board hangs at the waterfront gate with one hook per camper per swim area. Tags are two-sided: the camper's name and unit on one side, the band color on the other. A camper's tag moves only when the camper passes the gate in or out, and tags move in buddy pairs - both tags move or neither does. The board is the count: at any moment it says exactly who is in the water, at what band, in what area.</w:t>
      </w:r>
    </w:p>
    <w:p>
      <w:pPr>
        <w:pStyle w:val="Heading1"/>
      </w:pPr>
      <w:r>
        <w:rPr>
          <w:rFonts w:ascii="Segoe UI Semibold" w:hAnsi="Segoe UI Semibold"/>
          <w:b/>
          <w:smallCaps/>
          <w:color w:val="1E5631"/>
          <w:sz w:val="34"/>
          <w:spacing w:val="24"/>
        </w:rPr>
        <w:t>2. Buddy assignment</w:t>
      </w:r>
    </w:p>
    <w:p>
      <w:r>
        <w:rPr>
          <w:b w:val="0"/>
          <w:i w:val="0"/>
        </w:rPr>
        <w:t>Buddies are assigned at classification within unit and band: nonswimmers with nonswimmers, beginners with beginners, swimmers with swimmers, and always within the same authorized area. Odd campers are placed in a buddy triad, never left solo. Buddy pairs are recorded on the roster's buddy-group column. A camper may not swim without a buddy, and a buddy pair may not split across bands or areas. Buddy checks - 'buddies up, hands up' - are called by the senior guard at least once per rotation.</w:t>
      </w:r>
    </w:p>
    <w:p>
      <w:pPr>
        <w:pStyle w:val="Heading1"/>
      </w:pPr>
      <w:r>
        <w:rPr>
          <w:rFonts w:ascii="Segoe UI Semibold" w:hAnsi="Segoe UI Semibold"/>
          <w:b/>
          <w:smallCaps/>
          <w:color w:val="1E5631"/>
          <w:sz w:val="34"/>
          <w:spacing w:val="24"/>
        </w:rPr>
        <w:t>3. Counts</w:t>
      </w:r>
    </w:p>
    <w:p>
      <w:r>
        <w:rPr>
          <w:b w:val="0"/>
          <w:i w:val="0"/>
        </w:rPr>
        <w:t>Three counts govern: the board count (tags in the water), the roster count (campers scheduled in the area this block), and the head count (a physical count of heads in the water). The board coordinator reconciles board against roster at every rotation change; the senior guard reconciles heads against board every 15 minutes by walking the dock line. A mismatch stops the block: hold all swimmers, re-count, find the discrepancy before the block resumes. The reconciliation is initialed on the ratio schedule.</w:t>
      </w:r>
    </w:p>
    <w:p>
      <w:pPr>
        <w:pStyle w:val="Heading1"/>
      </w:pPr>
      <w:r>
        <w:rPr>
          <w:rFonts w:ascii="Segoe UI Semibold" w:hAnsi="Segoe UI Semibold"/>
          <w:b/>
          <w:smallCaps/>
          <w:color w:val="1E5631"/>
          <w:sz w:val="34"/>
          <w:spacing w:val="24"/>
        </w:rPr>
        <w:t>4. The ratio schedule</w:t>
      </w:r>
    </w:p>
    <w:p>
      <w:r>
        <w:rPr>
          <w:b w:val="0"/>
          <w:i w:val="0"/>
        </w:rPr>
        <w:t>The ratio schedule is the daily record that the 1:25 standard was met. For every rotation block it records: the block time, the swim area, swimmers in the water, guards required (swimmers divided by 25, rounded up), guards assigned by name, the buddy-board count, whether the block met standard, and the supervisor's initials. A block that would miss 1:25 does not open - campers wait at the gate until coverage arrives, and the wait is recorded. The schedule is a legal record and is filed under Waterfront Operations at season close.</w:t>
      </w:r>
    </w:p>
    <w:p>
      <w:pPr>
        <w:pStyle w:val="Heading1"/>
      </w:pPr>
      <w:r>
        <w:rPr>
          <w:rFonts w:ascii="Segoe UI Semibold" w:hAnsi="Segoe UI Semibold"/>
          <w:b/>
          <w:smallCaps/>
          <w:color w:val="1E5631"/>
          <w:sz w:val="34"/>
          <w:spacing w:val="24"/>
        </w:rPr>
        <w:t>5. Rotation practice</w:t>
      </w:r>
    </w:p>
    <w:p>
      <w:r>
        <w:rPr>
          <w:b w:val="0"/>
          <w:i w:val="0"/>
        </w:rPr>
        <w:t>Rotations run 45 minutes with a 15-minute change. Incoming guards take the stand and confirm the zone verbally; outgoing guards brief anything notable - the tired nonswimmer in the shallow corner, the beginner group working the far line - before leaving stand. The 2:15 p.m. block carries a floater guard who covers escorts and board disputes so stand coverage never dips. Guards do not check phones, read, or socialize on stand; the waterfront is a workplace with 25 lives per stand.</w:t>
      </w:r>
    </w:p>
    <w:p>
      <w:pPr>
        <w:pStyle w:val="Heading1"/>
      </w:pPr>
      <w:r>
        <w:rPr>
          <w:rFonts w:ascii="Segoe UI Semibold" w:hAnsi="Segoe UI Semibold"/>
          <w:b/>
          <w:smallCaps/>
          <w:color w:val="1E5631"/>
          <w:sz w:val="34"/>
          <w:spacing w:val="24"/>
        </w:rPr>
        <w:t>6. Tag discipline and visitors</w:t>
      </w:r>
    </w:p>
    <w:p>
      <w:r>
        <w:rPr>
          <w:b w:val="0"/>
          <w:i w:val="0"/>
        </w:rPr>
        <w:t>Lost tags are replaced at the board desk with a written note on the day's schedule; a camper without a tag does not enter. Staff and visiting adults in the water carry staff tags so the count stays honest. Swim-meet visitors from sibling camps are classified by their home roster, phoned ahead, and tagged at the board before entry.</w:t>
      </w:r>
    </w:p>
    <w:p>
      <w:pPr>
        <w:pStyle w:val="Heading1"/>
      </w:pPr>
      <w:r>
        <w:rPr>
          <w:rFonts w:ascii="Segoe UI Semibold" w:hAnsi="Segoe UI Semibold"/>
          <w:b/>
          <w:smallCaps/>
          <w:color w:val="1E5631"/>
          <w:sz w:val="34"/>
          <w:spacing w:val="24"/>
        </w:rPr>
        <w:t>7. Tag mechanics</w:t>
      </w:r>
    </w:p>
    <w:p>
      <w:r>
        <w:rPr>
          <w:b w:val="0"/>
          <w:i w:val="0"/>
        </w:rPr>
        <w:t>Tags are laminated, unit-colored along the top edge, band-colored on the face. A tag is made at classification and retired at session end. Replacements are cut from the stock at the board desk and initialed by the coordinator with the date; a replaced tag is noted on the day's schedule so the audit trail explains why two tags carried one name for an afternoon. Tags are never shared, traded, or carried by anyone but the camper. Buddies who want to re-pair do it at the board with the coordinator, and both rosters are updated the same day.</w:t>
      </w:r>
    </w:p>
    <w:p>
      <w:pPr>
        <w:pStyle w:val="Heading1"/>
      </w:pPr>
      <w:r>
        <w:rPr>
          <w:rFonts w:ascii="Segoe UI Semibold" w:hAnsi="Segoe UI Semibold"/>
          <w:b/>
          <w:smallCaps/>
          <w:color w:val="1E5631"/>
          <w:sz w:val="34"/>
          <w:spacing w:val="24"/>
        </w:rPr>
        <w:t>8. Escorts and exceptions</w:t>
      </w:r>
    </w:p>
    <w:p>
      <w:r>
        <w:rPr>
          <w:b w:val="0"/>
          <w:i w:val="0"/>
        </w:rPr>
        <w:t>A camper leaving the waterfront mid-block - health lodge, bathroom run, early pickup - is escorted past the gate where the tag pair is split on the board: the leaving camper's tag moves out, the buddy's tag moves to the hold row, and the buddy waits at the beach or swims with the triad of the same band. The escort carries the spare tag so the returning camper is re-paired at the gate without a board dispute. This is the rule the 2024 season taught us: an unescorted exit is how a board count lies.</w:t>
      </w:r>
    </w:p>
    <w:p>
      <w:pPr>
        <w:pStyle w:val="Heading1"/>
      </w:pPr>
      <w:r>
        <w:rPr>
          <w:rFonts w:ascii="Segoe UI Semibold" w:hAnsi="Segoe UI Semibold"/>
          <w:b/>
          <w:smallCaps/>
          <w:color w:val="1E5631"/>
          <w:sz w:val="34"/>
          <w:spacing w:val="24"/>
        </w:rPr>
        <w:t>9. Night swim and special events</w:t>
      </w:r>
    </w:p>
    <w:p>
      <w:r>
        <w:rPr>
          <w:b w:val="0"/>
          <w:i w:val="0"/>
        </w:rPr>
        <w:t>Night swims run swimmers-only, in Area B under the dock lights, at a tightened 1:10 ratio with two guards on the dock line and the buddy board moved to the pavilion door. The intercamp meet runs visitors on their home classifications with visitor tags cut in advance; the host board coordinator owns the combined count. Family day does not open the waterfront to visitors during camp periods; the Sunday open swim after checkout is staffed to standard with family members classified by observation at the gate: under 12 or not confident - nonswimmer area.</w:t>
      </w:r>
    </w:p>
    <w:p>
      <w:pPr>
        <w:pStyle w:val="Heading1"/>
      </w:pPr>
      <w:r>
        <w:rPr>
          <w:rFonts w:ascii="Segoe UI Semibold" w:hAnsi="Segoe UI Semibold"/>
          <w:b/>
          <w:smallCaps/>
          <w:color w:val="1E5631"/>
          <w:sz w:val="34"/>
          <w:spacing w:val="24"/>
        </w:rPr>
        <w:t>10. Audit</w:t>
      </w:r>
    </w:p>
    <w:p>
      <w:r>
        <w:rPr>
          <w:b w:val="0"/>
          <w:i w:val="0"/>
        </w:rPr>
        <w:t>The Waterfront Director audits one block per day unannounced: recount the board, recount the heads, read the ratio schedule for the block, and check that the initials are the supervisor who was actually there. Audit results go on the weekly summary to the Camp Director. The 2025 season ran 61 audits with four mismatches, all tag-mechanics errors corrected on the spot; the 2026 mid-season count is 28 audits, one mismatch. The audit is of the system, not the guard.</w:t>
      </w:r>
    </w:p>
    <w:p>
      <w:pPr>
        <w:pStyle w:val="Heading1"/>
      </w:pPr>
      <w:r>
        <w:rPr>
          <w:rFonts w:ascii="Segoe UI Semibold" w:hAnsi="Segoe UI Semibold"/>
          <w:b/>
          <w:smallCaps/>
          <w:color w:val="1E5631"/>
          <w:sz w:val="34"/>
          <w:spacing w:val="24"/>
        </w:rPr>
        <w:t>11. Training the board and common failure modes</w:t>
      </w:r>
    </w:p>
    <w:p>
      <w:r>
        <w:rPr>
          <w:b w:val="0"/>
          <w:i w:val="0"/>
        </w:rPr>
        <w:t>Board coordinators are trained in staff week and shadow for three days before running a block alone. The training is mechanical on purpose: count tags, count heads, read the schedule, initial the block. The five failure modes we drill against, because they are the five we have actually seen: a tag moved solo instead of in a pair; an escort exit without the spare tag; a re-pair agreed on the beach and never recorded; a roster count copied from yesterday's block; and the friendly wave-through of a counselor who 'is just grabbing goggles.' The wave-through is the dangerous one, because it feels harmless and it makes the count a guess. Every one of these is corrected on the spot and noted on the day's schedule, not as discipline but as the system learning where it leaks.</w:t>
      </w:r>
    </w:p>
    <w:p>
      <w:r>
        <w:rPr>
          <w:b w:val="0"/>
          <w:i w:val="0"/>
        </w:rPr>
        <w:t>New guards learn the board before they learn the stands: a guard who understands the count understands why the ratio schedule is a legal record and not a formality. The Waterfront Director's opening talk to new staff makes the point plainly: the board is how we keep the promise the bands make.</w:t>
      </w:r>
    </w:p>
    <w:p>
      <w:r>
        <w:rPr>
          <w:b w:val="0"/>
          <w:i w:val="0"/>
        </w:rPr>
        <w:t>A note on pace: the reconciliation walk takes about ninety seconds when it is done every fifteen minutes and ten minutes when it is skipped for an hour. Nobody at Corrigwell has ever been written up for stopping a block to fix a count; people have been written up for guessing. That asymmetry is deliberate and everyone on the waterfront can recite it.</w:t>
      </w:r>
    </w:p>
    <w:p>
      <w:r>
        <w:rPr>
          <w:b w:val="0"/>
          <w:i w:val="0"/>
        </w:rPr>
        <w:t>The board also carries the season's small history. Each week's coordinator notes go into the site file - the Tuesday a tag pair split at the cove, the Friday the rain closed the waterfront at 2:40, the two escorts the floater covered. Read together at season close, those notes are how we know the system held: not because nothing happened, but because everything that happened was counted, resolved, and written down.</w:t>
      </w:r>
    </w:p>
    <w:p>
      <w:r>
        <w:rPr>
          <w:b w:val="0"/>
          <w:i w:val="0"/>
        </w:rPr>
        <w:t>Season-end board audit: the Waterfront Director and the Director of Aquatics Standards reconcile the final board against the final roster on the last camp day, tag by tag, before the board is wiped for winter. The reconciliation is noted on the final ratio schedule of the season.</w:t>
      </w:r>
    </w:p>
    <w:p>
      <w:pPr>
        <w:pStyle w:val="Heading1"/>
      </w:pPr>
      <w:r>
        <w:rPr>
          <w:rFonts w:ascii="Segoe UI Semibold" w:hAnsi="Segoe UI Semibold"/>
          <w:b/>
          <w:smallCaps/>
          <w:color w:val="1E5631"/>
          <w:sz w:val="34"/>
          <w:spacing w:val="24"/>
        </w:rPr>
        <w:t>12. Closing the day</w:t>
      </w:r>
    </w:p>
    <w:p>
      <w:r>
        <w:rPr>
          <w:b w:val="0"/>
          <w:i w:val="0"/>
        </w:rPr>
        <w:t>At the last block, the board coordinator accounts for every tag, the senior guard walks the swim areas and the dock line, and the Waterfront Director signs the day's ratio schedule. The board locks to the gate. Any tag left in the 'in' position at close is treated as a missing swimmer until the camper is found in person - it has never taken more than ten minutes, and it is never skipped.</w:t>
      </w:r>
    </w:p>
    <w:p/>
    <w:p>
      <w:r>
        <w:rPr>
          <w:b w:val="0"/>
          <w:i w:val="0"/>
        </w:rPr>
        <w:t>Issued by: Carmen P. Yee, Waterfront Director, Corrigwell</w:t>
      </w:r>
    </w:p>
    <w:p>
      <w:r>
        <w:rPr>
          <w:b w:val="0"/>
          <w:i w:val="0"/>
        </w:rPr>
        <w:t>Rev. 2025-05 - supersedes Rev. 2022-05</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I. Delgado</dc:creator>
  <cp:keywords/>
  <dc:description>generated by python-docx</dc:description>
  <cp:lastModifiedBy/>
  <cp:revision>1</cp:revision>
  <dcterms:created xsi:type="dcterms:W3CDTF">2024-03-17T14:03:17Z</dcterms:created>
  <dcterms:modified xsi:type="dcterms:W3CDTF">2025-02-27T14:03:17Z</dcterms:modified>
  <cp:category/>
</cp:coreProperties>
</file>