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0"/>
        <w:jc w:val="center"/>
      </w:pPr>
      <w:r>
        <w:rPr>
          <w:rFonts w:ascii="Arial" w:cs="Arial" w:eastAsia="Arial" w:hAnsi="Arial"/>
          <w:b/>
          <w:bCs/>
          <w:color w:val="1B3A6B"/>
          <w:sz w:val="56"/>
          <w:szCs w:val="56"/>
        </w:rPr>
        <w:t xml:space="preserve">DDR MEMORY PCB ROUTING</w:t>
      </w:r>
    </w:p>
    <w:p>
      <w:pPr>
        <w:spacing w:after="120" w:before="0"/>
        <w:jc w:val="center"/>
      </w:pPr>
      <w:r>
        <w:rPr>
          <w:rFonts w:ascii="Arial" w:cs="Arial" w:eastAsia="Arial" w:hAnsi="Arial"/>
          <w:color w:val="0D6B74"/>
          <w:sz w:val="36"/>
          <w:szCs w:val="36"/>
        </w:rPr>
        <w:t xml:space="preserve">Complete Engineering Guide</w:t>
      </w:r>
    </w:p>
    <w:p>
      <w:pPr>
        <w:pBdr>
          <w:bottom w:val="single" w:color="B8860B" w:sz="12" w:space="4"/>
        </w:pBdr>
        <w:spacing w:after="240" w:before="0"/>
        <w:jc w:val="center"/>
      </w:pPr>
      <w:r>
        <w:rPr>
          <w:rFonts w:ascii="Arial" w:cs="Arial" w:eastAsia="Arial" w:hAnsi="Arial"/>
          <w:b/>
          <w:bCs/>
          <w:color w:val="B8860B"/>
          <w:sz w:val="22"/>
          <w:szCs w:val="22"/>
        </w:rPr>
        <w:t xml:space="preserve">DDR3 | DDR4 | DDR5  •  Beginner → Expert</w:t>
      </w:r>
    </w:p>
    <w:p>
      <w:pPr>
        <w:spacing w:after="60" w:before="60"/>
      </w:pPr>
      <w:r>
        <w:t xml:space="preserve"/>
      </w:r>
    </w:p>
    <w:p>
      <w:pPr>
        <w:spacing w:after="60" w:before="60"/>
      </w:pPr>
      <w:r>
        <w:t xml:space="preserve"/>
      </w:r>
    </w:p>
    <w:p>
      <w:pPr>
        <w:spacing w:after="60" w:before="0"/>
        <w:jc w:val="center"/>
      </w:pPr>
      <w:r>
        <w:rPr>
          <w:rFonts w:ascii="Arial" w:cs="Arial" w:eastAsia="Arial" w:hAnsi="Arial"/>
          <w:i/>
          <w:iCs/>
          <w:color w:val="595959"/>
          <w:sz w:val="18"/>
          <w:szCs w:val="18"/>
        </w:rPr>
        <w:t xml:space="preserve">Standards Reference: JEDEC JESD79-3F (DDR3) • JESD79-4B (DDR4) • JESD79-5B (DDR5)</w:t>
      </w:r>
    </w:p>
    <w:p>
      <w:pPr>
        <w:spacing w:after="60" w:before="0"/>
        <w:jc w:val="center"/>
      </w:pPr>
      <w:r>
        <w:rPr>
          <w:rFonts w:ascii="Arial" w:cs="Arial" w:eastAsia="Arial" w:hAnsi="Arial"/>
          <w:i/>
          <w:iCs/>
          <w:color w:val="595959"/>
          <w:sz w:val="18"/>
          <w:szCs w:val="18"/>
        </w:rPr>
        <w:t xml:space="preserve">For use with: Cadence Allegro • Altium Designer • Zuken CR-8000</w:t>
      </w:r>
    </w:p>
    <w:p>
      <w:pPr>
        <w:spacing w:after="60" w:before="60"/>
      </w:pPr>
      <w:r>
        <w:t xml:space="preserve"/>
      </w:r>
    </w:p>
    <w:p>
      <w:pPr>
        <w:spacing w:after="60" w:before="60"/>
      </w:pPr>
      <w:r>
        <w:t xml:space="preserve"/>
      </w:r>
    </w:p>
    <w:p>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1.  DDR OVERVIEW  (Beginner Level)</w:t>
      </w:r>
    </w:p>
    <w:p>
      <w:pPr>
        <w:pStyle w:val="Heading2"/>
        <w:spacing w:after="120" w:before="280"/>
      </w:pPr>
      <w:r>
        <w:rPr>
          <w:rFonts w:ascii="Arial" w:cs="Arial" w:eastAsia="Arial" w:hAnsi="Arial"/>
          <w:b/>
          <w:bCs/>
          <w:color w:val="0D6B74"/>
          <w:sz w:val="26"/>
          <w:szCs w:val="26"/>
        </w:rPr>
        <w:t xml:space="preserve">1.1  What is DDR Memory?</w:t>
      </w:r>
    </w:p>
    <w:p>
      <w:pPr>
        <w:spacing w:after="80" w:before="60"/>
      </w:pPr>
      <w:r>
        <w:rPr>
          <w:rFonts w:ascii="Arial" w:cs="Arial" w:eastAsia="Arial" w:hAnsi="Arial"/>
          <w:color w:val="595959"/>
          <w:sz w:val="20"/>
          <w:szCs w:val="20"/>
        </w:rPr>
        <w:t xml:space="preserve">DDR (Double Data Rate) SDRAM transfers data on both the rising and falling edges of the clock signal, effectively doubling throughput versus SDR (Single Data Rate) SDRAM. Each DDR generation increases data rate, lowers supply voltage, and introduces new architectural features — all of which directly change PCB routing requirements.</w:t>
      </w:r>
    </w:p>
    <w:p>
      <w:pPr>
        <w:spacing w:after="60" w:before="60"/>
      </w:pPr>
      <w:r>
        <w:t xml:space="preserve"/>
      </w:r>
    </w:p>
    <w:p>
      <w:pPr>
        <w:pBdr>
          <w:left w:val="single" w:color="C00000" w:sz="12" w:space="6"/>
        </w:pBdr>
        <w:shd w:fill="FFE0E0" w:val="clear"/>
        <w:spacing w:after="100" w:before="100"/>
        <w:ind w:left="180"/>
      </w:pPr>
      <w:r>
        <w:rPr>
          <w:rFonts w:ascii="Arial" w:cs="Arial" w:eastAsia="Arial" w:hAnsi="Arial"/>
          <w:b/>
          <w:bCs/>
          <w:color w:val="C00000"/>
          <w:sz w:val="20"/>
          <w:szCs w:val="20"/>
        </w:rPr>
        <w:t xml:space="preserve">🔴 CRITICAL: </w:t>
      </w:r>
      <w:r>
        <w:rPr>
          <w:rFonts w:ascii="Arial" w:cs="Arial" w:eastAsia="Arial" w:hAnsi="Arial"/>
          <w:color w:val="595959"/>
          <w:sz w:val="20"/>
          <w:szCs w:val="20"/>
        </w:rPr>
        <w:t xml:space="preserve">The PCB routing rules for DDR3, DDR4, and DDR5 are DIFFERENT and NOT interchangeable. Always consult the JEDEC standard and memory vendor datasheet for the specific generation you are designing.</w:t>
      </w:r>
    </w:p>
    <w:p>
      <w:pPr>
        <w:pStyle w:val="Heading2"/>
        <w:spacing w:after="120" w:before="280"/>
      </w:pPr>
      <w:r>
        <w:rPr>
          <w:rFonts w:ascii="Arial" w:cs="Arial" w:eastAsia="Arial" w:hAnsi="Arial"/>
          <w:b/>
          <w:bCs/>
          <w:color w:val="0D6B74"/>
          <w:sz w:val="26"/>
          <w:szCs w:val="26"/>
        </w:rPr>
        <w:t xml:space="preserve">1.2  DDR Generations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80"/>
        <w:gridCol w:w="1980"/>
      </w:tblGrid>
      <w:tr>
        <w:tc>
          <w:tcPr>
            <w:tcW w:type="dxa" w:w="16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19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DDR3</w:t>
            </w:r>
          </w:p>
        </w:tc>
        <w:tc>
          <w:tcPr>
            <w:tcW w:type="dxa" w:w="19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DDR4</w:t>
            </w:r>
          </w:p>
        </w:tc>
        <w:tc>
          <w:tcPr>
            <w:tcW w:type="dxa" w:w="198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DDR5</w:t>
            </w:r>
          </w:p>
        </w:tc>
        <w:tc>
          <w:tcPr>
            <w:tcW w:type="dxa" w:w="198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 on PCB</w:t>
            </w:r>
          </w:p>
        </w:tc>
      </w:tr>
      <w:tr>
        <w:tc>
          <w:tcPr>
            <w:tcW w:type="dxa" w:w="16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JEDEC Standard</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JESD79-3F</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JESD79-4B</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JESD79-5B</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Defines all electrical &amp; timing constraints</w:t>
            </w:r>
          </w:p>
        </w:tc>
      </w:tr>
      <w:tr>
        <w:tc>
          <w:tcPr>
            <w:tcW w:type="dxa" w:w="16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Data Rate</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800–2133 MT/s</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1600–3200 MT/s</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3200–6400+ MT/s</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Higher rate → stricter length matching</w:t>
            </w:r>
          </w:p>
        </w:tc>
      </w:tr>
      <w:tr>
        <w:tc>
          <w:tcPr>
            <w:tcW w:type="dxa" w:w="16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Supply Voltage</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1.5 V (1.35 V LP)</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1.2 V</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1.1 V</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Lower voltage → tighter noise budget</w:t>
            </w:r>
          </w:p>
        </w:tc>
      </w:tr>
      <w:tr>
        <w:tc>
          <w:tcPr>
            <w:tcW w:type="dxa" w:w="16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I/O Bus Width</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64-bit (72 w/ ECC)</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64-bit (72 w/ ECC)</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64-bit (80 w/ ECC)</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More signals → complex routing</w:t>
            </w:r>
          </w:p>
        </w:tc>
      </w:tr>
      <w:tr>
        <w:tc>
          <w:tcPr>
            <w:tcW w:type="dxa" w:w="16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Topology</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Fly-by (CMD/ADDR)</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Fly-by mandatory</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Fly-by mandatory</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Write leveling required</w:t>
            </w:r>
          </w:p>
        </w:tc>
      </w:tr>
      <w:tr>
        <w:tc>
          <w:tcPr>
            <w:tcW w:type="dxa" w:w="16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ODT</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On-Die Termination</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ODT + Rtt_Park</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ODT integrated, no external Rtt</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No external term resistors for DDR5</w:t>
            </w:r>
          </w:p>
        </w:tc>
      </w:tr>
      <w:tr>
        <w:tc>
          <w:tcPr>
            <w:tcW w:type="dxa" w:w="16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Prefetch</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8n</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8n</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16n per sub-channel</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DDR5 uses 2 sub-channels (32-bit each)</w:t>
            </w:r>
          </w:p>
        </w:tc>
      </w:tr>
      <w:tr>
        <w:tc>
          <w:tcPr>
            <w:tcW w:type="dxa" w:w="16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Vref</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External Vref pin</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Internal Vref</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Internal Vref</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DDR3 needs Vref routing; DDR4/5 don't</w:t>
            </w:r>
          </w:p>
        </w:tc>
      </w:tr>
      <w:tr>
        <w:tc>
          <w:tcPr>
            <w:tcW w:type="dxa" w:w="16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tCK min (max speed)</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~0.94 ns</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~0.625 ns</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~0.3 ns</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Lower tCK = less skew budget on PCB</w:t>
            </w:r>
          </w:p>
        </w:tc>
      </w:tr>
      <w:tr>
        <w:tc>
          <w:tcPr>
            <w:tcW w:type="dxa" w:w="16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On-Board Power Reg</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External VTT/VREF</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External VREFDQ if needed</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Internal PMIC option</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DDR5 adds PMIC placement concern</w:t>
            </w:r>
          </w:p>
        </w:tc>
      </w:tr>
    </w:tbl>
    <w:p>
      <w:pPr>
        <w:spacing w:after="60" w:before="60"/>
      </w:pPr>
      <w:r>
        <w:t xml:space="preserve"/>
      </w:r>
    </w:p>
    <w:p>
      <w:pPr>
        <w:pStyle w:val="Heading2"/>
        <w:spacing w:after="120" w:before="280"/>
      </w:pPr>
      <w:r>
        <w:rPr>
          <w:rFonts w:ascii="Arial" w:cs="Arial" w:eastAsia="Arial" w:hAnsi="Arial"/>
          <w:b/>
          <w:bCs/>
          <w:color w:val="0D6B74"/>
          <w:sz w:val="26"/>
          <w:szCs w:val="26"/>
        </w:rPr>
        <w:t xml:space="preserve">1.3  Key Signal Groups</w:t>
      </w:r>
    </w:p>
    <w:p>
      <w:pPr>
        <w:pStyle w:val="Heading3"/>
        <w:spacing w:after="80" w:before="200"/>
      </w:pPr>
      <w:r>
        <w:rPr>
          <w:rFonts w:ascii="Arial" w:cs="Arial" w:eastAsia="Arial" w:hAnsi="Arial"/>
          <w:b/>
          <w:bCs/>
          <w:color w:val="1B3A6B"/>
          <w:sz w:val="22"/>
          <w:szCs w:val="22"/>
        </w:rPr>
        <w:t xml:space="preserve">1.3.1  Data Group: DQ and DQS</w:t>
      </w:r>
    </w:p>
    <w:p>
      <w:pPr>
        <w:pStyle w:val="ListParagraph"/>
        <w:numPr>
          <w:ilvl w:val="0"/>
          <w:numId w:val="2"/>
        </w:numPr>
        <w:spacing w:after="40" w:before="40"/>
      </w:pPr>
      <w:r>
        <w:rPr>
          <w:rFonts w:ascii="Arial" w:cs="Arial" w:eastAsia="Arial" w:hAnsi="Arial"/>
          <w:color w:val="595959"/>
          <w:sz w:val="20"/>
          <w:szCs w:val="20"/>
        </w:rPr>
        <w:t xml:space="preserve">DQ[0:7] — 8 data bits per byte lane (x8 organization); 16 bits for x16 devices.</w:t>
      </w:r>
    </w:p>
    <w:p>
      <w:pPr>
        <w:pStyle w:val="ListParagraph"/>
        <w:numPr>
          <w:ilvl w:val="0"/>
          <w:numId w:val="2"/>
        </w:numPr>
        <w:spacing w:after="40" w:before="40"/>
      </w:pPr>
      <w:r>
        <w:rPr>
          <w:rFonts w:ascii="Arial" w:cs="Arial" w:eastAsia="Arial" w:hAnsi="Arial"/>
          <w:color w:val="595959"/>
          <w:sz w:val="20"/>
          <w:szCs w:val="20"/>
        </w:rPr>
        <w:t xml:space="preserve">DQS / DQS# — Differential data strobe. Clocks data in and out. Center-aligned to DQ on READ; edge-aligned on WRITE (before write leveling correction).</w:t>
      </w:r>
    </w:p>
    <w:p>
      <w:pPr>
        <w:pStyle w:val="ListParagraph"/>
        <w:numPr>
          <w:ilvl w:val="0"/>
          <w:numId w:val="2"/>
        </w:numPr>
        <w:spacing w:after="40" w:before="40"/>
      </w:pPr>
      <w:r>
        <w:rPr>
          <w:rFonts w:ascii="Arial" w:cs="Arial" w:eastAsia="Arial" w:hAnsi="Arial"/>
          <w:color w:val="595959"/>
          <w:sz w:val="20"/>
          <w:szCs w:val="20"/>
        </w:rPr>
        <w:t xml:space="preserve">DM / DBI# — Data Mask / Data Bus Inversion. DBI# is used in DDR4/DDR5 to reduce simultaneous switching noise by inverting byte if majority of bits are 0.</w:t>
      </w:r>
    </w:p>
    <w:p>
      <w:pPr>
        <w:pBdr>
          <w:left w:val="single" w:color="C00000" w:sz="12" w:space="6"/>
        </w:pBdr>
        <w:shd w:fill="FFE0E0" w:val="clear"/>
        <w:spacing w:after="100" w:before="100"/>
        <w:ind w:left="180"/>
      </w:pPr>
      <w:r>
        <w:rPr>
          <w:rFonts w:ascii="Arial" w:cs="Arial" w:eastAsia="Arial" w:hAnsi="Arial"/>
          <w:b/>
          <w:bCs/>
          <w:color w:val="C00000"/>
          <w:sz w:val="20"/>
          <w:szCs w:val="20"/>
        </w:rPr>
        <w:t xml:space="preserve">🔴 CRITICAL: </w:t>
      </w:r>
      <w:r>
        <w:rPr>
          <w:rFonts w:ascii="Arial" w:cs="Arial" w:eastAsia="Arial" w:hAnsi="Arial"/>
          <w:color w:val="595959"/>
          <w:sz w:val="20"/>
          <w:szCs w:val="20"/>
        </w:rPr>
        <w:t xml:space="preserve">DQS is the most timing-critical signal on the data bus. It must be routed as a true differential pair with tight phase matching. Never break a DQS pair across layers without a via compensation analysis.</w:t>
      </w:r>
    </w:p>
    <w:p>
      <w:pPr>
        <w:pStyle w:val="Heading3"/>
        <w:spacing w:after="80" w:before="200"/>
      </w:pPr>
      <w:r>
        <w:rPr>
          <w:rFonts w:ascii="Arial" w:cs="Arial" w:eastAsia="Arial" w:hAnsi="Arial"/>
          <w:b/>
          <w:bCs/>
          <w:color w:val="1B3A6B"/>
          <w:sz w:val="22"/>
          <w:szCs w:val="22"/>
        </w:rPr>
        <w:t xml:space="preserve">1.3.2  Address / Command Group (ADDR/CMD)</w:t>
      </w:r>
    </w:p>
    <w:p>
      <w:pPr>
        <w:pStyle w:val="ListParagraph"/>
        <w:numPr>
          <w:ilvl w:val="0"/>
          <w:numId w:val="2"/>
        </w:numPr>
        <w:spacing w:after="40" w:before="40"/>
      </w:pPr>
      <w:r>
        <w:rPr>
          <w:rFonts w:ascii="Arial" w:cs="Arial" w:eastAsia="Arial" w:hAnsi="Arial"/>
          <w:color w:val="595959"/>
          <w:sz w:val="20"/>
          <w:szCs w:val="20"/>
        </w:rPr>
        <w:t xml:space="preserve">A[0:16] — Row/Column address lines (up to 17 bits for DDR4 x4 devices).</w:t>
      </w:r>
    </w:p>
    <w:p>
      <w:pPr>
        <w:pStyle w:val="ListParagraph"/>
        <w:numPr>
          <w:ilvl w:val="0"/>
          <w:numId w:val="2"/>
        </w:numPr>
        <w:spacing w:after="40" w:before="40"/>
      </w:pPr>
      <w:r>
        <w:rPr>
          <w:rFonts w:ascii="Arial" w:cs="Arial" w:eastAsia="Arial" w:hAnsi="Arial"/>
          <w:color w:val="595959"/>
          <w:sz w:val="20"/>
          <w:szCs w:val="20"/>
        </w:rPr>
        <w:t xml:space="preserve">BA[0:1] / BG[0:1] — Bank Address and Bank Group bits. BG is new in DDR4/DDR5.</w:t>
      </w:r>
    </w:p>
    <w:p>
      <w:pPr>
        <w:pStyle w:val="ListParagraph"/>
        <w:numPr>
          <w:ilvl w:val="0"/>
          <w:numId w:val="2"/>
        </w:numPr>
        <w:spacing w:after="40" w:before="40"/>
      </w:pPr>
      <w:r>
        <w:rPr>
          <w:rFonts w:ascii="Arial" w:cs="Arial" w:eastAsia="Arial" w:hAnsi="Arial"/>
          <w:color w:val="595959"/>
          <w:sz w:val="20"/>
          <w:szCs w:val="20"/>
        </w:rPr>
        <w:t xml:space="preserve">RAS#, CAS#, WE# (DDR3) — Replaced by CA[0:13] command/address bus in DDR4/DDR5.</w:t>
      </w:r>
    </w:p>
    <w:p>
      <w:pPr>
        <w:pStyle w:val="ListParagraph"/>
        <w:numPr>
          <w:ilvl w:val="0"/>
          <w:numId w:val="2"/>
        </w:numPr>
        <w:spacing w:after="40" w:before="40"/>
      </w:pPr>
      <w:r>
        <w:rPr>
          <w:rFonts w:ascii="Arial" w:cs="Arial" w:eastAsia="Arial" w:hAnsi="Arial"/>
          <w:color w:val="595959"/>
          <w:sz w:val="20"/>
          <w:szCs w:val="20"/>
        </w:rPr>
        <w:t xml:space="preserve">CS# — Chip Select; one per rank.</w:t>
      </w:r>
    </w:p>
    <w:p>
      <w:pPr>
        <w:pStyle w:val="ListParagraph"/>
        <w:numPr>
          <w:ilvl w:val="0"/>
          <w:numId w:val="2"/>
        </w:numPr>
        <w:spacing w:after="40" w:before="40"/>
      </w:pPr>
      <w:r>
        <w:rPr>
          <w:rFonts w:ascii="Arial" w:cs="Arial" w:eastAsia="Arial" w:hAnsi="Arial"/>
          <w:color w:val="595959"/>
          <w:sz w:val="20"/>
          <w:szCs w:val="20"/>
        </w:rPr>
        <w:t xml:space="preserve">CKE — Clock Enable. Must transition at least tCKE before clock stops.</w:t>
      </w:r>
    </w:p>
    <w:p>
      <w:pPr>
        <w:pStyle w:val="ListParagraph"/>
        <w:numPr>
          <w:ilvl w:val="0"/>
          <w:numId w:val="2"/>
        </w:numPr>
        <w:spacing w:after="40" w:before="40"/>
      </w:pPr>
      <w:r>
        <w:rPr>
          <w:rFonts w:ascii="Arial" w:cs="Arial" w:eastAsia="Arial" w:hAnsi="Arial"/>
          <w:color w:val="595959"/>
          <w:sz w:val="20"/>
          <w:szCs w:val="20"/>
        </w:rPr>
        <w:t xml:space="preserve">ODT — On-Die Termination control pin (DDR3/DDR4). Routes like ADDR/CMD.</w:t>
      </w:r>
    </w:p>
    <w:p>
      <w:pPr>
        <w:pStyle w:val="Heading3"/>
        <w:spacing w:after="80" w:before="200"/>
      </w:pPr>
      <w:r>
        <w:rPr>
          <w:rFonts w:ascii="Arial" w:cs="Arial" w:eastAsia="Arial" w:hAnsi="Arial"/>
          <w:b/>
          <w:bCs/>
          <w:color w:val="1B3A6B"/>
          <w:sz w:val="22"/>
          <w:szCs w:val="22"/>
        </w:rPr>
        <w:t xml:space="preserve">1.3.3  Clock Group (CLK / CLK#)</w:t>
      </w:r>
    </w:p>
    <w:p>
      <w:pPr>
        <w:pStyle w:val="ListParagraph"/>
        <w:numPr>
          <w:ilvl w:val="0"/>
          <w:numId w:val="2"/>
        </w:numPr>
        <w:spacing w:after="40" w:before="40"/>
      </w:pPr>
      <w:r>
        <w:rPr>
          <w:rFonts w:ascii="Arial" w:cs="Arial" w:eastAsia="Arial" w:hAnsi="Arial"/>
          <w:color w:val="595959"/>
          <w:sz w:val="20"/>
          <w:szCs w:val="20"/>
        </w:rPr>
        <w:t xml:space="preserve">CK / CK# — Differential clock. All ADDR/CMD signals are sampled on rising edge of CK. This is the timing reference for the entire memory system.</w:t>
      </w:r>
    </w:p>
    <w:p>
      <w:pPr>
        <w:pBdr>
          <w:left w:val="single" w:color="B8860B" w:sz="12" w:space="6"/>
        </w:pBdr>
        <w:shd w:fill="FFF3CD" w:val="clear"/>
        <w:spacing w:after="100" w:before="100"/>
        <w:ind w:left="180"/>
      </w:pPr>
      <w:r>
        <w:rPr>
          <w:rFonts w:ascii="Arial" w:cs="Arial" w:eastAsia="Arial" w:hAnsi="Arial"/>
          <w:b/>
          <w:bCs/>
          <w:color w:val="B8860B"/>
          <w:sz w:val="20"/>
          <w:szCs w:val="20"/>
        </w:rPr>
        <w:t xml:space="preserve">⚠ WARNING: </w:t>
      </w:r>
      <w:r>
        <w:rPr>
          <w:rFonts w:ascii="Arial" w:cs="Arial" w:eastAsia="Arial" w:hAnsi="Arial"/>
          <w:color w:val="595959"/>
          <w:sz w:val="20"/>
          <w:szCs w:val="20"/>
        </w:rPr>
        <w:t xml:space="preserve">The clock differential pair sets the timing reference for the entire system. It must be the FIRST signal routed, with minimum layer changes and maximum isolation from noise sources.</w:t>
      </w:r>
    </w:p>
    <w:p>
      <w:pPr>
        <w:pStyle w:val="Heading3"/>
        <w:spacing w:after="80" w:before="200"/>
      </w:pPr>
      <w:r>
        <w:rPr>
          <w:rFonts w:ascii="Arial" w:cs="Arial" w:eastAsia="Arial" w:hAnsi="Arial"/>
          <w:b/>
          <w:bCs/>
          <w:color w:val="1B3A6B"/>
          <w:sz w:val="22"/>
          <w:szCs w:val="22"/>
        </w:rPr>
        <w:t xml:space="preserve">1.3.4  Control Signals</w:t>
      </w:r>
    </w:p>
    <w:p>
      <w:pPr>
        <w:pStyle w:val="ListParagraph"/>
        <w:numPr>
          <w:ilvl w:val="0"/>
          <w:numId w:val="2"/>
        </w:numPr>
        <w:spacing w:after="40" w:before="40"/>
      </w:pPr>
      <w:r>
        <w:rPr>
          <w:rFonts w:ascii="Arial" w:cs="Arial" w:eastAsia="Arial" w:hAnsi="Arial"/>
          <w:color w:val="595959"/>
          <w:sz w:val="20"/>
          <w:szCs w:val="20"/>
        </w:rPr>
        <w:t xml:space="preserve">RESET# — Active-low reset. Length-match to ADDR/CMD group.</w:t>
      </w:r>
    </w:p>
    <w:p>
      <w:pPr>
        <w:pStyle w:val="ListParagraph"/>
        <w:numPr>
          <w:ilvl w:val="0"/>
          <w:numId w:val="2"/>
        </w:numPr>
        <w:spacing w:after="40" w:before="40"/>
      </w:pPr>
      <w:r>
        <w:rPr>
          <w:rFonts w:ascii="Arial" w:cs="Arial" w:eastAsia="Arial" w:hAnsi="Arial"/>
          <w:color w:val="595959"/>
          <w:sz w:val="20"/>
          <w:szCs w:val="20"/>
        </w:rPr>
        <w:t xml:space="preserve">ACT# (DDR4/DDR5) — Activate command signal.</w:t>
      </w:r>
    </w:p>
    <w:p>
      <w:pPr>
        <w:pStyle w:val="ListParagraph"/>
        <w:numPr>
          <w:ilvl w:val="0"/>
          <w:numId w:val="2"/>
        </w:numPr>
        <w:spacing w:after="40" w:before="40"/>
      </w:pPr>
      <w:r>
        <w:rPr>
          <w:rFonts w:ascii="Arial" w:cs="Arial" w:eastAsia="Arial" w:hAnsi="Arial"/>
          <w:color w:val="595959"/>
          <w:sz w:val="20"/>
          <w:szCs w:val="20"/>
        </w:rPr>
        <w:t xml:space="preserve">PAR — Command/Address parity (DDR4/DDR5). Routes with CMD/ADDR group.</w:t>
      </w:r>
    </w:p>
    <w:p>
      <w:pPr>
        <w:pStyle w:val="ListParagraph"/>
        <w:numPr>
          <w:ilvl w:val="0"/>
          <w:numId w:val="2"/>
        </w:numPr>
        <w:spacing w:after="40" w:before="40"/>
      </w:pPr>
      <w:r>
        <w:rPr>
          <w:rFonts w:ascii="Arial" w:cs="Arial" w:eastAsia="Arial" w:hAnsi="Arial"/>
          <w:color w:val="595959"/>
          <w:sz w:val="20"/>
          <w:szCs w:val="20"/>
        </w:rPr>
        <w:t xml:space="preserve">ALERT# — Error flag output from DRAM (DDR4/DDR5).</w:t>
      </w:r>
    </w:p>
    <w:p>
      <w:pPr>
        <w:pStyle w:val="Heading2"/>
        <w:spacing w:after="120" w:before="280"/>
      </w:pPr>
      <w:r>
        <w:rPr>
          <w:rFonts w:ascii="Arial" w:cs="Arial" w:eastAsia="Arial" w:hAnsi="Arial"/>
          <w:b/>
          <w:bCs/>
          <w:color w:val="0D6B74"/>
          <w:sz w:val="26"/>
          <w:szCs w:val="26"/>
        </w:rPr>
        <w:t xml:space="preserve">1.4  Basic Terminology</w:t>
      </w:r>
    </w:p>
    <w:p>
      <w:pPr>
        <w:pStyle w:val="Heading3"/>
        <w:spacing w:after="80" w:before="200"/>
      </w:pPr>
      <w:r>
        <w:rPr>
          <w:rFonts w:ascii="Arial" w:cs="Arial" w:eastAsia="Arial" w:hAnsi="Arial"/>
          <w:b/>
          <w:bCs/>
          <w:color w:val="1B3A6B"/>
          <w:sz w:val="22"/>
          <w:szCs w:val="22"/>
        </w:rPr>
        <w:t xml:space="preserve">Fly-By Topology</w:t>
      </w:r>
    </w:p>
    <w:p>
      <w:pPr>
        <w:spacing w:after="80" w:before="60"/>
      </w:pPr>
      <w:r>
        <w:rPr>
          <w:rFonts w:ascii="Arial" w:cs="Arial" w:eastAsia="Arial" w:hAnsi="Arial"/>
          <w:color w:val="595959"/>
          <w:sz w:val="20"/>
          <w:szCs w:val="20"/>
        </w:rPr>
        <w:t xml:space="preserve">In fly-by routing, the controller connects to each DRAM via a single daisy-chained trace that 'flies by' each DRAM sequentially. Each DRAM connects via a short stub from the main trace. This creates a deliberate propagation delay difference between DRAMs, which is corrected by Write Leveling (DRAM side) and Read Leveling (controller side). Fly-by is MANDATORY for DDR4 and DDR5 ADDR/CMD/CLK routing.</w:t>
      </w:r>
    </w:p>
    <w:p>
      <w:pPr>
        <w:pStyle w:val="Heading3"/>
        <w:spacing w:after="80" w:before="200"/>
      </w:pPr>
      <w:r>
        <w:rPr>
          <w:rFonts w:ascii="Arial" w:cs="Arial" w:eastAsia="Arial" w:hAnsi="Arial"/>
          <w:b/>
          <w:bCs/>
          <w:color w:val="1B3A6B"/>
          <w:sz w:val="22"/>
          <w:szCs w:val="22"/>
        </w:rPr>
        <w:t xml:space="preserve">Point-to-Point Topology</w:t>
      </w:r>
    </w:p>
    <w:p>
      <w:pPr>
        <w:spacing w:after="80" w:before="60"/>
      </w:pPr>
      <w:r>
        <w:rPr>
          <w:rFonts w:ascii="Arial" w:cs="Arial" w:eastAsia="Arial" w:hAnsi="Arial"/>
          <w:color w:val="595959"/>
          <w:sz w:val="20"/>
          <w:szCs w:val="20"/>
        </w:rPr>
        <w:t xml:space="preserve">Each signal has a dedicated trace from controller to a single DRAM. Used for DQ/DQS data signals in single-rank designs. Provides optimal signal integrity but only feasible for 1-DRAM-per-byte-lane configurations.</w:t>
      </w:r>
    </w:p>
    <w:p>
      <w:pPr>
        <w:pStyle w:val="Heading3"/>
        <w:spacing w:after="80" w:before="200"/>
      </w:pPr>
      <w:r>
        <w:rPr>
          <w:rFonts w:ascii="Arial" w:cs="Arial" w:eastAsia="Arial" w:hAnsi="Arial"/>
          <w:b/>
          <w:bCs/>
          <w:color w:val="1B3A6B"/>
          <w:sz w:val="22"/>
          <w:szCs w:val="22"/>
        </w:rPr>
        <w:t xml:space="preserve">On-Die Termination (ODT)</w:t>
      </w:r>
    </w:p>
    <w:p>
      <w:pPr>
        <w:spacing w:after="80" w:before="60"/>
      </w:pPr>
      <w:r>
        <w:rPr>
          <w:rFonts w:ascii="Arial" w:cs="Arial" w:eastAsia="Arial" w:hAnsi="Arial"/>
          <w:color w:val="595959"/>
          <w:sz w:val="20"/>
          <w:szCs w:val="20"/>
        </w:rPr>
        <w:t xml:space="preserve">Internal resistors inside the DRAM die that terminate transmission line reflections. Eliminates the need for external series termination resistors on data lines. In DDR4, Rtt_Nom, Rtt_Park, and Rtt_WR can be independently programmed via Mode Registers. In DDR5, termination is handled entirely on-die; no external VTT termination resistor is needed.</w:t>
      </w:r>
    </w:p>
    <w:p>
      <w:pPr>
        <w:pStyle w:val="Heading3"/>
        <w:spacing w:after="80" w:before="200"/>
      </w:pPr>
      <w:r>
        <w:rPr>
          <w:rFonts w:ascii="Arial" w:cs="Arial" w:eastAsia="Arial" w:hAnsi="Arial"/>
          <w:b/>
          <w:bCs/>
          <w:color w:val="1B3A6B"/>
          <w:sz w:val="22"/>
          <w:szCs w:val="22"/>
        </w:rPr>
        <w:t xml:space="preserve">Write Leveling</w:t>
      </w:r>
    </w:p>
    <w:p>
      <w:pPr>
        <w:spacing w:after="80" w:before="60"/>
      </w:pPr>
      <w:r>
        <w:rPr>
          <w:rFonts w:ascii="Arial" w:cs="Arial" w:eastAsia="Arial" w:hAnsi="Arial"/>
          <w:color w:val="595959"/>
          <w:sz w:val="20"/>
          <w:szCs w:val="20"/>
        </w:rPr>
        <w:t xml:space="preserve">A training procedure (mandatory in DDR3/DDR4/DDR5) where each DRAM measures the phase offset between its DQS and the CK signal, and reports back to the controller. The controller then delays individual DQS per byte lane to align DQS edge to CK rising edge. This corrects for the propagation delay variation introduced by fly-by routing.</w:t>
      </w:r>
    </w:p>
    <w:p>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2.  PCB STACKUP REQUIREMENTS</w:t>
      </w:r>
    </w:p>
    <w:p>
      <w:pPr>
        <w:spacing w:after="80" w:before="60"/>
      </w:pPr>
      <w:r>
        <w:rPr>
          <w:rFonts w:ascii="Arial" w:cs="Arial" w:eastAsia="Arial" w:hAnsi="Arial"/>
          <w:color w:val="595959"/>
          <w:sz w:val="20"/>
          <w:szCs w:val="20"/>
        </w:rPr>
        <w:t xml:space="preserve">The stackup is the structural foundation of DDR signal integrity. Define it before placing a single component. All impedance targets derive from the stackup geometry.</w:t>
      </w:r>
    </w:p>
    <w:p>
      <w:pPr>
        <w:pStyle w:val="Heading2"/>
        <w:spacing w:after="120" w:before="280"/>
      </w:pPr>
      <w:r>
        <w:rPr>
          <w:rFonts w:ascii="Arial" w:cs="Arial" w:eastAsia="Arial" w:hAnsi="Arial"/>
          <w:b/>
          <w:bCs/>
          <w:color w:val="0D6B74"/>
          <w:sz w:val="26"/>
          <w:szCs w:val="26"/>
        </w:rPr>
        <w:t xml:space="preserve">2.1  Controlled Impedance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60"/>
        <w:gridCol w:w="1500"/>
        <w:gridCol w:w="1500"/>
        <w:gridCol w:w="1000"/>
      </w:tblGrid>
      <w:tr>
        <w:tc>
          <w:tcPr>
            <w:tcW w:type="dxa" w:w="18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Signal Group</w:t>
            </w:r>
          </w:p>
        </w:tc>
        <w:tc>
          <w:tcPr>
            <w:tcW w:type="dxa" w:w="15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Topology</w:t>
            </w:r>
          </w:p>
        </w:tc>
        <w:tc>
          <w:tcPr>
            <w:tcW w:type="dxa" w:w="15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DDR3 Target</w:t>
            </w:r>
          </w:p>
        </w:tc>
        <w:tc>
          <w:tcPr>
            <w:tcW w:type="dxa" w:w="156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DDR4 Target</w:t>
            </w:r>
          </w:p>
        </w:tc>
        <w:tc>
          <w:tcPr>
            <w:tcW w:type="dxa" w:w="15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DDR5 Target</w:t>
            </w:r>
          </w:p>
        </w:tc>
        <w:tc>
          <w:tcPr>
            <w:tcW w:type="dxa" w:w="15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Tolerance</w:t>
            </w:r>
          </w:p>
        </w:tc>
        <w:tc>
          <w:tcPr>
            <w:tcW w:type="dxa" w:w="10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w:t>
            </w:r>
          </w:p>
        </w:tc>
      </w:tr>
      <w:tr>
        <w:tc>
          <w:tcPr>
            <w:tcW w:type="dxa" w:w="18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DQ / DM / DBI</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Single-ended</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50 Ω</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50 Ω</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50 Ω</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JEDEC / SI</w:t>
            </w:r>
          </w:p>
        </w:tc>
      </w:tr>
      <w:tr>
        <w:tc>
          <w:tcPr>
            <w:tcW w:type="dxa" w:w="18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DQS / DQS#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Differential</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100 Ω diff</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100 Ω diff</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100 Ω diff</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JEDEC</w:t>
            </w:r>
          </w:p>
        </w:tc>
      </w:tr>
      <w:tr>
        <w:tc>
          <w:tcPr>
            <w:tcW w:type="dxa" w:w="18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CK / CK#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Differential</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100 Ω diff</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100 Ω diff</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100 Ω diff</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JEDEC</w:t>
            </w:r>
          </w:p>
        </w:tc>
      </w:tr>
      <w:tr>
        <w:tc>
          <w:tcPr>
            <w:tcW w:type="dxa" w:w="18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ADDR / CMD</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Single-ended</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50–60 Ω</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50 Ω</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50 Ω</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JEDEC / SI</w:t>
            </w:r>
          </w:p>
        </w:tc>
      </w:tr>
      <w:tr>
        <w:tc>
          <w:tcPr>
            <w:tcW w:type="dxa" w:w="18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VTT stub (DDR3)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Fly-by stub</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50 Ω</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N/A (ODT)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N/A (ODT)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JESD79-3F</w:t>
            </w:r>
          </w:p>
        </w:tc>
      </w:tr>
    </w:tbl>
    <w:p>
      <w:pPr>
        <w:spacing w:after="60" w:before="60"/>
      </w:pPr>
      <w:r>
        <w:t xml:space="preserve"/>
      </w:r>
    </w:p>
    <w:p>
      <w:pPr>
        <w:pBdr>
          <w:left w:val="single" w:color="1B3A6B" w:sz="12" w:space="6"/>
        </w:pBdr>
        <w:shd w:fill="D6E8F5" w:val="clear"/>
        <w:spacing w:after="100" w:before="100"/>
        <w:ind w:left="180"/>
      </w:pPr>
      <w:r>
        <w:rPr>
          <w:rFonts w:ascii="Arial" w:cs="Arial" w:eastAsia="Arial" w:hAnsi="Arial"/>
          <w:b/>
          <w:bCs/>
          <w:color w:val="1B3A6B"/>
          <w:sz w:val="20"/>
          <w:szCs w:val="20"/>
        </w:rPr>
        <w:t xml:space="preserve">NOTE: </w:t>
      </w:r>
      <w:r>
        <w:rPr>
          <w:rFonts w:ascii="Arial" w:cs="Arial" w:eastAsia="Arial" w:hAnsi="Arial"/>
          <w:color w:val="595959"/>
          <w:sz w:val="20"/>
          <w:szCs w:val="20"/>
        </w:rPr>
        <w:t xml:space="preserve">Impedance tolerance of ±10% is the JEDEC specification. Best-in-class fab houses achieve ±7% or better. Always specify controlled impedance on fab drawings and request impedance test coupons on the PCB panel.</w:t>
      </w:r>
    </w:p>
    <w:p>
      <w:pPr>
        <w:pStyle w:val="Heading2"/>
        <w:spacing w:after="120" w:before="280"/>
      </w:pPr>
      <w:r>
        <w:rPr>
          <w:rFonts w:ascii="Arial" w:cs="Arial" w:eastAsia="Arial" w:hAnsi="Arial"/>
          <w:b/>
          <w:bCs/>
          <w:color w:val="0D6B74"/>
          <w:sz w:val="26"/>
          <w:szCs w:val="26"/>
        </w:rPr>
        <w:t xml:space="preserve">2.2  Recommended Layer Stack — 8-Layer DDR4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800"/>
        <w:gridCol w:w="1600"/>
        <w:gridCol w:w="1600"/>
        <w:gridCol w:w="2360"/>
      </w:tblGrid>
      <w:tr>
        <w:tc>
          <w:tcPr>
            <w:tcW w:type="dxa" w:w="6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14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18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6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Thickness</w:t>
            </w:r>
          </w:p>
        </w:tc>
        <w:tc>
          <w:tcPr>
            <w:tcW w:type="dxa" w:w="16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Copper</w:t>
            </w:r>
          </w:p>
        </w:tc>
        <w:tc>
          <w:tcPr>
            <w:tcW w:type="dxa" w:w="236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6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L1</w:t>
            </w:r>
          </w:p>
        </w:tc>
        <w:tc>
          <w:tcPr>
            <w:tcW w:type="dxa" w:w="14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TOP</w:t>
            </w:r>
          </w:p>
        </w:tc>
        <w:tc>
          <w:tcPr>
            <w:tcW w:type="dxa" w:w="18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Signal</w:t>
            </w:r>
          </w:p>
        </w:tc>
        <w:tc>
          <w:tcPr>
            <w:tcW w:type="dxa" w:w="16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~4 mil dielectric</w:t>
            </w:r>
          </w:p>
        </w:tc>
        <w:tc>
          <w:tcPr>
            <w:tcW w:type="dxa" w:w="16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 oz</w:t>
            </w:r>
          </w:p>
        </w:tc>
        <w:tc>
          <w:tcPr>
            <w:tcW w:type="dxa" w:w="236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DQ / DQS — short stubs to DRAM pads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L2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GND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Ground Plane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3.5–4 mil core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 oz</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Reference plane for L1 &amp; L3 signals</w:t>
            </w:r>
          </w:p>
        </w:tc>
      </w:tr>
      <w:tr>
        <w:tc>
          <w:tcPr>
            <w:tcW w:type="dxa" w:w="6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L3</w:t>
            </w:r>
          </w:p>
        </w:tc>
        <w:tc>
          <w:tcPr>
            <w:tcW w:type="dxa" w:w="14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SIG2</w:t>
            </w:r>
          </w:p>
        </w:tc>
        <w:tc>
          <w:tcPr>
            <w:tcW w:type="dxa" w:w="18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Signal</w:t>
            </w:r>
          </w:p>
        </w:tc>
        <w:tc>
          <w:tcPr>
            <w:tcW w:type="dxa" w:w="16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~4 mil dielectric</w:t>
            </w:r>
          </w:p>
        </w:tc>
        <w:tc>
          <w:tcPr>
            <w:tcW w:type="dxa" w:w="16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0.5 oz</w:t>
            </w:r>
          </w:p>
        </w:tc>
        <w:tc>
          <w:tcPr>
            <w:tcW w:type="dxa" w:w="236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ADDR / CMD / CLK (fly-by traces)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L4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PWR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Power Plane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3.5–4 mil core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 oz</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VDD / VDDQ power distribution</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L5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PWR2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Power Plane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3.5–4 mil core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 oz</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VPLL / VPP / VTT power planes</w:t>
            </w:r>
          </w:p>
        </w:tc>
      </w:tr>
      <w:tr>
        <w:tc>
          <w:tcPr>
            <w:tcW w:type="dxa" w:w="6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L6</w:t>
            </w:r>
          </w:p>
        </w:tc>
        <w:tc>
          <w:tcPr>
            <w:tcW w:type="dxa" w:w="14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SIG3</w:t>
            </w:r>
          </w:p>
        </w:tc>
        <w:tc>
          <w:tcPr>
            <w:tcW w:type="dxa" w:w="18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Signal</w:t>
            </w:r>
          </w:p>
        </w:tc>
        <w:tc>
          <w:tcPr>
            <w:tcW w:type="dxa" w:w="16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~4 mil dielectric</w:t>
            </w:r>
          </w:p>
        </w:tc>
        <w:tc>
          <w:tcPr>
            <w:tcW w:type="dxa" w:w="16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0.5 oz</w:t>
            </w:r>
          </w:p>
        </w:tc>
        <w:tc>
          <w:tcPr>
            <w:tcW w:type="dxa" w:w="236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Overflow DQ routing if needed</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L7</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GND2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Ground Plane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3.5–4 mil core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 oz</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Reference plane for L6 &amp; L8 signals</w:t>
            </w:r>
          </w:p>
        </w:tc>
      </w:tr>
      <w:tr>
        <w:tc>
          <w:tcPr>
            <w:tcW w:type="dxa" w:w="6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L8</w:t>
            </w:r>
          </w:p>
        </w:tc>
        <w:tc>
          <w:tcPr>
            <w:tcW w:type="dxa" w:w="14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BOT</w:t>
            </w:r>
          </w:p>
        </w:tc>
        <w:tc>
          <w:tcPr>
            <w:tcW w:type="dxa" w:w="18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Signal</w:t>
            </w:r>
          </w:p>
        </w:tc>
        <w:tc>
          <w:tcPr>
            <w:tcW w:type="dxa" w:w="16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~4 mil dielectric</w:t>
            </w:r>
          </w:p>
        </w:tc>
        <w:tc>
          <w:tcPr>
            <w:tcW w:type="dxa" w:w="16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 oz</w:t>
            </w:r>
          </w:p>
        </w:tc>
        <w:tc>
          <w:tcPr>
            <w:tcW w:type="dxa" w:w="236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Power components / short bypass cap routes</w:t>
            </w:r>
          </w:p>
        </w:tc>
      </w:tr>
    </w:tbl>
    <w:p>
      <w:pPr>
        <w:spacing w:after="60" w:before="60"/>
      </w:pPr>
      <w:r>
        <w:t xml:space="preserve"/>
      </w:r>
    </w:p>
    <w:p>
      <w:pPr>
        <w:pBdr>
          <w:left w:val="single" w:color="C00000" w:sz="12" w:space="6"/>
        </w:pBdr>
        <w:shd w:fill="FFE0E0" w:val="clear"/>
        <w:spacing w:after="100" w:before="100"/>
        <w:ind w:left="180"/>
      </w:pPr>
      <w:r>
        <w:rPr>
          <w:rFonts w:ascii="Arial" w:cs="Arial" w:eastAsia="Arial" w:hAnsi="Arial"/>
          <w:b/>
          <w:bCs/>
          <w:color w:val="C00000"/>
          <w:sz w:val="20"/>
          <w:szCs w:val="20"/>
        </w:rPr>
        <w:t xml:space="preserve">🔴 CRITICAL: </w:t>
      </w:r>
      <w:r>
        <w:rPr>
          <w:rFonts w:ascii="Arial" w:cs="Arial" w:eastAsia="Arial" w:hAnsi="Arial"/>
          <w:color w:val="595959"/>
          <w:sz w:val="20"/>
          <w:szCs w:val="20"/>
        </w:rPr>
        <w:t xml:space="preserve">Every DDR signal layer must have an adjacent solid GND reference plane. Never route DDR signals over a split plane boundary — this breaks the return current path and causes impedance discontinuity and EMI.</w:t>
      </w:r>
    </w:p>
    <w:p>
      <w:pPr>
        <w:spacing w:after="60" w:before="60"/>
      </w:pPr>
      <w:r>
        <w:t xml:space="preserve"/>
      </w:r>
    </w:p>
    <w:p>
      <w:pPr>
        <w:pStyle w:val="Heading2"/>
        <w:spacing w:after="120" w:before="280"/>
      </w:pPr>
      <w:r>
        <w:rPr>
          <w:rFonts w:ascii="Arial" w:cs="Arial" w:eastAsia="Arial" w:hAnsi="Arial"/>
          <w:b/>
          <w:bCs/>
          <w:color w:val="0D6B74"/>
          <w:sz w:val="26"/>
          <w:szCs w:val="26"/>
        </w:rPr>
        <w:t xml:space="preserve">2.3  Return Path — The Most Overlooked Rule</w:t>
      </w:r>
    </w:p>
    <w:p>
      <w:pPr>
        <w:spacing w:after="80" w:before="60"/>
      </w:pPr>
      <w:r>
        <w:rPr>
          <w:rFonts w:ascii="Arial" w:cs="Arial" w:eastAsia="Arial" w:hAnsi="Arial"/>
          <w:color w:val="595959"/>
          <w:sz w:val="20"/>
          <w:szCs w:val="20"/>
        </w:rPr>
        <w:t xml:space="preserve">Every signal current has a return current flowing in the opposite direction through the reference plane directly beneath the signal trace. If the return path is broken (split plane, plane void, anti-pad obstruction), the return current is forced to take a longer path, creating a loop antenna that radiates EMI and adds inductive impedance to the signal.</w:t>
      </w:r>
    </w:p>
    <w:p>
      <w:pPr>
        <w:spacing w:after="60" w:before="60"/>
      </w:pPr>
      <w:r>
        <w:t xml:space="preserve"/>
      </w:r>
    </w:p>
    <w:p>
      <w:pPr>
        <w:pStyle w:val="ListParagraph"/>
        <w:numPr>
          <w:ilvl w:val="0"/>
          <w:numId w:val="2"/>
        </w:numPr>
        <w:spacing w:after="40" w:before="40"/>
      </w:pPr>
      <w:r>
        <w:rPr>
          <w:rFonts w:ascii="Arial" w:cs="Arial" w:eastAsia="Arial" w:hAnsi="Arial"/>
          <w:color w:val="595959"/>
          <w:sz w:val="20"/>
          <w:szCs w:val="20"/>
        </w:rPr>
        <w:t xml:space="preserve">Never place a plane split directly under a DDR trace.</w:t>
      </w:r>
    </w:p>
    <w:p>
      <w:pPr>
        <w:pStyle w:val="ListParagraph"/>
        <w:numPr>
          <w:ilvl w:val="0"/>
          <w:numId w:val="2"/>
        </w:numPr>
        <w:spacing w:after="40" w:before="40"/>
      </w:pPr>
      <w:r>
        <w:rPr>
          <w:rFonts w:ascii="Arial" w:cs="Arial" w:eastAsia="Arial" w:hAnsi="Arial"/>
          <w:color w:val="595959"/>
          <w:sz w:val="20"/>
          <w:szCs w:val="20"/>
        </w:rPr>
        <w:t xml:space="preserve">When changing layers via a via, place a GND via within 20–25 mils of the signal via to provide a low-inductance return path on the new layer.</w:t>
      </w:r>
    </w:p>
    <w:p>
      <w:pPr>
        <w:pStyle w:val="ListParagraph"/>
        <w:numPr>
          <w:ilvl w:val="0"/>
          <w:numId w:val="2"/>
        </w:numPr>
        <w:spacing w:after="40" w:before="40"/>
      </w:pPr>
      <w:r>
        <w:rPr>
          <w:rFonts w:ascii="Arial" w:cs="Arial" w:eastAsia="Arial" w:hAnsi="Arial"/>
          <w:color w:val="595959"/>
          <w:sz w:val="20"/>
          <w:szCs w:val="20"/>
        </w:rPr>
        <w:t xml:space="preserve">Anti-pads (clearance holes in plane layers) must not overlap between adjacent vias — stagger component placement to avoid plane voiding.</w:t>
      </w:r>
    </w:p>
    <w:p>
      <w:pPr>
        <w:pStyle w:val="ListParagraph"/>
        <w:numPr>
          <w:ilvl w:val="0"/>
          <w:numId w:val="2"/>
        </w:numPr>
        <w:spacing w:after="40" w:before="40"/>
      </w:pPr>
      <w:r>
        <w:rPr>
          <w:rFonts w:ascii="Arial" w:cs="Arial" w:eastAsia="Arial" w:hAnsi="Arial"/>
          <w:color w:val="595959"/>
          <w:sz w:val="20"/>
          <w:szCs w:val="20"/>
        </w:rPr>
        <w:t xml:space="preserve">Use plane stitching GND vias around DDR memory regions every 300–500 mils to create a Faraday cage effect.</w:t>
      </w:r>
    </w:p>
    <w:p>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3.  DDR ROUTING RULES  (Intermediate Level)</w:t>
      </w:r>
    </w:p>
    <w:p>
      <w:pPr>
        <w:pStyle w:val="Heading2"/>
        <w:spacing w:after="120" w:before="280"/>
      </w:pPr>
      <w:r>
        <w:rPr>
          <w:rFonts w:ascii="Arial" w:cs="Arial" w:eastAsia="Arial" w:hAnsi="Arial"/>
          <w:b/>
          <w:bCs/>
          <w:color w:val="0D6B74"/>
          <w:sz w:val="26"/>
          <w:szCs w:val="26"/>
        </w:rPr>
        <w:t xml:space="preserve">3.1  Data Group — DQ / DQS / DM / DBI</w:t>
      </w:r>
    </w:p>
    <w:p>
      <w:pPr>
        <w:pStyle w:val="Heading3"/>
        <w:spacing w:after="80" w:before="200"/>
      </w:pPr>
      <w:r>
        <w:rPr>
          <w:rFonts w:ascii="Arial" w:cs="Arial" w:eastAsia="Arial" w:hAnsi="Arial"/>
          <w:b/>
          <w:bCs/>
          <w:color w:val="1B3A6B"/>
          <w:sz w:val="22"/>
          <w:szCs w:val="22"/>
        </w:rPr>
        <w:t xml:space="preserve">3.1.1  Length Matching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c>
          <w:tcPr>
            <w:tcW w:type="dxa" w:w="22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Rule</w:t>
            </w:r>
          </w:p>
        </w:tc>
        <w:tc>
          <w:tcPr>
            <w:tcW w:type="dxa" w:w="16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DDR3</w:t>
            </w:r>
          </w:p>
        </w:tc>
        <w:tc>
          <w:tcPr>
            <w:tcW w:type="dxa" w:w="16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DDR4</w:t>
            </w:r>
          </w:p>
        </w:tc>
        <w:tc>
          <w:tcPr>
            <w:tcW w:type="dxa" w:w="16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DDR5</w:t>
            </w:r>
          </w:p>
        </w:tc>
        <w:tc>
          <w:tcPr>
            <w:tcW w:type="dxa" w:w="236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 Impact if Violated</w:t>
            </w:r>
          </w:p>
        </w:tc>
      </w:tr>
      <w:tr>
        <w:tc>
          <w:tcPr>
            <w:tcW w:type="dxa" w:w="22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DQ to DQS (intra-byte)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±25 mil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±25 mil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±15 mil</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Exceeding budget causes DQ setup/hold violation → read/write errors</w:t>
            </w:r>
          </w:p>
        </w:tc>
      </w:tr>
      <w:tr>
        <w:tc>
          <w:tcPr>
            <w:tcW w:type="dxa" w:w="22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DQS+/- intra-pair skew</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 mil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 mil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 mil</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Pair skew degrades differential voltage margin; causes common-mode noise</w:t>
            </w:r>
          </w:p>
        </w:tc>
      </w:tr>
      <w:tr>
        <w:tc>
          <w:tcPr>
            <w:tcW w:type="dxa" w:w="22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Byte lane to byte lane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±50–100 mil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±50–100 mil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±50 mil</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Inter-byte skew corrected by Read/Write leveling — but limited range</w:t>
            </w:r>
          </w:p>
        </w:tc>
      </w:tr>
      <w:tr>
        <w:tc>
          <w:tcPr>
            <w:tcW w:type="dxa" w:w="22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DQS to CK (reference)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Write leveling corrects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Write leveling corrects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Write leveling corrects</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Not a hard PCB constraint — training compensates; still aim to minimize</w:t>
            </w:r>
          </w:p>
        </w:tc>
      </w:tr>
      <w:tr>
        <w:tc>
          <w:tcPr>
            <w:tcW w:type="dxa" w:w="22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Max trace length (DQ)</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 2500 mil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 2000 mil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 1500 mil</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Long traces increase stub inductance and increase crosstalk exposure</w:t>
            </w:r>
          </w:p>
        </w:tc>
      </w:tr>
    </w:tbl>
    <w:p>
      <w:pPr>
        <w:spacing w:after="60" w:before="60"/>
      </w:pPr>
      <w:r>
        <w:t xml:space="preserve"/>
      </w:r>
    </w:p>
    <w:p>
      <w:pPr>
        <w:pStyle w:val="Heading3"/>
        <w:spacing w:after="80" w:before="200"/>
      </w:pPr>
      <w:r>
        <w:rPr>
          <w:rFonts w:ascii="Arial" w:cs="Arial" w:eastAsia="Arial" w:hAnsi="Arial"/>
          <w:b/>
          <w:bCs/>
          <w:color w:val="1B3A6B"/>
          <w:sz w:val="22"/>
          <w:szCs w:val="22"/>
        </w:rPr>
        <w:t xml:space="preserve">3.1.2  Differential Pair Routing Rules (DQS / CK)</w:t>
      </w:r>
    </w:p>
    <w:p>
      <w:pPr>
        <w:pStyle w:val="ListParagraph"/>
        <w:numPr>
          <w:ilvl w:val="0"/>
          <w:numId w:val="2"/>
        </w:numPr>
        <w:spacing w:after="40" w:before="40"/>
      </w:pPr>
      <w:r>
        <w:rPr>
          <w:rFonts w:ascii="Arial" w:cs="Arial" w:eastAsia="Arial" w:hAnsi="Arial"/>
          <w:color w:val="595959"/>
          <w:sz w:val="20"/>
          <w:szCs w:val="20"/>
        </w:rPr>
        <w:t xml:space="preserve">Route DQS+/- as a coupled differential pair at all times — never separate the pair by more than 5 mil edge-to-edge gap.</w:t>
      </w:r>
    </w:p>
    <w:p>
      <w:pPr>
        <w:pStyle w:val="ListParagraph"/>
        <w:numPr>
          <w:ilvl w:val="0"/>
          <w:numId w:val="2"/>
        </w:numPr>
        <w:spacing w:after="40" w:before="40"/>
      </w:pPr>
      <w:r>
        <w:rPr>
          <w:rFonts w:ascii="Arial" w:cs="Arial" w:eastAsia="Arial" w:hAnsi="Arial"/>
          <w:color w:val="595959"/>
          <w:sz w:val="20"/>
          <w:szCs w:val="20"/>
        </w:rPr>
        <w:t xml:space="preserve">Maintain constant spacing between the pair throughout the full route length; no taper, no width change mid-route.</w:t>
      </w:r>
    </w:p>
    <w:p>
      <w:pPr>
        <w:pStyle w:val="ListParagraph"/>
        <w:numPr>
          <w:ilvl w:val="0"/>
          <w:numId w:val="2"/>
        </w:numPr>
        <w:spacing w:after="40" w:before="40"/>
      </w:pPr>
      <w:r>
        <w:rPr>
          <w:rFonts w:ascii="Arial" w:cs="Arial" w:eastAsia="Arial" w:hAnsi="Arial"/>
          <w:color w:val="595959"/>
          <w:sz w:val="20"/>
          <w:szCs w:val="20"/>
        </w:rPr>
        <w:t xml:space="preserve">Both signals of the pair MUST be on the same PCB layer. Never route the + trace on L1 and the - trace on L3.</w:t>
      </w:r>
    </w:p>
    <w:p>
      <w:pPr>
        <w:pStyle w:val="ListParagraph"/>
        <w:numPr>
          <w:ilvl w:val="0"/>
          <w:numId w:val="2"/>
        </w:numPr>
        <w:spacing w:after="40" w:before="40"/>
      </w:pPr>
      <w:r>
        <w:rPr>
          <w:rFonts w:ascii="Arial" w:cs="Arial" w:eastAsia="Arial" w:hAnsi="Arial"/>
          <w:color w:val="595959"/>
          <w:sz w:val="20"/>
          <w:szCs w:val="20"/>
        </w:rPr>
        <w:t xml:space="preserve">Differential via transitions: use matched via pads and keep companion vias within 10 mil of each other. Add GND return vias adjacent.</w:t>
      </w:r>
    </w:p>
    <w:p>
      <w:pPr>
        <w:pStyle w:val="ListParagraph"/>
        <w:numPr>
          <w:ilvl w:val="0"/>
          <w:numId w:val="2"/>
        </w:numPr>
        <w:spacing w:after="40" w:before="40"/>
      </w:pPr>
      <w:r>
        <w:rPr>
          <w:rFonts w:ascii="Arial" w:cs="Arial" w:eastAsia="Arial" w:hAnsi="Arial"/>
          <w:color w:val="595959"/>
          <w:sz w:val="20"/>
          <w:szCs w:val="20"/>
        </w:rPr>
        <w:t xml:space="preserve">No 90° bends in differential pairs. Use 45° mitered bends or curved arcs (arc radius ≥ 3× trace width). 90° corners create impedance bumps and mismatch between + and - sides.</w:t>
      </w:r>
    </w:p>
    <w:p>
      <w:pPr>
        <w:pStyle w:val="ListParagraph"/>
        <w:numPr>
          <w:ilvl w:val="0"/>
          <w:numId w:val="2"/>
        </w:numPr>
        <w:spacing w:after="40" w:before="40"/>
      </w:pPr>
      <w:r>
        <w:rPr>
          <w:rFonts w:ascii="Arial" w:cs="Arial" w:eastAsia="Arial" w:hAnsi="Arial"/>
          <w:color w:val="595959"/>
          <w:sz w:val="20"/>
          <w:szCs w:val="20"/>
        </w:rPr>
        <w:t xml:space="preserve">Minimum separation from any other signal: 3× the trace width (3W rule) to edge-to-edge spacing with aggressor.</w:t>
      </w:r>
    </w:p>
    <w:p>
      <w:pPr>
        <w:spacing w:after="60" w:before="60"/>
      </w:pPr>
      <w:r>
        <w:t xml:space="preserve"/>
      </w:r>
    </w:p>
    <w:p>
      <w:pPr>
        <w:pStyle w:val="Heading3"/>
        <w:spacing w:after="80" w:before="200"/>
      </w:pPr>
      <w:r>
        <w:rPr>
          <w:rFonts w:ascii="Arial" w:cs="Arial" w:eastAsia="Arial" w:hAnsi="Arial"/>
          <w:b/>
          <w:bCs/>
          <w:color w:val="1B3A6B"/>
          <w:sz w:val="22"/>
          <w:szCs w:val="22"/>
        </w:rPr>
        <w:t xml:space="preserve">3.1.3  Spacing Rules — 3W Rule</w:t>
      </w:r>
    </w:p>
    <w:p>
      <w:pPr>
        <w:spacing w:after="80" w:before="60"/>
      </w:pPr>
      <w:r>
        <w:rPr>
          <w:rFonts w:ascii="Arial" w:cs="Arial" w:eastAsia="Arial" w:hAnsi="Arial"/>
          <w:color w:val="595959"/>
          <w:sz w:val="20"/>
          <w:szCs w:val="20"/>
        </w:rPr>
        <w:t xml:space="preserve">The 3W rule states that center-to-center spacing between any two traces must be ≥ 3× the trace width to reduce crosstalk to ≤ 50%. For DDR with 4 mil wide traces, this means 12 mil center-to-center (8 mil edge-to-edge spacing).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700"/>
        <w:gridCol w:w="2060"/>
      </w:tblGrid>
      <w:tr>
        <w:tc>
          <w:tcPr>
            <w:tcW w:type="dxa" w:w="20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Signal</w:t>
            </w:r>
          </w:p>
        </w:tc>
        <w:tc>
          <w:tcPr>
            <w:tcW w:type="dxa" w:w="18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 Space to Same Group</w:t>
            </w:r>
          </w:p>
        </w:tc>
        <w:tc>
          <w:tcPr>
            <w:tcW w:type="dxa" w:w="18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 Space to Diff Group</w:t>
            </w:r>
          </w:p>
        </w:tc>
        <w:tc>
          <w:tcPr>
            <w:tcW w:type="dxa" w:w="17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 Space to Power</w:t>
            </w:r>
          </w:p>
        </w:tc>
        <w:tc>
          <w:tcPr>
            <w:tcW w:type="dxa" w:w="206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Reason</w:t>
            </w:r>
          </w:p>
        </w:tc>
      </w:tr>
      <w:tr>
        <w:tc>
          <w:tcPr>
            <w:tcW w:type="dxa" w:w="20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DQ to DQ (same byte)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3W (3× trace width)</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4W recommended</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20 mil</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Intra-byte crosstalk causes DQ errors</w:t>
            </w:r>
          </w:p>
        </w:tc>
      </w:tr>
      <w:tr>
        <w:tc>
          <w:tcPr>
            <w:tcW w:type="dxa" w:w="20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DQ to DQS (same byte)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4W minimum</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5W recommended</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20 mil</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DQS is clock to DQ; must minimize coupling</w:t>
            </w:r>
          </w:p>
        </w:tc>
      </w:tr>
      <w:tr>
        <w:tc>
          <w:tcPr>
            <w:tcW w:type="dxa" w:w="20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DQS pair (internal)</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2W (controlled coupling)</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5W to any signal</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30 mil</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Must maintain edge coupling within pair</w:t>
            </w:r>
          </w:p>
        </w:tc>
      </w:tr>
      <w:tr>
        <w:tc>
          <w:tcPr>
            <w:tcW w:type="dxa" w:w="20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CK to ADDR/CMD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5W minimum</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5W minimum</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30 mil</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CK noise injection into CMD causes errors</w:t>
            </w:r>
          </w:p>
        </w:tc>
      </w:tr>
      <w:tr>
        <w:tc>
          <w:tcPr>
            <w:tcW w:type="dxa" w:w="20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DDR group to non-DDR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Not applicable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50 mil absolute minimum</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50 mil</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External signals are uncontrolled aggressors</w:t>
            </w:r>
          </w:p>
        </w:tc>
      </w:tr>
    </w:tbl>
    <w:p>
      <w:pPr>
        <w:spacing w:after="60" w:before="60"/>
      </w:pPr>
      <w:r>
        <w:t xml:space="preserve"/>
      </w:r>
    </w:p>
    <w:p>
      <w:pPr>
        <w:pStyle w:val="Heading3"/>
        <w:spacing w:after="80" w:before="200"/>
      </w:pPr>
      <w:r>
        <w:rPr>
          <w:rFonts w:ascii="Arial" w:cs="Arial" w:eastAsia="Arial" w:hAnsi="Arial"/>
          <w:b/>
          <w:bCs/>
          <w:color w:val="1B3A6B"/>
          <w:sz w:val="22"/>
          <w:szCs w:val="22"/>
        </w:rPr>
        <w:t xml:space="preserve">3.1.4  Via Usage on Data Signals</w:t>
      </w:r>
    </w:p>
    <w:p>
      <w:pPr>
        <w:pBdr>
          <w:left w:val="single" w:color="B8860B" w:sz="12" w:space="6"/>
        </w:pBdr>
        <w:shd w:fill="FFF3CD" w:val="clear"/>
        <w:spacing w:after="100" w:before="100"/>
        <w:ind w:left="180"/>
      </w:pPr>
      <w:r>
        <w:rPr>
          <w:rFonts w:ascii="Arial" w:cs="Arial" w:eastAsia="Arial" w:hAnsi="Arial"/>
          <w:b/>
          <w:bCs/>
          <w:color w:val="B8860B"/>
          <w:sz w:val="20"/>
          <w:szCs w:val="20"/>
        </w:rPr>
        <w:t xml:space="preserve">⚠ WARNING: </w:t>
      </w:r>
      <w:r>
        <w:rPr>
          <w:rFonts w:ascii="Arial" w:cs="Arial" w:eastAsia="Arial" w:hAnsi="Arial"/>
          <w:color w:val="595959"/>
          <w:sz w:val="20"/>
          <w:szCs w:val="20"/>
        </w:rPr>
        <w:t xml:space="preserve">Every via adds approximately 0.5–1.0 nH of inductance and creates a stub below the via pad. On DDR4/DDR5, minimize vias on DQ/DQS lines. Ideally zero vias from controller to DRAM on short layouts.</w:t>
      </w:r>
    </w:p>
    <w:p>
      <w:pPr>
        <w:pStyle w:val="ListParagraph"/>
        <w:numPr>
          <w:ilvl w:val="0"/>
          <w:numId w:val="2"/>
        </w:numPr>
        <w:spacing w:after="40" w:before="40"/>
      </w:pPr>
      <w:r>
        <w:rPr>
          <w:rFonts w:ascii="Arial" w:cs="Arial" w:eastAsia="Arial" w:hAnsi="Arial"/>
          <w:color w:val="595959"/>
          <w:sz w:val="20"/>
          <w:szCs w:val="20"/>
        </w:rPr>
        <w:t xml:space="preserve">If vias are unavoidable: use back-drilled (controlled depth) vias to remove the stub below the signal layer transition. Back-drill depth = distance from final signal layer to the board bottom.</w:t>
      </w:r>
    </w:p>
    <w:p>
      <w:pPr>
        <w:pStyle w:val="ListParagraph"/>
        <w:numPr>
          <w:ilvl w:val="0"/>
          <w:numId w:val="2"/>
        </w:numPr>
        <w:spacing w:after="40" w:before="40"/>
      </w:pPr>
      <w:r>
        <w:rPr>
          <w:rFonts w:ascii="Arial" w:cs="Arial" w:eastAsia="Arial" w:hAnsi="Arial"/>
          <w:color w:val="595959"/>
          <w:sz w:val="20"/>
          <w:szCs w:val="20"/>
        </w:rPr>
        <w:t xml:space="preserve">Use Via-In-Pad (VIP) with filled/plated vias for BGA breakout to avoid stub effects at high data rates.</w:t>
      </w:r>
    </w:p>
    <w:p>
      <w:pPr>
        <w:pStyle w:val="ListParagraph"/>
        <w:numPr>
          <w:ilvl w:val="0"/>
          <w:numId w:val="2"/>
        </w:numPr>
        <w:spacing w:after="40" w:before="40"/>
      </w:pPr>
      <w:r>
        <w:rPr>
          <w:rFonts w:ascii="Arial" w:cs="Arial" w:eastAsia="Arial" w:hAnsi="Arial"/>
          <w:color w:val="595959"/>
          <w:sz w:val="20"/>
          <w:szCs w:val="20"/>
        </w:rPr>
        <w:t xml:space="preserve">Match via count: if one signal in a group uses 1 via, all signals in the group should use 1 via of similar size to maintain matched propagation delay.</w:t>
      </w:r>
    </w:p>
    <w:p>
      <w:pPr>
        <w:pStyle w:val="ListParagraph"/>
        <w:numPr>
          <w:ilvl w:val="0"/>
          <w:numId w:val="2"/>
        </w:numPr>
        <w:spacing w:after="40" w:before="40"/>
      </w:pPr>
      <w:r>
        <w:rPr>
          <w:rFonts w:ascii="Arial" w:cs="Arial" w:eastAsia="Arial" w:hAnsi="Arial"/>
          <w:color w:val="595959"/>
          <w:sz w:val="20"/>
          <w:szCs w:val="20"/>
        </w:rPr>
        <w:t xml:space="preserve">Never use blind/buried vias asymmetrically within a differential pair — this creates intra-pair skew.</w:t>
      </w:r>
    </w:p>
    <w:p>
      <w:pPr>
        <w:pStyle w:val="Heading2"/>
        <w:spacing w:after="120" w:before="280"/>
      </w:pPr>
      <w:r>
        <w:rPr>
          <w:rFonts w:ascii="Arial" w:cs="Arial" w:eastAsia="Arial" w:hAnsi="Arial"/>
          <w:b/>
          <w:bCs/>
          <w:color w:val="0D6B74"/>
          <w:sz w:val="26"/>
          <w:szCs w:val="26"/>
        </w:rPr>
        <w:t xml:space="preserve">3.2  Address / Command Group Routing</w:t>
      </w:r>
    </w:p>
    <w:p>
      <w:pPr>
        <w:spacing w:after="80" w:before="60"/>
      </w:pPr>
      <w:r>
        <w:rPr>
          <w:rFonts w:ascii="Arial" w:cs="Arial" w:eastAsia="Arial" w:hAnsi="Arial"/>
          <w:color w:val="595959"/>
          <w:sz w:val="20"/>
          <w:szCs w:val="20"/>
        </w:rPr>
        <w:t xml:space="preserve">The ADDR/CMD group uses fly-by topology in DDR3/DDR4/DDR5. All address and command signals chain through each DRAM in sequence. The key routing challenge is: all ADDR/CMD traces must be equal length to each other (not equal length to clock), because they all share the same CK reference via fly-by.</w:t>
      </w:r>
    </w:p>
    <w:p>
      <w:pPr>
        <w:pStyle w:val="Heading3"/>
        <w:spacing w:after="80" w:before="200"/>
      </w:pPr>
      <w:r>
        <w:rPr>
          <w:rFonts w:ascii="Arial" w:cs="Arial" w:eastAsia="Arial" w:hAnsi="Arial"/>
          <w:b/>
          <w:bCs/>
          <w:color w:val="1B3A6B"/>
          <w:sz w:val="22"/>
          <w:szCs w:val="22"/>
        </w:rPr>
        <w:t xml:space="preserve">3.2.1  ADDR/CMD Length Matching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760"/>
        <w:gridCol w:w="2000"/>
      </w:tblGrid>
      <w:tr>
        <w:tc>
          <w:tcPr>
            <w:tcW w:type="dxa" w:w="24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Rule</w:t>
            </w:r>
          </w:p>
        </w:tc>
        <w:tc>
          <w:tcPr>
            <w:tcW w:type="dxa" w:w="16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DDR3</w:t>
            </w:r>
          </w:p>
        </w:tc>
        <w:tc>
          <w:tcPr>
            <w:tcW w:type="dxa" w:w="16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DDR4</w:t>
            </w:r>
          </w:p>
        </w:tc>
        <w:tc>
          <w:tcPr>
            <w:tcW w:type="dxa" w:w="176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DDR5</w:t>
            </w:r>
          </w:p>
        </w:tc>
        <w:tc>
          <w:tcPr>
            <w:tcW w:type="dxa" w:w="20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 if Violated</w:t>
            </w:r>
          </w:p>
        </w:tc>
      </w:tr>
      <w:tr>
        <w:tc>
          <w:tcPr>
            <w:tcW w:type="dxa" w:w="24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Intra-group match (A to A)</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±50 mil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±25 mil</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±25 mil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ADDR skew → setup/hold margin loss on CK edge</w:t>
            </w:r>
          </w:p>
        </w:tc>
      </w:tr>
      <w:tr>
        <w:tc>
          <w:tcPr>
            <w:tcW w:type="dxa" w:w="24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CMD to ADDR match</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±50 mil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±25 mil</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±25 mil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Command/address phase mismatch → protocol error</w:t>
            </w:r>
          </w:p>
        </w:tc>
      </w:tr>
      <w:tr>
        <w:tc>
          <w:tcPr>
            <w:tcW w:type="dxa" w:w="24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CK to first DRAM load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Minimize — match stubs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Minimize — match stubs</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Minimize — match stubs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Each DRAM sees different CK delay → training compensation needed</w:t>
            </w:r>
          </w:p>
        </w:tc>
      </w:tr>
      <w:tr>
        <w:tc>
          <w:tcPr>
            <w:tcW w:type="dxa" w:w="24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Stub length (from fly-by to DRAM)</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&lt; 200 mil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&lt; 150 mil</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&lt; 100 mil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Long stubs cause reflections; stub resonance degrades eye opening</w:t>
            </w:r>
          </w:p>
        </w:tc>
      </w:tr>
      <w:tr>
        <w:tc>
          <w:tcPr>
            <w:tcW w:type="dxa" w:w="24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CKE, CS# to CMD match</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±50 mil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±25 mil</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±25 mil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CKE/CS# late arrival can cause DRAMs to miss enable window</w:t>
            </w:r>
          </w:p>
        </w:tc>
      </w:tr>
    </w:tbl>
    <w:p>
      <w:pPr>
        <w:spacing w:after="60" w:before="60"/>
      </w:pPr>
      <w:r>
        <w:t xml:space="preserve"/>
      </w:r>
    </w:p>
    <w:p>
      <w:pPr>
        <w:pBdr>
          <w:left w:val="single" w:color="1B3A6B" w:sz="12" w:space="6"/>
        </w:pBdr>
        <w:shd w:fill="D6E8F5" w:val="clear"/>
        <w:spacing w:after="100" w:before="100"/>
        <w:ind w:left="180"/>
      </w:pPr>
      <w:r>
        <w:rPr>
          <w:rFonts w:ascii="Arial" w:cs="Arial" w:eastAsia="Arial" w:hAnsi="Arial"/>
          <w:b/>
          <w:bCs/>
          <w:color w:val="1B3A6B"/>
          <w:sz w:val="20"/>
          <w:szCs w:val="20"/>
        </w:rPr>
        <w:t xml:space="preserve">NOTE: </w:t>
      </w:r>
      <w:r>
        <w:rPr>
          <w:rFonts w:ascii="Arial" w:cs="Arial" w:eastAsia="Arial" w:hAnsi="Arial"/>
          <w:color w:val="595959"/>
          <w:sz w:val="20"/>
          <w:szCs w:val="20"/>
        </w:rPr>
        <w:t xml:space="preserve">ADDR/CMD signals in fly-by topology will have different PHYSICAL lengths to each DRAM by design — this is correct and expected. What must match is each A[n] signal to every other A[m] signal at the SAME net length per DRAM. The delay difference between DRAMs is compensated by write leveling.</w:t>
      </w:r>
    </w:p>
    <w:p>
      <w:pPr>
        <w:pStyle w:val="Heading2"/>
        <w:spacing w:after="120" w:before="280"/>
      </w:pPr>
      <w:r>
        <w:rPr>
          <w:rFonts w:ascii="Arial" w:cs="Arial" w:eastAsia="Arial" w:hAnsi="Arial"/>
          <w:b/>
          <w:bCs/>
          <w:color w:val="0D6B74"/>
          <w:sz w:val="26"/>
          <w:szCs w:val="26"/>
        </w:rPr>
        <w:t xml:space="preserve">3.3  Clock Group (CK / CK#)</w:t>
      </w:r>
    </w:p>
    <w:p>
      <w:pPr>
        <w:pStyle w:val="ListParagraph"/>
        <w:numPr>
          <w:ilvl w:val="0"/>
          <w:numId w:val="2"/>
        </w:numPr>
        <w:spacing w:after="40" w:before="40"/>
      </w:pPr>
      <w:r>
        <w:rPr>
          <w:rFonts w:ascii="Arial" w:cs="Arial" w:eastAsia="Arial" w:hAnsi="Arial"/>
          <w:color w:val="595959"/>
          <w:sz w:val="20"/>
          <w:szCs w:val="20"/>
        </w:rPr>
        <w:t xml:space="preserve">Route CK first — before any other signal. This sets the reference for all timing.</w:t>
      </w:r>
    </w:p>
    <w:p>
      <w:pPr>
        <w:pStyle w:val="ListParagraph"/>
        <w:numPr>
          <w:ilvl w:val="0"/>
          <w:numId w:val="2"/>
        </w:numPr>
        <w:spacing w:after="40" w:before="40"/>
      </w:pPr>
      <w:r>
        <w:rPr>
          <w:rFonts w:ascii="Arial" w:cs="Arial" w:eastAsia="Arial" w:hAnsi="Arial"/>
          <w:color w:val="595959"/>
          <w:sz w:val="20"/>
          <w:szCs w:val="20"/>
        </w:rPr>
        <w:t xml:space="preserve">The CK/CK# differential pair must be length-matched to the ADDR/CMD traces going to each DRAM.</w:t>
      </w:r>
    </w:p>
    <w:p>
      <w:pPr>
        <w:pStyle w:val="ListParagraph"/>
        <w:numPr>
          <w:ilvl w:val="0"/>
          <w:numId w:val="2"/>
        </w:numPr>
        <w:spacing w:after="40" w:before="40"/>
      </w:pPr>
      <w:r>
        <w:rPr>
          <w:rFonts w:ascii="Arial" w:cs="Arial" w:eastAsia="Arial" w:hAnsi="Arial"/>
          <w:color w:val="595959"/>
          <w:sz w:val="20"/>
          <w:szCs w:val="20"/>
        </w:rPr>
        <w:t xml:space="preserve">Tight differential coupling: CK internal spacing = 2× trace width (edge-coupled, not broadside).</w:t>
      </w:r>
    </w:p>
    <w:p>
      <w:pPr>
        <w:pStyle w:val="ListParagraph"/>
        <w:numPr>
          <w:ilvl w:val="0"/>
          <w:numId w:val="2"/>
        </w:numPr>
        <w:spacing w:after="40" w:before="40"/>
      </w:pPr>
      <w:r>
        <w:rPr>
          <w:rFonts w:ascii="Arial" w:cs="Arial" w:eastAsia="Arial" w:hAnsi="Arial"/>
          <w:color w:val="595959"/>
          <w:sz w:val="20"/>
          <w:szCs w:val="20"/>
        </w:rPr>
        <w:t xml:space="preserve">Minimum 5W spacing from CK pair to any ADDR/CMD or DQ signal.</w:t>
      </w:r>
    </w:p>
    <w:p>
      <w:pPr>
        <w:pStyle w:val="ListParagraph"/>
        <w:numPr>
          <w:ilvl w:val="0"/>
          <w:numId w:val="2"/>
        </w:numPr>
        <w:spacing w:after="40" w:before="40"/>
      </w:pPr>
      <w:r>
        <w:rPr>
          <w:rFonts w:ascii="Arial" w:cs="Arial" w:eastAsia="Arial" w:hAnsi="Arial"/>
          <w:color w:val="595959"/>
          <w:sz w:val="20"/>
          <w:szCs w:val="20"/>
        </w:rPr>
        <w:t xml:space="preserve">Do not route CK near power planes with high switching currents (e.g., VDDQ regulators, switching converters).</w:t>
      </w:r>
    </w:p>
    <w:p>
      <w:pPr>
        <w:pStyle w:val="ListParagraph"/>
        <w:numPr>
          <w:ilvl w:val="0"/>
          <w:numId w:val="2"/>
        </w:numPr>
        <w:spacing w:after="40" w:before="40"/>
      </w:pPr>
      <w:r>
        <w:rPr>
          <w:rFonts w:ascii="Arial" w:cs="Arial" w:eastAsia="Arial" w:hAnsi="Arial"/>
          <w:color w:val="595959"/>
          <w:sz w:val="20"/>
          <w:szCs w:val="20"/>
        </w:rPr>
        <w:t xml:space="preserve">Terminate CK/CK# with matched 39–50 Ω resistors in series at the source for DDR3 if required; DDR4/DDR5 use ODT — no external series termination on CK in most implementations.</w:t>
      </w:r>
    </w:p>
    <w:p>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4.  LENGTH MATCHING &amp; TIMING  (Critical Section)</w:t>
      </w:r>
    </w:p>
    <w:p>
      <w:pPr>
        <w:pStyle w:val="Heading2"/>
        <w:spacing w:after="120" w:before="280"/>
      </w:pPr>
      <w:r>
        <w:rPr>
          <w:rFonts w:ascii="Arial" w:cs="Arial" w:eastAsia="Arial" w:hAnsi="Arial"/>
          <w:b/>
          <w:bCs/>
          <w:color w:val="0D6B74"/>
          <w:sz w:val="26"/>
          <w:szCs w:val="26"/>
        </w:rPr>
        <w:t xml:space="preserve">4.1  Propagation Delay and Trace Length Conversion</w:t>
      </w:r>
    </w:p>
    <w:p>
      <w:pPr>
        <w:spacing w:after="80" w:before="60"/>
      </w:pPr>
      <w:r>
        <w:rPr>
          <w:rFonts w:ascii="Arial" w:cs="Arial" w:eastAsia="Arial" w:hAnsi="Arial"/>
          <w:color w:val="595959"/>
          <w:sz w:val="20"/>
          <w:szCs w:val="20"/>
        </w:rPr>
        <w:t xml:space="preserve">The electrical length of a trace depends on the dielectric constant (Er) of the PCB material. For FR4 with Er ≈ 4.2 (microstrip) or Er ≈ 4.5 (stripline), the propagation velocity 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00"/>
              <w:left w:type="dxa" w:w="200"/>
              <w:bottom w:type="dxa" w:w="100"/>
              <w:right w:type="dxa" w:w="200"/>
            </w:tcMar>
          </w:tcPr>
          <w:p>
            <w:pPr>
              <w:spacing w:after="20" w:before="20"/>
            </w:pPr>
            <w:r>
              <w:rPr>
                <w:rFonts w:ascii="Courier New" w:cs="Courier New" w:eastAsia="Courier New" w:hAnsi="Courier New"/>
                <w:color w:val="1B3A6B"/>
                <w:sz w:val="18"/>
                <w:szCs w:val="18"/>
              </w:rPr>
              <w:t xml:space="preserve">  Propagation velocity (Vp) = c / sqrt(Er_effective)</w:t>
            </w:r>
          </w:p>
          <w:p>
            <w:pPr>
              <w:spacing w:after="20" w:before="20"/>
            </w:pPr>
            <w:r>
              <w:rPr>
                <w:rFonts w:ascii="Courier New" w:cs="Courier New" w:eastAsia="Courier New" w:hAnsi="Courier New"/>
                <w:color w:val="1B3A6B"/>
                <w:sz w:val="18"/>
                <w:szCs w:val="18"/>
              </w:rPr>
              <w:t xml:space="preserve"/>
            </w:r>
          </w:p>
          <w:p>
            <w:pPr>
              <w:spacing w:after="20" w:before="20"/>
            </w:pPr>
            <w:r>
              <w:rPr>
                <w:rFonts w:ascii="Courier New" w:cs="Courier New" w:eastAsia="Courier New" w:hAnsi="Courier New"/>
                <w:color w:val="1B3A6B"/>
                <w:sz w:val="18"/>
                <w:szCs w:val="18"/>
              </w:rPr>
              <w:t xml:space="preserve">  For microstrip (FR4, Er = 4.2):  Vp ≈ 6.0 in/ns  →  6.0 mil/ps</w:t>
            </w:r>
          </w:p>
          <w:p>
            <w:pPr>
              <w:spacing w:after="20" w:before="20"/>
            </w:pPr>
            <w:r>
              <w:rPr>
                <w:rFonts w:ascii="Courier New" w:cs="Courier New" w:eastAsia="Courier New" w:hAnsi="Courier New"/>
                <w:color w:val="1B3A6B"/>
                <w:sz w:val="18"/>
                <w:szCs w:val="18"/>
              </w:rPr>
              <w:t xml:space="preserve">  For stripline  (FR4, Er = 4.5):  Vp ≈ 5.7 in/ns  →  5.7 mil/ps</w:t>
            </w:r>
          </w:p>
          <w:p>
            <w:pPr>
              <w:spacing w:after="20" w:before="20"/>
            </w:pPr>
            <w:r>
              <w:rPr>
                <w:rFonts w:ascii="Courier New" w:cs="Courier New" w:eastAsia="Courier New" w:hAnsi="Courier New"/>
                <w:color w:val="1B3A6B"/>
                <w:sz w:val="18"/>
                <w:szCs w:val="18"/>
              </w:rPr>
              <w:t xml:space="preserve"/>
            </w:r>
          </w:p>
          <w:p>
            <w:pPr>
              <w:spacing w:after="20" w:before="20"/>
            </w:pPr>
            <w:r>
              <w:rPr>
                <w:rFonts w:ascii="Courier New" w:cs="Courier New" w:eastAsia="Courier New" w:hAnsi="Courier New"/>
                <w:color w:val="1B3A6B"/>
                <w:sz w:val="18"/>
                <w:szCs w:val="18"/>
              </w:rPr>
              <w:t xml:space="preserve">  Delay budget to mil conversion:</w:t>
            </w:r>
          </w:p>
          <w:p>
            <w:pPr>
              <w:spacing w:after="20" w:before="20"/>
            </w:pPr>
            <w:r>
              <w:rPr>
                <w:rFonts w:ascii="Courier New" w:cs="Courier New" w:eastAsia="Courier New" w:hAnsi="Courier New"/>
                <w:color w:val="1B3A6B"/>
                <w:sz w:val="18"/>
                <w:szCs w:val="18"/>
              </w:rPr>
              <w:t xml:space="preserve">  Length (mils) = Delay (ps) × Vp (mil/ps)</w:t>
            </w:r>
          </w:p>
          <w:p>
            <w:pPr>
              <w:spacing w:after="20" w:before="20"/>
            </w:pPr>
            <w:r>
              <w:rPr>
                <w:rFonts w:ascii="Courier New" w:cs="Courier New" w:eastAsia="Courier New" w:hAnsi="Courier New"/>
                <w:color w:val="1B3A6B"/>
                <w:sz w:val="18"/>
                <w:szCs w:val="18"/>
              </w:rPr>
              <w:t xml:space="preserve"/>
            </w:r>
          </w:p>
          <w:p>
            <w:pPr>
              <w:spacing w:after="20" w:before="20"/>
            </w:pPr>
            <w:r>
              <w:rPr>
                <w:rFonts w:ascii="Courier New" w:cs="Courier New" w:eastAsia="Courier New" w:hAnsi="Courier New"/>
                <w:color w:val="1B3A6B"/>
                <w:sz w:val="18"/>
                <w:szCs w:val="18"/>
              </w:rPr>
              <w:t xml:space="preserve">  Example: 25 mil match tolerance on stripline:</w:t>
            </w:r>
          </w:p>
          <w:p>
            <w:pPr>
              <w:spacing w:after="20" w:before="20"/>
            </w:pPr>
            <w:r>
              <w:rPr>
                <w:rFonts w:ascii="Courier New" w:cs="Courier New" w:eastAsia="Courier New" w:hAnsi="Courier New"/>
                <w:color w:val="1B3A6B"/>
                <w:sz w:val="18"/>
                <w:szCs w:val="18"/>
              </w:rPr>
              <w:t xml:space="preserve">  25 mil × (1 ps / 5.7 mil) = 4.4 ps timing budget</w:t>
            </w:r>
          </w:p>
        </w:tc>
      </w:tr>
    </w:tbl>
    <w:p>
      <w:pPr>
        <w:spacing w:after="60" w:before="60"/>
      </w:pPr>
      <w:r>
        <w:t xml:space="preserve"/>
      </w:r>
    </w:p>
    <w:p>
      <w:pPr>
        <w:pBdr>
          <w:left w:val="single" w:color="B8860B" w:sz="12" w:space="6"/>
        </w:pBdr>
        <w:shd w:fill="FFF3CD" w:val="clear"/>
        <w:spacing w:after="100" w:before="100"/>
        <w:ind w:left="180"/>
      </w:pPr>
      <w:r>
        <w:rPr>
          <w:rFonts w:ascii="Arial" w:cs="Arial" w:eastAsia="Arial" w:hAnsi="Arial"/>
          <w:b/>
          <w:bCs/>
          <w:color w:val="B8860B"/>
          <w:sz w:val="20"/>
          <w:szCs w:val="20"/>
        </w:rPr>
        <w:t xml:space="preserve">⚠ WARNING: </w:t>
      </w:r>
      <w:r>
        <w:rPr>
          <w:rFonts w:ascii="Arial" w:cs="Arial" w:eastAsia="Arial" w:hAnsi="Arial"/>
          <w:color w:val="595959"/>
          <w:sz w:val="20"/>
          <w:szCs w:val="20"/>
        </w:rPr>
        <w:t xml:space="preserve">A 25 mil trace length mismatch on DDR5 stripline = ~4.4 ps. DDR5-6400 tCK = 312 ps. This 4.4 ps represents ~1.4% of one clock cycle. At setup time of ~30 ps, this 4.4 ps consumes 15% of timing margin — significant.</w:t>
      </w:r>
    </w:p>
    <w:p>
      <w:pPr>
        <w:pStyle w:val="Heading2"/>
        <w:spacing w:after="120" w:before="280"/>
      </w:pPr>
      <w:r>
        <w:rPr>
          <w:rFonts w:ascii="Arial" w:cs="Arial" w:eastAsia="Arial" w:hAnsi="Arial"/>
          <w:b/>
          <w:bCs/>
          <w:color w:val="0D6B74"/>
          <w:sz w:val="26"/>
          <w:szCs w:val="26"/>
        </w:rPr>
        <w:t xml:space="preserve">4.2  Setup and Hold Timing Fundamentals</w:t>
      </w:r>
    </w:p>
    <w:p>
      <w:pPr>
        <w:spacing w:after="80" w:before="60"/>
      </w:pPr>
      <w:r>
        <w:rPr>
          <w:rFonts w:ascii="Arial" w:cs="Arial" w:eastAsia="Arial" w:hAnsi="Arial"/>
          <w:color w:val="595959"/>
          <w:sz w:val="20"/>
          <w:szCs w:val="20"/>
        </w:rPr>
        <w:t xml:space="preserve">DDR signals must meet setup time (tDS) and hold time (tDH) at the DRAM input relative to the DQS strobe edge. These are defined in the JEDEC datasheet and are in the range of 50–150 ps depending on speed grade.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00"/>
              <w:left w:type="dxa" w:w="200"/>
              <w:bottom w:type="dxa" w:w="100"/>
              <w:right w:type="dxa" w:w="200"/>
            </w:tcMar>
          </w:tcPr>
          <w:p>
            <w:pPr>
              <w:spacing w:after="20" w:before="20"/>
            </w:pPr>
            <w:r>
              <w:rPr>
                <w:rFonts w:ascii="Courier New" w:cs="Courier New" w:eastAsia="Courier New" w:hAnsi="Courier New"/>
                <w:color w:val="1B3A6B"/>
                <w:sz w:val="18"/>
                <w:szCs w:val="18"/>
              </w:rPr>
              <w:t xml:space="preserve">  READ operation (DRAM drives DQ, DQS):</w:t>
            </w:r>
          </w:p>
          <w:p>
            <w:pPr>
              <w:spacing w:after="20" w:before="20"/>
            </w:pPr>
            <w:r>
              <w:rPr>
                <w:rFonts w:ascii="Courier New" w:cs="Courier New" w:eastAsia="Courier New" w:hAnsi="Courier New"/>
                <w:color w:val="1B3A6B"/>
                <w:sz w:val="18"/>
                <w:szCs w:val="18"/>
              </w:rPr>
              <w:t xml:space="preserve">  DQS is center-aligned to DQ window at the controller receiver.</w:t>
            </w:r>
          </w:p>
          <w:p>
            <w:pPr>
              <w:spacing w:after="20" w:before="20"/>
            </w:pPr>
            <w:r>
              <w:rPr>
                <w:rFonts w:ascii="Courier New" w:cs="Courier New" w:eastAsia="Courier New" w:hAnsi="Courier New"/>
                <w:color w:val="1B3A6B"/>
                <w:sz w:val="18"/>
                <w:szCs w:val="18"/>
              </w:rPr>
              <w:t xml:space="preserve">  Controller samples DQ at DQS edge.</w:t>
            </w:r>
          </w:p>
          <w:p>
            <w:pPr>
              <w:spacing w:after="20" w:before="20"/>
            </w:pPr>
            <w:r>
              <w:rPr>
                <w:rFonts w:ascii="Courier New" w:cs="Courier New" w:eastAsia="Courier New" w:hAnsi="Courier New"/>
                <w:color w:val="1B3A6B"/>
                <w:sz w:val="18"/>
                <w:szCs w:val="18"/>
              </w:rPr>
              <w:t xml:space="preserve"/>
            </w:r>
          </w:p>
          <w:p>
            <w:pPr>
              <w:spacing w:after="20" w:before="20"/>
            </w:pPr>
            <w:r>
              <w:rPr>
                <w:rFonts w:ascii="Courier New" w:cs="Courier New" w:eastAsia="Courier New" w:hAnsi="Courier New"/>
                <w:color w:val="1B3A6B"/>
                <w:sz w:val="18"/>
                <w:szCs w:val="18"/>
              </w:rPr>
              <w:t xml:space="preserve">  WRITE operation (Controller drives DQ, DQS):</w:t>
            </w:r>
          </w:p>
          <w:p>
            <w:pPr>
              <w:spacing w:after="20" w:before="20"/>
            </w:pPr>
            <w:r>
              <w:rPr>
                <w:rFonts w:ascii="Courier New" w:cs="Courier New" w:eastAsia="Courier New" w:hAnsi="Courier New"/>
                <w:color w:val="1B3A6B"/>
                <w:sz w:val="18"/>
                <w:szCs w:val="18"/>
              </w:rPr>
              <w:t xml:space="preserve">  DQS must be edge-aligned (90° offset) to DQ at the DRAM pin.</w:t>
            </w:r>
          </w:p>
          <w:p>
            <w:pPr>
              <w:spacing w:after="20" w:before="20"/>
            </w:pPr>
            <w:r>
              <w:rPr>
                <w:rFonts w:ascii="Courier New" w:cs="Courier New" w:eastAsia="Courier New" w:hAnsi="Courier New"/>
                <w:color w:val="1B3A6B"/>
                <w:sz w:val="18"/>
                <w:szCs w:val="18"/>
              </w:rPr>
              <w:t xml:space="preserve">  The 90° offset is generated by the controller PLL/DLL.</w:t>
            </w:r>
          </w:p>
          <w:p>
            <w:pPr>
              <w:spacing w:after="20" w:before="20"/>
            </w:pPr>
            <w:r>
              <w:rPr>
                <w:rFonts w:ascii="Courier New" w:cs="Courier New" w:eastAsia="Courier New" w:hAnsi="Courier New"/>
                <w:color w:val="1B3A6B"/>
                <w:sz w:val="18"/>
                <w:szCs w:val="18"/>
              </w:rPr>
              <w:t xml:space="preserve">  Write Leveling adjusts per-DQS delay to align DQS edge to CK edge at each DRAM.</w:t>
            </w:r>
          </w:p>
          <w:p>
            <w:pPr>
              <w:spacing w:after="20" w:before="20"/>
            </w:pPr>
            <w:r>
              <w:rPr>
                <w:rFonts w:ascii="Courier New" w:cs="Courier New" w:eastAsia="Courier New" w:hAnsi="Courier New"/>
                <w:color w:val="1B3A6B"/>
                <w:sz w:val="18"/>
                <w:szCs w:val="18"/>
              </w:rPr>
              <w:t xml:space="preserve"/>
            </w:r>
          </w:p>
          <w:p>
            <w:pPr>
              <w:spacing w:after="20" w:before="20"/>
            </w:pPr>
            <w:r>
              <w:rPr>
                <w:rFonts w:ascii="Courier New" w:cs="Courier New" w:eastAsia="Courier New" w:hAnsi="Courier New"/>
                <w:color w:val="1B3A6B"/>
                <w:sz w:val="18"/>
                <w:szCs w:val="18"/>
              </w:rPr>
              <w:t xml:space="preserve">  Timing equation at DRAM pin (WRITE):</w:t>
            </w:r>
          </w:p>
          <w:p>
            <w:pPr>
              <w:spacing w:after="20" w:before="20"/>
            </w:pPr>
            <w:r>
              <w:rPr>
                <w:rFonts w:ascii="Courier New" w:cs="Courier New" w:eastAsia="Courier New" w:hAnsi="Courier New"/>
                <w:color w:val="1B3A6B"/>
                <w:sz w:val="18"/>
                <w:szCs w:val="18"/>
              </w:rPr>
              <w:t xml:space="preserve">  Valid Window = tCK - tDS - tDH</w:t>
            </w:r>
          </w:p>
          <w:p>
            <w:pPr>
              <w:spacing w:after="20" w:before="20"/>
            </w:pPr>
            <w:r>
              <w:rPr>
                <w:rFonts w:ascii="Courier New" w:cs="Courier New" w:eastAsia="Courier New" w:hAnsi="Courier New"/>
                <w:color w:val="1B3A6B"/>
                <w:sz w:val="18"/>
                <w:szCs w:val="18"/>
              </w:rPr>
              <w:t xml:space="preserve"/>
            </w:r>
          </w:p>
          <w:p>
            <w:pPr>
              <w:spacing w:after="20" w:before="20"/>
            </w:pPr>
            <w:r>
              <w:rPr>
                <w:rFonts w:ascii="Courier New" w:cs="Courier New" w:eastAsia="Courier New" w:hAnsi="Courier New"/>
                <w:color w:val="1B3A6B"/>
                <w:sz w:val="18"/>
                <w:szCs w:val="18"/>
              </w:rPr>
              <w:t xml:space="preserve">  DDR4-3200 example:</w:t>
            </w:r>
          </w:p>
          <w:p>
            <w:pPr>
              <w:spacing w:after="20" w:before="20"/>
            </w:pPr>
            <w:r>
              <w:rPr>
                <w:rFonts w:ascii="Courier New" w:cs="Courier New" w:eastAsia="Courier New" w:hAnsi="Courier New"/>
                <w:color w:val="1B3A6B"/>
                <w:sz w:val="18"/>
                <w:szCs w:val="18"/>
              </w:rPr>
              <w:t xml:space="preserve">  tCK = 625 ps</w:t>
            </w:r>
          </w:p>
          <w:p>
            <w:pPr>
              <w:spacing w:after="20" w:before="20"/>
            </w:pPr>
            <w:r>
              <w:rPr>
                <w:rFonts w:ascii="Courier New" w:cs="Courier New" w:eastAsia="Courier New" w:hAnsi="Courier New"/>
                <w:color w:val="1B3A6B"/>
                <w:sz w:val="18"/>
                <w:szCs w:val="18"/>
              </w:rPr>
              <w:t xml:space="preserve">  tDS = 40 ps (speed-grade dependent — check datasheet)</w:t>
            </w:r>
          </w:p>
          <w:p>
            <w:pPr>
              <w:spacing w:after="20" w:before="20"/>
            </w:pPr>
            <w:r>
              <w:rPr>
                <w:rFonts w:ascii="Courier New" w:cs="Courier New" w:eastAsia="Courier New" w:hAnsi="Courier New"/>
                <w:color w:val="1B3A6B"/>
                <w:sz w:val="18"/>
                <w:szCs w:val="18"/>
              </w:rPr>
              <w:t xml:space="preserve">  tDH = 40 ps</w:t>
            </w:r>
          </w:p>
          <w:p>
            <w:pPr>
              <w:spacing w:after="20" w:before="20"/>
            </w:pPr>
            <w:r>
              <w:rPr>
                <w:rFonts w:ascii="Courier New" w:cs="Courier New" w:eastAsia="Courier New" w:hAnsi="Courier New"/>
                <w:color w:val="1B3A6B"/>
                <w:sz w:val="18"/>
                <w:szCs w:val="18"/>
              </w:rPr>
              <w:t xml:space="preserve">  Valid Window = 625 - 40 - 40 = 545 ps</w:t>
            </w:r>
          </w:p>
          <w:p>
            <w:pPr>
              <w:spacing w:after="20" w:before="20"/>
            </w:pPr>
            <w:r>
              <w:rPr>
                <w:rFonts w:ascii="Courier New" w:cs="Courier New" w:eastAsia="Courier New" w:hAnsi="Courier New"/>
                <w:color w:val="1B3A6B"/>
                <w:sz w:val="18"/>
                <w:szCs w:val="18"/>
              </w:rPr>
              <w:t xml:space="preserve">  PCB skew budget ≈ ±25 mil ≈ ±4.4 ps → Well within window</w:t>
            </w:r>
          </w:p>
          <w:p>
            <w:pPr>
              <w:spacing w:after="20" w:before="20"/>
            </w:pPr>
            <w:r>
              <w:rPr>
                <w:rFonts w:ascii="Courier New" w:cs="Courier New" w:eastAsia="Courier New" w:hAnsi="Courier New"/>
                <w:color w:val="1B3A6B"/>
                <w:sz w:val="18"/>
                <w:szCs w:val="18"/>
              </w:rPr>
              <w:t xml:space="preserve"/>
            </w:r>
          </w:p>
          <w:p>
            <w:pPr>
              <w:spacing w:after="20" w:before="20"/>
            </w:pPr>
            <w:r>
              <w:rPr>
                <w:rFonts w:ascii="Courier New" w:cs="Courier New" w:eastAsia="Courier New" w:hAnsi="Courier New"/>
                <w:color w:val="1B3A6B"/>
                <w:sz w:val="18"/>
                <w:szCs w:val="18"/>
              </w:rPr>
              <w:t xml:space="preserve">  DDR5-6400 example (tighter):</w:t>
            </w:r>
          </w:p>
          <w:p>
            <w:pPr>
              <w:spacing w:after="20" w:before="20"/>
            </w:pPr>
            <w:r>
              <w:rPr>
                <w:rFonts w:ascii="Courier New" w:cs="Courier New" w:eastAsia="Courier New" w:hAnsi="Courier New"/>
                <w:color w:val="1B3A6B"/>
                <w:sz w:val="18"/>
                <w:szCs w:val="18"/>
              </w:rPr>
              <w:t xml:space="preserve">  tCK = 312 ps</w:t>
            </w:r>
          </w:p>
          <w:p>
            <w:pPr>
              <w:spacing w:after="20" w:before="20"/>
            </w:pPr>
            <w:r>
              <w:rPr>
                <w:rFonts w:ascii="Courier New" w:cs="Courier New" w:eastAsia="Courier New" w:hAnsi="Courier New"/>
                <w:color w:val="1B3A6B"/>
                <w:sz w:val="18"/>
                <w:szCs w:val="18"/>
              </w:rPr>
              <w:t xml:space="preserve">  tDS = 20 ps, tDH = 20 ps</w:t>
            </w:r>
          </w:p>
          <w:p>
            <w:pPr>
              <w:spacing w:after="20" w:before="20"/>
            </w:pPr>
            <w:r>
              <w:rPr>
                <w:rFonts w:ascii="Courier New" w:cs="Courier New" w:eastAsia="Courier New" w:hAnsi="Courier New"/>
                <w:color w:val="1B3A6B"/>
                <w:sz w:val="18"/>
                <w:szCs w:val="18"/>
              </w:rPr>
              <w:t xml:space="preserve">  Valid Window = 312 - 20 - 20 = 272 ps</w:t>
            </w:r>
          </w:p>
          <w:p>
            <w:pPr>
              <w:spacing w:after="20" w:before="20"/>
            </w:pPr>
            <w:r>
              <w:rPr>
                <w:rFonts w:ascii="Courier New" w:cs="Courier New" w:eastAsia="Courier New" w:hAnsi="Courier New"/>
                <w:color w:val="1B3A6B"/>
                <w:sz w:val="18"/>
                <w:szCs w:val="18"/>
              </w:rPr>
              <w:t xml:space="preserve">  PCB skew ±15 mil ≈ ±2.6 ps → Stricter, but still manageable</w:t>
            </w:r>
          </w:p>
        </w:tc>
      </w:tr>
    </w:tbl>
    <w:p>
      <w:pPr>
        <w:spacing w:after="60" w:before="60"/>
      </w:pPr>
      <w:r>
        <w:t xml:space="preserve"/>
      </w:r>
    </w:p>
    <w:p>
      <w:pPr>
        <w:pStyle w:val="Heading2"/>
        <w:spacing w:after="120" w:before="280"/>
      </w:pPr>
      <w:r>
        <w:rPr>
          <w:rFonts w:ascii="Arial" w:cs="Arial" w:eastAsia="Arial" w:hAnsi="Arial"/>
          <w:b/>
          <w:bCs/>
          <w:color w:val="0D6B74"/>
          <w:sz w:val="26"/>
          <w:szCs w:val="26"/>
        </w:rPr>
        <w:t xml:space="preserve">4.3  Byte Lane Matching Strategy</w:t>
      </w:r>
    </w:p>
    <w:p>
      <w:pPr>
        <w:spacing w:after="80" w:before="60"/>
      </w:pPr>
      <w:r>
        <w:rPr>
          <w:rFonts w:ascii="Arial" w:cs="Arial" w:eastAsia="Arial" w:hAnsi="Arial"/>
          <w:color w:val="595959"/>
          <w:sz w:val="20"/>
          <w:szCs w:val="20"/>
        </w:rPr>
        <w:t xml:space="preserve">Each byte lane (DQ[0:7] + DQS/DQS# + DM) is an independent timing domain. The controller trains each byte lane independently using Read/Write Leveling. The inter-byte-lane delay can be significant (up to several UI) and is fully compensated by training — so there is no hard inter-byte-lane matching requirement on the PCB. However:</w:t>
      </w:r>
    </w:p>
    <w:p>
      <w:pPr>
        <w:pStyle w:val="ListParagraph"/>
        <w:numPr>
          <w:ilvl w:val="0"/>
          <w:numId w:val="2"/>
        </w:numPr>
        <w:spacing w:after="40" w:before="40"/>
      </w:pPr>
      <w:r>
        <w:rPr>
          <w:rFonts w:ascii="Arial" w:cs="Arial" w:eastAsia="Arial" w:hAnsi="Arial"/>
          <w:color w:val="595959"/>
          <w:sz w:val="20"/>
          <w:szCs w:val="20"/>
        </w:rPr>
        <w:t xml:space="preserve">Intra-byte-lane matching (DQ to DQS within same lane) is CRITICAL and has ±25 mil typical limit.</w:t>
      </w:r>
    </w:p>
    <w:p>
      <w:pPr>
        <w:pStyle w:val="ListParagraph"/>
        <w:numPr>
          <w:ilvl w:val="0"/>
          <w:numId w:val="2"/>
        </w:numPr>
        <w:spacing w:after="40" w:before="40"/>
      </w:pPr>
      <w:r>
        <w:rPr>
          <w:rFonts w:ascii="Arial" w:cs="Arial" w:eastAsia="Arial" w:hAnsi="Arial"/>
          <w:color w:val="595959"/>
          <w:sz w:val="20"/>
          <w:szCs w:val="20"/>
        </w:rPr>
        <w:t xml:space="preserve">Keep all 10 signals of one byte lane (8 DQ + 1 DQS+ + 1 DQS-) grouped together — same layer, same region. Do not interleave byte lane signals.</w:t>
      </w:r>
    </w:p>
    <w:p>
      <w:pPr>
        <w:pStyle w:val="ListParagraph"/>
        <w:numPr>
          <w:ilvl w:val="0"/>
          <w:numId w:val="2"/>
        </w:numPr>
        <w:spacing w:after="40" w:before="40"/>
      </w:pPr>
      <w:r>
        <w:rPr>
          <w:rFonts w:ascii="Arial" w:cs="Arial" w:eastAsia="Arial" w:hAnsi="Arial"/>
          <w:color w:val="595959"/>
          <w:sz w:val="20"/>
          <w:szCs w:val="20"/>
        </w:rPr>
        <w:t xml:space="preserve">Match the DQS pair length to the geometrical midpoint of its DQ signals to minimize the worst-case intra-byte skew.</w:t>
      </w:r>
    </w:p>
    <w:p>
      <w:pPr>
        <w:pStyle w:val="Heading2"/>
        <w:spacing w:after="120" w:before="280"/>
      </w:pPr>
      <w:r>
        <w:rPr>
          <w:rFonts w:ascii="Arial" w:cs="Arial" w:eastAsia="Arial" w:hAnsi="Arial"/>
          <w:b/>
          <w:bCs/>
          <w:color w:val="0D6B74"/>
          <w:sz w:val="26"/>
          <w:szCs w:val="26"/>
        </w:rPr>
        <w:t xml:space="preserve">4.4  Write Leveling and Read Leveling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Feature</w:t>
            </w:r>
          </w:p>
        </w:tc>
        <w:tc>
          <w:tcPr>
            <w:tcW w:type="dxa" w:w="368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Write Leveling</w:t>
            </w:r>
          </w:p>
        </w:tc>
        <w:tc>
          <w:tcPr>
            <w:tcW w:type="dxa" w:w="368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Read Leveling (DQ Centering)</w:t>
            </w:r>
          </w:p>
        </w:tc>
      </w:tr>
      <w:tr>
        <w:tc>
          <w:tcPr>
            <w:tcW w:type="dxa" w:w="20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Purpose</w:t>
            </w:r>
          </w:p>
        </w:tc>
        <w:tc>
          <w:tcPr>
            <w:tcW w:type="dxa" w:w="3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Aligns DQS rising edge to CK rising edge at each DRAM</w:t>
            </w:r>
          </w:p>
        </w:tc>
        <w:tc>
          <w:tcPr>
            <w:tcW w:type="dxa" w:w="3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Centers DQS window relative to DQ data eye at controller</w:t>
            </w:r>
          </w:p>
        </w:tc>
      </w:tr>
      <w:tr>
        <w:tc>
          <w:tcPr>
            <w:tcW w:type="dxa" w:w="20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Executed by</w:t>
            </w:r>
          </w:p>
        </w:tc>
        <w:tc>
          <w:tcPr>
            <w:tcW w:type="dxa" w:w="3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Memory Controller (per JEDEC MR1 write leveling mode)</w:t>
            </w:r>
          </w:p>
        </w:tc>
        <w:tc>
          <w:tcPr>
            <w:tcW w:type="dxa" w:w="3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Memory Controller (per-byte adjustment of DQS delay)</w:t>
            </w:r>
          </w:p>
        </w:tc>
      </w:tr>
      <w:tr>
        <w:tc>
          <w:tcPr>
            <w:tcW w:type="dxa" w:w="20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JEDEC Ref</w:t>
            </w:r>
          </w:p>
        </w:tc>
        <w:tc>
          <w:tcPr>
            <w:tcW w:type="dxa" w:w="3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JESD79-4B Section 4.23 (DDR4 Write Leveling)</w:t>
            </w:r>
          </w:p>
        </w:tc>
        <w:tc>
          <w:tcPr>
            <w:tcW w:type="dxa" w:w="3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JESD79-4B Section 4.24 (DDR4 Read Leveling / DQ centering)</w:t>
            </w:r>
          </w:p>
        </w:tc>
      </w:tr>
      <w:tr>
        <w:tc>
          <w:tcPr>
            <w:tcW w:type="dxa" w:w="20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PCB Impact</w:t>
            </w:r>
          </w:p>
        </w:tc>
        <w:tc>
          <w:tcPr>
            <w:tcW w:type="dxa" w:w="3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Compensates for CK-to-DQS delay difference from fly-by topology. PCB must ensure DQS-to-CK difference is within controller compensation range (typically ±1 UI).</w:t>
            </w:r>
          </w:p>
        </w:tc>
        <w:tc>
          <w:tcPr>
            <w:tcW w:type="dxa" w:w="3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Compensates for DQS-to-DQ skew from PCB. Compensation range typically ±0.5 tCK. PCB must keep skew within ±25 mil.</w:t>
            </w:r>
          </w:p>
        </w:tc>
      </w:tr>
      <w:tr>
        <w:tc>
          <w:tcPr>
            <w:tcW w:type="dxa" w:w="20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Failure Mode</w:t>
            </w:r>
          </w:p>
        </w:tc>
        <w:tc>
          <w:tcPr>
            <w:tcW w:type="dxa" w:w="3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If CK-to-DQS delay &gt; 1 UI, write leveling training fails → system won't boot</w:t>
            </w:r>
          </w:p>
        </w:tc>
        <w:tc>
          <w:tcPr>
            <w:tcW w:type="dxa" w:w="3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If intra-byte DQ skew &gt; 25 mil, read centering fails → intermittent read errors</w:t>
            </w:r>
          </w:p>
        </w:tc>
      </w:tr>
    </w:tbl>
    <w:p>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5.  TOPOLOGY DESIGN  (Advanced Level)</w:t>
      </w:r>
    </w:p>
    <w:p>
      <w:pPr>
        <w:pStyle w:val="Heading2"/>
        <w:spacing w:after="120" w:before="280"/>
      </w:pPr>
      <w:r>
        <w:rPr>
          <w:rFonts w:ascii="Arial" w:cs="Arial" w:eastAsia="Arial" w:hAnsi="Arial"/>
          <w:b/>
          <w:bCs/>
          <w:color w:val="0D6B74"/>
          <w:sz w:val="26"/>
          <w:szCs w:val="26"/>
        </w:rPr>
        <w:t xml:space="preserve">5.1  Fly-By Topology — Mandatory for DDR4/DDR5</w:t>
      </w:r>
    </w:p>
    <w:p>
      <w:pPr>
        <w:spacing w:after="80" w:before="60"/>
      </w:pPr>
      <w:r>
        <w:rPr>
          <w:rFonts w:ascii="Arial" w:cs="Arial" w:eastAsia="Arial" w:hAnsi="Arial"/>
          <w:color w:val="595959"/>
          <w:sz w:val="20"/>
          <w:szCs w:val="20"/>
        </w:rPr>
        <w:t xml:space="preserve">In fly-by topology, the CK/ADDR/CMD/CS bus runs as a single daisy-chained trace from the memory controller through each DRAM component in sequence, with a short stub branching to each DRAM. This creates controlled, monotonically increasing propagation delay from the controller to each successive DRAM, which is corrected by write leveling.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00"/>
              <w:left w:type="dxa" w:w="200"/>
              <w:bottom w:type="dxa" w:w="100"/>
              <w:right w:type="dxa" w:w="200"/>
            </w:tcMar>
          </w:tcPr>
          <w:p>
            <w:pPr>
              <w:spacing w:after="20" w:before="20"/>
            </w:pPr>
            <w:r>
              <w:rPr>
                <w:rFonts w:ascii="Courier New" w:cs="Courier New" w:eastAsia="Courier New" w:hAnsi="Courier New"/>
                <w:color w:val="1B3A6B"/>
                <w:sz w:val="18"/>
                <w:szCs w:val="18"/>
              </w:rPr>
              <w:t xml:space="preserve">  FLY-BY TOPOLOGY DIAGRAM (single rank, 4 DRAMs):</w:t>
            </w:r>
          </w:p>
          <w:p>
            <w:pPr>
              <w:spacing w:after="20" w:before="20"/>
            </w:pPr>
            <w:r>
              <w:rPr>
                <w:rFonts w:ascii="Courier New" w:cs="Courier New" w:eastAsia="Courier New" w:hAnsi="Courier New"/>
                <w:color w:val="1B3A6B"/>
                <w:sz w:val="18"/>
                <w:szCs w:val="18"/>
              </w:rPr>
              <w:t xml:space="preserve"/>
            </w:r>
          </w:p>
          <w:p>
            <w:pPr>
              <w:spacing w:after="20" w:before="20"/>
            </w:pPr>
            <w:r>
              <w:rPr>
                <w:rFonts w:ascii="Courier New" w:cs="Courier New" w:eastAsia="Courier New" w:hAnsi="Courier New"/>
                <w:color w:val="1B3A6B"/>
                <w:sz w:val="18"/>
                <w:szCs w:val="18"/>
              </w:rPr>
              <w:t xml:space="preserve">  Controller ─────────┬─────────────┬─────────────┬─────────────┐</w:t>
            </w:r>
          </w:p>
          <w:p>
            <w:pPr>
              <w:spacing w:after="20" w:before="20"/>
            </w:pPr>
            <w:r>
              <w:rPr>
                <w:rFonts w:ascii="Courier New" w:cs="Courier New" w:eastAsia="Courier New" w:hAnsi="Courier New"/>
                <w:color w:val="1B3A6B"/>
                <w:sz w:val="18"/>
                <w:szCs w:val="18"/>
              </w:rPr>
              <w:t xml:space="preserve">  (CK/ADDR/CMD)       │             │             │             │</w:t>
            </w:r>
          </w:p>
          <w:p>
            <w:pPr>
              <w:spacing w:after="20" w:before="20"/>
            </w:pPr>
            <w:r>
              <w:rPr>
                <w:rFonts w:ascii="Courier New" w:cs="Courier New" w:eastAsia="Courier New" w:hAnsi="Courier New"/>
                <w:color w:val="1B3A6B"/>
                <w:sz w:val="18"/>
                <w:szCs w:val="18"/>
              </w:rPr>
              <w:t xml:space="preserve">                    stub1         stub2         stub3         stub4</w:t>
            </w:r>
          </w:p>
          <w:p>
            <w:pPr>
              <w:spacing w:after="20" w:before="20"/>
            </w:pPr>
            <w:r>
              <w:rPr>
                <w:rFonts w:ascii="Courier New" w:cs="Courier New" w:eastAsia="Courier New" w:hAnsi="Courier New"/>
                <w:color w:val="1B3A6B"/>
                <w:sz w:val="18"/>
                <w:szCs w:val="18"/>
              </w:rPr>
              <w:t xml:space="preserve">                      │             │             │             │</w:t>
            </w:r>
          </w:p>
          <w:p>
            <w:pPr>
              <w:spacing w:after="20" w:before="20"/>
            </w:pPr>
            <w:r>
              <w:rPr>
                <w:rFonts w:ascii="Courier New" w:cs="Courier New" w:eastAsia="Courier New" w:hAnsi="Courier New"/>
                <w:color w:val="1B3A6B"/>
                <w:sz w:val="18"/>
                <w:szCs w:val="18"/>
              </w:rPr>
              <w:t xml:space="preserve">                    DRAM1         DRAM2         DRAM3         DRAM4</w:t>
            </w:r>
          </w:p>
          <w:p>
            <w:pPr>
              <w:spacing w:after="20" w:before="20"/>
            </w:pPr>
            <w:r>
              <w:rPr>
                <w:rFonts w:ascii="Courier New" w:cs="Courier New" w:eastAsia="Courier New" w:hAnsi="Courier New"/>
                <w:color w:val="1B3A6B"/>
                <w:sz w:val="18"/>
                <w:szCs w:val="18"/>
              </w:rPr>
              <w:t xml:space="preserve"/>
            </w:r>
          </w:p>
          <w:p>
            <w:pPr>
              <w:spacing w:after="20" w:before="20"/>
            </w:pPr>
            <w:r>
              <w:rPr>
                <w:rFonts w:ascii="Courier New" w:cs="Courier New" w:eastAsia="Courier New" w:hAnsi="Courier New"/>
                <w:color w:val="1B3A6B"/>
                <w:sz w:val="18"/>
                <w:szCs w:val="18"/>
              </w:rPr>
              <w:t xml:space="preserve">  Key requirements:</w:t>
            </w:r>
          </w:p>
          <w:p>
            <w:pPr>
              <w:spacing w:after="20" w:before="20"/>
            </w:pPr>
            <w:r>
              <w:rPr>
                <w:rFonts w:ascii="Courier New" w:cs="Courier New" w:eastAsia="Courier New" w:hAnsi="Courier New"/>
                <w:color w:val="1B3A6B"/>
                <w:sz w:val="18"/>
                <w:szCs w:val="18"/>
              </w:rPr>
              <w:t xml:space="preserve">  - Main bus impedance: 50 Ω single-ended / 100 Ω differential (CK)</w:t>
            </w:r>
          </w:p>
          <w:p>
            <w:pPr>
              <w:spacing w:after="20" w:before="20"/>
            </w:pPr>
            <w:r>
              <w:rPr>
                <w:rFonts w:ascii="Courier New" w:cs="Courier New" w:eastAsia="Courier New" w:hAnsi="Courier New"/>
                <w:color w:val="1B3A6B"/>
                <w:sz w:val="18"/>
                <w:szCs w:val="18"/>
              </w:rPr>
              <w:t xml:space="preserve">  - Stub impedance: same as main bus</w:t>
            </w:r>
          </w:p>
          <w:p>
            <w:pPr>
              <w:spacing w:after="20" w:before="20"/>
            </w:pPr>
            <w:r>
              <w:rPr>
                <w:rFonts w:ascii="Courier New" w:cs="Courier New" w:eastAsia="Courier New" w:hAnsi="Courier New"/>
                <w:color w:val="1B3A6B"/>
                <w:sz w:val="18"/>
                <w:szCs w:val="18"/>
              </w:rPr>
              <w:t xml:space="preserve">  - Max stub length: &lt; 150 mil (DDR4) / &lt; 100 mil (DDR5)</w:t>
            </w:r>
          </w:p>
          <w:p>
            <w:pPr>
              <w:spacing w:after="20" w:before="20"/>
            </w:pPr>
            <w:r>
              <w:rPr>
                <w:rFonts w:ascii="Courier New" w:cs="Courier New" w:eastAsia="Courier New" w:hAnsi="Courier New"/>
                <w:color w:val="1B3A6B"/>
                <w:sz w:val="18"/>
                <w:szCs w:val="18"/>
              </w:rPr>
              <w:t xml:space="preserve">  - Inter-DRAM spacing: typically 500–1000 mil to allow routing channels</w:t>
            </w:r>
          </w:p>
          <w:p>
            <w:pPr>
              <w:spacing w:after="20" w:before="20"/>
            </w:pPr>
            <w:r>
              <w:rPr>
                <w:rFonts w:ascii="Courier New" w:cs="Courier New" w:eastAsia="Courier New" w:hAnsi="Courier New"/>
                <w:color w:val="1B3A6B"/>
                <w:sz w:val="18"/>
                <w:szCs w:val="18"/>
              </w:rPr>
              <w:t xml:space="preserve">  - All ADDR signals must be co-routed (same spacing, same layer)</w:t>
            </w:r>
          </w:p>
        </w:tc>
      </w:tr>
    </w:tbl>
    <w:p>
      <w:pPr>
        <w:spacing w:after="60" w:before="60"/>
      </w:pPr>
      <w:r>
        <w:t xml:space="preserve"/>
      </w:r>
    </w:p>
    <w:p>
      <w:pPr>
        <w:pBdr>
          <w:left w:val="single" w:color="C00000" w:sz="12" w:space="6"/>
        </w:pBdr>
        <w:shd w:fill="FFE0E0" w:val="clear"/>
        <w:spacing w:after="100" w:before="100"/>
        <w:ind w:left="180"/>
      </w:pPr>
      <w:r>
        <w:rPr>
          <w:rFonts w:ascii="Arial" w:cs="Arial" w:eastAsia="Arial" w:hAnsi="Arial"/>
          <w:b/>
          <w:bCs/>
          <w:color w:val="C00000"/>
          <w:sz w:val="20"/>
          <w:szCs w:val="20"/>
        </w:rPr>
        <w:t xml:space="preserve">🔴 CRITICAL: </w:t>
      </w:r>
      <w:r>
        <w:rPr>
          <w:rFonts w:ascii="Arial" w:cs="Arial" w:eastAsia="Arial" w:hAnsi="Arial"/>
          <w:color w:val="595959"/>
          <w:sz w:val="20"/>
          <w:szCs w:val="20"/>
        </w:rPr>
        <w:t xml:space="preserve">T-branch (Y-topology) is NOT recommended for DDR4/DDR5. It creates impedance discontinuities at the branch point and bidirectional reflections that cannot be corrected by write leveling. JEDEC JESD79-4B explicitly recommends fly-by for multi-drop configurations.</w:t>
      </w:r>
    </w:p>
    <w:p>
      <w:pPr>
        <w:pStyle w:val="Heading2"/>
        <w:spacing w:after="120" w:before="280"/>
      </w:pPr>
      <w:r>
        <w:rPr>
          <w:rFonts w:ascii="Arial" w:cs="Arial" w:eastAsia="Arial" w:hAnsi="Arial"/>
          <w:b/>
          <w:bCs/>
          <w:color w:val="0D6B74"/>
          <w:sz w:val="26"/>
          <w:szCs w:val="26"/>
        </w:rPr>
        <w:t xml:space="preserve">5.2  T-Branch Limitations</w:t>
      </w:r>
    </w:p>
    <w:p>
      <w:pPr>
        <w:pStyle w:val="ListParagraph"/>
        <w:numPr>
          <w:ilvl w:val="0"/>
          <w:numId w:val="2"/>
        </w:numPr>
        <w:spacing w:after="40" w:before="40"/>
      </w:pPr>
      <w:r>
        <w:rPr>
          <w:rFonts w:ascii="Arial" w:cs="Arial" w:eastAsia="Arial" w:hAnsi="Arial"/>
          <w:color w:val="595959"/>
          <w:sz w:val="20"/>
          <w:szCs w:val="20"/>
        </w:rPr>
        <w:t xml:space="preserve">T-branch: Controller drives two DRAMs simultaneously from a single branch point.</w:t>
      </w:r>
    </w:p>
    <w:p>
      <w:pPr>
        <w:pStyle w:val="ListParagraph"/>
        <w:numPr>
          <w:ilvl w:val="0"/>
          <w:numId w:val="2"/>
        </w:numPr>
        <w:spacing w:after="40" w:before="40"/>
      </w:pPr>
      <w:r>
        <w:rPr>
          <w:rFonts w:ascii="Arial" w:cs="Arial" w:eastAsia="Arial" w:hAnsi="Arial"/>
          <w:color w:val="595959"/>
          <w:sz w:val="20"/>
          <w:szCs w:val="20"/>
        </w:rPr>
        <w:t xml:space="preserve">Problem 1: Branch point impedance = 50 Ω parallel with 50 Ω = 25 Ω — severe mismatch from 50 Ω main bus → large reflection.</w:t>
      </w:r>
    </w:p>
    <w:p>
      <w:pPr>
        <w:pStyle w:val="ListParagraph"/>
        <w:numPr>
          <w:ilvl w:val="0"/>
          <w:numId w:val="2"/>
        </w:numPr>
        <w:spacing w:after="40" w:before="40"/>
      </w:pPr>
      <w:r>
        <w:rPr>
          <w:rFonts w:ascii="Arial" w:cs="Arial" w:eastAsia="Arial" w:hAnsi="Arial"/>
          <w:color w:val="595959"/>
          <w:sz w:val="20"/>
          <w:szCs w:val="20"/>
        </w:rPr>
        <w:t xml:space="preserve">Problem 2: Both DRAMs receive signals simultaneously — no write leveling correction possible for T-branch CK phase.</w:t>
      </w:r>
    </w:p>
    <w:p>
      <w:pPr>
        <w:pStyle w:val="ListParagraph"/>
        <w:numPr>
          <w:ilvl w:val="0"/>
          <w:numId w:val="2"/>
        </w:numPr>
        <w:spacing w:after="40" w:before="40"/>
      </w:pPr>
      <w:r>
        <w:rPr>
          <w:rFonts w:ascii="Arial" w:cs="Arial" w:eastAsia="Arial" w:hAnsi="Arial"/>
          <w:color w:val="595959"/>
          <w:sz w:val="20"/>
          <w:szCs w:val="20"/>
        </w:rPr>
        <w:t xml:space="preserve">Problem 3: At DDR4 speeds (≥ 1600 MT/s), the reflection amplitude is large enough to cause setup violations at other DRAMs.</w:t>
      </w:r>
    </w:p>
    <w:p>
      <w:pPr>
        <w:pStyle w:val="ListParagraph"/>
        <w:numPr>
          <w:ilvl w:val="0"/>
          <w:numId w:val="2"/>
        </w:numPr>
        <w:spacing w:after="40" w:before="40"/>
      </w:pPr>
      <w:r>
        <w:rPr>
          <w:rFonts w:ascii="Arial" w:cs="Arial" w:eastAsia="Arial" w:hAnsi="Arial"/>
          <w:color w:val="595959"/>
          <w:sz w:val="20"/>
          <w:szCs w:val="20"/>
        </w:rPr>
        <w:t xml:space="preserve">Acceptable use case: DDR3 ONLY at low speeds (&lt; 1333 MT/s) with careful termination. Even then, fly-by is preferred.</w:t>
      </w:r>
    </w:p>
    <w:p>
      <w:pPr>
        <w:pStyle w:val="Heading2"/>
        <w:spacing w:after="120" w:before="280"/>
      </w:pPr>
      <w:r>
        <w:rPr>
          <w:rFonts w:ascii="Arial" w:cs="Arial" w:eastAsia="Arial" w:hAnsi="Arial"/>
          <w:b/>
          <w:bCs/>
          <w:color w:val="0D6B74"/>
          <w:sz w:val="26"/>
          <w:szCs w:val="26"/>
        </w:rPr>
        <w:t xml:space="preserve">5.3  Termination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560"/>
        <w:gridCol w:w="2600"/>
      </w:tblGrid>
      <w:tr>
        <w:tc>
          <w:tcPr>
            <w:tcW w:type="dxa" w:w="20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Termination Type</w:t>
            </w:r>
          </w:p>
        </w:tc>
        <w:tc>
          <w:tcPr>
            <w:tcW w:type="dxa" w:w="16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DDR3</w:t>
            </w:r>
          </w:p>
        </w:tc>
        <w:tc>
          <w:tcPr>
            <w:tcW w:type="dxa" w:w="16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DDR4</w:t>
            </w:r>
          </w:p>
        </w:tc>
        <w:tc>
          <w:tcPr>
            <w:tcW w:type="dxa" w:w="156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DDR5</w:t>
            </w:r>
          </w:p>
        </w:tc>
        <w:tc>
          <w:tcPr>
            <w:tcW w:type="dxa" w:w="26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0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ODT (On-Die Termination)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Rtt_Nom (40/60/120 Ω)</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Rtt_Nom, Rtt_WR, Rtt_Park</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Fully integrated</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Programmed via Mode Registers. No PCB component needed.</w:t>
            </w:r>
          </w:p>
        </w:tc>
      </w:tr>
      <w:tr>
        <w:tc>
          <w:tcPr>
            <w:tcW w:type="dxa" w:w="20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VTT Parallel Term (ADDR/CMD)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Required (fly-by end)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Optional (ODT handles)</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Not needed</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DDR3: 40–50 Ω to VTT = VDDQ/2 at end of fly-by chain. DDR4+: ODT replaces this.</w:t>
            </w:r>
          </w:p>
        </w:tc>
      </w:tr>
      <w:tr>
        <w:tc>
          <w:tcPr>
            <w:tcW w:type="dxa" w:w="20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Series Termination (CK)</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22–33 Ω optional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0 Ω (ODT drives)</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0 Ω</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DDR3: Place near controller output. DDR4/5: rely on DRAM input ODT.</w:t>
            </w:r>
          </w:p>
        </w:tc>
      </w:tr>
      <w:tr>
        <w:tc>
          <w:tcPr>
            <w:tcW w:type="dxa" w:w="20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DQ Termination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ODT (in DRAM)</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ODT (in DRAM)</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ODT (in DRAM)</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No external DQ termination components required for any DDR generation.</w:t>
            </w:r>
          </w:p>
        </w:tc>
      </w:tr>
      <w:tr>
        <w:tc>
          <w:tcPr>
            <w:tcW w:type="dxa" w:w="20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DQS Termination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ODT + diff pull-up</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ODT handles</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ODT handles</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DDR3: Some controllers need 100 Ω diff pull-up on DQS at controller side. Check controller datasheet.</w:t>
            </w:r>
          </w:p>
        </w:tc>
      </w:tr>
    </w:tbl>
    <w:p>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6.  SIGNAL INTEGRITY CONSIDERATIONS</w:t>
      </w:r>
    </w:p>
    <w:p>
      <w:pPr>
        <w:pStyle w:val="Heading2"/>
        <w:spacing w:after="120" w:before="280"/>
      </w:pPr>
      <w:r>
        <w:rPr>
          <w:rFonts w:ascii="Arial" w:cs="Arial" w:eastAsia="Arial" w:hAnsi="Arial"/>
          <w:b/>
          <w:bCs/>
          <w:color w:val="0D6B74"/>
          <w:sz w:val="26"/>
          <w:szCs w:val="26"/>
        </w:rPr>
        <w:t xml:space="preserve">6.1  Crosstalk</w:t>
      </w:r>
    </w:p>
    <w:p>
      <w:pPr>
        <w:spacing w:after="80" w:before="60"/>
      </w:pPr>
      <w:r>
        <w:rPr>
          <w:rFonts w:ascii="Arial" w:cs="Arial" w:eastAsia="Arial" w:hAnsi="Arial"/>
          <w:color w:val="595959"/>
          <w:sz w:val="20"/>
          <w:szCs w:val="20"/>
        </w:rPr>
        <w:t xml:space="preserve">Crosstalk is the coupling of energy from one trace (aggressor) to an adjacent trace (victim) through capacitive and inductive coupling. In DDR layouts, DQ-to-DQ and DQ-to-DQS crosstalk are the primary failure mechanisms.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Crosstalk Type</w:t>
            </w:r>
          </w:p>
        </w:tc>
        <w:tc>
          <w:tcPr>
            <w:tcW w:type="dxa" w:w="22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Mechanism</w:t>
            </w:r>
          </w:p>
        </w:tc>
        <w:tc>
          <w:tcPr>
            <w:tcW w:type="dxa" w:w="22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Direction</w:t>
            </w:r>
          </w:p>
        </w:tc>
        <w:tc>
          <w:tcPr>
            <w:tcW w:type="dxa" w:w="276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Mitigation</w:t>
            </w:r>
          </w:p>
        </w:tc>
      </w:tr>
      <w:tr>
        <w:tc>
          <w:tcPr>
            <w:tcW w:type="dxa" w:w="22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NEXT (Near-End)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Capacitive + Inductive coupling at source end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Back toward driver</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3W+ spacing, reduce parallel run length, use solid GND plane</w:t>
            </w:r>
          </w:p>
        </w:tc>
      </w:tr>
      <w:tr>
        <w:tc>
          <w:tcPr>
            <w:tcW w:type="dxa" w:w="22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FEXT (Far-End)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Capacitive − Inductive coupling at load end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Forward toward load</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3W+ spacing, keep traces short, avoid long parallel runs (&gt; 500 mil)</w:t>
            </w:r>
          </w:p>
        </w:tc>
      </w:tr>
      <w:tr>
        <w:tc>
          <w:tcPr>
            <w:tcW w:type="dxa" w:w="22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Guard Trace (GND)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Shielding via low-impedance return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Absorbs coupled energy</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Place GND guard trace between CK and ADDR/CMD with GND vias every 100 mil</w:t>
            </w:r>
          </w:p>
        </w:tc>
      </w:tr>
    </w:tbl>
    <w:p>
      <w:pPr>
        <w:spacing w:after="60" w:before="60"/>
      </w:pPr>
      <w:r>
        <w:t xml:space="preserve"/>
      </w:r>
    </w:p>
    <w:p>
      <w:pPr>
        <w:pBdr>
          <w:left w:val="single" w:color="B8860B" w:sz="12" w:space="6"/>
        </w:pBdr>
        <w:shd w:fill="FFF3CD" w:val="clear"/>
        <w:spacing w:after="100" w:before="100"/>
        <w:ind w:left="180"/>
      </w:pPr>
      <w:r>
        <w:rPr>
          <w:rFonts w:ascii="Arial" w:cs="Arial" w:eastAsia="Arial" w:hAnsi="Arial"/>
          <w:b/>
          <w:bCs/>
          <w:color w:val="B8860B"/>
          <w:sz w:val="20"/>
          <w:szCs w:val="20"/>
        </w:rPr>
        <w:t xml:space="preserve">⚠ WARNING: </w:t>
      </w:r>
      <w:r>
        <w:rPr>
          <w:rFonts w:ascii="Arial" w:cs="Arial" w:eastAsia="Arial" w:hAnsi="Arial"/>
          <w:color w:val="595959"/>
          <w:sz w:val="20"/>
          <w:szCs w:val="20"/>
        </w:rPr>
        <w:t xml:space="preserve">The maximum parallel run length between two DDR signals before crosstalk becomes a concern is approximately 500 mil (assuming 3W spacing). For DDR5, reduce this to &lt; 300 mil parallel coupling length.</w:t>
      </w:r>
    </w:p>
    <w:p>
      <w:pPr>
        <w:pStyle w:val="Heading2"/>
        <w:spacing w:after="120" w:before="280"/>
      </w:pPr>
      <w:r>
        <w:rPr>
          <w:rFonts w:ascii="Arial" w:cs="Arial" w:eastAsia="Arial" w:hAnsi="Arial"/>
          <w:b/>
          <w:bCs/>
          <w:color w:val="0D6B74"/>
          <w:sz w:val="26"/>
          <w:szCs w:val="26"/>
        </w:rPr>
        <w:t xml:space="preserve">6.2  Reflection and Impedance Discontinuities</w:t>
      </w:r>
    </w:p>
    <w:p>
      <w:pPr>
        <w:pStyle w:val="ListParagraph"/>
        <w:numPr>
          <w:ilvl w:val="0"/>
          <w:numId w:val="2"/>
        </w:numPr>
        <w:spacing w:after="40" w:before="40"/>
      </w:pPr>
      <w:r>
        <w:rPr>
          <w:rFonts w:ascii="Arial" w:cs="Arial" w:eastAsia="Arial" w:hAnsi="Arial"/>
          <w:color w:val="595959"/>
          <w:sz w:val="20"/>
          <w:szCs w:val="20"/>
        </w:rPr>
        <w:t xml:space="preserve">Reflections occur at every impedance discontinuity: trace width change, via pad, connector, branch point, component pad.</w:t>
      </w:r>
    </w:p>
    <w:p>
      <w:pPr>
        <w:pStyle w:val="ListParagraph"/>
        <w:numPr>
          <w:ilvl w:val="0"/>
          <w:numId w:val="2"/>
        </w:numPr>
        <w:spacing w:after="40" w:before="40"/>
      </w:pPr>
      <w:r>
        <w:rPr>
          <w:rFonts w:ascii="Arial" w:cs="Arial" w:eastAsia="Arial" w:hAnsi="Arial"/>
          <w:color w:val="595959"/>
          <w:sz w:val="20"/>
          <w:szCs w:val="20"/>
        </w:rPr>
        <w:t xml:space="preserve">Reflection coefficient: Γ = (Z2 - Z1) / (Z2 + Z1). For a 50 Ω trace hitting a 25 Ω branch: Γ = -0.33 → 33% of incident voltage reflected backward.</w:t>
      </w:r>
    </w:p>
    <w:p>
      <w:pPr>
        <w:pStyle w:val="ListParagraph"/>
        <w:numPr>
          <w:ilvl w:val="0"/>
          <w:numId w:val="2"/>
        </w:numPr>
        <w:spacing w:after="40" w:before="40"/>
      </w:pPr>
      <w:r>
        <w:rPr>
          <w:rFonts w:ascii="Arial" w:cs="Arial" w:eastAsia="Arial" w:hAnsi="Arial"/>
          <w:color w:val="595959"/>
          <w:sz w:val="20"/>
          <w:szCs w:val="20"/>
        </w:rPr>
        <w:t xml:space="preserve">Mitigation: Match trace width consistently, back-drill vias, minimize stub lengths, avoid T-branches.</w:t>
      </w:r>
    </w:p>
    <w:p>
      <w:pPr>
        <w:pStyle w:val="ListParagraph"/>
        <w:numPr>
          <w:ilvl w:val="0"/>
          <w:numId w:val="2"/>
        </w:numPr>
        <w:spacing w:after="40" w:before="40"/>
      </w:pPr>
      <w:r>
        <w:rPr>
          <w:rFonts w:ascii="Arial" w:cs="Arial" w:eastAsia="Arial" w:hAnsi="Arial"/>
          <w:color w:val="595959"/>
          <w:sz w:val="20"/>
          <w:szCs w:val="20"/>
        </w:rPr>
        <w:t xml:space="preserve">Component pad anti-pads: Size anti-pads in power planes to match via pad area. Oversized anti-pads create local impedance bumps.</w:t>
      </w:r>
    </w:p>
    <w:p>
      <w:pPr>
        <w:pStyle w:val="Heading2"/>
        <w:spacing w:after="120" w:before="280"/>
      </w:pPr>
      <w:r>
        <w:rPr>
          <w:rFonts w:ascii="Arial" w:cs="Arial" w:eastAsia="Arial" w:hAnsi="Arial"/>
          <w:b/>
          <w:bCs/>
          <w:color w:val="0D6B74"/>
          <w:sz w:val="26"/>
          <w:szCs w:val="26"/>
        </w:rPr>
        <w:t xml:space="preserve">6.3  Stub Effects</w:t>
      </w:r>
    </w:p>
    <w:p>
      <w:pPr>
        <w:spacing w:after="80" w:before="60"/>
      </w:pPr>
      <w:r>
        <w:rPr>
          <w:rFonts w:ascii="Arial" w:cs="Arial" w:eastAsia="Arial" w:hAnsi="Arial"/>
          <w:color w:val="595959"/>
          <w:sz w:val="20"/>
          <w:szCs w:val="20"/>
        </w:rPr>
        <w:t xml:space="preserve">A stub is any unterminated transmission line segment attached to the main signal path (via drill hole below signal layer, PCB component pin with short trace, connector pin, etc.). Stubs resonate at frequency f = Vp / (4 × Lstub) and create notches in the signal frequency response.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00"/>
              <w:left w:type="dxa" w:w="200"/>
              <w:bottom w:type="dxa" w:w="100"/>
              <w:right w:type="dxa" w:w="200"/>
            </w:tcMar>
          </w:tcPr>
          <w:p>
            <w:pPr>
              <w:spacing w:after="20" w:before="20"/>
            </w:pPr>
            <w:r>
              <w:rPr>
                <w:rFonts w:ascii="Courier New" w:cs="Courier New" w:eastAsia="Courier New" w:hAnsi="Courier New"/>
                <w:color w:val="1B3A6B"/>
                <w:sz w:val="18"/>
                <w:szCs w:val="18"/>
              </w:rPr>
              <w:t xml:space="preserve">  Stub resonance formula:</w:t>
            </w:r>
          </w:p>
          <w:p>
            <w:pPr>
              <w:spacing w:after="20" w:before="20"/>
            </w:pPr>
            <w:r>
              <w:rPr>
                <w:rFonts w:ascii="Courier New" w:cs="Courier New" w:eastAsia="Courier New" w:hAnsi="Courier New"/>
                <w:color w:val="1B3A6B"/>
                <w:sz w:val="18"/>
                <w:szCs w:val="18"/>
              </w:rPr>
              <w:t xml:space="preserve">  f_null (GHz) = Vp / (4 × Lstub)</w:t>
            </w:r>
          </w:p>
          <w:p>
            <w:pPr>
              <w:spacing w:after="20" w:before="20"/>
            </w:pPr>
            <w:r>
              <w:rPr>
                <w:rFonts w:ascii="Courier New" w:cs="Courier New" w:eastAsia="Courier New" w:hAnsi="Courier New"/>
                <w:color w:val="1B3A6B"/>
                <w:sz w:val="18"/>
                <w:szCs w:val="18"/>
              </w:rPr>
              <w:t xml:space="preserve"/>
            </w:r>
          </w:p>
          <w:p>
            <w:pPr>
              <w:spacing w:after="20" w:before="20"/>
            </w:pPr>
            <w:r>
              <w:rPr>
                <w:rFonts w:ascii="Courier New" w:cs="Courier New" w:eastAsia="Courier New" w:hAnsi="Courier New"/>
                <w:color w:val="1B3A6B"/>
                <w:sz w:val="18"/>
                <w:szCs w:val="18"/>
              </w:rPr>
              <w:t xml:space="preserve">  Example — Via stub in DDR4:</w:t>
            </w:r>
          </w:p>
          <w:p>
            <w:pPr>
              <w:spacing w:after="20" w:before="20"/>
            </w:pPr>
            <w:r>
              <w:rPr>
                <w:rFonts w:ascii="Courier New" w:cs="Courier New" w:eastAsia="Courier New" w:hAnsi="Courier New"/>
                <w:color w:val="1B3A6B"/>
                <w:sz w:val="18"/>
                <w:szCs w:val="18"/>
              </w:rPr>
              <w:t xml:space="preserve">  Board thickness = 62 mil, signal on L3, via drill goes to L8</w:t>
            </w:r>
          </w:p>
          <w:p>
            <w:pPr>
              <w:spacing w:after="20" w:before="20"/>
            </w:pPr>
            <w:r>
              <w:rPr>
                <w:rFonts w:ascii="Courier New" w:cs="Courier New" w:eastAsia="Courier New" w:hAnsi="Courier New"/>
                <w:color w:val="1B3A6B"/>
                <w:sz w:val="18"/>
                <w:szCs w:val="18"/>
              </w:rPr>
              <w:t xml:space="preserve">  Stub length = 62 - (L3 depth) ≈ 40 mil</w:t>
            </w:r>
          </w:p>
          <w:p>
            <w:pPr>
              <w:spacing w:after="20" w:before="20"/>
            </w:pPr>
            <w:r>
              <w:rPr>
                <w:rFonts w:ascii="Courier New" w:cs="Courier New" w:eastAsia="Courier New" w:hAnsi="Courier New"/>
                <w:color w:val="1B3A6B"/>
                <w:sz w:val="18"/>
                <w:szCs w:val="18"/>
              </w:rPr>
              <w:t xml:space="preserve">  Vp (stripline) = 5.7 in/ns = 5.7 mil/ps</w:t>
            </w:r>
          </w:p>
          <w:p>
            <w:pPr>
              <w:spacing w:after="20" w:before="20"/>
            </w:pPr>
            <w:r>
              <w:rPr>
                <w:rFonts w:ascii="Courier New" w:cs="Courier New" w:eastAsia="Courier New" w:hAnsi="Courier New"/>
                <w:color w:val="1B3A6B"/>
                <w:sz w:val="18"/>
                <w:szCs w:val="18"/>
              </w:rPr>
              <w:t xml:space="preserve">  f_null = 5700 / (4 × 40) = 35.6 GHz (not a problem for DDR4)</w:t>
            </w:r>
          </w:p>
          <w:p>
            <w:pPr>
              <w:spacing w:after="20" w:before="20"/>
            </w:pPr>
            <w:r>
              <w:rPr>
                <w:rFonts w:ascii="Courier New" w:cs="Courier New" w:eastAsia="Courier New" w:hAnsi="Courier New"/>
                <w:color w:val="1B3A6B"/>
                <w:sz w:val="18"/>
                <w:szCs w:val="18"/>
              </w:rPr>
              <w:t xml:space="preserve"/>
            </w:r>
          </w:p>
          <w:p>
            <w:pPr>
              <w:spacing w:after="20" w:before="20"/>
            </w:pPr>
            <w:r>
              <w:rPr>
                <w:rFonts w:ascii="Courier New" w:cs="Courier New" w:eastAsia="Courier New" w:hAnsi="Courier New"/>
                <w:color w:val="1B3A6B"/>
                <w:sz w:val="18"/>
                <w:szCs w:val="18"/>
              </w:rPr>
              <w:t xml:space="preserve">  BUT — For a 300 mil via stub:</w:t>
            </w:r>
          </w:p>
          <w:p>
            <w:pPr>
              <w:spacing w:after="20" w:before="20"/>
            </w:pPr>
            <w:r>
              <w:rPr>
                <w:rFonts w:ascii="Courier New" w:cs="Courier New" w:eastAsia="Courier New" w:hAnsi="Courier New"/>
                <w:color w:val="1B3A6B"/>
                <w:sz w:val="18"/>
                <w:szCs w:val="18"/>
              </w:rPr>
              <w:t xml:space="preserve">  f_null = 5700 / (4 × 300) = 4.75 GHz</w:t>
            </w:r>
          </w:p>
          <w:p>
            <w:pPr>
              <w:spacing w:after="20" w:before="20"/>
            </w:pPr>
            <w:r>
              <w:rPr>
                <w:rFonts w:ascii="Courier New" w:cs="Courier New" w:eastAsia="Courier New" w:hAnsi="Courier New"/>
                <w:color w:val="1B3A6B"/>
                <w:sz w:val="18"/>
                <w:szCs w:val="18"/>
              </w:rPr>
              <w:t xml:space="preserve">  DDR4-3200 fundamental = 1.6 GHz, 3rd harmonic = 4.8 GHz</w:t>
            </w:r>
          </w:p>
          <w:p>
            <w:pPr>
              <w:spacing w:after="20" w:before="20"/>
            </w:pPr>
            <w:r>
              <w:rPr>
                <w:rFonts w:ascii="Courier New" w:cs="Courier New" w:eastAsia="Courier New" w:hAnsi="Courier New"/>
                <w:color w:val="1B3A6B"/>
                <w:sz w:val="18"/>
                <w:szCs w:val="18"/>
              </w:rPr>
              <w:t xml:space="preserve">  → Stub resonance coincides with signal harmonic → eye degradation!</w:t>
            </w:r>
          </w:p>
        </w:tc>
      </w:tr>
    </w:tbl>
    <w:p>
      <w:pPr>
        <w:spacing w:after="60" w:before="60"/>
      </w:pPr>
      <w:r>
        <w:t xml:space="preserve"/>
      </w:r>
    </w:p>
    <w:p>
      <w:pPr>
        <w:pBdr>
          <w:left w:val="single" w:color="C00000" w:sz="12" w:space="6"/>
        </w:pBdr>
        <w:shd w:fill="FFE0E0" w:val="clear"/>
        <w:spacing w:after="100" w:before="100"/>
        <w:ind w:left="180"/>
      </w:pPr>
      <w:r>
        <w:rPr>
          <w:rFonts w:ascii="Arial" w:cs="Arial" w:eastAsia="Arial" w:hAnsi="Arial"/>
          <w:b/>
          <w:bCs/>
          <w:color w:val="C00000"/>
          <w:sz w:val="20"/>
          <w:szCs w:val="20"/>
        </w:rPr>
        <w:t xml:space="preserve">🔴 CRITICAL: </w:t>
      </w:r>
      <w:r>
        <w:rPr>
          <w:rFonts w:ascii="Arial" w:cs="Arial" w:eastAsia="Arial" w:hAnsi="Arial"/>
          <w:color w:val="595959"/>
          <w:sz w:val="20"/>
          <w:szCs w:val="20"/>
        </w:rPr>
        <w:t xml:space="preserve">Back-drilling is required when via stub length exceeds 200 mil on DDR4, or 100 mil on DDR5. Specify back-drill depth on fabrication notes with ±1 mil tolerance.</w:t>
      </w:r>
    </w:p>
    <w:p>
      <w:pPr>
        <w:pStyle w:val="Heading2"/>
        <w:spacing w:after="120" w:before="280"/>
      </w:pPr>
      <w:r>
        <w:rPr>
          <w:rFonts w:ascii="Arial" w:cs="Arial" w:eastAsia="Arial" w:hAnsi="Arial"/>
          <w:b/>
          <w:bCs/>
          <w:color w:val="0D6B74"/>
          <w:sz w:val="26"/>
          <w:szCs w:val="26"/>
        </w:rPr>
        <w:t xml:space="preserve">6.4  Ground Return Path</w:t>
      </w:r>
    </w:p>
    <w:p>
      <w:pPr>
        <w:pStyle w:val="ListParagraph"/>
        <w:numPr>
          <w:ilvl w:val="0"/>
          <w:numId w:val="2"/>
        </w:numPr>
        <w:spacing w:after="40" w:before="40"/>
      </w:pPr>
      <w:r>
        <w:rPr>
          <w:rFonts w:ascii="Arial" w:cs="Arial" w:eastAsia="Arial" w:hAnsi="Arial"/>
          <w:color w:val="595959"/>
          <w:sz w:val="20"/>
          <w:szCs w:val="20"/>
        </w:rPr>
        <w:t xml:space="preserve">The return current follows the path of least impedance, which at high frequencies is the path directly beneath the signal trace in the reference plane.</w:t>
      </w:r>
    </w:p>
    <w:p>
      <w:pPr>
        <w:pStyle w:val="ListParagraph"/>
        <w:numPr>
          <w:ilvl w:val="0"/>
          <w:numId w:val="2"/>
        </w:numPr>
        <w:spacing w:after="40" w:before="40"/>
      </w:pPr>
      <w:r>
        <w:rPr>
          <w:rFonts w:ascii="Arial" w:cs="Arial" w:eastAsia="Arial" w:hAnsi="Arial"/>
          <w:color w:val="595959"/>
          <w:sz w:val="20"/>
          <w:szCs w:val="20"/>
        </w:rPr>
        <w:t xml:space="preserve">A split or gap in the reference plane forces return current to detour — this detour creates a ground loop with high inductance, causing common-mode noise and EMI radiation.</w:t>
      </w:r>
    </w:p>
    <w:p>
      <w:pPr>
        <w:pStyle w:val="ListParagraph"/>
        <w:numPr>
          <w:ilvl w:val="0"/>
          <w:numId w:val="2"/>
        </w:numPr>
        <w:spacing w:after="40" w:before="40"/>
      </w:pPr>
      <w:r>
        <w:rPr>
          <w:rFonts w:ascii="Arial" w:cs="Arial" w:eastAsia="Arial" w:hAnsi="Arial"/>
          <w:color w:val="595959"/>
          <w:sz w:val="20"/>
          <w:szCs w:val="20"/>
        </w:rPr>
        <w:t xml:space="preserve">Rule: Whenever a signal changes layers via a via, place a GND via within 20 mil of the signal via to provide a low-inductance return path on the new layer.</w:t>
      </w:r>
    </w:p>
    <w:p>
      <w:pPr>
        <w:pStyle w:val="ListParagraph"/>
        <w:numPr>
          <w:ilvl w:val="0"/>
          <w:numId w:val="2"/>
        </w:numPr>
        <w:spacing w:after="40" w:before="40"/>
      </w:pPr>
      <w:r>
        <w:rPr>
          <w:rFonts w:ascii="Arial" w:cs="Arial" w:eastAsia="Arial" w:hAnsi="Arial"/>
          <w:color w:val="595959"/>
          <w:sz w:val="20"/>
          <w:szCs w:val="20"/>
        </w:rPr>
        <w:t xml:space="preserve">Verify return paths in your EDA tool by checking plane connectivity under all DDR traces. Cadence Allegro users: use the "Dynamic Copper" and "Plane Noise" analysis features.</w:t>
      </w:r>
    </w:p>
    <w:p>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7.  POWER INTEGRITY  (DDR-Specific)</w:t>
      </w:r>
    </w:p>
    <w:p>
      <w:pPr>
        <w:pStyle w:val="Heading2"/>
        <w:spacing w:after="120" w:before="280"/>
      </w:pPr>
      <w:r>
        <w:rPr>
          <w:rFonts w:ascii="Arial" w:cs="Arial" w:eastAsia="Arial" w:hAnsi="Arial"/>
          <w:b/>
          <w:bCs/>
          <w:color w:val="0D6B74"/>
          <w:sz w:val="26"/>
          <w:szCs w:val="26"/>
        </w:rPr>
        <w:t xml:space="preserve">7.1  DDR Power Rails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500"/>
        <w:gridCol w:w="1500"/>
        <w:gridCol w:w="1580"/>
        <w:gridCol w:w="1780"/>
      </w:tblGrid>
      <w:tr>
        <w:tc>
          <w:tcPr>
            <w:tcW w:type="dxa" w:w="16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Rail Name</w:t>
            </w:r>
          </w:p>
        </w:tc>
        <w:tc>
          <w:tcPr>
            <w:tcW w:type="dxa" w:w="14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DDR3 V</w:t>
            </w:r>
          </w:p>
        </w:tc>
        <w:tc>
          <w:tcPr>
            <w:tcW w:type="dxa" w:w="15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DDR4 V</w:t>
            </w:r>
          </w:p>
        </w:tc>
        <w:tc>
          <w:tcPr>
            <w:tcW w:type="dxa" w:w="15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DDR5 V</w:t>
            </w:r>
          </w:p>
        </w:tc>
        <w:tc>
          <w:tcPr>
            <w:tcW w:type="dxa" w:w="158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Max Noise (JEDEC)</w:t>
            </w:r>
          </w:p>
        </w:tc>
        <w:tc>
          <w:tcPr>
            <w:tcW w:type="dxa" w:w="178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w:t>
            </w:r>
          </w:p>
        </w:tc>
      </w:tr>
      <w:tr>
        <w:tc>
          <w:tcPr>
            <w:tcW w:type="dxa" w:w="16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VDD / VDDQ</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1.5 V</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1.2 V</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1.1 V</w:t>
            </w:r>
          </w:p>
        </w:tc>
        <w:tc>
          <w:tcPr>
            <w:tcW w:type="dxa" w:w="1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±2% (spec)</w:t>
            </w:r>
          </w:p>
        </w:tc>
        <w:tc>
          <w:tcPr>
            <w:tcW w:type="dxa" w:w="1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Core and I/O supply</w:t>
            </w:r>
          </w:p>
        </w:tc>
      </w:tr>
      <w:tr>
        <w:tc>
          <w:tcPr>
            <w:tcW w:type="dxa" w:w="16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VPP</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N/A</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2.5 V</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1.8 V</w:t>
            </w:r>
          </w:p>
        </w:tc>
        <w:tc>
          <w:tcPr>
            <w:tcW w:type="dxa" w:w="1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w:t>
            </w:r>
          </w:p>
        </w:tc>
        <w:tc>
          <w:tcPr>
            <w:tcW w:type="dxa" w:w="1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Row activation / wordline pump</w:t>
            </w:r>
          </w:p>
        </w:tc>
      </w:tr>
      <w:tr>
        <w:tc>
          <w:tcPr>
            <w:tcW w:type="dxa" w:w="16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VTT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VDDQ/2 = 0.75 V</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N/A (ODT)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N/A</w:t>
            </w:r>
          </w:p>
        </w:tc>
        <w:tc>
          <w:tcPr>
            <w:tcW w:type="dxa" w:w="1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 dynamic</w:t>
            </w:r>
          </w:p>
        </w:tc>
        <w:tc>
          <w:tcPr>
            <w:tcW w:type="dxa" w:w="1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DDR3 ADDR/CMD termination</w:t>
            </w:r>
          </w:p>
        </w:tc>
      </w:tr>
      <w:tr>
        <w:tc>
          <w:tcPr>
            <w:tcW w:type="dxa" w:w="16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VREFDQ</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VDDQ/2 ±1%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Internal</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Internal</w:t>
            </w:r>
          </w:p>
        </w:tc>
        <w:tc>
          <w:tcPr>
            <w:tcW w:type="dxa" w:w="1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w:t>
            </w:r>
          </w:p>
        </w:tc>
        <w:tc>
          <w:tcPr>
            <w:tcW w:type="dxa" w:w="1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DQ input reference voltage</w:t>
            </w:r>
          </w:p>
        </w:tc>
      </w:tr>
      <w:tr>
        <w:tc>
          <w:tcPr>
            <w:tcW w:type="dxa" w:w="16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VREFCA</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VDDQ/2 ±1%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VDDQ/2 ±1%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Internal</w:t>
            </w:r>
          </w:p>
        </w:tc>
        <w:tc>
          <w:tcPr>
            <w:tcW w:type="dxa" w:w="1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w:t>
            </w:r>
          </w:p>
        </w:tc>
        <w:tc>
          <w:tcPr>
            <w:tcW w:type="dxa" w:w="1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Command/Address input reference</w:t>
            </w:r>
          </w:p>
        </w:tc>
      </w:tr>
    </w:tbl>
    <w:p>
      <w:pPr>
        <w:spacing w:after="60" w:before="60"/>
      </w:pPr>
      <w:r>
        <w:t xml:space="preserve"/>
      </w:r>
    </w:p>
    <w:p>
      <w:pPr>
        <w:pBdr>
          <w:left w:val="single" w:color="C00000" w:sz="12" w:space="6"/>
        </w:pBdr>
        <w:shd w:fill="FFE0E0" w:val="clear"/>
        <w:spacing w:after="100" w:before="100"/>
        <w:ind w:left="180"/>
      </w:pPr>
      <w:r>
        <w:rPr>
          <w:rFonts w:ascii="Arial" w:cs="Arial" w:eastAsia="Arial" w:hAnsi="Arial"/>
          <w:b/>
          <w:bCs/>
          <w:color w:val="C00000"/>
          <w:sz w:val="20"/>
          <w:szCs w:val="20"/>
        </w:rPr>
        <w:t xml:space="preserve">🔴 CRITICAL: </w:t>
      </w:r>
      <w:r>
        <w:rPr>
          <w:rFonts w:ascii="Arial" w:cs="Arial" w:eastAsia="Arial" w:hAnsi="Arial"/>
          <w:color w:val="595959"/>
          <w:sz w:val="20"/>
          <w:szCs w:val="20"/>
        </w:rPr>
        <w:t xml:space="preserve">VDDQ noise tolerance is ±2% of nominal. At DDR5 VDDQ = 1.1 V, this means ±22 mV. A poorly designed PDN can easily exceed this. VDDQ is the most noise-sensitive rail in the DDR system.</w:t>
      </w:r>
    </w:p>
    <w:p>
      <w:pPr>
        <w:pStyle w:val="Heading2"/>
        <w:spacing w:after="120" w:before="280"/>
      </w:pPr>
      <w:r>
        <w:rPr>
          <w:rFonts w:ascii="Arial" w:cs="Arial" w:eastAsia="Arial" w:hAnsi="Arial"/>
          <w:b/>
          <w:bCs/>
          <w:color w:val="0D6B74"/>
          <w:sz w:val="26"/>
          <w:szCs w:val="26"/>
        </w:rPr>
        <w:t xml:space="preserve">7.2  Decoupling Capacitor Placement</w:t>
      </w:r>
    </w:p>
    <w:p>
      <w:pPr>
        <w:spacing w:after="80" w:before="60"/>
      </w:pPr>
      <w:r>
        <w:rPr>
          <w:rFonts w:ascii="Arial" w:cs="Arial" w:eastAsia="Arial" w:hAnsi="Arial"/>
          <w:color w:val="595959"/>
          <w:sz w:val="20"/>
          <w:szCs w:val="20"/>
        </w:rPr>
        <w:t xml:space="preserve">Decoupling capacitors provide local charge storage to supply instantaneous current demand during DRAM switching events. The goal is to minimize loop inductance between the decoupling cap and the DRAM power pin.</w:t>
      </w:r>
    </w:p>
    <w:p>
      <w:pPr>
        <w:spacing w:after="60" w:before="60"/>
      </w:pPr>
      <w:r>
        <w:t xml:space="preserve"/>
      </w:r>
    </w:p>
    <w:p>
      <w:pPr>
        <w:pStyle w:val="ListParagraph"/>
        <w:numPr>
          <w:ilvl w:val="0"/>
          <w:numId w:val="2"/>
        </w:numPr>
        <w:spacing w:after="40" w:before="40"/>
      </w:pPr>
      <w:r>
        <w:rPr>
          <w:rFonts w:ascii="Arial" w:cs="Arial" w:eastAsia="Arial" w:hAnsi="Arial"/>
          <w:color w:val="595959"/>
          <w:sz w:val="20"/>
          <w:szCs w:val="20"/>
        </w:rPr>
        <w:t xml:space="preserve">Rule 1 — Placement: Place decoupling caps on the BOTTOM side of the PCB directly under each DRAM power pin location. For BGA DRAMs, use via-in-pad to connect caps from bottom to DRAM VDD/VSS balls.</w:t>
      </w:r>
    </w:p>
    <w:p>
      <w:pPr>
        <w:pStyle w:val="ListParagraph"/>
        <w:numPr>
          <w:ilvl w:val="0"/>
          <w:numId w:val="2"/>
        </w:numPr>
        <w:spacing w:after="40" w:before="40"/>
      </w:pPr>
      <w:r>
        <w:rPr>
          <w:rFonts w:ascii="Arial" w:cs="Arial" w:eastAsia="Arial" w:hAnsi="Arial"/>
          <w:color w:val="595959"/>
          <w:sz w:val="20"/>
          <w:szCs w:val="20"/>
        </w:rPr>
        <w:t xml:space="preserve">Rule 2 — Capacitance values: Use a combination of values (100 nF + 10 nF + 1 nF) to cover different frequency ranges. The smallest cap has lowest parasitic inductance and handles highest frequency noise.</w:t>
      </w:r>
    </w:p>
    <w:p>
      <w:pPr>
        <w:pStyle w:val="ListParagraph"/>
        <w:numPr>
          <w:ilvl w:val="0"/>
          <w:numId w:val="2"/>
        </w:numPr>
        <w:spacing w:after="40" w:before="40"/>
      </w:pPr>
      <w:r>
        <w:rPr>
          <w:rFonts w:ascii="Arial" w:cs="Arial" w:eastAsia="Arial" w:hAnsi="Arial"/>
          <w:color w:val="595959"/>
          <w:sz w:val="20"/>
          <w:szCs w:val="20"/>
        </w:rPr>
        <w:t xml:space="preserve">Rule 3 — Via count: Use 2 vias per capacitor pad (one each for VDD, VSS) to halve the via inductance. Each additional via reduces inductance by ~50%.</w:t>
      </w:r>
    </w:p>
    <w:p>
      <w:pPr>
        <w:pStyle w:val="ListParagraph"/>
        <w:numPr>
          <w:ilvl w:val="0"/>
          <w:numId w:val="2"/>
        </w:numPr>
        <w:spacing w:after="40" w:before="40"/>
      </w:pPr>
      <w:r>
        <w:rPr>
          <w:rFonts w:ascii="Arial" w:cs="Arial" w:eastAsia="Arial" w:hAnsi="Arial"/>
          <w:color w:val="595959"/>
          <w:sz w:val="20"/>
          <w:szCs w:val="20"/>
        </w:rPr>
        <w:t xml:space="preserve">Rule 4 — Power plane: The VDD/VDDQ plane itself acts as a distributed capacitor. Its capacitance = ε₀ × εr × Area / dielectric_thickness. Thinner dielectrics → more plane capacitance.</w:t>
      </w:r>
    </w:p>
    <w:p>
      <w:pPr>
        <w:pStyle w:val="ListParagraph"/>
        <w:numPr>
          <w:ilvl w:val="0"/>
          <w:numId w:val="2"/>
        </w:numPr>
        <w:spacing w:after="40" w:before="40"/>
      </w:pPr>
      <w:r>
        <w:rPr>
          <w:rFonts w:ascii="Arial" w:cs="Arial" w:eastAsia="Arial" w:hAnsi="Arial"/>
          <w:color w:val="595959"/>
          <w:sz w:val="20"/>
          <w:szCs w:val="20"/>
        </w:rPr>
        <w:t xml:space="preserve">Rule 5 — Bulk caps: Place bulk capacitors (4.7–47 µF) near the voltage regulator output, not near the DRAMs. These handle low-frequency (&lt; 1 MHz) load transients from refresh cycles.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00"/>
              <w:left w:type="dxa" w:w="200"/>
              <w:bottom w:type="dxa" w:w="100"/>
              <w:right w:type="dxa" w:w="200"/>
            </w:tcMar>
          </w:tcPr>
          <w:p>
            <w:pPr>
              <w:spacing w:after="20" w:before="20"/>
            </w:pPr>
            <w:r>
              <w:rPr>
                <w:rFonts w:ascii="Courier New" w:cs="Courier New" w:eastAsia="Courier New" w:hAnsi="Courier New"/>
                <w:color w:val="1B3A6B"/>
                <w:sz w:val="18"/>
                <w:szCs w:val="18"/>
              </w:rPr>
              <w:t xml:space="preserve">  Recommended decoupling hierarchy per DRAM (x8 BGA):</w:t>
            </w:r>
          </w:p>
          <w:p>
            <w:pPr>
              <w:spacing w:after="20" w:before="20"/>
            </w:pPr>
            <w:r>
              <w:rPr>
                <w:rFonts w:ascii="Courier New" w:cs="Courier New" w:eastAsia="Courier New" w:hAnsi="Courier New"/>
                <w:color w:val="1B3A6B"/>
                <w:sz w:val="18"/>
                <w:szCs w:val="18"/>
              </w:rPr>
              <w:t xml:space="preserve"/>
            </w:r>
          </w:p>
          <w:p>
            <w:pPr>
              <w:spacing w:after="20" w:before="20"/>
            </w:pPr>
            <w:r>
              <w:rPr>
                <w:rFonts w:ascii="Courier New" w:cs="Courier New" w:eastAsia="Courier New" w:hAnsi="Courier New"/>
                <w:color w:val="1B3A6B"/>
                <w:sz w:val="18"/>
                <w:szCs w:val="18"/>
              </w:rPr>
              <w:t xml:space="preserve">  Distance from DRAM    | Cap Value | Quantity | Target Frequency</w:t>
            </w:r>
          </w:p>
          <w:p>
            <w:pPr>
              <w:spacing w:after="20" w:before="20"/>
            </w:pPr>
            <w:r>
              <w:rPr>
                <w:rFonts w:ascii="Courier New" w:cs="Courier New" w:eastAsia="Courier New" w:hAnsi="Courier New"/>
                <w:color w:val="1B3A6B"/>
                <w:sz w:val="18"/>
                <w:szCs w:val="18"/>
              </w:rPr>
              <w:t xml:space="preserve">  ─────────────────────────────────────────────────────────────────</w:t>
            </w:r>
          </w:p>
          <w:p>
            <w:pPr>
              <w:spacing w:after="20" w:before="20"/>
            </w:pPr>
            <w:r>
              <w:rPr>
                <w:rFonts w:ascii="Courier New" w:cs="Courier New" w:eastAsia="Courier New" w:hAnsi="Courier New"/>
                <w:color w:val="1B3A6B"/>
                <w:sz w:val="18"/>
                <w:szCs w:val="18"/>
              </w:rPr>
              <w:t xml:space="preserve">  Under DRAM (VIP)      | 100 nF    | 2–4      | 50–500 MHz</w:t>
            </w:r>
          </w:p>
          <w:p>
            <w:pPr>
              <w:spacing w:after="20" w:before="20"/>
            </w:pPr>
            <w:r>
              <w:rPr>
                <w:rFonts w:ascii="Courier New" w:cs="Courier New" w:eastAsia="Courier New" w:hAnsi="Courier New"/>
                <w:color w:val="1B3A6B"/>
                <w:sz w:val="18"/>
                <w:szCs w:val="18"/>
              </w:rPr>
              <w:t xml:space="preserve">  Under DRAM (VIP)      | 10 nF     | 1–2      | 500 MHz – 2 GHz</w:t>
            </w:r>
          </w:p>
          <w:p>
            <w:pPr>
              <w:spacing w:after="20" w:before="20"/>
            </w:pPr>
            <w:r>
              <w:rPr>
                <w:rFonts w:ascii="Courier New" w:cs="Courier New" w:eastAsia="Courier New" w:hAnsi="Courier New"/>
                <w:color w:val="1B3A6B"/>
                <w:sz w:val="18"/>
                <w:szCs w:val="18"/>
              </w:rPr>
              <w:t xml:space="preserve">  Within 100 mil        | 1 nF      | 1–2      | &gt; 2 GHz</w:t>
            </w:r>
          </w:p>
          <w:p>
            <w:pPr>
              <w:spacing w:after="20" w:before="20"/>
            </w:pPr>
            <w:r>
              <w:rPr>
                <w:rFonts w:ascii="Courier New" w:cs="Courier New" w:eastAsia="Courier New" w:hAnsi="Courier New"/>
                <w:color w:val="1B3A6B"/>
                <w:sz w:val="18"/>
                <w:szCs w:val="18"/>
              </w:rPr>
              <w:t xml:space="preserve">  Near regulator        | 4.7–47 µF | 2–4      | &lt; 1 MHz (bulk)</w:t>
            </w:r>
          </w:p>
        </w:tc>
      </w:tr>
    </w:tbl>
    <w:p>
      <w:pPr>
        <w:spacing w:after="60" w:before="60"/>
      </w:pPr>
      <w:r>
        <w:t xml:space="preserve"/>
      </w:r>
    </w:p>
    <w:p>
      <w:pPr>
        <w:pStyle w:val="Heading2"/>
        <w:spacing w:after="120" w:before="280"/>
      </w:pPr>
      <w:r>
        <w:rPr>
          <w:rFonts w:ascii="Arial" w:cs="Arial" w:eastAsia="Arial" w:hAnsi="Arial"/>
          <w:b/>
          <w:bCs/>
          <w:color w:val="0D6B74"/>
          <w:sz w:val="26"/>
          <w:szCs w:val="26"/>
        </w:rPr>
        <w:t xml:space="preserve">7.3  PDN (Power Delivery Network) Design Basics</w:t>
      </w:r>
    </w:p>
    <w:p>
      <w:pPr>
        <w:pStyle w:val="ListParagraph"/>
        <w:numPr>
          <w:ilvl w:val="0"/>
          <w:numId w:val="2"/>
        </w:numPr>
        <w:spacing w:after="40" w:before="40"/>
      </w:pPr>
      <w:r>
        <w:rPr>
          <w:rFonts w:ascii="Arial" w:cs="Arial" w:eastAsia="Arial" w:hAnsi="Arial"/>
          <w:color w:val="595959"/>
          <w:sz w:val="20"/>
          <w:szCs w:val="20"/>
        </w:rPr>
        <w:t xml:space="preserve">Target PDN impedance: ZPDN &lt; VRIPPLE / IMAX. For VDDQ = 1.2 V, 2% ripple, 1 A load: ZPDN &lt; 24 mΩ.</w:t>
      </w:r>
    </w:p>
    <w:p>
      <w:pPr>
        <w:pStyle w:val="ListParagraph"/>
        <w:numPr>
          <w:ilvl w:val="0"/>
          <w:numId w:val="2"/>
        </w:numPr>
        <w:spacing w:after="40" w:before="40"/>
      </w:pPr>
      <w:r>
        <w:rPr>
          <w:rFonts w:ascii="Arial" w:cs="Arial" w:eastAsia="Arial" w:hAnsi="Arial"/>
          <w:color w:val="595959"/>
          <w:sz w:val="20"/>
          <w:szCs w:val="20"/>
        </w:rPr>
        <w:t xml:space="preserve">Validate PDN using impedance simulation from DC to 2× max data rate frequency. Use tools like SIwave, PowerDC, or HyperLynx PI.</w:t>
      </w:r>
    </w:p>
    <w:p>
      <w:pPr>
        <w:pStyle w:val="ListParagraph"/>
        <w:numPr>
          <w:ilvl w:val="0"/>
          <w:numId w:val="2"/>
        </w:numPr>
        <w:spacing w:after="40" w:before="40"/>
      </w:pPr>
      <w:r>
        <w:rPr>
          <w:rFonts w:ascii="Arial" w:cs="Arial" w:eastAsia="Arial" w:hAnsi="Arial"/>
          <w:color w:val="595959"/>
          <w:sz w:val="20"/>
          <w:szCs w:val="20"/>
        </w:rPr>
        <w:t xml:space="preserve">Avoid plane resonances (anti-resonance peaks) within the operating frequency range. Add damping capacitors at resonant frequencies.</w:t>
      </w:r>
    </w:p>
    <w:p>
      <w:pPr>
        <w:pStyle w:val="ListParagraph"/>
        <w:numPr>
          <w:ilvl w:val="0"/>
          <w:numId w:val="2"/>
        </w:numPr>
        <w:spacing w:after="40" w:before="40"/>
      </w:pPr>
      <w:r>
        <w:rPr>
          <w:rFonts w:ascii="Arial" w:cs="Arial" w:eastAsia="Arial" w:hAnsi="Arial"/>
          <w:color w:val="595959"/>
          <w:sz w:val="20"/>
          <w:szCs w:val="20"/>
        </w:rPr>
        <w:t xml:space="preserve">VTT rail (DDR3): Must be extremely low-noise and capable of source/sink current. Use dedicated LDO or tracking regulator referenced to VDDQ/2. Route VTT plane independently from VDDQ.</w:t>
      </w:r>
    </w:p>
    <w:p>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8.  PRACTICAL ROUTING STRATEGY  (Expert Level)</w:t>
      </w:r>
    </w:p>
    <w:p>
      <w:pPr>
        <w:pStyle w:val="Heading2"/>
        <w:spacing w:after="120" w:before="280"/>
      </w:pPr>
      <w:r>
        <w:rPr>
          <w:rFonts w:ascii="Arial" w:cs="Arial" w:eastAsia="Arial" w:hAnsi="Arial"/>
          <w:b/>
          <w:bCs/>
          <w:color w:val="0D6B74"/>
          <w:sz w:val="26"/>
          <w:szCs w:val="26"/>
        </w:rPr>
        <w:t xml:space="preserve">8.1  Step-by-Step DDR Routing Sequence</w:t>
      </w:r>
    </w:p>
    <w:p>
      <w:pPr>
        <w:pStyle w:val="Heading3"/>
        <w:spacing w:after="80" w:before="200"/>
      </w:pPr>
      <w:r>
        <w:rPr>
          <w:rFonts w:ascii="Arial" w:cs="Arial" w:eastAsia="Arial" w:hAnsi="Arial"/>
          <w:b/>
          <w:bCs/>
          <w:color w:val="1B3A6B"/>
          <w:sz w:val="22"/>
          <w:szCs w:val="22"/>
        </w:rPr>
        <w:t xml:space="preserve">Step 1 — Component Placement</w:t>
      </w:r>
    </w:p>
    <w:p>
      <w:pPr>
        <w:pStyle w:val="ListParagraph"/>
        <w:numPr>
          <w:ilvl w:val="0"/>
          <w:numId w:val="2"/>
        </w:numPr>
        <w:spacing w:after="40" w:before="40"/>
      </w:pPr>
      <w:r>
        <w:rPr>
          <w:rFonts w:ascii="Arial" w:cs="Arial" w:eastAsia="Arial" w:hAnsi="Arial"/>
          <w:color w:val="595959"/>
          <w:sz w:val="20"/>
          <w:szCs w:val="20"/>
        </w:rPr>
        <w:t xml:space="preserve">Place memory controller (SoC/processor) first — it defines the routing origin.</w:t>
      </w:r>
    </w:p>
    <w:p>
      <w:pPr>
        <w:pStyle w:val="ListParagraph"/>
        <w:numPr>
          <w:ilvl w:val="0"/>
          <w:numId w:val="2"/>
        </w:numPr>
        <w:spacing w:after="40" w:before="40"/>
      </w:pPr>
      <w:r>
        <w:rPr>
          <w:rFonts w:ascii="Arial" w:cs="Arial" w:eastAsia="Arial" w:hAnsi="Arial"/>
          <w:color w:val="595959"/>
          <w:sz w:val="20"/>
          <w:szCs w:val="20"/>
        </w:rPr>
        <w:t xml:space="preserve">Place DRAMs in a line or L-shape to minimize fly-by trace length and equalize ADDR/CMD delays.</w:t>
      </w:r>
    </w:p>
    <w:p>
      <w:pPr>
        <w:pStyle w:val="ListParagraph"/>
        <w:numPr>
          <w:ilvl w:val="0"/>
          <w:numId w:val="2"/>
        </w:numPr>
        <w:spacing w:after="40" w:before="40"/>
      </w:pPr>
      <w:r>
        <w:rPr>
          <w:rFonts w:ascii="Arial" w:cs="Arial" w:eastAsia="Arial" w:hAnsi="Arial"/>
          <w:color w:val="595959"/>
          <w:sz w:val="20"/>
          <w:szCs w:val="20"/>
        </w:rPr>
        <w:t xml:space="preserve">Orient DRAMs so their DQ ball arrays face toward the controller to minimize DQ trace lengths.</w:t>
      </w:r>
    </w:p>
    <w:p>
      <w:pPr>
        <w:pStyle w:val="ListParagraph"/>
        <w:numPr>
          <w:ilvl w:val="0"/>
          <w:numId w:val="2"/>
        </w:numPr>
        <w:spacing w:after="40" w:before="40"/>
      </w:pPr>
      <w:r>
        <w:rPr>
          <w:rFonts w:ascii="Arial" w:cs="Arial" w:eastAsia="Arial" w:hAnsi="Arial"/>
          <w:color w:val="595959"/>
          <w:sz w:val="20"/>
          <w:szCs w:val="20"/>
        </w:rPr>
        <w:t xml:space="preserve">Target controller-to-nearest-DRAM distance: 500–1500 mil (DDR4/DDR5). Closer is better.</w:t>
      </w:r>
    </w:p>
    <w:p>
      <w:pPr>
        <w:pStyle w:val="ListParagraph"/>
        <w:numPr>
          <w:ilvl w:val="0"/>
          <w:numId w:val="2"/>
        </w:numPr>
        <w:spacing w:after="40" w:before="40"/>
      </w:pPr>
      <w:r>
        <w:rPr>
          <w:rFonts w:ascii="Arial" w:cs="Arial" w:eastAsia="Arial" w:hAnsi="Arial"/>
          <w:color w:val="595959"/>
          <w:sz w:val="20"/>
          <w:szCs w:val="20"/>
        </w:rPr>
        <w:t xml:space="preserve">Place decoupling capacitors under DRAMs before routing begins — they define the via field.</w:t>
      </w:r>
    </w:p>
    <w:p>
      <w:pPr>
        <w:pStyle w:val="ListParagraph"/>
        <w:numPr>
          <w:ilvl w:val="0"/>
          <w:numId w:val="2"/>
        </w:numPr>
        <w:spacing w:after="40" w:before="40"/>
      </w:pPr>
      <w:r>
        <w:rPr>
          <w:rFonts w:ascii="Arial" w:cs="Arial" w:eastAsia="Arial" w:hAnsi="Arial"/>
          <w:color w:val="595959"/>
          <w:sz w:val="20"/>
          <w:szCs w:val="20"/>
        </w:rPr>
        <w:t xml:space="preserve">Place VTT termination resistors (DDR3) at the end of the fly-by chain, within 100 mil of the last DRAM.</w:t>
      </w:r>
    </w:p>
    <w:p>
      <w:pPr>
        <w:pStyle w:val="Heading3"/>
        <w:spacing w:after="80" w:before="200"/>
      </w:pPr>
      <w:r>
        <w:rPr>
          <w:rFonts w:ascii="Arial" w:cs="Arial" w:eastAsia="Arial" w:hAnsi="Arial"/>
          <w:b/>
          <w:bCs/>
          <w:color w:val="1B3A6B"/>
          <w:sz w:val="22"/>
          <w:szCs w:val="22"/>
        </w:rPr>
        <w:t xml:space="preserve">Step 2 — Define Constraints in EDA Tool</w:t>
      </w:r>
    </w:p>
    <w:p>
      <w:pPr>
        <w:spacing w:after="80" w:before="60"/>
      </w:pPr>
      <w:r>
        <w:rPr>
          <w:rFonts w:ascii="Arial" w:cs="Arial" w:eastAsia="Arial" w:hAnsi="Arial"/>
          <w:color w:val="595959"/>
          <w:sz w:val="20"/>
          <w:szCs w:val="20"/>
        </w:rPr>
        <w:t xml:space="preserve">Before routing a single trace, define all constraints in your constraint manager. This enforces rules automatically and prevents violations.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100"/>
              <w:left w:type="dxa" w:w="200"/>
              <w:bottom w:type="dxa" w:w="100"/>
              <w:right w:type="dxa" w:w="200"/>
            </w:tcMar>
          </w:tcPr>
          <w:p>
            <w:pPr>
              <w:spacing w:after="20" w:before="20"/>
            </w:pPr>
            <w:r>
              <w:rPr>
                <w:rFonts w:ascii="Courier New" w:cs="Courier New" w:eastAsia="Courier New" w:hAnsi="Courier New"/>
                <w:color w:val="1B3A6B"/>
                <w:sz w:val="18"/>
                <w:szCs w:val="18"/>
              </w:rPr>
              <w:t xml:space="preserve">  Cadence Allegro / Constraint Manager — DDR4 Example Setup:</w:t>
            </w:r>
          </w:p>
          <w:p>
            <w:pPr>
              <w:spacing w:after="20" w:before="20"/>
            </w:pPr>
            <w:r>
              <w:rPr>
                <w:rFonts w:ascii="Courier New" w:cs="Courier New" w:eastAsia="Courier New" w:hAnsi="Courier New"/>
                <w:color w:val="1B3A6B"/>
                <w:sz w:val="18"/>
                <w:szCs w:val="18"/>
              </w:rPr>
              <w:t xml:space="preserve"/>
            </w:r>
          </w:p>
          <w:p>
            <w:pPr>
              <w:spacing w:after="20" w:before="20"/>
            </w:pPr>
            <w:r>
              <w:rPr>
                <w:rFonts w:ascii="Courier New" w:cs="Courier New" w:eastAsia="Courier New" w:hAnsi="Courier New"/>
                <w:color w:val="1B3A6B"/>
                <w:sz w:val="18"/>
                <w:szCs w:val="18"/>
              </w:rPr>
              <w:t xml:space="preserve">  Net Class: DDR4_DQ</w:t>
            </w:r>
          </w:p>
          <w:p>
            <w:pPr>
              <w:spacing w:after="20" w:before="20"/>
            </w:pPr>
            <w:r>
              <w:rPr>
                <w:rFonts w:ascii="Courier New" w:cs="Courier New" w:eastAsia="Courier New" w:hAnsi="Courier New"/>
                <w:color w:val="1B3A6B"/>
                <w:sz w:val="18"/>
                <w:szCs w:val="18"/>
              </w:rPr>
              <w:t xml:space="preserve">    Physical Constraint Set: W=4.0 mil, Spacing=4.0 mil (3W=12 mil CC)</w:t>
            </w:r>
          </w:p>
          <w:p>
            <w:pPr>
              <w:spacing w:after="20" w:before="20"/>
            </w:pPr>
            <w:r>
              <w:rPr>
                <w:rFonts w:ascii="Courier New" w:cs="Courier New" w:eastAsia="Courier New" w:hAnsi="Courier New"/>
                <w:color w:val="1B3A6B"/>
                <w:sz w:val="18"/>
                <w:szCs w:val="18"/>
              </w:rPr>
              <w:t xml:space="preserve">    Electrical Constraint Set:</w:t>
            </w:r>
          </w:p>
          <w:p>
            <w:pPr>
              <w:spacing w:after="20" w:before="20"/>
            </w:pPr>
            <w:r>
              <w:rPr>
                <w:rFonts w:ascii="Courier New" w:cs="Courier New" w:eastAsia="Courier New" w:hAnsi="Courier New"/>
                <w:color w:val="1B3A6B"/>
                <w:sz w:val="18"/>
                <w:szCs w:val="18"/>
              </w:rPr>
              <w:t xml:space="preserve">      Match Group: BYTE0_DQ (DQ[0:7], DQS0, DQS0#, DM0)</w:t>
            </w:r>
          </w:p>
          <w:p>
            <w:pPr>
              <w:spacing w:after="20" w:before="20"/>
            </w:pPr>
            <w:r>
              <w:rPr>
                <w:rFonts w:ascii="Courier New" w:cs="Courier New" w:eastAsia="Courier New" w:hAnsi="Courier New"/>
                <w:color w:val="1B3A6B"/>
                <w:sz w:val="18"/>
                <w:szCs w:val="18"/>
              </w:rPr>
              <w:t xml:space="preserve">      Length tolerance: ±25 mil within group</w:t>
            </w:r>
          </w:p>
          <w:p>
            <w:pPr>
              <w:spacing w:after="20" w:before="20"/>
            </w:pPr>
            <w:r>
              <w:rPr>
                <w:rFonts w:ascii="Courier New" w:cs="Courier New" w:eastAsia="Courier New" w:hAnsi="Courier New"/>
                <w:color w:val="1B3A6B"/>
                <w:sz w:val="18"/>
                <w:szCs w:val="18"/>
              </w:rPr>
              <w:t xml:space="preserve">      Min/Max Length: 200 mil / 2000 mil</w:t>
            </w:r>
          </w:p>
          <w:p>
            <w:pPr>
              <w:spacing w:after="20" w:before="20"/>
            </w:pPr>
            <w:r>
              <w:rPr>
                <w:rFonts w:ascii="Courier New" w:cs="Courier New" w:eastAsia="Courier New" w:hAnsi="Courier New"/>
                <w:color w:val="1B3A6B"/>
                <w:sz w:val="18"/>
                <w:szCs w:val="18"/>
              </w:rPr>
              <w:t xml:space="preserve">      Differential pair: DQS0+/- gap=4 mil (edge-to-edge)</w:t>
            </w:r>
          </w:p>
          <w:p>
            <w:pPr>
              <w:spacing w:after="20" w:before="20"/>
            </w:pPr>
            <w:r>
              <w:rPr>
                <w:rFonts w:ascii="Courier New" w:cs="Courier New" w:eastAsia="Courier New" w:hAnsi="Courier New"/>
                <w:color w:val="1B3A6B"/>
                <w:sz w:val="18"/>
                <w:szCs w:val="18"/>
              </w:rPr>
              <w:t xml:space="preserve"/>
            </w:r>
          </w:p>
          <w:p>
            <w:pPr>
              <w:spacing w:after="20" w:before="20"/>
            </w:pPr>
            <w:r>
              <w:rPr>
                <w:rFonts w:ascii="Courier New" w:cs="Courier New" w:eastAsia="Courier New" w:hAnsi="Courier New"/>
                <w:color w:val="1B3A6B"/>
                <w:sz w:val="18"/>
                <w:szCs w:val="18"/>
              </w:rPr>
              <w:t xml:space="preserve">  Net Class: DDR4_CK</w:t>
            </w:r>
          </w:p>
          <w:p>
            <w:pPr>
              <w:spacing w:after="20" w:before="20"/>
            </w:pPr>
            <w:r>
              <w:rPr>
                <w:rFonts w:ascii="Courier New" w:cs="Courier New" w:eastAsia="Courier New" w:hAnsi="Courier New"/>
                <w:color w:val="1B3A6B"/>
                <w:sz w:val="18"/>
                <w:szCs w:val="18"/>
              </w:rPr>
              <w:t xml:space="preserve">    Physical: W=4.0 mil</w:t>
            </w:r>
          </w:p>
          <w:p>
            <w:pPr>
              <w:spacing w:after="20" w:before="20"/>
            </w:pPr>
            <w:r>
              <w:rPr>
                <w:rFonts w:ascii="Courier New" w:cs="Courier New" w:eastAsia="Courier New" w:hAnsi="Courier New"/>
                <w:color w:val="1B3A6B"/>
                <w:sz w:val="18"/>
                <w:szCs w:val="18"/>
              </w:rPr>
              <w:t xml:space="preserve">    Electrical: Differential pair, 100 Ω ±10%, Length relative to ADDR/CMD</w:t>
            </w:r>
          </w:p>
          <w:p>
            <w:pPr>
              <w:spacing w:after="20" w:before="20"/>
            </w:pPr>
            <w:r>
              <w:rPr>
                <w:rFonts w:ascii="Courier New" w:cs="Courier New" w:eastAsia="Courier New" w:hAnsi="Courier New"/>
                <w:color w:val="1B3A6B"/>
                <w:sz w:val="18"/>
                <w:szCs w:val="18"/>
              </w:rPr>
              <w:t xml:space="preserve"/>
            </w:r>
          </w:p>
          <w:p>
            <w:pPr>
              <w:spacing w:after="20" w:before="20"/>
            </w:pPr>
            <w:r>
              <w:rPr>
                <w:rFonts w:ascii="Courier New" w:cs="Courier New" w:eastAsia="Courier New" w:hAnsi="Courier New"/>
                <w:color w:val="1B3A6B"/>
                <w:sz w:val="18"/>
                <w:szCs w:val="18"/>
              </w:rPr>
              <w:t xml:space="preserve">  Net Class: DDR4_ADDR</w:t>
            </w:r>
          </w:p>
          <w:p>
            <w:pPr>
              <w:spacing w:after="20" w:before="20"/>
            </w:pPr>
            <w:r>
              <w:rPr>
                <w:rFonts w:ascii="Courier New" w:cs="Courier New" w:eastAsia="Courier New" w:hAnsi="Courier New"/>
                <w:color w:val="1B3A6B"/>
                <w:sz w:val="18"/>
                <w:szCs w:val="18"/>
              </w:rPr>
              <w:t xml:space="preserve">    Physical: W=4.0 mil</w:t>
            </w:r>
          </w:p>
          <w:p>
            <w:pPr>
              <w:spacing w:after="20" w:before="20"/>
            </w:pPr>
            <w:r>
              <w:rPr>
                <w:rFonts w:ascii="Courier New" w:cs="Courier New" w:eastAsia="Courier New" w:hAnsi="Courier New"/>
                <w:color w:val="1B3A6B"/>
                <w:sz w:val="18"/>
                <w:szCs w:val="18"/>
              </w:rPr>
              <w:t xml:space="preserve">    Electrical: Match group ±25 mil, referenced to CK net class</w:t>
            </w:r>
          </w:p>
        </w:tc>
      </w:tr>
    </w:tbl>
    <w:p>
      <w:pPr>
        <w:spacing w:after="60" w:before="60"/>
      </w:pPr>
      <w:r>
        <w:t xml:space="preserve"/>
      </w:r>
    </w:p>
    <w:p>
      <w:pPr>
        <w:pStyle w:val="Heading3"/>
        <w:spacing w:after="80" w:before="200"/>
      </w:pPr>
      <w:r>
        <w:rPr>
          <w:rFonts w:ascii="Arial" w:cs="Arial" w:eastAsia="Arial" w:hAnsi="Arial"/>
          <w:b/>
          <w:bCs/>
          <w:color w:val="1B3A6B"/>
          <w:sz w:val="22"/>
          <w:szCs w:val="22"/>
        </w:rPr>
        <w:t xml:space="preserve">Step 3 — Route Clock First (CK / CK#)</w:t>
      </w:r>
    </w:p>
    <w:p>
      <w:pPr>
        <w:pStyle w:val="ListParagraph"/>
        <w:numPr>
          <w:ilvl w:val="0"/>
          <w:numId w:val="3"/>
        </w:numPr>
        <w:spacing w:after="40" w:before="40"/>
      </w:pPr>
      <w:r>
        <w:rPr>
          <w:rFonts w:ascii="Arial" w:cs="Arial" w:eastAsia="Arial" w:hAnsi="Arial"/>
          <w:color w:val="595959"/>
          <w:sz w:val="20"/>
          <w:szCs w:val="20"/>
        </w:rPr>
        <w:t xml:space="preserve">Route CK differential pair from controller to first DRAM, then fly-by to each subsequent DRAM.</w:t>
      </w:r>
    </w:p>
    <w:p>
      <w:pPr>
        <w:pStyle w:val="ListParagraph"/>
        <w:numPr>
          <w:ilvl w:val="0"/>
          <w:numId w:val="3"/>
        </w:numPr>
        <w:spacing w:after="40" w:before="40"/>
      </w:pPr>
      <w:r>
        <w:rPr>
          <w:rFonts w:ascii="Arial" w:cs="Arial" w:eastAsia="Arial" w:hAnsi="Arial"/>
          <w:color w:val="595959"/>
          <w:sz w:val="20"/>
          <w:szCs w:val="20"/>
        </w:rPr>
        <w:t xml:space="preserve">Choose the cleanest, most direct path — avoid crossing power plane splits, other clock domains, or high-current switching traces.</w:t>
      </w:r>
    </w:p>
    <w:p>
      <w:pPr>
        <w:pStyle w:val="ListParagraph"/>
        <w:numPr>
          <w:ilvl w:val="0"/>
          <w:numId w:val="3"/>
        </w:numPr>
        <w:spacing w:after="40" w:before="40"/>
      </w:pPr>
      <w:r>
        <w:rPr>
          <w:rFonts w:ascii="Arial" w:cs="Arial" w:eastAsia="Arial" w:hAnsi="Arial"/>
          <w:color w:val="595959"/>
          <w:sz w:val="20"/>
          <w:szCs w:val="20"/>
        </w:rPr>
        <w:t xml:space="preserve">Place GND guard traces on both sides of CK pair from controller output to first DRAM connection point.</w:t>
      </w:r>
    </w:p>
    <w:p>
      <w:pPr>
        <w:pStyle w:val="ListParagraph"/>
        <w:numPr>
          <w:ilvl w:val="0"/>
          <w:numId w:val="3"/>
        </w:numPr>
        <w:spacing w:after="40" w:before="40"/>
      </w:pPr>
      <w:r>
        <w:rPr>
          <w:rFonts w:ascii="Arial" w:cs="Arial" w:eastAsia="Arial" w:hAnsi="Arial"/>
          <w:color w:val="595959"/>
          <w:sz w:val="20"/>
          <w:szCs w:val="20"/>
        </w:rPr>
        <w:t xml:space="preserve">Verify differential pair spacing is constant throughout (2× trace width edge-edge inside pair, 5W to nearest neighbor outside pair).</w:t>
      </w:r>
    </w:p>
    <w:p>
      <w:pPr>
        <w:pStyle w:val="ListParagraph"/>
        <w:numPr>
          <w:ilvl w:val="0"/>
          <w:numId w:val="3"/>
        </w:numPr>
        <w:spacing w:after="40" w:before="40"/>
      </w:pPr>
      <w:r>
        <w:rPr>
          <w:rFonts w:ascii="Arial" w:cs="Arial" w:eastAsia="Arial" w:hAnsi="Arial"/>
          <w:color w:val="595959"/>
          <w:sz w:val="20"/>
          <w:szCs w:val="20"/>
        </w:rPr>
        <w:t xml:space="preserve">Confirm layer assignment — CK stays on one layer if possible. If a via is required, add matched companion GND vias immediately adjacent.</w:t>
      </w:r>
    </w:p>
    <w:p>
      <w:pPr>
        <w:pStyle w:val="Heading3"/>
        <w:spacing w:after="80" w:before="200"/>
      </w:pPr>
      <w:r>
        <w:rPr>
          <w:rFonts w:ascii="Arial" w:cs="Arial" w:eastAsia="Arial" w:hAnsi="Arial"/>
          <w:b/>
          <w:bCs/>
          <w:color w:val="1B3A6B"/>
          <w:sz w:val="22"/>
          <w:szCs w:val="22"/>
        </w:rPr>
        <w:t xml:space="preserve">Step 4 — Route Address / Command</w:t>
      </w:r>
    </w:p>
    <w:p>
      <w:pPr>
        <w:pStyle w:val="ListParagraph"/>
        <w:numPr>
          <w:ilvl w:val="0"/>
          <w:numId w:val="3"/>
        </w:numPr>
        <w:spacing w:after="40" w:before="40"/>
      </w:pPr>
      <w:r>
        <w:rPr>
          <w:rFonts w:ascii="Arial" w:cs="Arial" w:eastAsia="Arial" w:hAnsi="Arial"/>
          <w:color w:val="595959"/>
          <w:sz w:val="20"/>
          <w:szCs w:val="20"/>
        </w:rPr>
        <w:t xml:space="preserve">Route all ADDR/CMD signals in the same direction as CK, on the same layer, fly-by from controller through each DRAM.</w:t>
      </w:r>
    </w:p>
    <w:p>
      <w:pPr>
        <w:pStyle w:val="ListParagraph"/>
        <w:numPr>
          <w:ilvl w:val="0"/>
          <w:numId w:val="3"/>
        </w:numPr>
        <w:spacing w:after="40" w:before="40"/>
      </w:pPr>
      <w:r>
        <w:rPr>
          <w:rFonts w:ascii="Arial" w:cs="Arial" w:eastAsia="Arial" w:hAnsi="Arial"/>
          <w:color w:val="595959"/>
          <w:sz w:val="20"/>
          <w:szCs w:val="20"/>
        </w:rPr>
        <w:t xml:space="preserve">Maintain 5W spacing between CK pair and ADDR/CMD traces.</w:t>
      </w:r>
    </w:p>
    <w:p>
      <w:pPr>
        <w:pStyle w:val="ListParagraph"/>
        <w:numPr>
          <w:ilvl w:val="0"/>
          <w:numId w:val="3"/>
        </w:numPr>
        <w:spacing w:after="40" w:before="40"/>
      </w:pPr>
      <w:r>
        <w:rPr>
          <w:rFonts w:ascii="Arial" w:cs="Arial" w:eastAsia="Arial" w:hAnsi="Arial"/>
          <w:color w:val="595959"/>
          <w:sz w:val="20"/>
          <w:szCs w:val="20"/>
        </w:rPr>
        <w:t xml:space="preserve">Route each ADDR signal simultaneously (interactive route fan-out) to keep them naturally matched in length.</w:t>
      </w:r>
    </w:p>
    <w:p>
      <w:pPr>
        <w:pStyle w:val="ListParagraph"/>
        <w:numPr>
          <w:ilvl w:val="0"/>
          <w:numId w:val="3"/>
        </w:numPr>
        <w:spacing w:after="40" w:before="40"/>
      </w:pPr>
      <w:r>
        <w:rPr>
          <w:rFonts w:ascii="Arial" w:cs="Arial" w:eastAsia="Arial" w:hAnsi="Arial"/>
          <w:color w:val="595959"/>
          <w:sz w:val="20"/>
          <w:szCs w:val="20"/>
        </w:rPr>
        <w:t xml:space="preserve">Length-match entire ADDR/CMD group to within ±25 mil. Use serpentine/accordion meanders to add length to shorter traces.</w:t>
      </w:r>
    </w:p>
    <w:p>
      <w:pPr>
        <w:pStyle w:val="ListParagraph"/>
        <w:numPr>
          <w:ilvl w:val="0"/>
          <w:numId w:val="3"/>
        </w:numPr>
        <w:spacing w:after="40" w:before="40"/>
      </w:pPr>
      <w:r>
        <w:rPr>
          <w:rFonts w:ascii="Arial" w:cs="Arial" w:eastAsia="Arial" w:hAnsi="Arial"/>
          <w:color w:val="595959"/>
          <w:sz w:val="20"/>
          <w:szCs w:val="20"/>
        </w:rPr>
        <w:t xml:space="preserve">Serpentine rules: meander amplitude &lt; 3× trace width; gap between meander lines = 3× trace width minimum.</w:t>
      </w:r>
    </w:p>
    <w:p>
      <w:pPr>
        <w:pStyle w:val="ListParagraph"/>
        <w:numPr>
          <w:ilvl w:val="0"/>
          <w:numId w:val="3"/>
        </w:numPr>
        <w:spacing w:after="40" w:before="40"/>
      </w:pPr>
      <w:r>
        <w:rPr>
          <w:rFonts w:ascii="Arial" w:cs="Arial" w:eastAsia="Arial" w:hAnsi="Arial"/>
          <w:color w:val="595959"/>
          <w:sz w:val="20"/>
          <w:szCs w:val="20"/>
        </w:rPr>
        <w:t xml:space="preserve">Route CKE, CS#, ODT, RESET# with ADDR/CMD group, matching their lengths.</w:t>
      </w:r>
    </w:p>
    <w:p>
      <w:pPr>
        <w:pStyle w:val="Heading3"/>
        <w:spacing w:after="80" w:before="200"/>
      </w:pPr>
      <w:r>
        <w:rPr>
          <w:rFonts w:ascii="Arial" w:cs="Arial" w:eastAsia="Arial" w:hAnsi="Arial"/>
          <w:b/>
          <w:bCs/>
          <w:color w:val="1B3A6B"/>
          <w:sz w:val="22"/>
          <w:szCs w:val="22"/>
        </w:rPr>
        <w:t xml:space="preserve">Step 5 — Route Data Lanes (DQ / DQS / DM)</w:t>
      </w:r>
    </w:p>
    <w:p>
      <w:pPr>
        <w:pStyle w:val="ListParagraph"/>
        <w:numPr>
          <w:ilvl w:val="0"/>
          <w:numId w:val="3"/>
        </w:numPr>
        <w:spacing w:after="40" w:before="40"/>
      </w:pPr>
      <w:r>
        <w:rPr>
          <w:rFonts w:ascii="Arial" w:cs="Arial" w:eastAsia="Arial" w:hAnsi="Arial"/>
          <w:color w:val="595959"/>
          <w:sz w:val="20"/>
          <w:szCs w:val="20"/>
        </w:rPr>
        <w:t xml:space="preserve">Assign each byte lane to a specific BGA ball region. Use the DRAM ball map to group DQ[0:7] and corresponding DQS+/- and DM.</w:t>
      </w:r>
    </w:p>
    <w:p>
      <w:pPr>
        <w:pStyle w:val="ListParagraph"/>
        <w:numPr>
          <w:ilvl w:val="0"/>
          <w:numId w:val="3"/>
        </w:numPr>
        <w:spacing w:after="40" w:before="40"/>
      </w:pPr>
      <w:r>
        <w:rPr>
          <w:rFonts w:ascii="Arial" w:cs="Arial" w:eastAsia="Arial" w:hAnsi="Arial"/>
          <w:color w:val="595959"/>
          <w:sz w:val="20"/>
          <w:szCs w:val="20"/>
        </w:rPr>
        <w:t xml:space="preserve">Break out BGA vias first (fan-out) before routing cross-board traces. Minimize breakout stub lengths.</w:t>
      </w:r>
    </w:p>
    <w:p>
      <w:pPr>
        <w:pStyle w:val="ListParagraph"/>
        <w:numPr>
          <w:ilvl w:val="0"/>
          <w:numId w:val="3"/>
        </w:numPr>
        <w:spacing w:after="40" w:before="40"/>
      </w:pPr>
      <w:r>
        <w:rPr>
          <w:rFonts w:ascii="Arial" w:cs="Arial" w:eastAsia="Arial" w:hAnsi="Arial"/>
          <w:color w:val="595959"/>
          <w:sz w:val="20"/>
          <w:szCs w:val="20"/>
        </w:rPr>
        <w:t xml:space="preserve">Route DQS differential pair first within each byte lane.</w:t>
      </w:r>
    </w:p>
    <w:p>
      <w:pPr>
        <w:pStyle w:val="ListParagraph"/>
        <w:numPr>
          <w:ilvl w:val="0"/>
          <w:numId w:val="3"/>
        </w:numPr>
        <w:spacing w:after="40" w:before="40"/>
      </w:pPr>
      <w:r>
        <w:rPr>
          <w:rFonts w:ascii="Arial" w:cs="Arial" w:eastAsia="Arial" w:hAnsi="Arial"/>
          <w:color w:val="595959"/>
          <w:sz w:val="20"/>
          <w:szCs w:val="20"/>
        </w:rPr>
        <w:t xml:space="preserve">Route DQ[0:7] and DM parallel to DQS, on same layer, maintaining 3W spacing.</w:t>
      </w:r>
    </w:p>
    <w:p>
      <w:pPr>
        <w:pStyle w:val="ListParagraph"/>
        <w:numPr>
          <w:ilvl w:val="0"/>
          <w:numId w:val="3"/>
        </w:numPr>
        <w:spacing w:after="40" w:before="40"/>
      </w:pPr>
      <w:r>
        <w:rPr>
          <w:rFonts w:ascii="Arial" w:cs="Arial" w:eastAsia="Arial" w:hAnsi="Arial"/>
          <w:color w:val="595959"/>
          <w:sz w:val="20"/>
          <w:szCs w:val="20"/>
        </w:rPr>
        <w:t xml:space="preserve">Length-match all DQ, DM to DQS of the same byte lane within ±25 mil.</w:t>
      </w:r>
    </w:p>
    <w:p>
      <w:pPr>
        <w:pStyle w:val="ListParagraph"/>
        <w:numPr>
          <w:ilvl w:val="0"/>
          <w:numId w:val="3"/>
        </w:numPr>
        <w:spacing w:after="40" w:before="40"/>
      </w:pPr>
      <w:r>
        <w:rPr>
          <w:rFonts w:ascii="Arial" w:cs="Arial" w:eastAsia="Arial" w:hAnsi="Arial"/>
          <w:color w:val="595959"/>
          <w:sz w:val="20"/>
          <w:szCs w:val="20"/>
        </w:rPr>
        <w:t xml:space="preserve">Do not route DQ signals from different byte lanes in the same routing channel. Keep byte lanes physically separated.</w:t>
      </w:r>
    </w:p>
    <w:p>
      <w:pPr>
        <w:pStyle w:val="ListParagraph"/>
        <w:numPr>
          <w:ilvl w:val="0"/>
          <w:numId w:val="3"/>
        </w:numPr>
        <w:spacing w:after="40" w:before="40"/>
      </w:pPr>
      <w:r>
        <w:rPr>
          <w:rFonts w:ascii="Arial" w:cs="Arial" w:eastAsia="Arial" w:hAnsi="Arial"/>
          <w:color w:val="595959"/>
          <w:sz w:val="20"/>
          <w:szCs w:val="20"/>
        </w:rPr>
        <w:t xml:space="preserve">Final step: verify all length constraints in constraint manager. Run full DRC before generating Gerbers.</w:t>
      </w:r>
    </w:p>
    <w:p>
      <w:pPr>
        <w:spacing w:after="60" w:before="60"/>
      </w:pPr>
      <w:r>
        <w:t xml:space="preserve"/>
      </w:r>
    </w:p>
    <w:p>
      <w:pPr>
        <w:pStyle w:val="Heading2"/>
        <w:spacing w:after="120" w:before="280"/>
      </w:pPr>
      <w:r>
        <w:rPr>
          <w:rFonts w:ascii="Arial" w:cs="Arial" w:eastAsia="Arial" w:hAnsi="Arial"/>
          <w:b/>
          <w:bCs/>
          <w:color w:val="0D6B74"/>
          <w:sz w:val="26"/>
          <w:szCs w:val="26"/>
        </w:rPr>
        <w:t xml:space="preserve">8.2  Meander / Serpentine Design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280"/>
        <w:gridCol w:w="2400"/>
      </w:tblGrid>
      <w:tr>
        <w:tc>
          <w:tcPr>
            <w:tcW w:type="dxa" w:w="24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228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Rule</w:t>
            </w:r>
          </w:p>
        </w:tc>
        <w:tc>
          <w:tcPr>
            <w:tcW w:type="dxa" w:w="228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Reason</w:t>
            </w:r>
          </w:p>
        </w:tc>
        <w:tc>
          <w:tcPr>
            <w:tcW w:type="dxa" w:w="24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Violation Effect</w:t>
            </w:r>
          </w:p>
        </w:tc>
      </w:tr>
      <w:tr>
        <w:tc>
          <w:tcPr>
            <w:tcW w:type="dxa" w:w="24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Meander amplitude</w:t>
            </w:r>
          </w:p>
        </w:tc>
        <w:tc>
          <w:tcPr>
            <w:tcW w:type="dxa" w:w="2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&lt; 3× trace width (&lt; 12 mil for 4 mil trace)</w:t>
            </w:r>
          </w:p>
        </w:tc>
        <w:tc>
          <w:tcPr>
            <w:tcW w:type="dxa" w:w="2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Tighter meanders couple to themselves — self-canceling</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Serpentine crosstalk reduces effective electrical length compensation</w:t>
            </w:r>
          </w:p>
        </w:tc>
      </w:tr>
      <w:tr>
        <w:tc>
          <w:tcPr>
            <w:tcW w:type="dxa" w:w="24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Meander gap (same net)</w:t>
            </w:r>
          </w:p>
        </w:tc>
        <w:tc>
          <w:tcPr>
            <w:tcW w:type="dxa" w:w="2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&gt;= 3× trace width</w:t>
            </w:r>
          </w:p>
        </w:tc>
        <w:tc>
          <w:tcPr>
            <w:tcW w:type="dxa" w:w="2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Prevents intra-trace coupling (self-NEXT)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Self-coupling creates effective length change — defeats matching purpose</w:t>
            </w:r>
          </w:p>
        </w:tc>
      </w:tr>
      <w:tr>
        <w:tc>
          <w:tcPr>
            <w:tcW w:type="dxa" w:w="24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Meander location</w:t>
            </w:r>
          </w:p>
        </w:tc>
        <w:tc>
          <w:tcPr>
            <w:tcW w:type="dxa" w:w="2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Place near the source end, not the load end</w:t>
            </w:r>
          </w:p>
        </w:tc>
        <w:tc>
          <w:tcPr>
            <w:tcW w:type="dxa" w:w="2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Minimizes stub-like behavior at DRAM input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End-of-trace meanders can cause reflections at load</w:t>
            </w:r>
          </w:p>
        </w:tc>
      </w:tr>
      <w:tr>
        <w:tc>
          <w:tcPr>
            <w:tcW w:type="dxa" w:w="24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Diff pair meander</w:t>
            </w:r>
          </w:p>
        </w:tc>
        <w:tc>
          <w:tcPr>
            <w:tcW w:type="dxa" w:w="2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Both + and - must meander equally and in phase</w:t>
            </w:r>
          </w:p>
        </w:tc>
        <w:tc>
          <w:tcPr>
            <w:tcW w:type="dxa" w:w="2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Maintain intra-pair skew and differential impedance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Asymmetric meander causes intra-pair skew &gt; 5 mil — diff eye degrades</w:t>
            </w:r>
          </w:p>
        </w:tc>
      </w:tr>
    </w:tbl>
    <w:p>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9.  COMMON MISTAKES &amp; DEBUGGING</w:t>
      </w:r>
    </w:p>
    <w:p>
      <w:pPr>
        <w:pStyle w:val="Heading2"/>
        <w:spacing w:after="120" w:before="280"/>
      </w:pPr>
      <w:r>
        <w:rPr>
          <w:rFonts w:ascii="Arial" w:cs="Arial" w:eastAsia="Arial" w:hAnsi="Arial"/>
          <w:b/>
          <w:bCs/>
          <w:color w:val="0D6B74"/>
          <w:sz w:val="26"/>
          <w:szCs w:val="26"/>
        </w:rPr>
        <w:t xml:space="preserve">9.1  Top DDR Routing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360"/>
        <w:gridCol w:w="2400"/>
      </w:tblGrid>
      <w:tr>
        <w:tc>
          <w:tcPr>
            <w:tcW w:type="dxa" w:w="2400"/>
            <w:tcBorders>
              <w:top w:val="single" w:color="AAAAAA" w:sz="1"/>
              <w:left w:val="single" w:color="AAAAAA" w:sz="1"/>
              <w:bottom w:val="single" w:color="AAAAAA" w:sz="1"/>
              <w:right w:val="single" w:color="AAAAAA"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Mistake</w:t>
            </w:r>
          </w:p>
        </w:tc>
        <w:tc>
          <w:tcPr>
            <w:tcW w:type="dxa" w:w="2200"/>
            <w:tcBorders>
              <w:top w:val="single" w:color="AAAAAA" w:sz="1"/>
              <w:left w:val="single" w:color="AAAAAA" w:sz="1"/>
              <w:bottom w:val="single" w:color="AAAAAA" w:sz="1"/>
              <w:right w:val="single" w:color="AAAAAA"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Root Cause</w:t>
            </w:r>
          </w:p>
        </w:tc>
        <w:tc>
          <w:tcPr>
            <w:tcW w:type="dxa" w:w="2360"/>
            <w:tcBorders>
              <w:top w:val="single" w:color="AAAAAA" w:sz="1"/>
              <w:left w:val="single" w:color="AAAAAA" w:sz="1"/>
              <w:bottom w:val="single" w:color="AAAAAA" w:sz="1"/>
              <w:right w:val="single" w:color="AAAAAA"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Symptom</w:t>
            </w:r>
          </w:p>
        </w:tc>
        <w:tc>
          <w:tcPr>
            <w:tcW w:type="dxa" w:w="2400"/>
            <w:tcBorders>
              <w:top w:val="single" w:color="AAAAAA" w:sz="1"/>
              <w:left w:val="single" w:color="AAAAAA" w:sz="1"/>
              <w:bottom w:val="single" w:color="AAAAAA" w:sz="1"/>
              <w:right w:val="single" w:color="AAAAAA"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Fix</w:t>
            </w:r>
          </w:p>
        </w:tc>
      </w:tr>
      <w:tr>
        <w:tc>
          <w:tcPr>
            <w:tcW w:type="dxa" w:w="2400"/>
            <w:tcBorders>
              <w:top w:val="single" w:color="AAAAAA" w:sz="1"/>
              <w:left w:val="single" w:color="AAAAAA" w:sz="1"/>
              <w:bottom w:val="single" w:color="AAAAAA" w:sz="1"/>
              <w:right w:val="single" w:color="AAAAAA" w:sz="1"/>
            </w:tcBorders>
            <w:shd w:fill="FFE0E0" w:val="clear"/>
            <w:tcMar>
              <w:top w:type="dxa" w:w="60"/>
              <w:left w:type="dxa" w:w="120"/>
              <w:bottom w:type="dxa" w:w="60"/>
              <w:right w:type="dxa" w:w="120"/>
            </w:tcMar>
          </w:tcPr>
          <w:p>
            <w:r>
              <w:rPr>
                <w:rFonts w:ascii="Arial" w:cs="Arial" w:eastAsia="Arial" w:hAnsi="Arial"/>
                <w:b/>
                <w:bCs/>
                <w:color w:val="1B3A6B"/>
                <w:sz w:val="18"/>
                <w:szCs w:val="18"/>
              </w:rPr>
              <w:t xml:space="preserve">1. DQ-to-DQS length mismatch &gt; 25 mil</w:t>
            </w:r>
          </w:p>
        </w:tc>
        <w:tc>
          <w:tcPr>
            <w:tcW w:type="dxa" w:w="2200"/>
            <w:tcBorders>
              <w:top w:val="single" w:color="AAAAAA" w:sz="1"/>
              <w:left w:val="single" w:color="AAAAAA" w:sz="1"/>
              <w:bottom w:val="single" w:color="AAAAAA" w:sz="1"/>
              <w:right w:val="single" w:color="AAAAAA" w:sz="1"/>
            </w:tcBorders>
            <w:shd w:fill="FFE0E0"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Not defining match groups before routing</w:t>
            </w:r>
          </w:p>
        </w:tc>
        <w:tc>
          <w:tcPr>
            <w:tcW w:type="dxa" w:w="2360"/>
            <w:tcBorders>
              <w:top w:val="single" w:color="AAAAAA" w:sz="1"/>
              <w:left w:val="single" w:color="AAAAAA" w:sz="1"/>
              <w:bottom w:val="single" w:color="AAAAAA" w:sz="1"/>
              <w:right w:val="single" w:color="AAAAAA" w:sz="1"/>
            </w:tcBorders>
            <w:shd w:fill="FFE0E0"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Read training failure, memory errors under stress, DRAM won't initialize</w:t>
            </w:r>
          </w:p>
        </w:tc>
        <w:tc>
          <w:tcPr>
            <w:tcW w:type="dxa" w:w="2400"/>
            <w:tcBorders>
              <w:top w:val="single" w:color="AAAAAA" w:sz="1"/>
              <w:left w:val="single" w:color="AAAAAA" w:sz="1"/>
              <w:bottom w:val="single" w:color="AAAAAA" w:sz="1"/>
              <w:right w:val="single" w:color="AAAAAA" w:sz="1"/>
            </w:tcBorders>
            <w:shd w:fill="FFE0E0"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Add meanders to shorter traces; verify with SI simulation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B3A6B"/>
                <w:sz w:val="18"/>
                <w:szCs w:val="18"/>
              </w:rPr>
              <w:t xml:space="preserve">2. DQS pair split across layers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Router uses different layers for + and - to avoid obstacle</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Intra-pair skew, common-mode noise, differential eye degradation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Always route both DQS+/- on the same layer. Re-route around obstacle.</w:t>
            </w:r>
          </w:p>
        </w:tc>
      </w:tr>
      <w:tr>
        <w:tc>
          <w:tcPr>
            <w:tcW w:type="dxa" w:w="2400"/>
            <w:tcBorders>
              <w:top w:val="single" w:color="AAAAAA" w:sz="1"/>
              <w:left w:val="single" w:color="AAAAAA" w:sz="1"/>
              <w:bottom w:val="single" w:color="AAAAAA" w:sz="1"/>
              <w:right w:val="single" w:color="AAAAAA" w:sz="1"/>
            </w:tcBorders>
            <w:shd w:fill="FFE0E0" w:val="clear"/>
            <w:tcMar>
              <w:top w:type="dxa" w:w="60"/>
              <w:left w:type="dxa" w:w="120"/>
              <w:bottom w:type="dxa" w:w="60"/>
              <w:right w:type="dxa" w:w="120"/>
            </w:tcMar>
          </w:tcPr>
          <w:p>
            <w:r>
              <w:rPr>
                <w:rFonts w:ascii="Arial" w:cs="Arial" w:eastAsia="Arial" w:hAnsi="Arial"/>
                <w:b/>
                <w:bCs/>
                <w:color w:val="1B3A6B"/>
                <w:sz w:val="18"/>
                <w:szCs w:val="18"/>
              </w:rPr>
              <w:t xml:space="preserve">3. Routing DDR over split plane</w:t>
            </w:r>
          </w:p>
        </w:tc>
        <w:tc>
          <w:tcPr>
            <w:tcW w:type="dxa" w:w="2200"/>
            <w:tcBorders>
              <w:top w:val="single" w:color="AAAAAA" w:sz="1"/>
              <w:left w:val="single" w:color="AAAAAA" w:sz="1"/>
              <w:bottom w:val="single" w:color="AAAAAA" w:sz="1"/>
              <w:right w:val="single" w:color="AAAAAA" w:sz="1"/>
            </w:tcBorders>
            <w:shd w:fill="FFE0E0"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Power plane split for different voltages on same layer</w:t>
            </w:r>
          </w:p>
        </w:tc>
        <w:tc>
          <w:tcPr>
            <w:tcW w:type="dxa" w:w="2360"/>
            <w:tcBorders>
              <w:top w:val="single" w:color="AAAAAA" w:sz="1"/>
              <w:left w:val="single" w:color="AAAAAA" w:sz="1"/>
              <w:bottom w:val="single" w:color="AAAAAA" w:sz="1"/>
              <w:right w:val="single" w:color="AAAAAA" w:sz="1"/>
            </w:tcBorders>
            <w:shd w:fill="FFE0E0"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Impedance discontinuity, EMI, intermittent errors at specific temperatures</w:t>
            </w:r>
          </w:p>
        </w:tc>
        <w:tc>
          <w:tcPr>
            <w:tcW w:type="dxa" w:w="2400"/>
            <w:tcBorders>
              <w:top w:val="single" w:color="AAAAAA" w:sz="1"/>
              <w:left w:val="single" w:color="AAAAAA" w:sz="1"/>
              <w:bottom w:val="single" w:color="AAAAAA" w:sz="1"/>
              <w:right w:val="single" w:color="AAAAAA" w:sz="1"/>
            </w:tcBorders>
            <w:shd w:fill="FFE0E0"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Reroute traces to avoid crossing plane splits, or change plane split location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B3A6B"/>
                <w:sz w:val="18"/>
                <w:szCs w:val="18"/>
              </w:rPr>
              <w:t xml:space="preserve">4. T-branch on ADDR/CMD in DDR4</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Designer carried over DDR2/DDR3 topology habit</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Write leveling training fails, system won't boot above certain data rate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Convert to fly-by topology; redesign PCB layout</w:t>
            </w:r>
          </w:p>
        </w:tc>
      </w:tr>
      <w:tr>
        <w:tc>
          <w:tcPr>
            <w:tcW w:type="dxa" w:w="2400"/>
            <w:tcBorders>
              <w:top w:val="single" w:color="AAAAAA" w:sz="1"/>
              <w:left w:val="single" w:color="AAAAAA" w:sz="1"/>
              <w:bottom w:val="single" w:color="AAAAAA" w:sz="1"/>
              <w:right w:val="single" w:color="AAAAAA" w:sz="1"/>
            </w:tcBorders>
            <w:shd w:fill="FFE0E0" w:val="clear"/>
            <w:tcMar>
              <w:top w:type="dxa" w:w="60"/>
              <w:left w:type="dxa" w:w="120"/>
              <w:bottom w:type="dxa" w:w="60"/>
              <w:right w:type="dxa" w:w="120"/>
            </w:tcMar>
          </w:tcPr>
          <w:p>
            <w:r>
              <w:rPr>
                <w:rFonts w:ascii="Arial" w:cs="Arial" w:eastAsia="Arial" w:hAnsi="Arial"/>
                <w:b/>
                <w:bCs/>
                <w:color w:val="1B3A6B"/>
                <w:sz w:val="18"/>
                <w:szCs w:val="18"/>
              </w:rPr>
              <w:t xml:space="preserve">5. No back-drill on long via stubs</w:t>
            </w:r>
          </w:p>
        </w:tc>
        <w:tc>
          <w:tcPr>
            <w:tcW w:type="dxa" w:w="2200"/>
            <w:tcBorders>
              <w:top w:val="single" w:color="AAAAAA" w:sz="1"/>
              <w:left w:val="single" w:color="AAAAAA" w:sz="1"/>
              <w:bottom w:val="single" w:color="AAAAAA" w:sz="1"/>
              <w:right w:val="single" w:color="AAAAAA" w:sz="1"/>
            </w:tcBorders>
            <w:shd w:fill="FFE0E0"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Via stub length not analyzed for resonance</w:t>
            </w:r>
          </w:p>
        </w:tc>
        <w:tc>
          <w:tcPr>
            <w:tcW w:type="dxa" w:w="2360"/>
            <w:tcBorders>
              <w:top w:val="single" w:color="AAAAAA" w:sz="1"/>
              <w:left w:val="single" w:color="AAAAAA" w:sz="1"/>
              <w:bottom w:val="single" w:color="AAAAAA" w:sz="1"/>
              <w:right w:val="single" w:color="AAAAAA" w:sz="1"/>
            </w:tcBorders>
            <w:shd w:fill="FFE0E0"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Eye closure at specific frequencies, fails at high data rate</w:t>
            </w:r>
          </w:p>
        </w:tc>
        <w:tc>
          <w:tcPr>
            <w:tcW w:type="dxa" w:w="2400"/>
            <w:tcBorders>
              <w:top w:val="single" w:color="AAAAAA" w:sz="1"/>
              <w:left w:val="single" w:color="AAAAAA" w:sz="1"/>
              <w:bottom w:val="single" w:color="AAAAAA" w:sz="1"/>
              <w:right w:val="single" w:color="AAAAAA" w:sz="1"/>
            </w:tcBorders>
            <w:shd w:fill="FFE0E0"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Add back-drill specification in fab notes; validate stub length vs frequency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B3A6B"/>
                <w:sz w:val="18"/>
                <w:szCs w:val="18"/>
              </w:rPr>
              <w:t xml:space="preserve">6. Insufficient decoupling under DRAMs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Caps placed far from DRAM, not under BGA</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VDDQ noise spikes during burst access, intermittent errors under load</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Move caps to directly under DRAM BGA using VIP vias</w:t>
            </w:r>
          </w:p>
        </w:tc>
      </w:tr>
      <w:tr>
        <w:tc>
          <w:tcPr>
            <w:tcW w:type="dxa" w:w="2400"/>
            <w:tcBorders>
              <w:top w:val="single" w:color="AAAAAA" w:sz="1"/>
              <w:left w:val="single" w:color="AAAAAA" w:sz="1"/>
              <w:bottom w:val="single" w:color="AAAAAA" w:sz="1"/>
              <w:right w:val="single" w:color="AAAAAA" w:sz="1"/>
            </w:tcBorders>
            <w:shd w:fill="FFE0E0" w:val="clear"/>
            <w:tcMar>
              <w:top w:type="dxa" w:w="60"/>
              <w:left w:type="dxa" w:w="120"/>
              <w:bottom w:type="dxa" w:w="60"/>
              <w:right w:type="dxa" w:w="120"/>
            </w:tcMar>
          </w:tcPr>
          <w:p>
            <w:r>
              <w:rPr>
                <w:rFonts w:ascii="Arial" w:cs="Arial" w:eastAsia="Arial" w:hAnsi="Arial"/>
                <w:b/>
                <w:bCs/>
                <w:color w:val="1B3A6B"/>
                <w:sz w:val="18"/>
                <w:szCs w:val="18"/>
              </w:rPr>
              <w:t xml:space="preserve">7. Mixing byte lane signals in same channel</w:t>
            </w:r>
          </w:p>
        </w:tc>
        <w:tc>
          <w:tcPr>
            <w:tcW w:type="dxa" w:w="2200"/>
            <w:tcBorders>
              <w:top w:val="single" w:color="AAAAAA" w:sz="1"/>
              <w:left w:val="single" w:color="AAAAAA" w:sz="1"/>
              <w:bottom w:val="single" w:color="AAAAAA" w:sz="1"/>
              <w:right w:val="single" w:color="AAAAAA" w:sz="1"/>
            </w:tcBorders>
            <w:shd w:fill="FFE0E0"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Channel congestion forces routing DQ from different bytes together</w:t>
            </w:r>
          </w:p>
        </w:tc>
        <w:tc>
          <w:tcPr>
            <w:tcW w:type="dxa" w:w="2360"/>
            <w:tcBorders>
              <w:top w:val="single" w:color="AAAAAA" w:sz="1"/>
              <w:left w:val="single" w:color="AAAAAA" w:sz="1"/>
              <w:bottom w:val="single" w:color="AAAAAA" w:sz="1"/>
              <w:right w:val="single" w:color="AAAAAA" w:sz="1"/>
            </w:tcBorders>
            <w:shd w:fill="FFE0E0"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Inter-byte crosstalk, hard to debug — errors in one byte lane due to another</w:t>
            </w:r>
          </w:p>
        </w:tc>
        <w:tc>
          <w:tcPr>
            <w:tcW w:type="dxa" w:w="2400"/>
            <w:tcBorders>
              <w:top w:val="single" w:color="AAAAAA" w:sz="1"/>
              <w:left w:val="single" w:color="AAAAAA" w:sz="1"/>
              <w:bottom w:val="single" w:color="AAAAAA" w:sz="1"/>
              <w:right w:val="single" w:color="AAAAAA" w:sz="1"/>
            </w:tcBorders>
            <w:shd w:fill="FFE0E0"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Strictly separate byte lanes. Redesign component placement if needed.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B3A6B"/>
                <w:sz w:val="18"/>
                <w:szCs w:val="18"/>
              </w:rPr>
              <w:t xml:space="preserve">8. Tight serpentine meanders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Space-constrained routing forces tight meanders</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Effective length compensation is less than physical length added</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Follow 3W gap rule; move meander to an unconstrained area</w:t>
            </w:r>
          </w:p>
        </w:tc>
      </w:tr>
      <w:tr>
        <w:tc>
          <w:tcPr>
            <w:tcW w:type="dxa" w:w="2400"/>
            <w:tcBorders>
              <w:top w:val="single" w:color="AAAAAA" w:sz="1"/>
              <w:left w:val="single" w:color="AAAAAA" w:sz="1"/>
              <w:bottom w:val="single" w:color="AAAAAA" w:sz="1"/>
              <w:right w:val="single" w:color="AAAAAA" w:sz="1"/>
            </w:tcBorders>
            <w:shd w:fill="FFE0E0" w:val="clear"/>
            <w:tcMar>
              <w:top w:type="dxa" w:w="60"/>
              <w:left w:type="dxa" w:w="120"/>
              <w:bottom w:type="dxa" w:w="60"/>
              <w:right w:type="dxa" w:w="120"/>
            </w:tcMar>
          </w:tcPr>
          <w:p>
            <w:r>
              <w:rPr>
                <w:rFonts w:ascii="Arial" w:cs="Arial" w:eastAsia="Arial" w:hAnsi="Arial"/>
                <w:b/>
                <w:bCs/>
                <w:color w:val="1B3A6B"/>
                <w:sz w:val="18"/>
                <w:szCs w:val="18"/>
              </w:rPr>
              <w:t xml:space="preserve">9. No GND vias at layer transitions</w:t>
            </w:r>
          </w:p>
        </w:tc>
        <w:tc>
          <w:tcPr>
            <w:tcW w:type="dxa" w:w="2200"/>
            <w:tcBorders>
              <w:top w:val="single" w:color="AAAAAA" w:sz="1"/>
              <w:left w:val="single" w:color="AAAAAA" w:sz="1"/>
              <w:bottom w:val="single" w:color="AAAAAA" w:sz="1"/>
              <w:right w:val="single" w:color="AAAAAA" w:sz="1"/>
            </w:tcBorders>
            <w:shd w:fill="FFE0E0"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Designer forgets return path at layer changes</w:t>
            </w:r>
          </w:p>
        </w:tc>
        <w:tc>
          <w:tcPr>
            <w:tcW w:type="dxa" w:w="2360"/>
            <w:tcBorders>
              <w:top w:val="single" w:color="AAAAAA" w:sz="1"/>
              <w:left w:val="single" w:color="AAAAAA" w:sz="1"/>
              <w:bottom w:val="single" w:color="AAAAAA" w:sz="1"/>
              <w:right w:val="single" w:color="AAAAAA" w:sz="1"/>
            </w:tcBorders>
            <w:shd w:fill="FFE0E0"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EMI radiation, common-mode noise, occasional board failures at high speed</w:t>
            </w:r>
          </w:p>
        </w:tc>
        <w:tc>
          <w:tcPr>
            <w:tcW w:type="dxa" w:w="2400"/>
            <w:tcBorders>
              <w:top w:val="single" w:color="AAAAAA" w:sz="1"/>
              <w:left w:val="single" w:color="AAAAAA" w:sz="1"/>
              <w:bottom w:val="single" w:color="AAAAAA" w:sz="1"/>
              <w:right w:val="single" w:color="AAAAAA" w:sz="1"/>
            </w:tcBorders>
            <w:shd w:fill="FFE0E0"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Add GND vias within 20 mil of every signal via during fan-out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B3A6B"/>
                <w:sz w:val="18"/>
                <w:szCs w:val="18"/>
              </w:rPr>
              <w:t xml:space="preserve">10. Missing VTT cap on DDR3 fly-by end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VTT termination placed too far from last DRAM</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ADDR/CMD reflections, write failures, system instability above 1333 MT/s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Place VTT resistor and cap within 100 mil of last DRAM ADDR pin</w:t>
            </w:r>
          </w:p>
        </w:tc>
      </w:tr>
    </w:tbl>
    <w:p>
      <w:pPr>
        <w:spacing w:after="60" w:before="60"/>
      </w:pPr>
      <w:r>
        <w:t xml:space="preserve"/>
      </w:r>
    </w:p>
    <w:p>
      <w:pPr>
        <w:pStyle w:val="Heading2"/>
        <w:spacing w:after="120" w:before="280"/>
      </w:pPr>
      <w:r>
        <w:rPr>
          <w:rFonts w:ascii="Arial" w:cs="Arial" w:eastAsia="Arial" w:hAnsi="Arial"/>
          <w:b/>
          <w:bCs/>
          <w:color w:val="0D6B74"/>
          <w:sz w:val="26"/>
          <w:szCs w:val="26"/>
        </w:rPr>
        <w:t xml:space="preserve">9.2  Debugging with SI Tools</w:t>
      </w:r>
    </w:p>
    <w:p>
      <w:pPr>
        <w:pStyle w:val="Heading3"/>
        <w:spacing w:after="80" w:before="200"/>
      </w:pPr>
      <w:r>
        <w:rPr>
          <w:rFonts w:ascii="Arial" w:cs="Arial" w:eastAsia="Arial" w:hAnsi="Arial"/>
          <w:b/>
          <w:bCs/>
          <w:color w:val="1B3A6B"/>
          <w:sz w:val="22"/>
          <w:szCs w:val="22"/>
        </w:rPr>
        <w:t xml:space="preserve">Oscilloscope / TDR (Time Domain Reflectometry)</w:t>
      </w:r>
    </w:p>
    <w:p>
      <w:pPr>
        <w:pStyle w:val="ListParagraph"/>
        <w:numPr>
          <w:ilvl w:val="0"/>
          <w:numId w:val="2"/>
        </w:numPr>
        <w:spacing w:after="40" w:before="40"/>
      </w:pPr>
      <w:r>
        <w:rPr>
          <w:rFonts w:ascii="Arial" w:cs="Arial" w:eastAsia="Arial" w:hAnsi="Arial"/>
          <w:color w:val="595959"/>
          <w:sz w:val="20"/>
          <w:szCs w:val="20"/>
        </w:rPr>
        <w:t xml:space="preserve">TDR: Connect a TDR probe to a DDR trace to see impedance vs distance profile. Any impedance bump indicates a routing problem — split plane, via stub, or width change.</w:t>
      </w:r>
    </w:p>
    <w:p>
      <w:pPr>
        <w:pStyle w:val="ListParagraph"/>
        <w:numPr>
          <w:ilvl w:val="0"/>
          <w:numId w:val="2"/>
        </w:numPr>
        <w:spacing w:after="40" w:before="40"/>
      </w:pPr>
      <w:r>
        <w:rPr>
          <w:rFonts w:ascii="Arial" w:cs="Arial" w:eastAsia="Arial" w:hAnsi="Arial"/>
          <w:color w:val="595959"/>
          <w:sz w:val="20"/>
          <w:szCs w:val="20"/>
        </w:rPr>
        <w:t xml:space="preserve">Oscilloscope with differential probe: Capture DQS differential waveform and DQ at DRAM pin. Measure setup/hold margin visually using eye diagram persistence mode.</w:t>
      </w:r>
    </w:p>
    <w:p>
      <w:pPr>
        <w:pStyle w:val="Heading3"/>
        <w:spacing w:after="80" w:before="200"/>
      </w:pPr>
      <w:r>
        <w:rPr>
          <w:rFonts w:ascii="Arial" w:cs="Arial" w:eastAsia="Arial" w:hAnsi="Arial"/>
          <w:b/>
          <w:bCs/>
          <w:color w:val="1B3A6B"/>
          <w:sz w:val="22"/>
          <w:szCs w:val="22"/>
        </w:rPr>
        <w:t xml:space="preserve">Simulation Tools (Pre-silicon validation)</w:t>
      </w:r>
    </w:p>
    <w:p>
      <w:pPr>
        <w:pStyle w:val="ListParagraph"/>
        <w:numPr>
          <w:ilvl w:val="0"/>
          <w:numId w:val="2"/>
        </w:numPr>
        <w:spacing w:after="40" w:before="40"/>
      </w:pPr>
      <w:r>
        <w:rPr>
          <w:rFonts w:ascii="Arial" w:cs="Arial" w:eastAsia="Arial" w:hAnsi="Arial"/>
          <w:color w:val="595959"/>
          <w:sz w:val="20"/>
          <w:szCs w:val="20"/>
        </w:rPr>
        <w:t xml:space="preserve">IBIS-AMI simulation: Use memory controller IBIS model + DRAM IBIS model + PCB S-parameter or RLGC extraction. Run in HyperLynx SI, Cadence SigXplorer, or Mentor ICX.</w:t>
      </w:r>
    </w:p>
    <w:p>
      <w:pPr>
        <w:pStyle w:val="ListParagraph"/>
        <w:numPr>
          <w:ilvl w:val="0"/>
          <w:numId w:val="2"/>
        </w:numPr>
        <w:spacing w:after="40" w:before="40"/>
      </w:pPr>
      <w:r>
        <w:rPr>
          <w:rFonts w:ascii="Arial" w:cs="Arial" w:eastAsia="Arial" w:hAnsi="Arial"/>
          <w:color w:val="595959"/>
          <w:sz w:val="20"/>
          <w:szCs w:val="20"/>
        </w:rPr>
        <w:t xml:space="preserve">S-parameter extraction: Extract S-parameters of all DDR net topologies and verify insertion loss &lt; 3 dB at Nyquist (data_rate / 2).</w:t>
      </w:r>
    </w:p>
    <w:p>
      <w:pPr>
        <w:pStyle w:val="ListParagraph"/>
        <w:numPr>
          <w:ilvl w:val="0"/>
          <w:numId w:val="2"/>
        </w:numPr>
        <w:spacing w:after="40" w:before="40"/>
      </w:pPr>
      <w:r>
        <w:rPr>
          <w:rFonts w:ascii="Arial" w:cs="Arial" w:eastAsia="Arial" w:hAnsi="Arial"/>
          <w:color w:val="595959"/>
          <w:sz w:val="20"/>
          <w:szCs w:val="20"/>
        </w:rPr>
        <w:t xml:space="preserve">Eye diagram from simulation: Verify eye opening meets JEDEC mask. Simulate write and read operations separately.</w:t>
      </w:r>
    </w:p>
    <w:p>
      <w:pPr>
        <w:pStyle w:val="Heading3"/>
        <w:spacing w:after="80" w:before="200"/>
      </w:pPr>
      <w:r>
        <w:rPr>
          <w:rFonts w:ascii="Arial" w:cs="Arial" w:eastAsia="Arial" w:hAnsi="Arial"/>
          <w:b/>
          <w:bCs/>
          <w:color w:val="1B3A6B"/>
          <w:sz w:val="22"/>
          <w:szCs w:val="22"/>
        </w:rPr>
        <w:t xml:space="preserve">Hardware Debugging Workflow</w:t>
      </w:r>
    </w:p>
    <w:p>
      <w:pPr>
        <w:pStyle w:val="ListParagraph"/>
        <w:numPr>
          <w:ilvl w:val="0"/>
          <w:numId w:val="3"/>
        </w:numPr>
        <w:spacing w:after="40" w:before="40"/>
      </w:pPr>
      <w:r>
        <w:rPr>
          <w:rFonts w:ascii="Arial" w:cs="Arial" w:eastAsia="Arial" w:hAnsi="Arial"/>
          <w:color w:val="595959"/>
          <w:sz w:val="20"/>
          <w:szCs w:val="20"/>
        </w:rPr>
        <w:t xml:space="preserve">Run memory training log — most DDR controllers output a detailed training log showing per-byte-lane DQS delay, DQ window, and leveling results.</w:t>
      </w:r>
    </w:p>
    <w:p>
      <w:pPr>
        <w:pStyle w:val="ListParagraph"/>
        <w:numPr>
          <w:ilvl w:val="0"/>
          <w:numId w:val="3"/>
        </w:numPr>
        <w:spacing w:after="40" w:before="40"/>
      </w:pPr>
      <w:r>
        <w:rPr>
          <w:rFonts w:ascii="Arial" w:cs="Arial" w:eastAsia="Arial" w:hAnsi="Arial"/>
          <w:color w:val="595959"/>
          <w:sz w:val="20"/>
          <w:szCs w:val="20"/>
        </w:rPr>
        <w:t xml:space="preserve">Identify which byte lane fails first under thermal/voltage stress — this isolates the physical problem to a specific routing region.</w:t>
      </w:r>
    </w:p>
    <w:p>
      <w:pPr>
        <w:pStyle w:val="ListParagraph"/>
        <w:numPr>
          <w:ilvl w:val="0"/>
          <w:numId w:val="3"/>
        </w:numPr>
        <w:spacing w:after="40" w:before="40"/>
      </w:pPr>
      <w:r>
        <w:rPr>
          <w:rFonts w:ascii="Arial" w:cs="Arial" w:eastAsia="Arial" w:hAnsi="Arial"/>
          <w:color w:val="595959"/>
          <w:sz w:val="20"/>
          <w:szCs w:val="20"/>
        </w:rPr>
        <w:t xml:space="preserve">Use TDR to scan the failing byte lane — look for impedance drops (too wide trace or via pad) or bumps (split plane, via stub).</w:t>
      </w:r>
    </w:p>
    <w:p>
      <w:pPr>
        <w:pStyle w:val="ListParagraph"/>
        <w:numPr>
          <w:ilvl w:val="0"/>
          <w:numId w:val="3"/>
        </w:numPr>
        <w:spacing w:after="40" w:before="40"/>
      </w:pPr>
      <w:r>
        <w:rPr>
          <w:rFonts w:ascii="Arial" w:cs="Arial" w:eastAsia="Arial" w:hAnsi="Arial"/>
          <w:color w:val="595959"/>
          <w:sz w:val="20"/>
          <w:szCs w:val="20"/>
        </w:rPr>
        <w:t xml:space="preserve">Run memory stress test (MEMTEST86 or controller built-in BIST) at edge voltages (VDDQ ± 2%) to expose marginal routing.</w:t>
      </w:r>
    </w:p>
    <w:p>
      <w:pPr>
        <w:pStyle w:val="ListParagraph"/>
        <w:numPr>
          <w:ilvl w:val="0"/>
          <w:numId w:val="3"/>
        </w:numPr>
        <w:spacing w:after="40" w:before="40"/>
      </w:pPr>
      <w:r>
        <w:rPr>
          <w:rFonts w:ascii="Arial" w:cs="Arial" w:eastAsia="Arial" w:hAnsi="Arial"/>
          <w:color w:val="595959"/>
          <w:sz w:val="20"/>
          <w:szCs w:val="20"/>
        </w:rPr>
        <w:t xml:space="preserve">Correlate training delay margins with simulation predictions — if simulation says 150 ps of margin but hardware shows 50 ps, look for unmodeled physical effects (poor solder, via contamination, plane split).</w:t>
      </w:r>
    </w:p>
    <w:p>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10.  CHECKLISTS</w:t>
      </w:r>
    </w:p>
    <w:p>
      <w:pPr>
        <w:spacing w:after="80" w:before="60"/>
      </w:pPr>
      <w:r>
        <w:rPr>
          <w:rFonts w:ascii="Arial" w:cs="Arial" w:eastAsia="Arial" w:hAnsi="Arial"/>
          <w:color w:val="595959"/>
          <w:sz w:val="20"/>
          <w:szCs w:val="20"/>
        </w:rPr>
        <w:t xml:space="preserve">Use these checklists at each stage of the DDR layout process. Each item corresponds to a rule documented in this guide.</w:t>
      </w:r>
    </w:p>
    <w:p>
      <w:pPr>
        <w:pStyle w:val="Heading2"/>
        <w:spacing w:after="120" w:before="280"/>
      </w:pPr>
      <w:r>
        <w:rPr>
          <w:rFonts w:ascii="Arial" w:cs="Arial" w:eastAsia="Arial" w:hAnsi="Arial"/>
          <w:b/>
          <w:bCs/>
          <w:color w:val="0D6B74"/>
          <w:sz w:val="26"/>
          <w:szCs w:val="26"/>
        </w:rPr>
        <w:t xml:space="preserve">10.1  Pre-Routing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636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Pre-Routing Item</w:t>
            </w:r>
          </w:p>
        </w:tc>
        <w:tc>
          <w:tcPr>
            <w:tcW w:type="dxa" w:w="24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Reference</w:t>
            </w:r>
          </w:p>
        </w:tc>
      </w:tr>
      <w:tr>
        <w:tc>
          <w:tcPr>
            <w:tcW w:type="dxa" w:w="6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Stackup defined with impedance targets (50 Ω SE, 100 Ω diff) and fab-verified</w:t>
            </w:r>
          </w:p>
        </w:tc>
        <w:tc>
          <w:tcPr>
            <w:tcW w:type="dxa" w:w="24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2.1</w:t>
            </w:r>
          </w:p>
        </w:tc>
      </w:tr>
      <w:tr>
        <w:tc>
          <w:tcPr>
            <w:tcW w:type="dxa" w:w="6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Controlled impedance test coupons included on PCB panel</w:t>
            </w:r>
          </w:p>
        </w:tc>
        <w:tc>
          <w:tcPr>
            <w:tcW w:type="dxa" w:w="24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JEDEC / Fab</w:t>
            </w:r>
          </w:p>
        </w:tc>
      </w:tr>
      <w:tr>
        <w:tc>
          <w:tcPr>
            <w:tcW w:type="dxa" w:w="6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Every DDR signal layer has an adjacent solid GND reference plane</w:t>
            </w:r>
          </w:p>
        </w:tc>
        <w:tc>
          <w:tcPr>
            <w:tcW w:type="dxa" w:w="24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2.2</w:t>
            </w:r>
          </w:p>
        </w:tc>
      </w:tr>
      <w:tr>
        <w:tc>
          <w:tcPr>
            <w:tcW w:type="dxa" w:w="6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No power plane splits under intended DDR routing areas</w:t>
            </w:r>
          </w:p>
        </w:tc>
        <w:tc>
          <w:tcPr>
            <w:tcW w:type="dxa" w:w="24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2.3</w:t>
            </w:r>
          </w:p>
        </w:tc>
      </w:tr>
      <w:tr>
        <w:tc>
          <w:tcPr>
            <w:tcW w:type="dxa" w:w="6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DRAM placement: all DRAMs in line for fly-by topology</w:t>
            </w:r>
          </w:p>
        </w:tc>
        <w:tc>
          <w:tcPr>
            <w:tcW w:type="dxa" w:w="24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8.1 Step 1</w:t>
            </w:r>
          </w:p>
        </w:tc>
      </w:tr>
      <w:tr>
        <w:tc>
          <w:tcPr>
            <w:tcW w:type="dxa" w:w="6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Decoupling caps (100 nF, 10 nF, 1 nF) allocated under each DRAM BGA</w:t>
            </w:r>
          </w:p>
        </w:tc>
        <w:tc>
          <w:tcPr>
            <w:tcW w:type="dxa" w:w="24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7.2</w:t>
            </w:r>
          </w:p>
        </w:tc>
      </w:tr>
      <w:tr>
        <w:tc>
          <w:tcPr>
            <w:tcW w:type="dxa" w:w="6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Constraint manager configured: match groups, length tolerances, spacing rules</w:t>
            </w:r>
          </w:p>
        </w:tc>
        <w:tc>
          <w:tcPr>
            <w:tcW w:type="dxa" w:w="24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8.1 Step 2</w:t>
            </w:r>
          </w:p>
        </w:tc>
      </w:tr>
      <w:tr>
        <w:tc>
          <w:tcPr>
            <w:tcW w:type="dxa" w:w="6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IBIS models for controller and DRAMs loaded into SI tool</w:t>
            </w:r>
          </w:p>
        </w:tc>
        <w:tc>
          <w:tcPr>
            <w:tcW w:type="dxa" w:w="24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9.2</w:t>
            </w:r>
          </w:p>
        </w:tc>
      </w:tr>
      <w:tr>
        <w:tc>
          <w:tcPr>
            <w:tcW w:type="dxa" w:w="6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Via anti-pad sizes verified — no overlapping anti-pads in plane layers</w:t>
            </w:r>
          </w:p>
        </w:tc>
        <w:tc>
          <w:tcPr>
            <w:tcW w:type="dxa" w:w="24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6.3</w:t>
            </w:r>
          </w:p>
        </w:tc>
      </w:tr>
      <w:tr>
        <w:tc>
          <w:tcPr>
            <w:tcW w:type="dxa" w:w="6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DDR generation confirmed (DDR3/DDR4/DDR5) and correct JEDEC spec referenced</w:t>
            </w:r>
          </w:p>
        </w:tc>
        <w:tc>
          <w:tcPr>
            <w:tcW w:type="dxa" w:w="2400"/>
            <w:tcBorders>
              <w:top w:val="single" w:color="AAAAAA" w:sz="1"/>
              <w:left w:val="single" w:color="AAAAAA" w:sz="1"/>
              <w:bottom w:val="single" w:color="AAAAAA" w:sz="1"/>
              <w:right w:val="single" w:color="AAAAAA" w:sz="1"/>
            </w:tcBorders>
            <w:shd w:fill="E2F0D9"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1.2</w:t>
            </w:r>
          </w:p>
        </w:tc>
      </w:tr>
    </w:tbl>
    <w:p>
      <w:pPr>
        <w:spacing w:after="60" w:before="60"/>
      </w:pPr>
      <w:r>
        <w:t xml:space="preserve"/>
      </w:r>
    </w:p>
    <w:p>
      <w:pPr>
        <w:pStyle w:val="Heading2"/>
        <w:spacing w:after="120" w:before="280"/>
      </w:pPr>
      <w:r>
        <w:rPr>
          <w:rFonts w:ascii="Arial" w:cs="Arial" w:eastAsia="Arial" w:hAnsi="Arial"/>
          <w:b/>
          <w:bCs/>
          <w:color w:val="0D6B74"/>
          <w:sz w:val="26"/>
          <w:szCs w:val="26"/>
        </w:rPr>
        <w:t xml:space="preserve">10.2  Post-Routing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636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Post-Routing Item</w:t>
            </w:r>
          </w:p>
        </w:tc>
        <w:tc>
          <w:tcPr>
            <w:tcW w:type="dxa" w:w="24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Reference</w:t>
            </w:r>
          </w:p>
        </w:tc>
      </w:tr>
      <w:tr>
        <w:tc>
          <w:tcPr>
            <w:tcW w:type="dxa" w:w="6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CK/CK# routes verified as true differential pair, same layer, constant spacing throughout</w:t>
            </w:r>
          </w:p>
        </w:tc>
        <w:tc>
          <w:tcPr>
            <w:tcW w:type="dxa" w:w="24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3.3</w:t>
            </w:r>
          </w:p>
        </w:tc>
      </w:tr>
      <w:tr>
        <w:tc>
          <w:tcPr>
            <w:tcW w:type="dxa" w:w="6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CK fly-by route passes through each DRAM with stub length &lt; 150 mil (DDR4) / &lt; 100 mil (DDR5)</w:t>
            </w:r>
          </w:p>
        </w:tc>
        <w:tc>
          <w:tcPr>
            <w:tcW w:type="dxa" w:w="24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5.1</w:t>
            </w:r>
          </w:p>
        </w:tc>
      </w:tr>
      <w:tr>
        <w:tc>
          <w:tcPr>
            <w:tcW w:type="dxa" w:w="6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ADDR/CMD length-matched to ±25 mil across entire group</w:t>
            </w:r>
          </w:p>
        </w:tc>
        <w:tc>
          <w:tcPr>
            <w:tcW w:type="dxa" w:w="24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3.2</w:t>
            </w:r>
          </w:p>
        </w:tc>
      </w:tr>
      <w:tr>
        <w:tc>
          <w:tcPr>
            <w:tcW w:type="dxa" w:w="6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Each byte lane: DQ[0:7] + DQS+/- + DM/DBI all length-matched to ±25 mil</w:t>
            </w:r>
          </w:p>
        </w:tc>
        <w:tc>
          <w:tcPr>
            <w:tcW w:type="dxa" w:w="24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3.1.1</w:t>
            </w:r>
          </w:p>
        </w:tc>
      </w:tr>
      <w:tr>
        <w:tc>
          <w:tcPr>
            <w:tcW w:type="dxa" w:w="6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DQS+/- intra-pair skew &lt; 5 mil on all byte lanes</w:t>
            </w:r>
          </w:p>
        </w:tc>
        <w:tc>
          <w:tcPr>
            <w:tcW w:type="dxa" w:w="24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3.1.1</w:t>
            </w:r>
          </w:p>
        </w:tc>
      </w:tr>
      <w:tr>
        <w:tc>
          <w:tcPr>
            <w:tcW w:type="dxa" w:w="6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No DDR trace routes over a plane split or GND void</w:t>
            </w:r>
          </w:p>
        </w:tc>
        <w:tc>
          <w:tcPr>
            <w:tcW w:type="dxa" w:w="24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6.4</w:t>
            </w:r>
          </w:p>
        </w:tc>
      </w:tr>
      <w:tr>
        <w:tc>
          <w:tcPr>
            <w:tcW w:type="dxa" w:w="6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GND return vias placed within 20 mil of every signal via at layer transitions</w:t>
            </w:r>
          </w:p>
        </w:tc>
        <w:tc>
          <w:tcPr>
            <w:tcW w:type="dxa" w:w="24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6.4</w:t>
            </w:r>
          </w:p>
        </w:tc>
      </w:tr>
      <w:tr>
        <w:tc>
          <w:tcPr>
            <w:tcW w:type="dxa" w:w="6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Serpentine meanders follow 3W internal gap rule; amplitude &lt; 3× trace width</w:t>
            </w:r>
          </w:p>
        </w:tc>
        <w:tc>
          <w:tcPr>
            <w:tcW w:type="dxa" w:w="24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8.2</w:t>
            </w:r>
          </w:p>
        </w:tc>
      </w:tr>
      <w:tr>
        <w:tc>
          <w:tcPr>
            <w:tcW w:type="dxa" w:w="6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Byte lane signals are not interleaved between byte lanes</w:t>
            </w:r>
          </w:p>
        </w:tc>
        <w:tc>
          <w:tcPr>
            <w:tcW w:type="dxa" w:w="24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9.1</w:t>
            </w:r>
          </w:p>
        </w:tc>
      </w:tr>
      <w:tr>
        <w:tc>
          <w:tcPr>
            <w:tcW w:type="dxa" w:w="6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Via stub lengths calculated; back-drill specified for stubs &gt; 200 mil (DDR4) / &gt; 100 mil (DDR5)</w:t>
            </w:r>
          </w:p>
        </w:tc>
        <w:tc>
          <w:tcPr>
            <w:tcW w:type="dxa" w:w="24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6.3</w:t>
            </w:r>
          </w:p>
        </w:tc>
      </w:tr>
      <w:tr>
        <w:tc>
          <w:tcPr>
            <w:tcW w:type="dxa" w:w="6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Spacing rules verified: 3W minimum DQ-to-DQ, 5W CK-to-ADDR/CMD</w:t>
            </w:r>
          </w:p>
        </w:tc>
        <w:tc>
          <w:tcPr>
            <w:tcW w:type="dxa" w:w="24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3.1.3</w:t>
            </w:r>
          </w:p>
        </w:tc>
      </w:tr>
      <w:tr>
        <w:tc>
          <w:tcPr>
            <w:tcW w:type="dxa" w:w="6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VTT termination resistors (DDR3) placed within 100 mil of last DRAM</w:t>
            </w:r>
          </w:p>
        </w:tc>
        <w:tc>
          <w:tcPr>
            <w:tcW w:type="dxa" w:w="24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5.3</w:t>
            </w:r>
          </w:p>
        </w:tc>
      </w:tr>
      <w:tr>
        <w:tc>
          <w:tcPr>
            <w:tcW w:type="dxa" w:w="6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Full DRC run in EDA tool — zero constraint violations</w:t>
            </w:r>
          </w:p>
        </w:tc>
        <w:tc>
          <w:tcPr>
            <w:tcW w:type="dxa" w:w="24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8.1</w:t>
            </w:r>
          </w:p>
        </w:tc>
      </w:tr>
      <w:tr>
        <w:tc>
          <w:tcPr>
            <w:tcW w:type="dxa" w:w="6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SI simulation (IBIS-AMI) run and eye diagram verified against JEDEC mask</w:t>
            </w:r>
          </w:p>
        </w:tc>
        <w:tc>
          <w:tcPr>
            <w:tcW w:type="dxa" w:w="24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9.2</w:t>
            </w:r>
          </w:p>
        </w:tc>
      </w:tr>
    </w:tbl>
    <w:p>
      <w:pPr>
        <w:spacing w:after="60" w:before="60"/>
      </w:pPr>
      <w:r>
        <w:t xml:space="preserve"/>
      </w:r>
    </w:p>
    <w:p>
      <w:pPr>
        <w:pStyle w:val="Heading2"/>
        <w:spacing w:after="120" w:before="280"/>
      </w:pPr>
      <w:r>
        <w:rPr>
          <w:rFonts w:ascii="Arial" w:cs="Arial" w:eastAsia="Arial" w:hAnsi="Arial"/>
          <w:b/>
          <w:bCs/>
          <w:color w:val="0D6B74"/>
          <w:sz w:val="26"/>
          <w:szCs w:val="26"/>
        </w:rPr>
        <w:t xml:space="preserve">10.3  Manufacturing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636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Manufacturing Item</w:t>
            </w:r>
          </w:p>
        </w:tc>
        <w:tc>
          <w:tcPr>
            <w:tcW w:type="dxa" w:w="24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Reference</w:t>
            </w:r>
          </w:p>
        </w:tc>
      </w:tr>
      <w:tr>
        <w:tc>
          <w:tcPr>
            <w:tcW w:type="dxa" w:w="60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Controlled impedance requirement specified on fab drawing with target values and ±10% tolerance</w:t>
            </w:r>
          </w:p>
        </w:tc>
        <w:tc>
          <w:tcPr>
            <w:tcW w:type="dxa" w:w="240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2.1</w:t>
            </w:r>
          </w:p>
        </w:tc>
      </w:tr>
      <w:tr>
        <w:tc>
          <w:tcPr>
            <w:tcW w:type="dxa" w:w="60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Impedance test coupon included on panel with same trace width/dielectric as DDR layers</w:t>
            </w:r>
          </w:p>
        </w:tc>
        <w:tc>
          <w:tcPr>
            <w:tcW w:type="dxa" w:w="240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Fab practice</w:t>
            </w:r>
          </w:p>
        </w:tc>
      </w:tr>
      <w:tr>
        <w:tc>
          <w:tcPr>
            <w:tcW w:type="dxa" w:w="60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Back-drill specification: depth, diameter, and affected via list provided to fab</w:t>
            </w:r>
          </w:p>
        </w:tc>
        <w:tc>
          <w:tcPr>
            <w:tcW w:type="dxa" w:w="240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6.3</w:t>
            </w:r>
          </w:p>
        </w:tc>
      </w:tr>
      <w:tr>
        <w:tc>
          <w:tcPr>
            <w:tcW w:type="dxa" w:w="60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Via-In-Pad (VIP) vias specified as filled and plated — no unfilled VIP vias</w:t>
            </w:r>
          </w:p>
        </w:tc>
        <w:tc>
          <w:tcPr>
            <w:tcW w:type="dxa" w:w="240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3.1.4</w:t>
            </w:r>
          </w:p>
        </w:tc>
      </w:tr>
      <w:tr>
        <w:tc>
          <w:tcPr>
            <w:tcW w:type="dxa" w:w="60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Stack-up cross-section drawing matches ordered stackup — confirm with fab before production</w:t>
            </w:r>
          </w:p>
        </w:tc>
        <w:tc>
          <w:tcPr>
            <w:tcW w:type="dxa" w:w="240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Section 2.2</w:t>
            </w:r>
          </w:p>
        </w:tc>
      </w:tr>
      <w:tr>
        <w:tc>
          <w:tcPr>
            <w:tcW w:type="dxa" w:w="60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Solder mask defined (SMD) vs non-solder mask defined (NSMD) pads verified for BGA</w:t>
            </w:r>
          </w:p>
        </w:tc>
        <w:tc>
          <w:tcPr>
            <w:tcW w:type="dxa" w:w="240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Fab practice</w:t>
            </w:r>
          </w:p>
        </w:tc>
      </w:tr>
      <w:tr>
        <w:tc>
          <w:tcPr>
            <w:tcW w:type="dxa" w:w="60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DDR routing regions marked as impedance-controlled on fab layer notes</w:t>
            </w:r>
          </w:p>
        </w:tc>
        <w:tc>
          <w:tcPr>
            <w:tcW w:type="dxa" w:w="240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Fab practice</w:t>
            </w:r>
          </w:p>
        </w:tc>
      </w:tr>
      <w:tr>
        <w:tc>
          <w:tcPr>
            <w:tcW w:type="dxa" w:w="60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First-article inspection (FAI): measure impedance coupon after fab; verify within ±10%</w:t>
            </w:r>
          </w:p>
        </w:tc>
        <w:tc>
          <w:tcPr>
            <w:tcW w:type="dxa" w:w="240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JEDEC / IPC</w:t>
            </w:r>
          </w:p>
        </w:tc>
      </w:tr>
      <w:tr>
        <w:tc>
          <w:tcPr>
            <w:tcW w:type="dxa" w:w="60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X-ray inspection of BGA solder joints after assembly — verify no bridging or opens</w:t>
            </w:r>
          </w:p>
        </w:tc>
        <w:tc>
          <w:tcPr>
            <w:tcW w:type="dxa" w:w="240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IPC-7095</w:t>
            </w:r>
          </w:p>
        </w:tc>
      </w:tr>
      <w:tr>
        <w:tc>
          <w:tcPr>
            <w:tcW w:type="dxa" w:w="60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center"/>
            </w:pPr>
            <w:r>
              <w:rPr>
                <w:rFonts w:ascii="Arial" w:cs="Arial" w:eastAsia="Arial" w:hAnsi="Arial"/>
                <w:color w:val="595959"/>
                <w:sz w:val="18"/>
                <w:szCs w:val="18"/>
              </w:rPr>
              <w:t xml:space="preserve">☐</w:t>
            </w:r>
          </w:p>
        </w:tc>
        <w:tc>
          <w:tcPr>
            <w:tcW w:type="dxa" w:w="636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Post-assembly BIOS/firmware memory training log captured and archived for baseline</w:t>
            </w:r>
          </w:p>
        </w:tc>
        <w:tc>
          <w:tcPr>
            <w:tcW w:type="dxa" w:w="2400"/>
            <w:tcBorders>
              <w:top w:val="single" w:color="AAAAAA" w:sz="1"/>
              <w:left w:val="single" w:color="AAAAAA" w:sz="1"/>
              <w:bottom w:val="single" w:color="AAAAAA" w:sz="1"/>
              <w:right w:val="single" w:color="AAAAAA" w:sz="1"/>
            </w:tcBorders>
            <w:shd w:fill="D6E8F5"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Design practice</w:t>
            </w:r>
          </w:p>
        </w:tc>
      </w:tr>
    </w:tbl>
    <w:p>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QUICK REFERENCE CARD</w:t>
      </w:r>
    </w:p>
    <w:p>
      <w:pPr>
        <w:spacing w:after="80" w:before="60"/>
      </w:pPr>
      <w:r>
        <w:rPr>
          <w:rFonts w:ascii="Arial" w:cs="Arial" w:eastAsia="Arial" w:hAnsi="Arial"/>
          <w:color w:val="595959"/>
          <w:sz w:val="20"/>
          <w:szCs w:val="20"/>
        </w:rPr>
        <w:t xml:space="preserve">Summary of the most critical numbers for production DDR layout work.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0"/>
        <w:gridCol w:w="2180"/>
        <w:gridCol w:w="2200"/>
      </w:tblGrid>
      <w:tr>
        <w:tc>
          <w:tcPr>
            <w:tcW w:type="dxa" w:w="28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218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DDR3</w:t>
            </w:r>
          </w:p>
        </w:tc>
        <w:tc>
          <w:tcPr>
            <w:tcW w:type="dxa" w:w="218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DDR4</w:t>
            </w:r>
          </w:p>
        </w:tc>
        <w:tc>
          <w:tcPr>
            <w:tcW w:type="dxa" w:w="220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DDR5</w:t>
            </w:r>
          </w:p>
        </w:tc>
      </w:tr>
      <w:tr>
        <w:tc>
          <w:tcPr>
            <w:tcW w:type="dxa" w:w="28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SE Impedance target</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50 Ω ±10%</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50 Ω ±10%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50 Ω ±10%</w:t>
            </w:r>
          </w:p>
        </w:tc>
      </w:tr>
      <w:tr>
        <w:tc>
          <w:tcPr>
            <w:tcW w:type="dxa" w:w="28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Diff pair impedance target</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100 Ω ±10%</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100 Ω ±10%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100 Ω ±10%</w:t>
            </w:r>
          </w:p>
        </w:tc>
      </w:tr>
      <w:tr>
        <w:tc>
          <w:tcPr>
            <w:tcW w:type="dxa" w:w="28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DQ to DQS match</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±25 mil</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±25 mil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±15 mil</w:t>
            </w:r>
          </w:p>
        </w:tc>
      </w:tr>
      <w:tr>
        <w:tc>
          <w:tcPr>
            <w:tcW w:type="dxa" w:w="28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DQS intra-pair skew</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 mil</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 mil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 mil</w:t>
            </w:r>
          </w:p>
        </w:tc>
      </w:tr>
      <w:tr>
        <w:tc>
          <w:tcPr>
            <w:tcW w:type="dxa" w:w="28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ADDR/CMD match</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±50 mil</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±25 mil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±25 mil</w:t>
            </w:r>
          </w:p>
        </w:tc>
      </w:tr>
      <w:tr>
        <w:tc>
          <w:tcPr>
            <w:tcW w:type="dxa" w:w="28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Max fly-by stub length</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&lt; 200 mil</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&lt; 150 mil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&lt; 100 mil</w:t>
            </w:r>
          </w:p>
        </w:tc>
      </w:tr>
      <w:tr>
        <w:tc>
          <w:tcPr>
            <w:tcW w:type="dxa" w:w="28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Max DQ trace length</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 2500 mil</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 2000 mil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 1500 mil</w:t>
            </w:r>
          </w:p>
        </w:tc>
      </w:tr>
      <w:tr>
        <w:tc>
          <w:tcPr>
            <w:tcW w:type="dxa" w:w="28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Min spacing DQ-DQ (3W)</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3× trace width</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3× trace width</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3× trace width</w:t>
            </w:r>
          </w:p>
        </w:tc>
      </w:tr>
      <w:tr>
        <w:tc>
          <w:tcPr>
            <w:tcW w:type="dxa" w:w="28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Back-drill required when stub ≥</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400 mil</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200 mil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100 mil</w:t>
            </w:r>
          </w:p>
        </w:tc>
      </w:tr>
      <w:tr>
        <w:tc>
          <w:tcPr>
            <w:tcW w:type="dxa" w:w="28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GND via max distance from signal via</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20 mil</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20 mil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15 mil</w:t>
            </w:r>
          </w:p>
        </w:tc>
      </w:tr>
      <w:tr>
        <w:tc>
          <w:tcPr>
            <w:tcW w:type="dxa" w:w="28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VDDQ noise tolerance</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±30 mV (1.5 V ±2%)</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±24 mV (1.2 V ±2%)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±22 mV (1.1 V ±2%)</w:t>
            </w:r>
          </w:p>
        </w:tc>
      </w:tr>
      <w:tr>
        <w:tc>
          <w:tcPr>
            <w:tcW w:type="dxa" w:w="28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Topology (ADDR/CMD/CK)</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Fly-by (recommended)</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Fly-by MANDATORY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Fly-by MANDATORY</w:t>
            </w:r>
          </w:p>
        </w:tc>
      </w:tr>
      <w:tr>
        <w:tc>
          <w:tcPr>
            <w:tcW w:type="dxa" w:w="2800"/>
            <w:tcBorders>
              <w:top w:val="single" w:color="AAAAAA" w:sz="1"/>
              <w:left w:val="single" w:color="AAAAAA" w:sz="1"/>
              <w:bottom w:val="single" w:color="AAAAAA" w:sz="1"/>
              <w:right w:val="single" w:color="AAAAAA" w:sz="1"/>
            </w:tcBorders>
            <w:shd w:fill="D4EDEC" w:val="clear"/>
            <w:tcMar>
              <w:top w:type="dxa" w:w="60"/>
              <w:left w:type="dxa" w:w="120"/>
              <w:bottom w:type="dxa" w:w="60"/>
              <w:right w:type="dxa" w:w="120"/>
            </w:tcMar>
          </w:tcPr>
          <w:p>
            <w:r>
              <w:rPr>
                <w:rFonts w:ascii="Arial" w:cs="Arial" w:eastAsia="Arial" w:hAnsi="Arial"/>
                <w:b/>
                <w:bCs/>
                <w:color w:val="1B3A6B"/>
                <w:sz w:val="18"/>
                <w:szCs w:val="18"/>
              </w:rPr>
              <w:t xml:space="preserve">External VTT required</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YES (ADDR/CMD end)</w:t>
            </w:r>
          </w:p>
        </w:tc>
        <w:tc>
          <w:tcPr>
            <w:tcW w:type="dxa" w:w="2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NO (ODT)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color w:val="595959"/>
                <w:sz w:val="18"/>
                <w:szCs w:val="18"/>
              </w:rPr>
              <w:t xml:space="preserve">NO (ODT)</w:t>
            </w:r>
          </w:p>
        </w:tc>
      </w:tr>
    </w:tbl>
    <w:p>
      <w:pPr>
        <w:spacing w:after="60" w:before="60"/>
      </w:pPr>
      <w:r>
        <w:t xml:space="preserve"/>
      </w:r>
    </w:p>
    <w:p>
      <w:pPr>
        <w:spacing w:after="60" w:before="60"/>
      </w:pPr>
      <w:r>
        <w:t xml:space="preserve"/>
      </w:r>
    </w:p>
    <w:p>
      <w:pPr>
        <w:pBdr>
          <w:bottom w:val="single" w:color="0D6B74" w:sz="3" w:space="2"/>
        </w:pBdr>
        <w:spacing w:after="100" w:before="200"/>
      </w:pPr>
      <w:r>
        <w:t xml:space="preserve"/>
      </w:r>
    </w:p>
    <w:p>
      <w:pPr>
        <w:spacing w:after="60" w:before="120"/>
        <w:jc w:val="center"/>
      </w:pPr>
      <w:r>
        <w:rPr>
          <w:rFonts w:ascii="Arial" w:cs="Arial" w:eastAsia="Arial" w:hAnsi="Arial"/>
          <w:b/>
          <w:bCs/>
          <w:color w:val="1B3A6B"/>
          <w:sz w:val="20"/>
          <w:szCs w:val="20"/>
        </w:rPr>
        <w:t xml:space="preserve">JEDEC Standards Referenced in this Document</w:t>
      </w:r>
    </w:p>
    <w:p>
      <w:pPr>
        <w:spacing w:after="40" w:before="40"/>
        <w:jc w:val="center"/>
      </w:pPr>
      <w:r>
        <w:rPr>
          <w:rFonts w:ascii="Arial" w:cs="Arial" w:eastAsia="Arial" w:hAnsi="Arial"/>
          <w:i/>
          <w:iCs/>
          <w:color w:val="595959"/>
          <w:sz w:val="18"/>
          <w:szCs w:val="18"/>
        </w:rPr>
        <w:t xml:space="preserve">JESD79-3F (DDR3) • JESD79-4B (DDR4) • JESD79-5B (DDR5)</w:t>
      </w:r>
    </w:p>
    <w:p>
      <w:pPr>
        <w:spacing w:after="40" w:before="40"/>
        <w:jc w:val="center"/>
      </w:pPr>
      <w:r>
        <w:rPr>
          <w:rFonts w:ascii="Arial" w:cs="Arial" w:eastAsia="Arial" w:hAnsi="Arial"/>
          <w:color w:val="0D6B74"/>
          <w:sz w:val="18"/>
          <w:szCs w:val="18"/>
        </w:rPr>
        <w:t xml:space="preserve">All standards available at: jedec.org</w:t>
      </w:r>
    </w:p>
    <w:p>
      <w:pPr>
        <w:spacing w:after="40" w:before="40"/>
        <w:jc w:val="center"/>
      </w:pPr>
      <w:r>
        <w:rPr>
          <w:rFonts w:ascii="Arial" w:cs="Arial" w:eastAsia="Arial" w:hAnsi="Arial"/>
          <w:i/>
          <w:iCs/>
          <w:color w:val="595959"/>
          <w:sz w:val="16"/>
          <w:szCs w:val="16"/>
        </w:rPr>
        <w:t xml:space="preserve">Signal Integrity principles referenced from IBIS Modeling Cookbook and Ott: Electromagnetic Compatibility Engineering.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6B74" w:sz="4" w:space="4"/>
      </w:pBdr>
      <w:jc w:val="center"/>
    </w:pPr>
    <w:r>
      <w:rPr>
        <w:rFonts w:ascii="Arial" w:cs="Arial" w:eastAsia="Arial" w:hAnsi="Arial"/>
        <w:color w:val="595959"/>
        <w:sz w:val="16"/>
        <w:szCs w:val="16"/>
      </w:rPr>
      <w:t xml:space="preserve">DDR PCB Routing Guide  |  DDR3 / DDR4 / DDR5  |  Engineering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pPr>
    <w:r>
      <w:rPr>
        <w:rFonts w:ascii="Arial" w:cs="Arial" w:eastAsia="Arial" w:hAnsi="Arial"/>
        <w:b/>
        <w:bCs/>
        <w:color w:val="1B3A6B"/>
        <w:sz w:val="16"/>
        <w:szCs w:val="16"/>
      </w:rPr>
      <w:t xml:space="preserve">DDR PCB ROUTING GUIDE  |  Professional Engineering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D6B7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2026-04-04T00:34:07.146Z</dcterms:created>
  <dcterms:modified xsi:type="dcterms:W3CDTF">2026-04-04T00:34:07.147Z</dcterms:modified>
</cp:coreProperties>
</file>

<file path=docProps/custom.xml><?xml version="1.0" encoding="utf-8"?>
<Properties xmlns="http://schemas.openxmlformats.org/officeDocument/2006/custom-properties" xmlns:vt="http://schemas.openxmlformats.org/officeDocument/2006/docPropsVTypes"/>
</file>