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Assignment 3: Business and functional model</w:t>
      </w:r>
    </w:p>
    <w:p>
      <w:r>
        <w:t>Date: 23/08/2022.    Group: 5</w:t>
      </w:r>
    </w:p>
    <w:tbl>
      <w:tblPr>
        <w:tblStyle w:val="9"/>
        <w:tblW w:w="0" w:type="auto"/>
        <w:tblInd w:w="0" w:type="dxa"/>
        <w:tblLayout w:type="autofit"/>
        <w:tblCellMar>
          <w:top w:w="0" w:type="dxa"/>
          <w:left w:w="0" w:type="dxa"/>
          <w:bottom w:w="0" w:type="dxa"/>
          <w:right w:w="634" w:type="dxa"/>
        </w:tblCellMar>
      </w:tblPr>
      <w:tblGrid>
        <w:gridCol w:w="4462"/>
        <w:gridCol w:w="4462"/>
      </w:tblGrid>
      <w:tr>
        <w:tblPrEx>
          <w:tblCellMar>
            <w:top w:w="0" w:type="dxa"/>
            <w:left w:w="0" w:type="dxa"/>
            <w:bottom w:w="0" w:type="dxa"/>
            <w:right w:w="634" w:type="dxa"/>
          </w:tblCellMar>
        </w:tblPrEx>
        <w:trPr>
          <w:tblHeader/>
        </w:trPr>
        <w:tc>
          <w:tcPr>
            <w:tcW w:w="4462" w:type="dxa"/>
            <w:shd w:val="clear" w:color="auto" w:fill="5B9BD5" w:themeFill="accent1"/>
          </w:tcPr>
          <w:p>
            <w:pPr>
              <w:wordWrap/>
              <w:spacing w:before="120" w:beforeLines="0" w:beforeAutospacing="0" w:after="80" w:afterLines="0" w:afterAutospacing="0" w:line="240" w:lineRule="auto"/>
              <w:contextualSpacing w:val="0"/>
              <w:jc w:val="left"/>
              <w:rPr>
                <w:b/>
                <w:i w:val="0"/>
                <w:color w:val="FFFFFF" w:themeColor="background1"/>
                <w:sz w:val="32"/>
                <w:szCs w:val="24"/>
                <w14:textFill>
                  <w14:solidFill>
                    <w14:schemeClr w14:val="bg1"/>
                  </w14:solidFill>
                </w14:textFill>
              </w:rPr>
            </w:pPr>
            <w:r>
              <w:rPr>
                <w:b/>
                <w:i w:val="0"/>
                <w:color w:val="FFFFFF" w:themeColor="background1"/>
                <w:sz w:val="32"/>
                <w:szCs w:val="24"/>
                <w14:textFill>
                  <w14:solidFill>
                    <w14:schemeClr w14:val="bg1"/>
                  </w14:solidFill>
                </w14:textFill>
              </w:rPr>
              <w:t>Team member name</w:t>
            </w:r>
          </w:p>
        </w:tc>
        <w:tc>
          <w:tcPr>
            <w:tcW w:w="4462" w:type="dxa"/>
            <w:shd w:val="clear" w:color="auto" w:fill="5B9BD5" w:themeFill="accent1"/>
          </w:tcPr>
          <w:p>
            <w:pPr>
              <w:wordWrap/>
              <w:spacing w:before="120" w:beforeLines="0" w:beforeAutospacing="0" w:after="80" w:afterLines="0" w:afterAutospacing="0" w:line="240" w:lineRule="auto"/>
              <w:contextualSpacing w:val="0"/>
              <w:jc w:val="left"/>
              <w:rPr>
                <w:b/>
                <w:i w:val="0"/>
                <w:color w:val="FFFFFF" w:themeColor="background1"/>
                <w:sz w:val="32"/>
                <w:szCs w:val="24"/>
                <w14:textFill>
                  <w14:solidFill>
                    <w14:schemeClr w14:val="bg1"/>
                  </w14:solidFill>
                </w14:textFill>
              </w:rPr>
            </w:pPr>
            <w:r>
              <w:rPr>
                <w:b/>
                <w:i w:val="0"/>
                <w:color w:val="FFFFFF" w:themeColor="background1"/>
                <w:sz w:val="32"/>
                <w:szCs w:val="24"/>
                <w14:textFill>
                  <w14:solidFill>
                    <w14:schemeClr w14:val="bg1"/>
                  </w14:solidFill>
                </w14:textFill>
              </w:rPr>
              <w:t>Student ID number</w:t>
            </w:r>
          </w:p>
        </w:tc>
      </w:tr>
      <w:tr>
        <w:tblPrEx>
          <w:tblCellMar>
            <w:top w:w="0" w:type="dxa"/>
            <w:left w:w="0" w:type="dxa"/>
            <w:bottom w:w="0" w:type="dxa"/>
            <w:right w:w="634" w:type="dxa"/>
          </w:tblCellMar>
        </w:tblPrEx>
        <w:tc>
          <w:tcPr>
            <w:tcW w:w="4462" w:type="dxa"/>
          </w:tcPr>
          <w:p>
            <w:pPr>
              <w:tabs>
                <w:tab w:val="left" w:pos="1596"/>
                <w:tab w:val="center" w:pos="1674"/>
                <w:tab w:val="right" w:pos="3348"/>
              </w:tabs>
              <w:wordWrap/>
              <w:spacing w:before="120" w:beforeLines="0" w:beforeAutospacing="0" w:after="80" w:afterLines="0" w:afterAutospacing="0" w:line="240" w:lineRule="auto"/>
              <w:ind w:right="480"/>
              <w:contextualSpacing w:val="0"/>
              <w:jc w:val="right"/>
              <w:rPr>
                <w:b/>
                <w:color w:val="5B9BD5" w:themeColor="accent1"/>
                <w:sz w:val="24"/>
                <w:szCs w:val="24"/>
                <w14:textFill>
                  <w14:solidFill>
                    <w14:schemeClr w14:val="accent1"/>
                  </w14:solidFill>
                </w14:textFill>
              </w:rPr>
            </w:pPr>
            <w:r>
              <w:rPr>
                <w:b/>
                <w:color w:val="5B9BD5" w:themeColor="accent1"/>
                <w:sz w:val="24"/>
                <w:szCs w:val="24"/>
                <w14:textFill>
                  <w14:solidFill>
                    <w14:schemeClr w14:val="accent1"/>
                  </w14:solidFill>
                </w14:textFill>
              </w:rPr>
              <w:t>Justine Castellani</w:t>
            </w:r>
          </w:p>
        </w:tc>
        <w:tc>
          <w:tcPr>
            <w:tcW w:w="4462" w:type="dxa"/>
          </w:tcPr>
          <w:p>
            <w:pPr>
              <w:spacing w:before="120" w:after="80" w:line="240" w:lineRule="auto"/>
              <w:rPr>
                <w:color w:val="5B9BD5" w:themeColor="accent1"/>
                <w:sz w:val="24"/>
                <w:szCs w:val="24"/>
                <w14:textFill>
                  <w14:solidFill>
                    <w14:schemeClr w14:val="accent1"/>
                  </w14:solidFill>
                </w14:textFill>
              </w:rPr>
            </w:pPr>
            <w:r>
              <w:rPr>
                <w:color w:val="5B9BD5" w:themeColor="accent1"/>
                <w:sz w:val="24"/>
                <w:szCs w:val="24"/>
                <w14:textFill>
                  <w14:solidFill>
                    <w14:schemeClr w14:val="accent1"/>
                  </w14:solidFill>
                </w14:textFill>
              </w:rPr>
              <w:t>40114450</w:t>
            </w:r>
          </w:p>
        </w:tc>
      </w:tr>
      <w:tr>
        <w:tblPrEx>
          <w:tblCellMar>
            <w:top w:w="0" w:type="dxa"/>
            <w:left w:w="0" w:type="dxa"/>
            <w:bottom w:w="0" w:type="dxa"/>
            <w:right w:w="634" w:type="dxa"/>
          </w:tblCellMar>
        </w:tblPrEx>
        <w:tc>
          <w:tcPr>
            <w:tcW w:w="4462" w:type="dxa"/>
            <w:shd w:val="clear" w:color="auto" w:fill="E7E6E6" w:themeFill="background2"/>
          </w:tcPr>
          <w:p>
            <w:pPr>
              <w:wordWrap/>
              <w:spacing w:before="120" w:beforeLines="0" w:beforeAutospacing="0" w:after="80" w:afterLines="0" w:afterAutospacing="0" w:line="240" w:lineRule="auto"/>
              <w:contextualSpacing w:val="0"/>
              <w:jc w:val="right"/>
              <w:rPr>
                <w:b/>
                <w:color w:val="5B9BD5" w:themeColor="accent1"/>
                <w:sz w:val="24"/>
                <w:szCs w:val="24"/>
                <w14:textFill>
                  <w14:solidFill>
                    <w14:schemeClr w14:val="accent1"/>
                  </w14:solidFill>
                </w14:textFill>
              </w:rPr>
            </w:pPr>
            <w:r>
              <w:rPr>
                <w:b/>
                <w:color w:val="5B9BD5" w:themeColor="accent1"/>
                <w:sz w:val="24"/>
                <w:szCs w:val="24"/>
                <w14:textFill>
                  <w14:solidFill>
                    <w14:schemeClr w14:val="accent1"/>
                  </w14:solidFill>
                </w14:textFill>
              </w:rPr>
              <w:t xml:space="preserve">Carolina Hassid </w:t>
            </w:r>
          </w:p>
        </w:tc>
        <w:tc>
          <w:tcPr>
            <w:tcW w:w="4462" w:type="dxa"/>
            <w:shd w:val="clear" w:color="auto" w:fill="E7E6E6" w:themeFill="background2"/>
          </w:tcPr>
          <w:p>
            <w:pPr>
              <w:spacing w:before="120" w:after="80" w:line="240" w:lineRule="auto"/>
              <w:rPr>
                <w:color w:val="5B9BD5" w:themeColor="accent1"/>
                <w:sz w:val="24"/>
                <w:szCs w:val="24"/>
                <w14:textFill>
                  <w14:solidFill>
                    <w14:schemeClr w14:val="accent1"/>
                  </w14:solidFill>
                </w14:textFill>
              </w:rPr>
            </w:pPr>
            <w:r>
              <w:rPr>
                <w:color w:val="5B9BD5" w:themeColor="accent1"/>
                <w:sz w:val="24"/>
                <w:szCs w:val="24"/>
                <w14:textFill>
                  <w14:solidFill>
                    <w14:schemeClr w14:val="accent1"/>
                  </w14:solidFill>
                </w14:textFill>
              </w:rPr>
              <w:t>40058449</w:t>
            </w:r>
          </w:p>
        </w:tc>
      </w:tr>
      <w:tr>
        <w:tblPrEx>
          <w:tblCellMar>
            <w:top w:w="0" w:type="dxa"/>
            <w:left w:w="0" w:type="dxa"/>
            <w:bottom w:w="0" w:type="dxa"/>
            <w:right w:w="634" w:type="dxa"/>
          </w:tblCellMar>
        </w:tblPrEx>
        <w:tc>
          <w:tcPr>
            <w:tcW w:w="4462" w:type="dxa"/>
          </w:tcPr>
          <w:p>
            <w:pPr>
              <w:wordWrap/>
              <w:spacing w:before="120" w:beforeLines="0" w:beforeAutospacing="0" w:after="80" w:afterLines="0" w:afterAutospacing="0" w:line="240" w:lineRule="auto"/>
              <w:contextualSpacing w:val="0"/>
              <w:jc w:val="right"/>
              <w:rPr>
                <w:b/>
                <w:color w:val="5B9BD5" w:themeColor="accent1"/>
                <w:sz w:val="24"/>
                <w:szCs w:val="24"/>
                <w14:textFill>
                  <w14:solidFill>
                    <w14:schemeClr w14:val="accent1"/>
                  </w14:solidFill>
                </w14:textFill>
              </w:rPr>
            </w:pPr>
            <w:r>
              <w:rPr>
                <w:b/>
                <w:color w:val="5B9BD5" w:themeColor="accent1"/>
                <w:sz w:val="24"/>
                <w:szCs w:val="24"/>
                <w14:textFill>
                  <w14:solidFill>
                    <w14:schemeClr w14:val="accent1"/>
                  </w14:solidFill>
                </w14:textFill>
              </w:rPr>
              <w:t xml:space="preserve">Alain Euksuzian </w:t>
            </w:r>
          </w:p>
        </w:tc>
        <w:tc>
          <w:tcPr>
            <w:tcW w:w="4462" w:type="dxa"/>
          </w:tcPr>
          <w:p>
            <w:pPr>
              <w:spacing w:before="120" w:after="80" w:line="240" w:lineRule="auto"/>
              <w:rPr>
                <w:color w:val="5B9BD5" w:themeColor="accent1"/>
                <w:sz w:val="24"/>
                <w:szCs w:val="24"/>
                <w14:textFill>
                  <w14:solidFill>
                    <w14:schemeClr w14:val="accent1"/>
                  </w14:solidFill>
                </w14:textFill>
              </w:rPr>
            </w:pPr>
            <w:r>
              <w:rPr>
                <w:color w:val="5B9BD5" w:themeColor="accent1"/>
                <w:sz w:val="24"/>
                <w:szCs w:val="24"/>
                <w14:textFill>
                  <w14:solidFill>
                    <w14:schemeClr w14:val="accent1"/>
                  </w14:solidFill>
                </w14:textFill>
              </w:rPr>
              <w:t>40070126</w:t>
            </w:r>
          </w:p>
        </w:tc>
      </w:tr>
      <w:tr>
        <w:tblPrEx>
          <w:tblCellMar>
            <w:top w:w="0" w:type="dxa"/>
            <w:left w:w="0" w:type="dxa"/>
            <w:bottom w:w="0" w:type="dxa"/>
            <w:right w:w="634" w:type="dxa"/>
          </w:tblCellMar>
        </w:tblPrEx>
        <w:tc>
          <w:tcPr>
            <w:tcW w:w="4462" w:type="dxa"/>
            <w:shd w:val="clear" w:color="auto" w:fill="E7E6E6" w:themeFill="background2"/>
          </w:tcPr>
          <w:p>
            <w:pPr>
              <w:wordWrap/>
              <w:spacing w:before="120" w:beforeLines="0" w:beforeAutospacing="0" w:after="80" w:afterLines="0" w:afterAutospacing="0" w:line="240" w:lineRule="auto"/>
              <w:contextualSpacing w:val="0"/>
              <w:jc w:val="right"/>
              <w:rPr>
                <w:b/>
                <w:color w:val="5B9BD5" w:themeColor="accent1"/>
                <w:sz w:val="24"/>
                <w:szCs w:val="24"/>
                <w14:textFill>
                  <w14:solidFill>
                    <w14:schemeClr w14:val="accent1"/>
                  </w14:solidFill>
                </w14:textFill>
              </w:rPr>
            </w:pPr>
            <w:r>
              <w:rPr>
                <w:b/>
                <w:color w:val="5B9BD5" w:themeColor="accent1"/>
                <w:sz w:val="24"/>
                <w:szCs w:val="24"/>
                <w14:textFill>
                  <w14:solidFill>
                    <w14:schemeClr w14:val="accent1"/>
                  </w14:solidFill>
                </w14:textFill>
              </w:rPr>
              <w:t>Loric Vezin</w:t>
            </w:r>
          </w:p>
        </w:tc>
        <w:tc>
          <w:tcPr>
            <w:tcW w:w="4462" w:type="dxa"/>
            <w:shd w:val="clear" w:color="auto" w:fill="E7E6E6" w:themeFill="background2"/>
          </w:tcPr>
          <w:p>
            <w:pPr>
              <w:spacing w:before="120" w:after="80" w:line="240" w:lineRule="auto"/>
              <w:rPr>
                <w:color w:val="5B9BD5" w:themeColor="accent1"/>
                <w:sz w:val="24"/>
                <w:szCs w:val="24"/>
                <w14:textFill>
                  <w14:solidFill>
                    <w14:schemeClr w14:val="accent1"/>
                  </w14:solidFill>
                </w14:textFill>
              </w:rPr>
            </w:pPr>
            <w:r>
              <w:rPr>
                <w:color w:val="5B9BD5" w:themeColor="accent1"/>
                <w:sz w:val="24"/>
                <w:szCs w:val="24"/>
                <w14:textFill>
                  <w14:solidFill>
                    <w14:schemeClr w14:val="accent1"/>
                  </w14:solidFill>
                </w14:textFill>
              </w:rPr>
              <w:t>40113694</w:t>
            </w:r>
          </w:p>
        </w:tc>
      </w:tr>
      <w:tr>
        <w:tblPrEx>
          <w:tblCellMar>
            <w:top w:w="0" w:type="dxa"/>
            <w:left w:w="0" w:type="dxa"/>
            <w:bottom w:w="0" w:type="dxa"/>
            <w:right w:w="634" w:type="dxa"/>
          </w:tblCellMar>
        </w:tblPrEx>
        <w:tc>
          <w:tcPr>
            <w:tcW w:w="4462" w:type="dxa"/>
          </w:tcPr>
          <w:p>
            <w:pPr>
              <w:wordWrap/>
              <w:spacing w:before="120" w:beforeLines="0" w:beforeAutospacing="0" w:after="80" w:afterLines="0" w:afterAutospacing="0" w:line="240" w:lineRule="auto"/>
              <w:contextualSpacing w:val="0"/>
              <w:jc w:val="right"/>
              <w:rPr>
                <w:b/>
                <w:color w:val="5B9BD5" w:themeColor="accent1"/>
                <w:sz w:val="24"/>
                <w:szCs w:val="24"/>
                <w14:textFill>
                  <w14:solidFill>
                    <w14:schemeClr w14:val="accent1"/>
                  </w14:solidFill>
                </w14:textFill>
              </w:rPr>
            </w:pPr>
            <w:r>
              <w:rPr>
                <w:b/>
                <w:color w:val="5B9BD5" w:themeColor="accent1"/>
                <w:sz w:val="24"/>
                <w:szCs w:val="24"/>
                <w14:textFill>
                  <w14:solidFill>
                    <w14:schemeClr w14:val="accent1"/>
                  </w14:solidFill>
                </w14:textFill>
              </w:rPr>
              <w:t>Thuc Anh Kim</w:t>
            </w:r>
          </w:p>
        </w:tc>
        <w:tc>
          <w:tcPr>
            <w:tcW w:w="4462" w:type="dxa"/>
          </w:tcPr>
          <w:p>
            <w:pPr>
              <w:spacing w:before="120" w:after="80" w:line="240" w:lineRule="auto"/>
              <w:rPr>
                <w:color w:val="5B9BD5" w:themeColor="accent1"/>
                <w:sz w:val="24"/>
                <w:szCs w:val="24"/>
                <w14:textFill>
                  <w14:solidFill>
                    <w14:schemeClr w14:val="accent1"/>
                  </w14:solidFill>
                </w14:textFill>
              </w:rPr>
            </w:pPr>
            <w:r>
              <w:rPr>
                <w:color w:val="5B9BD5" w:themeColor="accent1"/>
                <w:sz w:val="24"/>
                <w:szCs w:val="24"/>
                <w14:textFill>
                  <w14:solidFill>
                    <w14:schemeClr w14:val="accent1"/>
                  </w14:solidFill>
                </w14:textFill>
              </w:rPr>
              <w:t>40129214</w:t>
            </w:r>
          </w:p>
        </w:tc>
      </w:tr>
      <w:tr>
        <w:tblPrEx>
          <w:tblCellMar>
            <w:top w:w="0" w:type="dxa"/>
            <w:left w:w="0" w:type="dxa"/>
            <w:bottom w:w="0" w:type="dxa"/>
            <w:right w:w="634" w:type="dxa"/>
          </w:tblCellMar>
        </w:tblPrEx>
        <w:tc>
          <w:tcPr>
            <w:tcW w:w="4462" w:type="dxa"/>
            <w:shd w:val="clear" w:color="auto" w:fill="E7E6E6" w:themeFill="background2"/>
          </w:tcPr>
          <w:p>
            <w:pPr>
              <w:wordWrap/>
              <w:spacing w:before="120" w:beforeLines="0" w:beforeAutospacing="0" w:after="80" w:afterLines="0" w:afterAutospacing="0" w:line="240" w:lineRule="auto"/>
              <w:contextualSpacing w:val="0"/>
              <w:jc w:val="right"/>
              <w:rPr>
                <w:b/>
                <w:color w:val="5B9BD5" w:themeColor="accent1"/>
                <w:sz w:val="24"/>
                <w:szCs w:val="24"/>
                <w14:textFill>
                  <w14:solidFill>
                    <w14:schemeClr w14:val="accent1"/>
                  </w14:solidFill>
                </w14:textFill>
              </w:rPr>
            </w:pPr>
            <w:r>
              <w:rPr>
                <w:b/>
                <w:color w:val="5B9BD5" w:themeColor="accent1"/>
                <w:sz w:val="24"/>
                <w:szCs w:val="24"/>
                <w14:textFill>
                  <w14:solidFill>
                    <w14:schemeClr w14:val="accent1"/>
                  </w14:solidFill>
                </w14:textFill>
              </w:rPr>
              <w:t>Farhan Samin Prionta</w:t>
            </w:r>
          </w:p>
        </w:tc>
        <w:tc>
          <w:tcPr>
            <w:tcW w:w="4462" w:type="dxa"/>
            <w:shd w:val="clear" w:color="auto" w:fill="E7E6E6" w:themeFill="background2"/>
          </w:tcPr>
          <w:p>
            <w:pPr>
              <w:spacing w:before="120" w:after="80" w:line="240" w:lineRule="auto"/>
              <w:rPr>
                <w:color w:val="5B9BD5" w:themeColor="accent1"/>
                <w:sz w:val="24"/>
                <w:szCs w:val="24"/>
                <w14:textFill>
                  <w14:solidFill>
                    <w14:schemeClr w14:val="accent1"/>
                  </w14:solidFill>
                </w14:textFill>
              </w:rPr>
            </w:pPr>
            <w:r>
              <w:rPr>
                <w:color w:val="5B9BD5" w:themeColor="accent1"/>
                <w:sz w:val="24"/>
                <w:szCs w:val="24"/>
                <w14:textFill>
                  <w14:solidFill>
                    <w14:schemeClr w14:val="accent1"/>
                  </w14:solidFill>
                </w14:textFill>
              </w:rPr>
              <w:t>40107504</w:t>
            </w:r>
          </w:p>
        </w:tc>
      </w:tr>
    </w:tbl>
    <w:p>
      <w:pPr>
        <w:shd w:val="clear" w:color="auto" w:fill="FFFFFF"/>
        <w:spacing w:after="0" w:line="240" w:lineRule="auto"/>
        <w:rPr>
          <w:rFonts w:ascii="Arial" w:hAnsi="Arial" w:eastAsia="Times New Roman" w:cs="Arial"/>
          <w:color w:val="000000"/>
          <w:sz w:val="24"/>
          <w:szCs w:val="24"/>
        </w:rPr>
      </w:pPr>
    </w:p>
    <w:p>
      <w:r>
        <w:rPr>
          <w:b/>
        </w:rPr>
        <w:t>Description of the assignment:</w:t>
      </w:r>
      <w:r>
        <w:t xml:space="preserve"> Using Visible Analyst, Visio or another software that has the same functionality, you are required to create functional models of the main business processes for your project using use-case diagrams, activity diagrams, and use-case descriptions. A minimum of three (3) business processes are required and for each of these a minimum of one (1) use-case diagram, one (1) activity diagrams, and one (1) use-case descriptions.</w:t>
      </w:r>
    </w:p>
    <w:p>
      <w:r>
        <w:t>As before, this project will be used for all the assignments in this course during the semester, as we will be evolving this idea towards a more complete system analysis and design.</w:t>
      </w:r>
    </w:p>
    <w:p>
      <w:r>
        <w:t>The assignment must be done in teams of 3 or 4 students. The same teams as assignment 1 and 2, unless an arrangement has been made to change the teams.</w:t>
      </w:r>
    </w:p>
    <w:p>
      <w:r>
        <w:t>The assignment is worth 5% of the final grade for this course.</w:t>
      </w:r>
    </w:p>
    <w:p>
      <w:r>
        <w:t xml:space="preserve">Late assignments will be penalized by 20% per week.  </w:t>
      </w:r>
    </w:p>
    <w:p/>
    <w:p/>
    <w:p>
      <w:r>
        <w:rPr>
          <w:b/>
          <w:bCs/>
          <w:i/>
          <w:iCs/>
        </w:rPr>
        <w:t>We decided to set the deadline for the 23</w:t>
      </w:r>
      <w:r>
        <w:rPr>
          <w:b/>
          <w:bCs/>
          <w:i/>
          <w:iCs/>
          <w:vertAlign w:val="superscript"/>
        </w:rPr>
        <w:t>rd</w:t>
      </w:r>
      <w:r>
        <w:rPr>
          <w:b/>
          <w:bCs/>
          <w:i/>
          <w:iCs/>
        </w:rPr>
        <w:t xml:space="preserve"> of October.</w:t>
      </w:r>
    </w:p>
    <w:p>
      <w:r>
        <w:t>Farhan: Use case 8</w:t>
      </w:r>
    </w:p>
    <w:p>
      <w:r>
        <w:t>Alain: Use case 1</w:t>
      </w:r>
    </w:p>
    <w:p>
      <w:r>
        <w:t>Kim: Use case 10</w:t>
      </w:r>
    </w:p>
    <w:p>
      <w:r>
        <w:t>Loric: Use case 6</w:t>
      </w:r>
    </w:p>
    <w:p>
      <w:r>
        <w:t>Justine: Use case 4</w:t>
      </w:r>
    </w:p>
    <w:p>
      <w:r>
        <w:t>Caro: Use case 2</w:t>
      </w:r>
    </w:p>
    <w:p/>
    <w:p>
      <w:pPr>
        <w:spacing w:after="0" w:line="240" w:lineRule="auto"/>
        <w:rPr>
          <w:b/>
          <w:bCs/>
          <w:color w:val="5B9BD5" w:themeColor="accent1"/>
          <w:sz w:val="36"/>
          <w:szCs w:val="36"/>
          <w14:textFill>
            <w14:solidFill>
              <w14:schemeClr w14:val="accent1"/>
            </w14:solidFill>
          </w14:textFill>
        </w:rPr>
      </w:pPr>
      <w:r>
        <w:rPr>
          <w:b/>
          <w:bCs/>
          <w:color w:val="5B9BD5" w:themeColor="accent1"/>
          <w:sz w:val="36"/>
          <w:szCs w:val="36"/>
          <w14:textFill>
            <w14:solidFill>
              <w14:schemeClr w14:val="accent1"/>
            </w14:solidFill>
          </w14:textFill>
        </w:rPr>
        <w:t>Business process 1: Order Confirmation</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Summary</w:t>
      </w:r>
      <w:r>
        <w:rPr>
          <w:rFonts w:ascii="Arial" w:hAnsi="Arial" w:eastAsia="Times New Roman" w:cs="Arial"/>
          <w:color w:val="000000" w:themeColor="text1"/>
          <w:sz w:val="24"/>
          <w:szCs w:val="24"/>
          <w14:textFill>
            <w14:solidFill>
              <w14:schemeClr w14:val="tx1"/>
            </w14:solidFill>
          </w14:textFill>
        </w:rPr>
        <w:t>:</w:t>
      </w:r>
    </w:p>
    <w:p>
      <w:pPr>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As a customer, I want to confirm my order so that I can ensure that the products have been reserved for me. I also desire to receive the order ID to keep up with my order.</w:t>
      </w:r>
    </w:p>
    <w:p>
      <w:pPr>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 xml:space="preserve">As the Website manager I want to make sure that the payment information and delivery addresses were </w:t>
      </w:r>
      <w:commentRangeStart w:id="0"/>
      <w:commentRangeStart w:id="1"/>
      <w:r>
        <w:rPr>
          <w:rFonts w:ascii="Arial" w:hAnsi="Arial" w:eastAsia="Times New Roman" w:cs="Arial"/>
          <w:color w:val="000000" w:themeColor="text1"/>
          <w:sz w:val="24"/>
          <w:szCs w:val="24"/>
          <w14:textFill>
            <w14:solidFill>
              <w14:schemeClr w14:val="tx1"/>
            </w14:solidFill>
          </w14:textFill>
        </w:rPr>
        <w:t>correct so that the clients may receive my product.</w:t>
      </w:r>
      <w:commentRangeEnd w:id="0"/>
      <w:r>
        <w:commentReference w:id="0"/>
      </w:r>
      <w:commentRangeEnd w:id="1"/>
      <w:r>
        <w:commentReference w:id="1"/>
      </w:r>
    </w:p>
    <w:p>
      <w:pPr>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Owner:</w:t>
      </w:r>
      <w:r>
        <w:rPr>
          <w:rFonts w:ascii="Arial" w:hAnsi="Arial" w:eastAsia="Times New Roman" w:cs="Arial"/>
          <w:color w:val="000000" w:themeColor="text1"/>
          <w:sz w:val="24"/>
          <w:szCs w:val="24"/>
          <w14:textFill>
            <w14:solidFill>
              <w14:schemeClr w14:val="tx1"/>
            </w14:solidFill>
          </w14:textFill>
        </w:rPr>
        <w:t xml:space="preserve"> Capcium Website Manager</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Actor</w:t>
      </w:r>
      <w:r>
        <w:rPr>
          <w:rFonts w:ascii="Arial" w:hAnsi="Arial" w:eastAsia="Times New Roman" w:cs="Arial"/>
          <w:color w:val="000000" w:themeColor="text1"/>
          <w:sz w:val="24"/>
          <w:szCs w:val="24"/>
          <w14:textFill>
            <w14:solidFill>
              <w14:schemeClr w14:val="tx1"/>
            </w14:solidFill>
          </w14:textFill>
        </w:rPr>
        <w:t xml:space="preserve">: All customers </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Preconditions</w:t>
      </w:r>
      <w:r>
        <w:rPr>
          <w:rFonts w:ascii="Arial" w:hAnsi="Arial" w:eastAsia="Times New Roman" w:cs="Arial"/>
          <w:color w:val="000000" w:themeColor="text1"/>
          <w:sz w:val="24"/>
          <w:szCs w:val="24"/>
          <w14:textFill>
            <w14:solidFill>
              <w14:schemeClr w14:val="tx1"/>
            </w14:solidFill>
          </w14:textFill>
        </w:rPr>
        <w:t>: For this use case to kick in, the user must have already catered their shopping cart and have registered all their personal information for the order.</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Postconditions:</w:t>
      </w:r>
      <w:r>
        <w:rPr>
          <w:rFonts w:ascii="Arial" w:hAnsi="Arial" w:eastAsia="Times New Roman" w:cs="Arial"/>
          <w:color w:val="000000" w:themeColor="text1"/>
          <w:sz w:val="24"/>
          <w:szCs w:val="24"/>
          <w14:textFill>
            <w14:solidFill>
              <w14:schemeClr w14:val="tx1"/>
            </w14:solidFill>
          </w14:textFill>
        </w:rPr>
        <w:t xml:space="preserve"> At the end of the use case, the Actor should have acquired an order number (allowing him to keep track of their order). All information required for the order must also be accurate.</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Description</w:t>
      </w:r>
      <w:r>
        <w:rPr>
          <w:rFonts w:ascii="Arial" w:hAnsi="Arial" w:eastAsia="Times New Roman" w:cs="Arial"/>
          <w:color w:val="000000" w:themeColor="text1"/>
          <w:sz w:val="24"/>
          <w:szCs w:val="24"/>
          <w14:textFill>
            <w14:solidFill>
              <w14:schemeClr w14:val="tx1"/>
            </w14:solidFill>
          </w14:textFill>
        </w:rPr>
        <w:t>: This use case describes how a customer can confirm their order on the system and retrieve the necessary information for the order follow-up.</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b/>
          <w:bCs/>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Normal flow of events:</w:t>
      </w:r>
    </w:p>
    <w:p>
      <w:pPr>
        <w:pStyle w:val="10"/>
        <w:numPr>
          <w:ilvl w:val="0"/>
          <w:numId w:val="1"/>
        </w:numPr>
        <w:shd w:val="clear" w:color="auto" w:fill="FFFFFF" w:themeFill="background1"/>
        <w:spacing w:after="0" w:line="240" w:lineRule="auto"/>
        <w:rPr>
          <w:rFonts w:ascii="Arial" w:hAnsi="Arial" w:eastAsia="Times New Roman" w:cs="Arial"/>
          <w:color w:val="000000" w:themeColor="text1"/>
          <w14:textFill>
            <w14:solidFill>
              <w14:schemeClr w14:val="tx1"/>
            </w14:solidFill>
          </w14:textFill>
        </w:rPr>
      </w:pPr>
      <w:r>
        <w:rPr>
          <w:rFonts w:ascii="Arial" w:hAnsi="Arial" w:eastAsia="Times New Roman" w:cs="Arial"/>
          <w:color w:val="000000" w:themeColor="text1"/>
          <w14:textFill>
            <w14:solidFill>
              <w14:schemeClr w14:val="tx1"/>
            </w14:solidFill>
          </w14:textFill>
        </w:rPr>
        <w:t>The customer finishes his overview of his shopping cart on the “shopping cart” page.</w:t>
      </w:r>
    </w:p>
    <w:p>
      <w:pPr>
        <w:pStyle w:val="10"/>
        <w:numPr>
          <w:ilvl w:val="0"/>
          <w:numId w:val="1"/>
        </w:numPr>
        <w:shd w:val="clear" w:color="auto" w:fill="FFFFFF" w:themeFill="background1"/>
        <w:spacing w:after="0" w:line="240" w:lineRule="auto"/>
        <w:rPr>
          <w:rFonts w:ascii="Arial" w:hAnsi="Arial" w:eastAsia="Times New Roman" w:cs="Arial"/>
          <w:color w:val="000000" w:themeColor="text1"/>
          <w14:textFill>
            <w14:solidFill>
              <w14:schemeClr w14:val="tx1"/>
            </w14:solidFill>
          </w14:textFill>
        </w:rPr>
      </w:pPr>
      <w:r>
        <w:rPr>
          <w:rFonts w:ascii="Arial" w:hAnsi="Arial" w:eastAsia="Times New Roman" w:cs="Arial"/>
          <w:color w:val="000000" w:themeColor="text1"/>
          <w14:textFill>
            <w14:solidFill>
              <w14:schemeClr w14:val="tx1"/>
            </w14:solidFill>
          </w14:textFill>
        </w:rPr>
        <w:t>The customer now clicks on the “confirm” button at the bottom of the screen.</w:t>
      </w:r>
    </w:p>
    <w:p>
      <w:pPr>
        <w:pStyle w:val="10"/>
        <w:numPr>
          <w:ilvl w:val="0"/>
          <w:numId w:val="1"/>
        </w:numPr>
        <w:shd w:val="clear" w:color="auto" w:fill="FFFFFF" w:themeFill="background1"/>
        <w:spacing w:after="0" w:line="240" w:lineRule="auto"/>
        <w:rPr>
          <w:rFonts w:ascii="Arial" w:hAnsi="Arial" w:eastAsia="Times New Roman" w:cs="Arial"/>
          <w:color w:val="000000" w:themeColor="text1"/>
          <w14:textFill>
            <w14:solidFill>
              <w14:schemeClr w14:val="tx1"/>
            </w14:solidFill>
          </w14:textFill>
        </w:rPr>
      </w:pPr>
      <w:r>
        <w:rPr>
          <w:rFonts w:ascii="Arial" w:hAnsi="Arial" w:eastAsia="Times New Roman" w:cs="Arial"/>
          <w:color w:val="000000" w:themeColor="text1"/>
          <w14:textFill>
            <w14:solidFill>
              <w14:schemeClr w14:val="tx1"/>
            </w14:solidFill>
          </w14:textFill>
        </w:rPr>
        <w:t>The site now reviews that the products are available.</w:t>
      </w:r>
    </w:p>
    <w:p>
      <w:pPr>
        <w:pStyle w:val="10"/>
        <w:numPr>
          <w:ilvl w:val="0"/>
          <w:numId w:val="1"/>
        </w:numPr>
        <w:shd w:val="clear" w:color="auto" w:fill="FFFFFF" w:themeFill="background1"/>
        <w:spacing w:after="0" w:line="240" w:lineRule="auto"/>
        <w:rPr>
          <w:rFonts w:ascii="Arial" w:hAnsi="Arial" w:eastAsia="Times New Roman" w:cs="Arial"/>
          <w:color w:val="000000" w:themeColor="text1"/>
          <w14:textFill>
            <w14:solidFill>
              <w14:schemeClr w14:val="tx1"/>
            </w14:solidFill>
          </w14:textFill>
        </w:rPr>
      </w:pPr>
      <w:r>
        <w:rPr>
          <w:rFonts w:ascii="Arial" w:hAnsi="Arial" w:eastAsia="Times New Roman" w:cs="Arial"/>
          <w:color w:val="000000" w:themeColor="text1"/>
          <w14:textFill>
            <w14:solidFill>
              <w14:schemeClr w14:val="tx1"/>
            </w14:solidFill>
          </w14:textFill>
        </w:rPr>
        <w:t>The site then checks that the delivery information is a real place and can be serviced.</w:t>
      </w:r>
    </w:p>
    <w:p>
      <w:pPr>
        <w:pStyle w:val="10"/>
        <w:numPr>
          <w:ilvl w:val="0"/>
          <w:numId w:val="1"/>
        </w:numPr>
        <w:shd w:val="clear" w:color="auto" w:fill="FFFFFF" w:themeFill="background1"/>
        <w:spacing w:after="0" w:line="240" w:lineRule="auto"/>
        <w:rPr>
          <w:rFonts w:ascii="Arial" w:hAnsi="Arial" w:eastAsia="Times New Roman" w:cs="Arial"/>
          <w:color w:val="000000" w:themeColor="text1"/>
          <w14:textFill>
            <w14:solidFill>
              <w14:schemeClr w14:val="tx1"/>
            </w14:solidFill>
          </w14:textFill>
        </w:rPr>
      </w:pPr>
      <w:r>
        <w:rPr>
          <w:rFonts w:ascii="Arial" w:hAnsi="Arial" w:eastAsia="Times New Roman" w:cs="Arial"/>
          <w:color w:val="000000" w:themeColor="text1"/>
          <w14:textFill>
            <w14:solidFill>
              <w14:schemeClr w14:val="tx1"/>
            </w14:solidFill>
          </w14:textFill>
        </w:rPr>
        <w:t>The site then checks that the payment information (billing info, etc.) corresponds to the right bank account and customer.</w:t>
      </w:r>
    </w:p>
    <w:p>
      <w:pPr>
        <w:pStyle w:val="10"/>
        <w:numPr>
          <w:ilvl w:val="0"/>
          <w:numId w:val="1"/>
        </w:numPr>
        <w:shd w:val="clear" w:color="auto" w:fill="FFFFFF" w:themeFill="background1"/>
        <w:spacing w:after="0" w:line="240" w:lineRule="auto"/>
        <w:rPr>
          <w:rFonts w:ascii="Arial" w:hAnsi="Arial" w:eastAsia="Times New Roman" w:cs="Arial"/>
          <w:color w:val="000000" w:themeColor="text1"/>
          <w14:textFill>
            <w14:solidFill>
              <w14:schemeClr w14:val="tx1"/>
            </w14:solidFill>
          </w14:textFill>
        </w:rPr>
      </w:pPr>
      <w:r>
        <w:rPr>
          <w:rFonts w:ascii="Arial" w:hAnsi="Arial" w:eastAsia="Times New Roman" w:cs="Arial"/>
          <w:color w:val="000000" w:themeColor="text1"/>
          <w14:textFill>
            <w14:solidFill>
              <w14:schemeClr w14:val="tx1"/>
            </w14:solidFill>
          </w14:textFill>
        </w:rPr>
        <w:t>The site now generates an order number and saves all this information in a virtual dossier.</w:t>
      </w:r>
    </w:p>
    <w:p>
      <w:pPr>
        <w:pStyle w:val="10"/>
        <w:numPr>
          <w:ilvl w:val="0"/>
          <w:numId w:val="1"/>
        </w:numPr>
        <w:shd w:val="clear" w:color="auto" w:fill="FFFFFF" w:themeFill="background1"/>
        <w:spacing w:after="0" w:line="240" w:lineRule="auto"/>
        <w:rPr>
          <w:rFonts w:ascii="Arial" w:hAnsi="Arial" w:eastAsia="Times New Roman" w:cs="Arial"/>
          <w:color w:val="000000" w:themeColor="text1"/>
          <w14:textFill>
            <w14:solidFill>
              <w14:schemeClr w14:val="tx1"/>
            </w14:solidFill>
          </w14:textFill>
        </w:rPr>
      </w:pPr>
      <w:r>
        <w:rPr>
          <w:rFonts w:ascii="Arial" w:hAnsi="Arial" w:eastAsia="Times New Roman" w:cs="Arial"/>
          <w:color w:val="000000" w:themeColor="text1"/>
          <w14:textFill>
            <w14:solidFill>
              <w14:schemeClr w14:val="tx1"/>
            </w14:solidFill>
          </w14:textFill>
        </w:rPr>
        <w:t>The site now displays a resume of the information with the order number on a new page “your orders”</w:t>
      </w:r>
    </w:p>
    <w:p>
      <w:pPr>
        <w:pStyle w:val="10"/>
        <w:numPr>
          <w:ilvl w:val="0"/>
          <w:numId w:val="1"/>
        </w:numPr>
        <w:shd w:val="clear" w:color="auto" w:fill="FFFFFF" w:themeFill="background1"/>
        <w:spacing w:after="0" w:line="240" w:lineRule="auto"/>
        <w:rPr>
          <w:rFonts w:ascii="Arial" w:hAnsi="Arial" w:eastAsia="Times New Roman" w:cs="Arial"/>
          <w:color w:val="000000" w:themeColor="text1"/>
          <w14:textFill>
            <w14:solidFill>
              <w14:schemeClr w14:val="tx1"/>
            </w14:solidFill>
          </w14:textFill>
        </w:rPr>
      </w:pPr>
      <w:r>
        <w:rPr>
          <w:rFonts w:ascii="Arial" w:hAnsi="Arial" w:eastAsia="Times New Roman" w:cs="Arial"/>
          <w:color w:val="000000" w:themeColor="text1"/>
          <w14:textFill>
            <w14:solidFill>
              <w14:schemeClr w14:val="tx1"/>
            </w14:solidFill>
          </w14:textFill>
        </w:rPr>
        <w:t>The customer can examine the information he desires, and the business process ends there.</w:t>
      </w:r>
    </w:p>
    <w:p>
      <w:pPr>
        <w:shd w:val="clear" w:color="auto" w:fill="FFFFFF" w:themeFill="background1"/>
        <w:spacing w:after="0" w:line="240" w:lineRule="auto"/>
        <w:rPr>
          <w:rFonts w:ascii="Arial" w:hAnsi="Arial" w:eastAsia="Times New Roman" w:cs="Arial"/>
          <w:color w:val="000000" w:themeColor="text1"/>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Exceptions</w:t>
      </w:r>
      <w:r>
        <w:rPr>
          <w:rFonts w:ascii="Arial" w:hAnsi="Arial" w:eastAsia="Times New Roman" w:cs="Arial"/>
          <w:color w:val="000000" w:themeColor="text1"/>
          <w:sz w:val="24"/>
          <w:szCs w:val="24"/>
          <w14:textFill>
            <w14:solidFill>
              <w14:schemeClr w14:val="tx1"/>
            </w14:solidFill>
          </w14:textFill>
        </w:rPr>
        <w:t>: If the user does not have the sufficient funds to pay for the products, the order ID will still be generated but it will be cancelled later, as Capcium receives a message warning them that the payment has not gone through (this can only be checked after the fact).</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tabs>
          <w:tab w:val="left" w:pos="1728"/>
        </w:tabs>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 xml:space="preserve">Priority: </w:t>
      </w:r>
      <w:r>
        <w:rPr>
          <w:rFonts w:ascii="Arial" w:hAnsi="Arial" w:eastAsia="Times New Roman" w:cs="Arial"/>
          <w:color w:val="000000" w:themeColor="text1"/>
          <w:sz w:val="24"/>
          <w:szCs w:val="24"/>
          <w14:textFill>
            <w14:solidFill>
              <w14:schemeClr w14:val="tx1"/>
            </w14:solidFill>
          </w14:textFill>
        </w:rPr>
        <w:t>High</w:t>
      </w:r>
    </w:p>
    <w:p>
      <w:pPr>
        <w:shd w:val="clear" w:color="auto" w:fill="FFFFFF" w:themeFill="background1"/>
        <w:spacing w:after="0" w:line="240" w:lineRule="auto"/>
        <w:rPr>
          <w:rFonts w:ascii="Arial" w:hAnsi="Arial" w:eastAsia="Times New Roman" w:cs="Arial"/>
          <w:color w:val="000000" w:themeColor="text1"/>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 xml:space="preserve">Category: </w:t>
      </w:r>
      <w:r>
        <w:rPr>
          <w:rFonts w:ascii="Arial" w:hAnsi="Arial" w:eastAsia="Times New Roman" w:cs="Arial"/>
          <w:color w:val="000000" w:themeColor="text1"/>
          <w:sz w:val="24"/>
          <w:szCs w:val="24"/>
          <w14:textFill>
            <w14:solidFill>
              <w14:schemeClr w14:val="tx1"/>
            </w14:solidFill>
          </w14:textFill>
        </w:rPr>
        <w:t>Functional / Required process</w:t>
      </w: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r>
        <w:rPr>
          <w:b/>
          <w:bCs/>
          <w:color w:val="5B9BD5" w:themeColor="accent1"/>
          <w:sz w:val="36"/>
          <w:szCs w:val="36"/>
          <w14:textFill>
            <w14:solidFill>
              <w14:schemeClr w14:val="accent1"/>
            </w14:solidFill>
          </w14:textFill>
        </w:rPr>
        <w:t xml:space="preserve">USE CASE DIAGRAM </w:t>
      </w:r>
    </w:p>
    <w:p>
      <w:pPr>
        <w:spacing w:after="0" w:line="240" w:lineRule="auto"/>
      </w:pPr>
    </w:p>
    <w:p>
      <w:pPr>
        <w:spacing w:after="0" w:line="240" w:lineRule="auto"/>
      </w:pPr>
    </w:p>
    <w:p>
      <w:pPr>
        <w:spacing w:after="0" w:line="240" w:lineRule="auto"/>
      </w:pPr>
      <w:r>
        <w:drawing>
          <wp:inline distT="0" distB="0" distL="0" distR="0">
            <wp:extent cx="5829300" cy="4344670"/>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r="1923"/>
                    <a:stretch>
                      <a:fillRect/>
                    </a:stretch>
                  </pic:blipFill>
                  <pic:spPr>
                    <a:xfrm>
                      <a:off x="0" y="0"/>
                      <a:ext cx="5829300" cy="4344670"/>
                    </a:xfrm>
                    <a:prstGeom prst="rect">
                      <a:avLst/>
                    </a:prstGeom>
                    <a:noFill/>
                    <a:ln>
                      <a:noFill/>
                    </a:ln>
                  </pic:spPr>
                </pic:pic>
              </a:graphicData>
            </a:graphic>
          </wp:inline>
        </w:drawing>
      </w:r>
      <w:r>
        <w:t xml:space="preserve"> </w:t>
      </w:r>
    </w:p>
    <w:p>
      <w:pPr>
        <w:spacing w:after="0" w:line="240" w:lineRule="auto"/>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rPr>
          <w:rFonts w:ascii="Calibri" w:hAnsi="Calibri" w:eastAsia="Calibri" w:cs="Calibri"/>
          <w:b/>
          <w:bCs/>
          <w:color w:val="5B9BD5" w:themeColor="accent1"/>
          <w:sz w:val="36"/>
          <w:szCs w:val="36"/>
          <w14:textFill>
            <w14:solidFill>
              <w14:schemeClr w14:val="accent1"/>
            </w14:solidFill>
          </w14:textFill>
        </w:rPr>
      </w:pPr>
      <w:r>
        <w:rPr>
          <w:rFonts w:ascii="Calibri" w:hAnsi="Calibri" w:eastAsia="Calibri" w:cs="Calibri"/>
          <w:b/>
          <w:bCs/>
          <w:color w:val="5B9BD5" w:themeColor="accent1"/>
          <w:sz w:val="36"/>
          <w:szCs w:val="36"/>
          <w14:textFill>
            <w14:solidFill>
              <w14:schemeClr w14:val="accent1"/>
            </w14:solidFill>
          </w14:textFill>
        </w:rPr>
        <w:br w:type="page"/>
      </w:r>
    </w:p>
    <w:p>
      <w:pPr>
        <w:shd w:val="clear" w:color="auto" w:fill="FFFFFF" w:themeFill="background1"/>
        <w:spacing w:after="0" w:line="240" w:lineRule="auto"/>
        <w:rPr>
          <w:b/>
          <w:bCs/>
          <w:color w:val="5B9BD5" w:themeColor="accent1"/>
          <w:sz w:val="36"/>
          <w:szCs w:val="36"/>
          <w14:textFill>
            <w14:solidFill>
              <w14:schemeClr w14:val="accent1"/>
            </w14:solidFill>
          </w14:textFill>
        </w:rPr>
      </w:pPr>
      <w:r>
        <w:rPr>
          <w:b/>
          <w:bCs/>
          <w:color w:val="5B9BD5" w:themeColor="accent1"/>
          <w:sz w:val="36"/>
          <w:szCs w:val="36"/>
          <w14:textFill>
            <w14:solidFill>
              <w14:schemeClr w14:val="accent1"/>
            </w14:solidFill>
          </w14:textFill>
        </w:rPr>
        <w:t>Activity Diagram:</w:t>
      </w:r>
    </w:p>
    <w:p/>
    <w:p>
      <w:r>
        <w:drawing>
          <wp:inline distT="0" distB="0" distL="0" distR="0">
            <wp:extent cx="5800725" cy="7966075"/>
            <wp:effectExtent l="0" t="0" r="952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l="2404"/>
                    <a:stretch>
                      <a:fillRect/>
                    </a:stretch>
                  </pic:blipFill>
                  <pic:spPr>
                    <a:xfrm>
                      <a:off x="0" y="0"/>
                      <a:ext cx="5800725" cy="7966075"/>
                    </a:xfrm>
                    <a:prstGeom prst="rect">
                      <a:avLst/>
                    </a:prstGeom>
                    <a:noFill/>
                    <a:ln>
                      <a:noFill/>
                    </a:ln>
                  </pic:spPr>
                </pic:pic>
              </a:graphicData>
            </a:graphic>
          </wp:inline>
        </w:drawing>
      </w:r>
    </w:p>
    <w:p>
      <w:r>
        <w:br w:type="page"/>
      </w:r>
    </w:p>
    <w:p>
      <w:r>
        <w:rPr>
          <w:rFonts w:ascii="Calibri" w:hAnsi="Calibri" w:eastAsia="Calibri" w:cs="Calibri"/>
          <w:b/>
          <w:bCs/>
          <w:color w:val="5B9AD5"/>
          <w:sz w:val="36"/>
          <w:szCs w:val="36"/>
        </w:rPr>
        <w:t>Business process 2: Checking availability of items (</w:t>
      </w:r>
      <w:r>
        <w:rPr>
          <w:rFonts w:ascii="Calibri" w:hAnsi="Calibri" w:eastAsia="Calibri" w:cs="Calibri"/>
          <w:color w:val="5B9AD5"/>
          <w:sz w:val="36"/>
          <w:szCs w:val="36"/>
        </w:rPr>
        <w:t>Justine)</w:t>
      </w:r>
    </w:p>
    <w:p>
      <w:r>
        <w:rPr>
          <w:rFonts w:ascii="Times New Roman" w:hAnsi="Times New Roman" w:eastAsia="Times New Roman" w:cs="Times New Roman"/>
          <w:sz w:val="24"/>
          <w:szCs w:val="24"/>
        </w:rPr>
        <w:t xml:space="preserve"> </w:t>
      </w:r>
    </w:p>
    <w:p>
      <w:pPr>
        <w:rPr>
          <w:rFonts w:ascii="Arial" w:hAnsi="Arial" w:eastAsia="Arial" w:cs="Arial"/>
          <w:color w:val="000000" w:themeColor="text1"/>
          <w:sz w:val="24"/>
          <w:szCs w:val="24"/>
          <w14:textFill>
            <w14:solidFill>
              <w14:schemeClr w14:val="tx1"/>
            </w14:solidFill>
          </w14:textFill>
        </w:rPr>
      </w:pPr>
      <w:r>
        <w:rPr>
          <w:rFonts w:ascii="Arial" w:hAnsi="Arial" w:eastAsia="Arial" w:cs="Arial"/>
          <w:b/>
          <w:bCs/>
          <w:color w:val="000000" w:themeColor="text1"/>
          <w:sz w:val="24"/>
          <w:szCs w:val="24"/>
          <w14:textFill>
            <w14:solidFill>
              <w14:schemeClr w14:val="tx1"/>
            </w14:solidFill>
          </w14:textFill>
        </w:rPr>
        <w:t>Summary</w:t>
      </w:r>
      <w:r>
        <w:rPr>
          <w:rFonts w:ascii="Arial" w:hAnsi="Arial" w:eastAsia="Arial" w:cs="Arial"/>
          <w:color w:val="000000" w:themeColor="text1"/>
          <w:sz w:val="24"/>
          <w:szCs w:val="24"/>
          <w14:textFill>
            <w14:solidFill>
              <w14:schemeClr w14:val="tx1"/>
            </w14:solidFill>
          </w14:textFill>
        </w:rPr>
        <w:t xml:space="preserve">: </w:t>
      </w:r>
    </w:p>
    <w:p>
      <w:pPr>
        <w:rPr>
          <w:rFonts w:ascii="Arial" w:hAnsi="Arial" w:eastAsia="Arial" w:cs="Arial"/>
          <w:color w:val="000000" w:themeColor="text1"/>
          <w:sz w:val="24"/>
          <w:szCs w:val="24"/>
          <w14:textFill>
            <w14:solidFill>
              <w14:schemeClr w14:val="tx1"/>
            </w14:solidFill>
          </w14:textFill>
        </w:rPr>
      </w:pPr>
      <w:r>
        <w:rPr>
          <w:rFonts w:ascii="Arial" w:hAnsi="Arial" w:eastAsia="Arial" w:cs="Arial"/>
          <w:color w:val="000000" w:themeColor="text1"/>
          <w:sz w:val="24"/>
          <w:szCs w:val="24"/>
          <w14:textFill>
            <w14:solidFill>
              <w14:schemeClr w14:val="tx1"/>
            </w14:solidFill>
          </w14:textFill>
        </w:rPr>
        <w:t xml:space="preserve">As a </w:t>
      </w:r>
      <w:r>
        <w:rPr>
          <w:rFonts w:ascii="Arial" w:hAnsi="Arial" w:eastAsia="Arial" w:cs="Arial"/>
          <w:sz w:val="24"/>
          <w:szCs w:val="24"/>
        </w:rPr>
        <w:t xml:space="preserve">customer, I want to check to make sure the products I am adding to my shopping cart are still available before checking out and placing my order. </w:t>
      </w:r>
      <w:r>
        <w:rPr>
          <w:rFonts w:ascii="Arial" w:hAnsi="Arial" w:eastAsia="Arial" w:cs="Arial"/>
          <w:color w:val="000000" w:themeColor="text1"/>
          <w:sz w:val="24"/>
          <w:szCs w:val="24"/>
          <w14:textFill>
            <w14:solidFill>
              <w14:schemeClr w14:val="tx1"/>
            </w14:solidFill>
          </w14:textFill>
        </w:rPr>
        <w:t xml:space="preserve"> </w:t>
      </w:r>
    </w:p>
    <w:p>
      <w:pPr>
        <w:rPr>
          <w:rFonts w:ascii="Arial" w:hAnsi="Arial" w:eastAsia="Arial" w:cs="Arial"/>
          <w:color w:val="000000" w:themeColor="text1"/>
          <w:sz w:val="24"/>
          <w:szCs w:val="24"/>
          <w14:textFill>
            <w14:solidFill>
              <w14:schemeClr w14:val="tx1"/>
            </w14:solidFill>
          </w14:textFill>
        </w:rPr>
      </w:pPr>
      <w:r>
        <w:rPr>
          <w:rFonts w:ascii="Arial" w:hAnsi="Arial" w:eastAsia="Arial" w:cs="Arial"/>
          <w:color w:val="000000" w:themeColor="text1"/>
          <w:sz w:val="24"/>
          <w:szCs w:val="24"/>
          <w14:textFill>
            <w14:solidFill>
              <w14:schemeClr w14:val="tx1"/>
            </w14:solidFill>
          </w14:textFill>
        </w:rPr>
        <w:t xml:space="preserve"> As the Website manager I want to make sure that the quantity of each product available on the website is correct.</w:t>
      </w:r>
    </w:p>
    <w:p>
      <w:pPr>
        <w:rPr>
          <w:rFonts w:ascii="Arial" w:hAnsi="Arial" w:eastAsia="Arial" w:cs="Arial"/>
          <w:color w:val="000000" w:themeColor="text1"/>
          <w:sz w:val="24"/>
          <w:szCs w:val="24"/>
          <w14:textFill>
            <w14:solidFill>
              <w14:schemeClr w14:val="tx1"/>
            </w14:solidFill>
          </w14:textFill>
        </w:rPr>
      </w:pPr>
      <w:r>
        <w:rPr>
          <w:rFonts w:ascii="Arial" w:hAnsi="Arial" w:eastAsia="Arial" w:cs="Arial"/>
          <w:b/>
          <w:bCs/>
          <w:color w:val="000000" w:themeColor="text1"/>
          <w:sz w:val="24"/>
          <w:szCs w:val="24"/>
          <w14:textFill>
            <w14:solidFill>
              <w14:schemeClr w14:val="tx1"/>
            </w14:solidFill>
          </w14:textFill>
        </w:rPr>
        <w:t>Owner:</w:t>
      </w:r>
      <w:r>
        <w:rPr>
          <w:rFonts w:ascii="Arial" w:hAnsi="Arial" w:eastAsia="Arial" w:cs="Arial"/>
          <w:color w:val="000000" w:themeColor="text1"/>
          <w:sz w:val="24"/>
          <w:szCs w:val="24"/>
          <w14:textFill>
            <w14:solidFill>
              <w14:schemeClr w14:val="tx1"/>
            </w14:solidFill>
          </w14:textFill>
        </w:rPr>
        <w:t xml:space="preserve"> </w:t>
      </w:r>
      <w:r>
        <w:rPr>
          <w:rFonts w:ascii="Arial" w:hAnsi="Arial" w:eastAsia="Arial" w:cs="Arial"/>
          <w:sz w:val="24"/>
          <w:szCs w:val="24"/>
        </w:rPr>
        <w:t>Capcium website manager</w:t>
      </w:r>
      <w:r>
        <w:rPr>
          <w:rFonts w:ascii="Arial" w:hAnsi="Arial" w:eastAsia="Arial" w:cs="Arial"/>
          <w:color w:val="000000" w:themeColor="text1"/>
          <w:sz w:val="24"/>
          <w:szCs w:val="24"/>
          <w14:textFill>
            <w14:solidFill>
              <w14:schemeClr w14:val="tx1"/>
            </w14:solidFill>
          </w14:textFill>
        </w:rPr>
        <w:t xml:space="preserve"> </w:t>
      </w:r>
    </w:p>
    <w:p>
      <w:pPr>
        <w:rPr>
          <w:rFonts w:ascii="Arial" w:hAnsi="Arial" w:eastAsia="Arial" w:cs="Arial"/>
          <w:sz w:val="24"/>
          <w:szCs w:val="24"/>
        </w:rPr>
      </w:pPr>
      <w:r>
        <w:rPr>
          <w:rFonts w:ascii="Arial" w:hAnsi="Arial" w:eastAsia="Arial" w:cs="Arial"/>
          <w:b/>
          <w:bCs/>
          <w:sz w:val="24"/>
          <w:szCs w:val="24"/>
        </w:rPr>
        <w:t>Actors</w:t>
      </w:r>
      <w:r>
        <w:rPr>
          <w:rFonts w:ascii="Arial" w:hAnsi="Arial" w:eastAsia="Arial" w:cs="Arial"/>
          <w:color w:val="000000" w:themeColor="text1"/>
          <w:sz w:val="24"/>
          <w:szCs w:val="24"/>
          <w14:textFill>
            <w14:solidFill>
              <w14:schemeClr w14:val="tx1"/>
            </w14:solidFill>
          </w14:textFill>
        </w:rPr>
        <w:t xml:space="preserve">: </w:t>
      </w:r>
      <w:r>
        <w:rPr>
          <w:rFonts w:ascii="Arial" w:hAnsi="Arial" w:eastAsia="Arial" w:cs="Arial"/>
          <w:sz w:val="24"/>
          <w:szCs w:val="24"/>
        </w:rPr>
        <w:t>Customer</w:t>
      </w:r>
    </w:p>
    <w:p>
      <w:pPr>
        <w:rPr>
          <w:rFonts w:ascii="Arial" w:hAnsi="Arial" w:eastAsia="Arial" w:cs="Arial"/>
          <w:color w:val="000000" w:themeColor="text1"/>
          <w:sz w:val="24"/>
          <w:szCs w:val="24"/>
          <w14:textFill>
            <w14:solidFill>
              <w14:schemeClr w14:val="tx1"/>
            </w14:solidFill>
          </w14:textFill>
        </w:rPr>
      </w:pPr>
      <w:r>
        <w:rPr>
          <w:rFonts w:ascii="Arial" w:hAnsi="Arial" w:eastAsia="Arial" w:cs="Arial"/>
          <w:b/>
          <w:bCs/>
          <w:color w:val="000000" w:themeColor="text1"/>
          <w:sz w:val="24"/>
          <w:szCs w:val="24"/>
          <w14:textFill>
            <w14:solidFill>
              <w14:schemeClr w14:val="tx1"/>
            </w14:solidFill>
          </w14:textFill>
        </w:rPr>
        <w:t>Preconditions</w:t>
      </w:r>
      <w:r>
        <w:rPr>
          <w:rFonts w:ascii="Arial" w:hAnsi="Arial" w:eastAsia="Arial" w:cs="Arial"/>
          <w:color w:val="000000" w:themeColor="text1"/>
          <w:sz w:val="24"/>
          <w:szCs w:val="24"/>
          <w14:textFill>
            <w14:solidFill>
              <w14:schemeClr w14:val="tx1"/>
            </w14:solidFill>
          </w14:textFill>
        </w:rPr>
        <w:t xml:space="preserve">: </w:t>
      </w:r>
      <w:r>
        <w:rPr>
          <w:rFonts w:ascii="Arial" w:hAnsi="Arial" w:eastAsia="Arial" w:cs="Arial"/>
          <w:sz w:val="24"/>
          <w:szCs w:val="24"/>
        </w:rPr>
        <w:t xml:space="preserve">Users must be on the company’s website. Then, they must choose the items they want to add to their shopping cart. However, for them to add only available products to their shopping cart, the website owner must make sure stock availability is updated in real time through an automated process. </w:t>
      </w:r>
      <w:r>
        <w:rPr>
          <w:rFonts w:ascii="Arial" w:hAnsi="Arial" w:eastAsia="Arial" w:cs="Arial"/>
          <w:color w:val="000000" w:themeColor="text1"/>
          <w:sz w:val="24"/>
          <w:szCs w:val="24"/>
          <w14:textFill>
            <w14:solidFill>
              <w14:schemeClr w14:val="tx1"/>
            </w14:solidFill>
          </w14:textFill>
        </w:rPr>
        <w:t xml:space="preserve"> </w:t>
      </w:r>
    </w:p>
    <w:p>
      <w:pPr>
        <w:rPr>
          <w:rFonts w:ascii="Arial" w:hAnsi="Arial" w:eastAsia="Arial" w:cs="Arial"/>
          <w:color w:val="000000" w:themeColor="text1"/>
          <w:sz w:val="24"/>
          <w:szCs w:val="24"/>
          <w14:textFill>
            <w14:solidFill>
              <w14:schemeClr w14:val="tx1"/>
            </w14:solidFill>
          </w14:textFill>
        </w:rPr>
      </w:pPr>
      <w:r>
        <w:rPr>
          <w:rFonts w:ascii="Arial" w:hAnsi="Arial" w:eastAsia="Arial" w:cs="Arial"/>
          <w:b/>
          <w:bCs/>
          <w:color w:val="000000" w:themeColor="text1"/>
          <w:sz w:val="24"/>
          <w:szCs w:val="24"/>
          <w14:textFill>
            <w14:solidFill>
              <w14:schemeClr w14:val="tx1"/>
            </w14:solidFill>
          </w14:textFill>
        </w:rPr>
        <w:t>Postconditions:</w:t>
      </w:r>
      <w:r>
        <w:rPr>
          <w:rFonts w:ascii="Arial" w:hAnsi="Arial" w:eastAsia="Arial" w:cs="Arial"/>
          <w:color w:val="000000" w:themeColor="text1"/>
          <w:sz w:val="24"/>
          <w:szCs w:val="24"/>
          <w14:textFill>
            <w14:solidFill>
              <w14:schemeClr w14:val="tx1"/>
            </w14:solidFill>
          </w14:textFill>
        </w:rPr>
        <w:t xml:space="preserve"> </w:t>
      </w:r>
      <w:r>
        <w:rPr>
          <w:rFonts w:ascii="Arial" w:hAnsi="Arial" w:eastAsia="Arial" w:cs="Arial"/>
          <w:sz w:val="24"/>
          <w:szCs w:val="24"/>
        </w:rPr>
        <w:t>If no stock is available, put a label on that product stating ‘This item is out of stock’</w:t>
      </w:r>
      <w:r>
        <w:rPr>
          <w:rFonts w:ascii="Arial" w:hAnsi="Arial" w:eastAsia="Arial" w:cs="Arial"/>
          <w:color w:val="000000" w:themeColor="text1"/>
          <w:sz w:val="24"/>
          <w:szCs w:val="24"/>
          <w14:textFill>
            <w14:solidFill>
              <w14:schemeClr w14:val="tx1"/>
            </w14:solidFill>
          </w14:textFill>
        </w:rPr>
        <w:t xml:space="preserve"> </w:t>
      </w:r>
    </w:p>
    <w:p>
      <w:pPr>
        <w:rPr>
          <w:rFonts w:ascii="Arial" w:hAnsi="Arial" w:eastAsia="Arial" w:cs="Arial"/>
          <w:color w:val="000000" w:themeColor="text1"/>
          <w:sz w:val="24"/>
          <w:szCs w:val="24"/>
          <w14:textFill>
            <w14:solidFill>
              <w14:schemeClr w14:val="tx1"/>
            </w14:solidFill>
          </w14:textFill>
        </w:rPr>
      </w:pPr>
      <w:r>
        <w:rPr>
          <w:rFonts w:ascii="Arial" w:hAnsi="Arial" w:eastAsia="Arial" w:cs="Arial"/>
          <w:b/>
          <w:bCs/>
          <w:color w:val="000000" w:themeColor="text1"/>
          <w:sz w:val="24"/>
          <w:szCs w:val="24"/>
          <w14:textFill>
            <w14:solidFill>
              <w14:schemeClr w14:val="tx1"/>
            </w14:solidFill>
          </w14:textFill>
        </w:rPr>
        <w:t>Description</w:t>
      </w:r>
      <w:r>
        <w:rPr>
          <w:rFonts w:ascii="Arial" w:hAnsi="Arial" w:eastAsia="Arial" w:cs="Arial"/>
          <w:color w:val="000000" w:themeColor="text1"/>
          <w:sz w:val="24"/>
          <w:szCs w:val="24"/>
          <w14:textFill>
            <w14:solidFill>
              <w14:schemeClr w14:val="tx1"/>
            </w14:solidFill>
          </w14:textFill>
        </w:rPr>
        <w:t xml:space="preserve">: </w:t>
      </w:r>
      <w:r>
        <w:rPr>
          <w:rFonts w:ascii="Arial" w:hAnsi="Arial" w:eastAsia="Arial" w:cs="Arial"/>
          <w:sz w:val="24"/>
          <w:szCs w:val="24"/>
        </w:rPr>
        <w:t xml:space="preserve">This use case describes if customers can add an item in their shopping cart based on its availability </w:t>
      </w:r>
    </w:p>
    <w:p>
      <w:pPr>
        <w:rPr>
          <w:rFonts w:ascii="Arial" w:hAnsi="Arial" w:eastAsia="Arial" w:cs="Arial"/>
          <w:color w:val="000000" w:themeColor="text1"/>
          <w:sz w:val="24"/>
          <w:szCs w:val="24"/>
          <w14:textFill>
            <w14:solidFill>
              <w14:schemeClr w14:val="tx1"/>
            </w14:solidFill>
          </w14:textFill>
        </w:rPr>
      </w:pPr>
      <w:r>
        <w:rPr>
          <w:rFonts w:ascii="Arial" w:hAnsi="Arial" w:eastAsia="Arial" w:cs="Arial"/>
          <w:color w:val="000000" w:themeColor="text1"/>
          <w:sz w:val="24"/>
          <w:szCs w:val="24"/>
          <w14:textFill>
            <w14:solidFill>
              <w14:schemeClr w14:val="tx1"/>
            </w14:solidFill>
          </w14:textFill>
        </w:rPr>
        <w:t xml:space="preserve"> </w:t>
      </w:r>
    </w:p>
    <w:p>
      <w:pPr>
        <w:rPr>
          <w:rFonts w:ascii="Arial" w:hAnsi="Arial" w:eastAsia="Arial" w:cs="Arial"/>
          <w:b/>
          <w:bCs/>
          <w:color w:val="000000" w:themeColor="text1"/>
          <w:sz w:val="24"/>
          <w:szCs w:val="24"/>
          <w14:textFill>
            <w14:solidFill>
              <w14:schemeClr w14:val="tx1"/>
            </w14:solidFill>
          </w14:textFill>
        </w:rPr>
      </w:pPr>
      <w:r>
        <w:rPr>
          <w:rFonts w:ascii="Arial" w:hAnsi="Arial" w:eastAsia="Arial" w:cs="Arial"/>
          <w:b/>
          <w:bCs/>
          <w:color w:val="000000" w:themeColor="text1"/>
          <w:sz w:val="24"/>
          <w:szCs w:val="24"/>
          <w14:textFill>
            <w14:solidFill>
              <w14:schemeClr w14:val="tx1"/>
            </w14:solidFill>
          </w14:textFill>
        </w:rPr>
        <w:t>Normal Flow of events:</w:t>
      </w:r>
    </w:p>
    <w:p>
      <w:pPr>
        <w:pStyle w:val="10"/>
        <w:numPr>
          <w:ilvl w:val="0"/>
          <w:numId w:val="2"/>
        </w:numPr>
        <w:rPr>
          <w:rFonts w:ascii="Arial" w:hAnsi="Arial" w:eastAsia="Arial" w:cs="Arial"/>
          <w:color w:val="000000" w:themeColor="text1"/>
          <w:sz w:val="22"/>
          <w:szCs w:val="22"/>
          <w14:textFill>
            <w14:solidFill>
              <w14:schemeClr w14:val="tx1"/>
            </w14:solidFill>
          </w14:textFill>
        </w:rPr>
      </w:pPr>
      <w:r>
        <w:rPr>
          <w:rFonts w:ascii="Arial" w:hAnsi="Arial" w:eastAsia="Arial" w:cs="Arial"/>
          <w:color w:val="000000" w:themeColor="text1"/>
          <w:sz w:val="22"/>
          <w:szCs w:val="22"/>
          <w14:textFill>
            <w14:solidFill>
              <w14:schemeClr w14:val="tx1"/>
            </w14:solidFill>
          </w14:textFill>
        </w:rPr>
        <w:t>Customers browse the website’s catalogue in order to find the items they are looking for.</w:t>
      </w:r>
    </w:p>
    <w:p>
      <w:pPr>
        <w:pStyle w:val="10"/>
        <w:numPr>
          <w:ilvl w:val="0"/>
          <w:numId w:val="2"/>
        </w:numPr>
        <w:rPr>
          <w:rFonts w:ascii="Arial" w:hAnsi="Arial" w:eastAsia="Arial" w:cs="Arial"/>
          <w:color w:val="000000" w:themeColor="text1"/>
          <w:sz w:val="22"/>
          <w:szCs w:val="22"/>
          <w14:textFill>
            <w14:solidFill>
              <w14:schemeClr w14:val="tx1"/>
            </w14:solidFill>
          </w14:textFill>
        </w:rPr>
      </w:pPr>
      <w:r>
        <w:rPr>
          <w:rFonts w:ascii="Arial" w:hAnsi="Arial" w:eastAsia="Arial" w:cs="Arial"/>
          <w:color w:val="000000" w:themeColor="text1"/>
          <w:sz w:val="22"/>
          <w:szCs w:val="22"/>
          <w14:textFill>
            <w14:solidFill>
              <w14:schemeClr w14:val="tx1"/>
            </w14:solidFill>
          </w14:textFill>
        </w:rPr>
        <w:t>The customers select the items that they want to buy and will click on “add to shopping cart”.</w:t>
      </w:r>
    </w:p>
    <w:p>
      <w:pPr>
        <w:pStyle w:val="10"/>
        <w:numPr>
          <w:ilvl w:val="0"/>
          <w:numId w:val="2"/>
        </w:numPr>
        <w:rPr>
          <w:rFonts w:ascii="Arial" w:hAnsi="Arial" w:eastAsia="Arial" w:cs="Arial"/>
          <w:color w:val="000000" w:themeColor="text1"/>
          <w:sz w:val="22"/>
          <w:szCs w:val="22"/>
          <w14:textFill>
            <w14:solidFill>
              <w14:schemeClr w14:val="tx1"/>
            </w14:solidFill>
          </w14:textFill>
        </w:rPr>
      </w:pPr>
      <w:r>
        <w:rPr>
          <w:rFonts w:ascii="Arial" w:hAnsi="Arial" w:eastAsia="Arial" w:cs="Arial"/>
          <w:color w:val="000000" w:themeColor="text1"/>
          <w:sz w:val="22"/>
          <w:szCs w:val="22"/>
          <w14:textFill>
            <w14:solidFill>
              <w14:schemeClr w14:val="tx1"/>
            </w14:solidFill>
          </w14:textFill>
        </w:rPr>
        <w:t>Before step 2 is validated by the system, the site will review that the products are available.</w:t>
      </w:r>
    </w:p>
    <w:p>
      <w:pPr>
        <w:pStyle w:val="10"/>
        <w:numPr>
          <w:ilvl w:val="0"/>
          <w:numId w:val="2"/>
        </w:numPr>
        <w:rPr>
          <w:rFonts w:ascii="Arial" w:hAnsi="Arial" w:eastAsia="Arial" w:cs="Arial"/>
          <w:color w:val="000000" w:themeColor="text1"/>
          <w:sz w:val="22"/>
          <w:szCs w:val="22"/>
          <w14:textFill>
            <w14:solidFill>
              <w14:schemeClr w14:val="tx1"/>
            </w14:solidFill>
          </w14:textFill>
        </w:rPr>
      </w:pPr>
      <w:r>
        <w:rPr>
          <w:rFonts w:ascii="Arial" w:hAnsi="Arial" w:eastAsia="Arial" w:cs="Arial"/>
          <w:color w:val="000000" w:themeColor="text1"/>
          <w:sz w:val="22"/>
          <w:szCs w:val="22"/>
          <w14:textFill>
            <w14:solidFill>
              <w14:schemeClr w14:val="tx1"/>
            </w14:solidFill>
          </w14:textFill>
        </w:rPr>
        <w:t>If the items are available, they will be added to the shopping cart.</w:t>
      </w:r>
    </w:p>
    <w:p>
      <w:pPr>
        <w:pStyle w:val="10"/>
        <w:numPr>
          <w:ilvl w:val="0"/>
          <w:numId w:val="2"/>
        </w:numPr>
        <w:rPr>
          <w:rFonts w:ascii="Arial" w:hAnsi="Arial" w:eastAsia="Arial" w:cs="Arial"/>
          <w:color w:val="000000" w:themeColor="text1"/>
          <w:sz w:val="22"/>
          <w:szCs w:val="22"/>
          <w14:textFill>
            <w14:solidFill>
              <w14:schemeClr w14:val="tx1"/>
            </w14:solidFill>
          </w14:textFill>
        </w:rPr>
      </w:pPr>
      <w:r>
        <w:rPr>
          <w:rFonts w:ascii="Arial" w:hAnsi="Arial" w:eastAsia="Arial" w:cs="Arial"/>
          <w:color w:val="000000" w:themeColor="text1"/>
          <w:sz w:val="22"/>
          <w:szCs w:val="22"/>
          <w14:textFill>
            <w14:solidFill>
              <w14:schemeClr w14:val="tx1"/>
            </w14:solidFill>
          </w14:textFill>
        </w:rPr>
        <w:t>If the items are not available, the website will notify the customers. On the site, they will be able to see the message “out of stock” for those items.</w:t>
      </w:r>
    </w:p>
    <w:p>
      <w:pPr>
        <w:pStyle w:val="10"/>
        <w:numPr>
          <w:ilvl w:val="0"/>
          <w:numId w:val="2"/>
        </w:numPr>
        <w:rPr>
          <w:rFonts w:ascii="Arial" w:hAnsi="Arial" w:eastAsia="Arial" w:cs="Arial"/>
          <w:color w:val="000000" w:themeColor="text1"/>
          <w:sz w:val="22"/>
          <w:szCs w:val="22"/>
          <w14:textFill>
            <w14:solidFill>
              <w14:schemeClr w14:val="tx1"/>
            </w14:solidFill>
          </w14:textFill>
        </w:rPr>
      </w:pPr>
      <w:r>
        <w:rPr>
          <w:rFonts w:ascii="Arial" w:hAnsi="Arial" w:eastAsia="Arial" w:cs="Arial"/>
          <w:color w:val="000000" w:themeColor="text1"/>
          <w:sz w:val="22"/>
          <w:szCs w:val="22"/>
          <w14:textFill>
            <w14:solidFill>
              <w14:schemeClr w14:val="tx1"/>
            </w14:solidFill>
          </w14:textFill>
        </w:rPr>
        <w:t xml:space="preserve">The site will suggest other products with a similar use, and which are available for the items “out of stock” </w:t>
      </w:r>
    </w:p>
    <w:p>
      <w:pPr>
        <w:rPr>
          <w:rFonts w:ascii="Arial" w:hAnsi="Arial" w:eastAsia="Arial" w:cs="Arial"/>
          <w:color w:val="000000" w:themeColor="text1"/>
          <w:sz w:val="24"/>
          <w:szCs w:val="24"/>
          <w14:textFill>
            <w14:solidFill>
              <w14:schemeClr w14:val="tx1"/>
            </w14:solidFill>
          </w14:textFill>
        </w:rPr>
      </w:pPr>
      <w:r>
        <w:rPr>
          <w:rFonts w:ascii="Arial" w:hAnsi="Arial" w:eastAsia="Arial" w:cs="Arial"/>
          <w:color w:val="000000" w:themeColor="text1"/>
          <w:sz w:val="24"/>
          <w:szCs w:val="24"/>
          <w14:textFill>
            <w14:solidFill>
              <w14:schemeClr w14:val="tx1"/>
            </w14:solidFill>
          </w14:textFill>
        </w:rPr>
        <w:t xml:space="preserve">  </w:t>
      </w:r>
    </w:p>
    <w:p>
      <w:pPr>
        <w:rPr>
          <w:rFonts w:ascii="Arial" w:hAnsi="Arial" w:eastAsia="Arial" w:cs="Arial"/>
          <w:color w:val="000000" w:themeColor="text1"/>
          <w:sz w:val="24"/>
          <w:szCs w:val="24"/>
          <w14:textFill>
            <w14:solidFill>
              <w14:schemeClr w14:val="tx1"/>
            </w14:solidFill>
          </w14:textFill>
        </w:rPr>
      </w:pPr>
      <w:r>
        <w:rPr>
          <w:rFonts w:ascii="Arial" w:hAnsi="Arial" w:eastAsia="Arial" w:cs="Arial"/>
          <w:b/>
          <w:bCs/>
          <w:color w:val="000000" w:themeColor="text1"/>
          <w:sz w:val="24"/>
          <w:szCs w:val="24"/>
          <w14:textFill>
            <w14:solidFill>
              <w14:schemeClr w14:val="tx1"/>
            </w14:solidFill>
          </w14:textFill>
        </w:rPr>
        <w:t>Exceptions</w:t>
      </w:r>
      <w:r>
        <w:rPr>
          <w:rFonts w:ascii="Arial" w:hAnsi="Arial" w:eastAsia="Arial" w:cs="Arial"/>
          <w:color w:val="000000" w:themeColor="text1"/>
          <w:sz w:val="24"/>
          <w:szCs w:val="24"/>
          <w14:textFill>
            <w14:solidFill>
              <w14:schemeClr w14:val="tx1"/>
            </w14:solidFill>
          </w14:textFill>
        </w:rPr>
        <w:t xml:space="preserve">: </w:t>
      </w:r>
      <w:r>
        <w:rPr>
          <w:rFonts w:ascii="Arial" w:hAnsi="Arial" w:eastAsia="Arial" w:cs="Arial"/>
          <w:sz w:val="24"/>
          <w:szCs w:val="24"/>
        </w:rPr>
        <w:t>No exception</w:t>
      </w:r>
      <w:r>
        <w:rPr>
          <w:rFonts w:ascii="Arial" w:hAnsi="Arial" w:eastAsia="Arial" w:cs="Arial"/>
          <w:color w:val="000000" w:themeColor="text1"/>
          <w:sz w:val="24"/>
          <w:szCs w:val="24"/>
          <w14:textFill>
            <w14:solidFill>
              <w14:schemeClr w14:val="tx1"/>
            </w14:solidFill>
          </w14:textFill>
        </w:rPr>
        <w:t xml:space="preserve"> </w:t>
      </w:r>
    </w:p>
    <w:p>
      <w:pPr>
        <w:rPr>
          <w:rFonts w:ascii="Arial" w:hAnsi="Arial" w:eastAsia="Arial" w:cs="Arial"/>
          <w:color w:val="000000" w:themeColor="text1"/>
          <w:sz w:val="24"/>
          <w:szCs w:val="24"/>
          <w14:textFill>
            <w14:solidFill>
              <w14:schemeClr w14:val="tx1"/>
            </w14:solidFill>
          </w14:textFill>
        </w:rPr>
      </w:pPr>
      <w:r>
        <w:rPr>
          <w:rFonts w:ascii="Arial" w:hAnsi="Arial" w:eastAsia="Arial" w:cs="Arial"/>
          <w:b/>
          <w:bCs/>
          <w:sz w:val="24"/>
          <w:szCs w:val="24"/>
        </w:rPr>
        <w:t>Priority:</w:t>
      </w:r>
      <w:r>
        <w:rPr>
          <w:rFonts w:ascii="Arial" w:hAnsi="Arial" w:eastAsia="Arial" w:cs="Arial"/>
          <w:color w:val="000000" w:themeColor="text1"/>
          <w:sz w:val="24"/>
          <w:szCs w:val="24"/>
          <w14:textFill>
            <w14:solidFill>
              <w14:schemeClr w14:val="tx1"/>
            </w14:solidFill>
          </w14:textFill>
        </w:rPr>
        <w:t xml:space="preserve"> </w:t>
      </w:r>
      <w:r>
        <w:rPr>
          <w:rFonts w:ascii="Arial" w:hAnsi="Arial" w:eastAsia="Arial" w:cs="Arial"/>
          <w:b/>
          <w:bCs/>
          <w:sz w:val="24"/>
          <w:szCs w:val="24"/>
        </w:rPr>
        <w:t>High</w:t>
      </w:r>
      <w:r>
        <w:rPr>
          <w:rFonts w:ascii="Arial" w:hAnsi="Arial" w:eastAsia="Arial" w:cs="Arial"/>
          <w:color w:val="000000" w:themeColor="text1"/>
          <w:sz w:val="24"/>
          <w:szCs w:val="24"/>
          <w14:textFill>
            <w14:solidFill>
              <w14:schemeClr w14:val="tx1"/>
            </w14:solidFill>
          </w14:textFill>
        </w:rPr>
        <w:t xml:space="preserve"> </w:t>
      </w:r>
    </w:p>
    <w:p>
      <w:pPr>
        <w:rPr>
          <w:rFonts w:ascii="Arial" w:hAnsi="Arial" w:eastAsia="Arial" w:cs="Arial"/>
          <w:color w:val="000000" w:themeColor="text1"/>
          <w:sz w:val="24"/>
          <w:szCs w:val="24"/>
          <w14:textFill>
            <w14:solidFill>
              <w14:schemeClr w14:val="tx1"/>
            </w14:solidFill>
          </w14:textFill>
        </w:rPr>
      </w:pPr>
      <w:r>
        <w:rPr>
          <w:rFonts w:ascii="Arial" w:hAnsi="Arial" w:eastAsia="Arial" w:cs="Arial"/>
          <w:b/>
          <w:bCs/>
          <w:color w:val="000000" w:themeColor="text1"/>
          <w:sz w:val="24"/>
          <w:szCs w:val="24"/>
          <w14:textFill>
            <w14:solidFill>
              <w14:schemeClr w14:val="tx1"/>
            </w14:solidFill>
          </w14:textFill>
        </w:rPr>
        <w:t>Category:</w:t>
      </w:r>
      <w:r>
        <w:rPr>
          <w:rFonts w:ascii="Arial" w:hAnsi="Arial" w:eastAsia="Arial" w:cs="Arial"/>
          <w:color w:val="000000" w:themeColor="text1"/>
          <w:sz w:val="24"/>
          <w:szCs w:val="24"/>
          <w14:textFill>
            <w14:solidFill>
              <w14:schemeClr w14:val="tx1"/>
            </w14:solidFill>
          </w14:textFill>
        </w:rPr>
        <w:t xml:space="preserve"> functional / required process  </w:t>
      </w:r>
    </w:p>
    <w:p>
      <w:pPr>
        <w:rPr>
          <w:rFonts w:ascii="Arial" w:hAnsi="Arial" w:eastAsia="Arial" w:cs="Arial"/>
          <w:color w:val="000000" w:themeColor="text1"/>
          <w:sz w:val="24"/>
          <w:szCs w:val="24"/>
          <w14:textFill>
            <w14:solidFill>
              <w14:schemeClr w14:val="tx1"/>
            </w14:solidFill>
          </w14:textFill>
        </w:rPr>
      </w:pPr>
    </w:p>
    <w:p/>
    <w:p>
      <w:pPr>
        <w:shd w:val="clear" w:color="auto" w:fill="FFFFFF" w:themeFill="background1"/>
        <w:rPr>
          <w:b/>
          <w:bCs/>
          <w:color w:val="5B9BD5" w:themeColor="accent1"/>
          <w:sz w:val="36"/>
          <w:szCs w:val="36"/>
          <w14:textFill>
            <w14:solidFill>
              <w14:schemeClr w14:val="accent1"/>
            </w14:solidFill>
          </w14:textFill>
        </w:rPr>
      </w:pPr>
      <w:r>
        <w:rPr>
          <w:b/>
          <w:bCs/>
          <w:color w:val="5B9BD5" w:themeColor="accent1"/>
          <w:sz w:val="36"/>
          <w:szCs w:val="36"/>
          <w14:textFill>
            <w14:solidFill>
              <w14:schemeClr w14:val="accent1"/>
            </w14:solidFill>
          </w14:textFill>
        </w:rPr>
        <w:t>USE CASE DIAGRAM</w:t>
      </w:r>
    </w:p>
    <w:p/>
    <w:p>
      <w:r>
        <w:drawing>
          <wp:inline distT="0" distB="0" distL="0" distR="0">
            <wp:extent cx="4572000" cy="4286250"/>
            <wp:effectExtent l="0" t="0" r="0" b="0"/>
            <wp:docPr id="1732550210" name="Picture 1732550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50210" name="Picture 173255021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72000" cy="4286250"/>
                    </a:xfrm>
                    <a:prstGeom prst="rect">
                      <a:avLst/>
                    </a:prstGeom>
                  </pic:spPr>
                </pic:pic>
              </a:graphicData>
            </a:graphic>
          </wp:inline>
        </w:drawing>
      </w:r>
    </w:p>
    <w:p/>
    <w:p/>
    <w:p/>
    <w:p>
      <w:r>
        <w:drawing>
          <wp:inline distT="0" distB="0" distL="0" distR="0">
            <wp:extent cx="6067425" cy="4939030"/>
            <wp:effectExtent l="0" t="0" r="0" b="0"/>
            <wp:docPr id="784033571" name="Picture 784033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33571" name="Picture 784033571"/>
                    <pic:cNvPicPr>
                      <a:picLocks noChangeAspect="1"/>
                    </pic:cNvPicPr>
                  </pic:nvPicPr>
                  <pic:blipFill>
                    <a:blip r:embed="rId11">
                      <a:extLst>
                        <a:ext uri="{28A0092B-C50C-407E-A947-70E740481C1C}">
                          <a14:useLocalDpi xmlns:a14="http://schemas.microsoft.com/office/drawing/2010/main" val="0"/>
                        </a:ext>
                      </a:extLst>
                    </a:blip>
                    <a:srcRect b="27754"/>
                    <a:stretch>
                      <a:fillRect/>
                    </a:stretch>
                  </pic:blipFill>
                  <pic:spPr>
                    <a:xfrm>
                      <a:off x="0" y="0"/>
                      <a:ext cx="6067425" cy="4939123"/>
                    </a:xfrm>
                    <a:prstGeom prst="rect">
                      <a:avLst/>
                    </a:prstGeom>
                  </pic:spPr>
                </pic:pic>
              </a:graphicData>
            </a:graphic>
          </wp:inline>
        </w:drawing>
      </w:r>
    </w:p>
    <w:p/>
    <w:p>
      <w:pPr>
        <w:spacing w:after="0" w:line="240" w:lineRule="auto"/>
        <w:rPr>
          <w:rFonts w:ascii="Calibri" w:hAnsi="Calibri" w:eastAsia="Calibri" w:cs="Calibri"/>
          <w:b/>
          <w:bCs/>
          <w:color w:val="5B9BD5" w:themeColor="accent1"/>
          <w:sz w:val="36"/>
          <w:szCs w:val="36"/>
          <w14:textFill>
            <w14:solidFill>
              <w14:schemeClr w14:val="accent1"/>
            </w14:solidFill>
          </w14:textFill>
        </w:rPr>
      </w:pPr>
      <w:r>
        <w:rPr>
          <w:rFonts w:ascii="Arial" w:hAnsi="Arial" w:eastAsia="Arial" w:cs="Arial"/>
          <w:color w:val="000000" w:themeColor="text1"/>
          <w:sz w:val="24"/>
          <w:szCs w:val="24"/>
          <w14:textFill>
            <w14:solidFill>
              <w14:schemeClr w14:val="tx1"/>
            </w14:solidFill>
          </w14:textFill>
        </w:rPr>
        <w:t xml:space="preserve"> </w:t>
      </w:r>
      <w:r>
        <w:rPr>
          <w:rFonts w:ascii="Calibri" w:hAnsi="Calibri" w:eastAsia="Calibri" w:cs="Calibri"/>
          <w:b/>
          <w:bCs/>
          <w:color w:val="5B9BD5" w:themeColor="accent1"/>
          <w:sz w:val="36"/>
          <w:szCs w:val="36"/>
          <w14:textFill>
            <w14:solidFill>
              <w14:schemeClr w14:val="accent1"/>
            </w14:solidFill>
          </w14:textFill>
        </w:rPr>
        <w:t>Business Process 3  - adding items to shopping cart (Caro)</w:t>
      </w:r>
    </w:p>
    <w:p>
      <w:pPr>
        <w:spacing w:after="0" w:line="240" w:lineRule="auto"/>
        <w:rPr>
          <w:rFonts w:ascii="Calibri" w:hAnsi="Calibri" w:eastAsia="Calibri" w:cs="Calibri"/>
          <w:b/>
          <w:bCs/>
          <w:color w:val="5B9BD5" w:themeColor="accent1"/>
          <w:sz w:val="36"/>
          <w:szCs w:val="36"/>
          <w14:textFill>
            <w14:solidFill>
              <w14:schemeClr w14:val="accent1"/>
            </w14:solidFill>
          </w14:textFill>
        </w:rPr>
      </w:pPr>
    </w:p>
    <w:p>
      <w:pPr>
        <w:spacing w:after="0" w:line="240" w:lineRule="auto"/>
        <w:rPr>
          <w:rFonts w:ascii="Arial" w:hAnsi="Arial" w:eastAsia="Arial" w:cs="Arial"/>
          <w:color w:val="000000" w:themeColor="text1"/>
          <w:sz w:val="24"/>
          <w:szCs w:val="24"/>
          <w14:textFill>
            <w14:solidFill>
              <w14:schemeClr w14:val="tx1"/>
            </w14:solidFill>
          </w14:textFill>
        </w:rPr>
      </w:pPr>
      <w:r>
        <w:rPr>
          <w:rFonts w:ascii="Arial" w:hAnsi="Arial" w:eastAsia="Arial" w:cs="Arial"/>
          <w:b/>
          <w:bCs/>
          <w:color w:val="000000" w:themeColor="text1"/>
          <w:sz w:val="24"/>
          <w:szCs w:val="24"/>
          <w14:textFill>
            <w14:solidFill>
              <w14:schemeClr w14:val="tx1"/>
            </w14:solidFill>
          </w14:textFill>
        </w:rPr>
        <w:t>Summary</w:t>
      </w:r>
      <w:r>
        <w:rPr>
          <w:rFonts w:ascii="Arial" w:hAnsi="Arial" w:eastAsia="Arial" w:cs="Arial"/>
          <w:color w:val="000000" w:themeColor="text1"/>
          <w:sz w:val="24"/>
          <w:szCs w:val="24"/>
          <w14:textFill>
            <w14:solidFill>
              <w14:schemeClr w14:val="tx1"/>
            </w14:solidFill>
          </w14:textFill>
        </w:rPr>
        <w:t>:</w:t>
      </w:r>
    </w:p>
    <w:p>
      <w:pPr>
        <w:rPr>
          <w:rFonts w:ascii="Arial" w:hAnsi="Arial" w:eastAsia="Arial" w:cs="Arial"/>
          <w:color w:val="000000" w:themeColor="text1"/>
          <w:sz w:val="24"/>
          <w:szCs w:val="24"/>
          <w14:textFill>
            <w14:solidFill>
              <w14:schemeClr w14:val="tx1"/>
            </w14:solidFill>
          </w14:textFill>
        </w:rPr>
      </w:pPr>
      <w:r>
        <w:rPr>
          <w:rFonts w:ascii="Arial" w:hAnsi="Arial" w:eastAsia="Arial" w:cs="Arial"/>
          <w:color w:val="000000" w:themeColor="text1"/>
          <w:sz w:val="24"/>
          <w:szCs w:val="24"/>
          <w14:textFill>
            <w14:solidFill>
              <w14:schemeClr w14:val="tx1"/>
            </w14:solidFill>
          </w14:textFill>
        </w:rPr>
        <w:t xml:space="preserve">As a customer, I want to add one or several products to my shopping cart so that I can place my order and pay. </w:t>
      </w:r>
      <w:r>
        <w:br w:type="textWrapping"/>
      </w:r>
      <w:r>
        <w:br w:type="textWrapping"/>
      </w:r>
      <w:r>
        <w:rPr>
          <w:rFonts w:ascii="Arial" w:hAnsi="Arial" w:eastAsia="Arial" w:cs="Arial"/>
          <w:color w:val="FF0000"/>
          <w:sz w:val="24"/>
          <w:szCs w:val="24"/>
        </w:rPr>
        <w:t>As a Capcium website manager, I want the user to checkout and pay within X minutes of adding an item to their shopping cart.</w:t>
      </w:r>
    </w:p>
    <w:p>
      <w:pPr>
        <w:rPr>
          <w:rFonts w:ascii="Arial" w:hAnsi="Arial" w:eastAsia="Arial" w:cs="Arial"/>
          <w:color w:val="000000" w:themeColor="text1"/>
          <w:sz w:val="24"/>
          <w:szCs w:val="24"/>
          <w14:textFill>
            <w14:solidFill>
              <w14:schemeClr w14:val="tx1"/>
            </w14:solidFill>
          </w14:textFill>
        </w:rPr>
      </w:pPr>
    </w:p>
    <w:p>
      <w:pPr>
        <w:spacing w:after="0" w:line="240" w:lineRule="auto"/>
        <w:rPr>
          <w:rFonts w:ascii="Arial" w:hAnsi="Arial" w:eastAsia="Arial" w:cs="Arial"/>
          <w:color w:val="000000" w:themeColor="text1"/>
          <w:sz w:val="24"/>
          <w:szCs w:val="24"/>
          <w14:textFill>
            <w14:solidFill>
              <w14:schemeClr w14:val="tx1"/>
            </w14:solidFill>
          </w14:textFill>
        </w:rPr>
      </w:pPr>
      <w:r>
        <w:rPr>
          <w:rFonts w:ascii="Arial" w:hAnsi="Arial" w:eastAsia="Arial" w:cs="Arial"/>
          <w:b/>
          <w:bCs/>
          <w:color w:val="000000" w:themeColor="text1"/>
          <w:sz w:val="24"/>
          <w:szCs w:val="24"/>
          <w14:textFill>
            <w14:solidFill>
              <w14:schemeClr w14:val="tx1"/>
            </w14:solidFill>
          </w14:textFill>
        </w:rPr>
        <w:t>Owner:</w:t>
      </w:r>
      <w:r>
        <w:rPr>
          <w:rFonts w:ascii="Arial" w:hAnsi="Arial" w:eastAsia="Arial" w:cs="Arial"/>
          <w:color w:val="000000" w:themeColor="text1"/>
          <w:sz w:val="24"/>
          <w:szCs w:val="24"/>
          <w14:textFill>
            <w14:solidFill>
              <w14:schemeClr w14:val="tx1"/>
            </w14:solidFill>
          </w14:textFill>
        </w:rPr>
        <w:t xml:space="preserve"> Capcium website manager</w:t>
      </w:r>
    </w:p>
    <w:p>
      <w:pPr>
        <w:spacing w:after="0" w:line="240" w:lineRule="auto"/>
        <w:rPr>
          <w:rFonts w:ascii="Arial" w:hAnsi="Arial" w:eastAsia="Arial" w:cs="Arial"/>
          <w:color w:val="000000" w:themeColor="text1"/>
          <w:sz w:val="24"/>
          <w:szCs w:val="24"/>
          <w14:textFill>
            <w14:solidFill>
              <w14:schemeClr w14:val="tx1"/>
            </w14:solidFill>
          </w14:textFill>
        </w:rPr>
      </w:pPr>
    </w:p>
    <w:p>
      <w:pPr>
        <w:spacing w:after="0" w:line="240" w:lineRule="auto"/>
        <w:rPr>
          <w:rFonts w:ascii="Arial" w:hAnsi="Arial" w:eastAsia="Arial" w:cs="Arial"/>
          <w:color w:val="000000" w:themeColor="text1"/>
          <w:sz w:val="24"/>
          <w:szCs w:val="24"/>
          <w14:textFill>
            <w14:solidFill>
              <w14:schemeClr w14:val="tx1"/>
            </w14:solidFill>
          </w14:textFill>
        </w:rPr>
      </w:pPr>
      <w:r>
        <w:rPr>
          <w:rFonts w:ascii="Arial" w:hAnsi="Arial" w:eastAsia="Arial" w:cs="Arial"/>
          <w:b/>
          <w:bCs/>
          <w:color w:val="000000" w:themeColor="text1"/>
          <w:sz w:val="24"/>
          <w:szCs w:val="24"/>
          <w14:textFill>
            <w14:solidFill>
              <w14:schemeClr w14:val="tx1"/>
            </w14:solidFill>
          </w14:textFill>
        </w:rPr>
        <w:t>Actor</w:t>
      </w:r>
      <w:r>
        <w:rPr>
          <w:rFonts w:ascii="Arial" w:hAnsi="Arial" w:eastAsia="Arial" w:cs="Arial"/>
          <w:color w:val="000000" w:themeColor="text1"/>
          <w:sz w:val="24"/>
          <w:szCs w:val="24"/>
          <w14:textFill>
            <w14:solidFill>
              <w14:schemeClr w14:val="tx1"/>
            </w14:solidFill>
          </w14:textFill>
        </w:rPr>
        <w:t>: Customer</w:t>
      </w:r>
    </w:p>
    <w:p>
      <w:pPr>
        <w:spacing w:after="0" w:line="240" w:lineRule="auto"/>
        <w:rPr>
          <w:rFonts w:ascii="Arial" w:hAnsi="Arial" w:eastAsia="Arial" w:cs="Arial"/>
          <w:color w:val="000000" w:themeColor="text1"/>
          <w:sz w:val="24"/>
          <w:szCs w:val="24"/>
          <w14:textFill>
            <w14:solidFill>
              <w14:schemeClr w14:val="tx1"/>
            </w14:solidFill>
          </w14:textFill>
        </w:rPr>
      </w:pPr>
    </w:p>
    <w:p>
      <w:pPr>
        <w:spacing w:after="0" w:line="240" w:lineRule="auto"/>
        <w:rPr>
          <w:rFonts w:ascii="Arial" w:hAnsi="Arial" w:eastAsia="Arial" w:cs="Arial"/>
          <w:color w:val="000000" w:themeColor="text1"/>
          <w:sz w:val="24"/>
          <w:szCs w:val="24"/>
          <w14:textFill>
            <w14:solidFill>
              <w14:schemeClr w14:val="tx1"/>
            </w14:solidFill>
          </w14:textFill>
        </w:rPr>
      </w:pPr>
    </w:p>
    <w:p>
      <w:pPr>
        <w:spacing w:after="0" w:line="240" w:lineRule="auto"/>
        <w:rPr>
          <w:rFonts w:ascii="Arial" w:hAnsi="Arial" w:eastAsia="Arial" w:cs="Arial"/>
          <w:color w:val="000000" w:themeColor="text1"/>
          <w:sz w:val="24"/>
          <w:szCs w:val="24"/>
          <w14:textFill>
            <w14:solidFill>
              <w14:schemeClr w14:val="tx1"/>
            </w14:solidFill>
          </w14:textFill>
        </w:rPr>
      </w:pPr>
      <w:r>
        <w:rPr>
          <w:rFonts w:ascii="Arial" w:hAnsi="Arial" w:eastAsia="Arial" w:cs="Arial"/>
          <w:b/>
          <w:bCs/>
          <w:color w:val="000000" w:themeColor="text1"/>
          <w:sz w:val="24"/>
          <w:szCs w:val="24"/>
          <w14:textFill>
            <w14:solidFill>
              <w14:schemeClr w14:val="tx1"/>
            </w14:solidFill>
          </w14:textFill>
        </w:rPr>
        <w:t>Preconditions</w:t>
      </w:r>
      <w:r>
        <w:rPr>
          <w:rFonts w:ascii="Arial" w:hAnsi="Arial" w:eastAsia="Arial" w:cs="Arial"/>
          <w:color w:val="000000" w:themeColor="text1"/>
          <w:sz w:val="24"/>
          <w:szCs w:val="24"/>
          <w14:textFill>
            <w14:solidFill>
              <w14:schemeClr w14:val="tx1"/>
            </w14:solidFill>
          </w14:textFill>
        </w:rPr>
        <w:t xml:space="preserve">: Customers must go to the company’s website and log in or sign up if not done yet. They will then either browse the website catalogue and find their desired products </w:t>
      </w:r>
      <w:r>
        <w:rPr>
          <w:rFonts w:ascii="Arial" w:hAnsi="Arial" w:eastAsia="Arial" w:cs="Arial"/>
          <w:strike/>
          <w:color w:val="000000" w:themeColor="text1"/>
          <w:sz w:val="24"/>
          <w:szCs w:val="24"/>
          <w14:textFill>
            <w14:solidFill>
              <w14:schemeClr w14:val="tx1"/>
            </w14:solidFill>
          </w14:textFill>
        </w:rPr>
        <w:t>or directly select the product.</w:t>
      </w:r>
    </w:p>
    <w:p>
      <w:pPr>
        <w:spacing w:after="0" w:line="240" w:lineRule="auto"/>
        <w:rPr>
          <w:rFonts w:ascii="Arial" w:hAnsi="Arial" w:eastAsia="Arial" w:cs="Arial"/>
          <w:color w:val="000000" w:themeColor="text1"/>
          <w:sz w:val="24"/>
          <w:szCs w:val="24"/>
          <w14:textFill>
            <w14:solidFill>
              <w14:schemeClr w14:val="tx1"/>
            </w14:solidFill>
          </w14:textFill>
        </w:rPr>
      </w:pPr>
    </w:p>
    <w:p>
      <w:pPr>
        <w:spacing w:after="0" w:line="240" w:lineRule="auto"/>
        <w:rPr>
          <w:rFonts w:ascii="Arial" w:hAnsi="Arial" w:eastAsia="Arial" w:cs="Arial"/>
          <w:color w:val="000000" w:themeColor="text1"/>
          <w:sz w:val="24"/>
          <w:szCs w:val="24"/>
          <w14:textFill>
            <w14:solidFill>
              <w14:schemeClr w14:val="tx1"/>
            </w14:solidFill>
          </w14:textFill>
        </w:rPr>
      </w:pPr>
      <w:r>
        <w:rPr>
          <w:rFonts w:ascii="Arial" w:hAnsi="Arial" w:eastAsia="Arial" w:cs="Arial"/>
          <w:b/>
          <w:bCs/>
          <w:color w:val="000000" w:themeColor="text1"/>
          <w:sz w:val="24"/>
          <w:szCs w:val="24"/>
          <w14:textFill>
            <w14:solidFill>
              <w14:schemeClr w14:val="tx1"/>
            </w14:solidFill>
          </w14:textFill>
        </w:rPr>
        <w:t>Postconditions:</w:t>
      </w:r>
      <w:r>
        <w:rPr>
          <w:rFonts w:ascii="Arial" w:hAnsi="Arial" w:eastAsia="Arial" w:cs="Arial"/>
          <w:color w:val="000000" w:themeColor="text1"/>
          <w:sz w:val="24"/>
          <w:szCs w:val="24"/>
          <w14:textFill>
            <w14:solidFill>
              <w14:schemeClr w14:val="tx1"/>
            </w14:solidFill>
          </w14:textFill>
        </w:rPr>
        <w:t xml:space="preserve"> After adding all the products the customers need, they will have to place their order and pay within a specific amount of time.</w:t>
      </w:r>
    </w:p>
    <w:p>
      <w:pPr>
        <w:spacing w:after="0" w:line="240" w:lineRule="auto"/>
        <w:rPr>
          <w:rFonts w:ascii="Arial" w:hAnsi="Arial" w:eastAsia="Arial" w:cs="Arial"/>
          <w:color w:val="000000" w:themeColor="text1"/>
          <w:sz w:val="24"/>
          <w:szCs w:val="24"/>
          <w14:textFill>
            <w14:solidFill>
              <w14:schemeClr w14:val="tx1"/>
            </w14:solidFill>
          </w14:textFill>
        </w:rPr>
      </w:pPr>
    </w:p>
    <w:p>
      <w:pPr>
        <w:spacing w:after="0" w:line="240" w:lineRule="auto"/>
        <w:rPr>
          <w:rFonts w:ascii="Arial" w:hAnsi="Arial" w:eastAsia="Arial" w:cs="Arial"/>
          <w:color w:val="000000" w:themeColor="text1"/>
          <w:sz w:val="24"/>
          <w:szCs w:val="24"/>
          <w14:textFill>
            <w14:solidFill>
              <w14:schemeClr w14:val="tx1"/>
            </w14:solidFill>
          </w14:textFill>
        </w:rPr>
      </w:pPr>
    </w:p>
    <w:p>
      <w:pPr>
        <w:rPr>
          <w:rFonts w:ascii="Arial" w:hAnsi="Arial" w:eastAsia="Arial" w:cs="Arial"/>
          <w:b/>
          <w:bCs/>
          <w:color w:val="000000" w:themeColor="text1"/>
          <w:sz w:val="24"/>
          <w:szCs w:val="24"/>
          <w14:textFill>
            <w14:solidFill>
              <w14:schemeClr w14:val="tx1"/>
            </w14:solidFill>
          </w14:textFill>
        </w:rPr>
      </w:pPr>
      <w:r>
        <w:rPr>
          <w:rFonts w:ascii="Arial" w:hAnsi="Arial" w:eastAsia="Arial" w:cs="Arial"/>
          <w:b/>
          <w:bCs/>
          <w:color w:val="000000" w:themeColor="text1"/>
          <w:sz w:val="24"/>
          <w:szCs w:val="24"/>
          <w14:textFill>
            <w14:solidFill>
              <w14:schemeClr w14:val="tx1"/>
            </w14:solidFill>
          </w14:textFill>
        </w:rPr>
        <w:t>Description</w:t>
      </w:r>
      <w:r>
        <w:rPr>
          <w:rFonts w:ascii="Arial" w:hAnsi="Arial" w:eastAsia="Arial" w:cs="Arial"/>
          <w:color w:val="000000" w:themeColor="text1"/>
          <w:sz w:val="24"/>
          <w:szCs w:val="24"/>
          <w14:textFill>
            <w14:solidFill>
              <w14:schemeClr w14:val="tx1"/>
            </w14:solidFill>
          </w14:textFill>
        </w:rPr>
        <w:t xml:space="preserve">: Once the customers are on the company’s website, they will have the opportunity to search for various products. They will have the option to send items to the shopping cart by selecting the quantity of that product (ex: 1, 2, 3, etc.) and its specific package type (ex. 200g, 500g, 1kg, etc.). The shopping cart will be updated each time a product is added. </w:t>
      </w:r>
      <w:r>
        <w:rPr>
          <w:rFonts w:ascii="Arial" w:hAnsi="Arial" w:eastAsia="Arial" w:cs="Arial"/>
          <w:color w:val="FF0000"/>
          <w:sz w:val="24"/>
          <w:szCs w:val="24"/>
        </w:rPr>
        <w:t xml:space="preserve"> Once the user is done adding items to their cart, the system will give the user 10 minutes of inactivity before displaying a timer, indicating that they need to proceed to the checkout and pay within X minutes</w:t>
      </w:r>
      <w:r>
        <w:br w:type="textWrapping"/>
      </w:r>
      <w:r>
        <w:br w:type="textWrapping"/>
      </w:r>
      <w:r>
        <w:br w:type="textWrapping"/>
      </w:r>
      <w:r>
        <w:rPr>
          <w:rFonts w:ascii="Arial" w:hAnsi="Arial" w:eastAsia="Arial" w:cs="Arial"/>
          <w:b/>
          <w:bCs/>
          <w:color w:val="000000" w:themeColor="text1"/>
          <w:sz w:val="24"/>
          <w:szCs w:val="24"/>
          <w14:textFill>
            <w14:solidFill>
              <w14:schemeClr w14:val="tx1"/>
            </w14:solidFill>
          </w14:textFill>
        </w:rPr>
        <w:t xml:space="preserve">Normal Flow of events: (to change) </w:t>
      </w:r>
    </w:p>
    <w:p>
      <w:pPr>
        <w:pStyle w:val="10"/>
        <w:numPr>
          <w:ilvl w:val="0"/>
          <w:numId w:val="3"/>
        </w:numPr>
        <w:rPr>
          <w:rFonts w:ascii="Arial" w:hAnsi="Arial" w:eastAsia="Arial" w:cs="Arial"/>
          <w:color w:val="000000" w:themeColor="text1"/>
          <w:sz w:val="22"/>
          <w:szCs w:val="22"/>
          <w14:textFill>
            <w14:solidFill>
              <w14:schemeClr w14:val="tx1"/>
            </w14:solidFill>
          </w14:textFill>
        </w:rPr>
      </w:pPr>
      <w:r>
        <w:rPr>
          <w:rFonts w:ascii="Arial" w:hAnsi="Arial" w:eastAsia="Arial" w:cs="Arial"/>
          <w:color w:val="000000" w:themeColor="text1"/>
          <w:sz w:val="22"/>
          <w:szCs w:val="22"/>
          <w14:textFill>
            <w14:solidFill>
              <w14:schemeClr w14:val="tx1"/>
            </w14:solidFill>
          </w14:textFill>
        </w:rPr>
        <w:t>Customers browse the website’s catalogue in order to find the items they are looking for.</w:t>
      </w:r>
    </w:p>
    <w:p>
      <w:pPr>
        <w:pStyle w:val="10"/>
        <w:numPr>
          <w:ilvl w:val="0"/>
          <w:numId w:val="3"/>
        </w:numPr>
        <w:rPr>
          <w:rFonts w:ascii="Arial" w:hAnsi="Arial" w:eastAsia="Arial" w:cs="Arial"/>
          <w:color w:val="000000" w:themeColor="text1"/>
          <w:sz w:val="22"/>
          <w:szCs w:val="22"/>
          <w14:textFill>
            <w14:solidFill>
              <w14:schemeClr w14:val="tx1"/>
            </w14:solidFill>
          </w14:textFill>
        </w:rPr>
      </w:pPr>
      <w:r>
        <w:rPr>
          <w:rFonts w:ascii="Arial" w:hAnsi="Arial" w:eastAsia="Arial" w:cs="Arial"/>
          <w:color w:val="000000" w:themeColor="text1"/>
          <w:sz w:val="22"/>
          <w:szCs w:val="22"/>
          <w14:textFill>
            <w14:solidFill>
              <w14:schemeClr w14:val="tx1"/>
            </w14:solidFill>
          </w14:textFill>
        </w:rPr>
        <w:t>Customers will select the items that they want to buy, select the quantity of the item, select the item type and will click on “add to shopping cart”.</w:t>
      </w:r>
    </w:p>
    <w:p>
      <w:pPr>
        <w:pStyle w:val="10"/>
        <w:numPr>
          <w:ilvl w:val="0"/>
          <w:numId w:val="3"/>
        </w:numPr>
        <w:rPr>
          <w:rFonts w:ascii="Arial" w:hAnsi="Arial" w:eastAsia="Arial" w:cs="Arial"/>
          <w:color w:val="000000" w:themeColor="text1"/>
          <w:sz w:val="22"/>
          <w:szCs w:val="22"/>
          <w14:textFill>
            <w14:solidFill>
              <w14:schemeClr w14:val="tx1"/>
            </w14:solidFill>
          </w14:textFill>
        </w:rPr>
      </w:pPr>
      <w:r>
        <w:rPr>
          <w:rFonts w:ascii="Arial" w:hAnsi="Arial" w:eastAsia="Arial" w:cs="Arial"/>
          <w:color w:val="000000" w:themeColor="text1"/>
          <w:sz w:val="22"/>
          <w:szCs w:val="22"/>
          <w14:textFill>
            <w14:solidFill>
              <w14:schemeClr w14:val="tx1"/>
            </w14:solidFill>
          </w14:textFill>
        </w:rPr>
        <w:t>The shopping cart will be updated when a new item and their respective quantities and types are selected.</w:t>
      </w:r>
    </w:p>
    <w:p>
      <w:pPr>
        <w:pStyle w:val="10"/>
        <w:numPr>
          <w:ilvl w:val="0"/>
          <w:numId w:val="3"/>
        </w:numPr>
        <w:rPr>
          <w:rFonts w:ascii="Arial" w:hAnsi="Arial" w:eastAsia="Arial" w:cs="Arial"/>
          <w:color w:val="000000" w:themeColor="text1"/>
          <w:sz w:val="22"/>
          <w:szCs w:val="22"/>
          <w14:textFill>
            <w14:solidFill>
              <w14:schemeClr w14:val="tx1"/>
            </w14:solidFill>
          </w14:textFill>
        </w:rPr>
      </w:pPr>
      <w:r>
        <w:rPr>
          <w:rFonts w:ascii="Arial" w:hAnsi="Arial" w:eastAsia="Arial" w:cs="Arial"/>
          <w:color w:val="000000" w:themeColor="text1"/>
          <w:sz w:val="22"/>
          <w:szCs w:val="22"/>
          <w14:textFill>
            <w14:solidFill>
              <w14:schemeClr w14:val="tx1"/>
            </w14:solidFill>
          </w14:textFill>
        </w:rPr>
        <w:t xml:space="preserve">Customers will have a period of up to 10 minutes to checkout and pay before the system intervenes. </w:t>
      </w:r>
    </w:p>
    <w:p>
      <w:pPr>
        <w:pStyle w:val="10"/>
        <w:numPr>
          <w:ilvl w:val="0"/>
          <w:numId w:val="2"/>
        </w:numPr>
        <w:rPr>
          <w:rFonts w:ascii="Arial" w:hAnsi="Arial" w:eastAsia="Arial" w:cs="Arial"/>
          <w:color w:val="000000" w:themeColor="text1"/>
          <w:sz w:val="22"/>
          <w:szCs w:val="22"/>
          <w14:textFill>
            <w14:solidFill>
              <w14:schemeClr w14:val="tx1"/>
            </w14:solidFill>
          </w14:textFill>
        </w:rPr>
      </w:pPr>
      <w:r>
        <w:rPr>
          <w:rFonts w:ascii="Arial" w:hAnsi="Arial" w:eastAsia="Arial" w:cs="Arial"/>
          <w:color w:val="000000" w:themeColor="text1"/>
          <w:sz w:val="22"/>
          <w:szCs w:val="22"/>
          <w14:textFill>
            <w14:solidFill>
              <w14:schemeClr w14:val="tx1"/>
            </w14:solidFill>
          </w14:textFill>
        </w:rPr>
        <w:t>If the 10 minutes of inactivity pass, the system will display a message and timer indicating that the customer has X minutes to checkout and pay.</w:t>
      </w:r>
    </w:p>
    <w:p>
      <w:pPr>
        <w:pStyle w:val="10"/>
        <w:numPr>
          <w:ilvl w:val="0"/>
          <w:numId w:val="2"/>
        </w:numPr>
        <w:rPr>
          <w:rFonts w:ascii="Arial" w:hAnsi="Arial" w:eastAsia="Arial" w:cs="Arial"/>
          <w:color w:val="000000" w:themeColor="text1"/>
          <w:sz w:val="22"/>
          <w:szCs w:val="22"/>
          <w14:textFill>
            <w14:solidFill>
              <w14:schemeClr w14:val="tx1"/>
            </w14:solidFill>
          </w14:textFill>
        </w:rPr>
      </w:pPr>
      <w:r>
        <w:rPr>
          <w:rFonts w:ascii="Arial" w:hAnsi="Arial" w:eastAsia="Arial" w:cs="Arial"/>
          <w:color w:val="000000" w:themeColor="text1"/>
          <w:sz w:val="22"/>
          <w:szCs w:val="22"/>
          <w14:textFill>
            <w14:solidFill>
              <w14:schemeClr w14:val="tx1"/>
            </w14:solidFill>
          </w14:textFill>
        </w:rPr>
        <w:t xml:space="preserve">If X minutes pass and a payment has not been made, the stock in this customer’s shopping cart is taken off hold for this customer and displays as available for other users. </w:t>
      </w:r>
    </w:p>
    <w:p>
      <w:pPr>
        <w:pStyle w:val="10"/>
        <w:numPr>
          <w:ilvl w:val="0"/>
          <w:numId w:val="2"/>
        </w:numPr>
        <w:rPr>
          <w:rFonts w:ascii="Arial" w:hAnsi="Arial" w:eastAsia="Arial" w:cs="Arial"/>
          <w:color w:val="000000" w:themeColor="text1"/>
          <w:sz w:val="22"/>
          <w:szCs w:val="22"/>
          <w14:textFill>
            <w14:solidFill>
              <w14:schemeClr w14:val="tx1"/>
            </w14:solidFill>
          </w14:textFill>
        </w:rPr>
      </w:pPr>
      <w:r>
        <w:rPr>
          <w:rFonts w:ascii="Arial" w:hAnsi="Arial" w:eastAsia="Arial" w:cs="Arial"/>
          <w:color w:val="000000" w:themeColor="text1"/>
          <w:sz w:val="22"/>
          <w:szCs w:val="22"/>
          <w14:textFill>
            <w14:solidFill>
              <w14:schemeClr w14:val="tx1"/>
            </w14:solidFill>
          </w14:textFill>
        </w:rPr>
        <w:t xml:space="preserve">Customer’s shopping cart will display as empty and will need to re-add the items they desire to purchase to it. </w:t>
      </w:r>
    </w:p>
    <w:p>
      <w:pPr>
        <w:rPr>
          <w:rFonts w:ascii="Arial" w:hAnsi="Arial" w:eastAsia="Arial" w:cs="Arial"/>
          <w:color w:val="000000" w:themeColor="text1"/>
          <w14:textFill>
            <w14:solidFill>
              <w14:schemeClr w14:val="tx1"/>
            </w14:solidFill>
          </w14:textFill>
        </w:rPr>
      </w:pPr>
    </w:p>
    <w:p>
      <w:pPr>
        <w:spacing w:after="0" w:line="240" w:lineRule="auto"/>
        <w:rPr>
          <w:rFonts w:ascii="Arial" w:hAnsi="Arial" w:eastAsia="Arial" w:cs="Arial"/>
          <w:color w:val="000000" w:themeColor="text1"/>
          <w:sz w:val="24"/>
          <w:szCs w:val="24"/>
          <w14:textFill>
            <w14:solidFill>
              <w14:schemeClr w14:val="tx1"/>
            </w14:solidFill>
          </w14:textFill>
        </w:rPr>
      </w:pPr>
      <w:r>
        <w:rPr>
          <w:rFonts w:ascii="Arial" w:hAnsi="Arial" w:eastAsia="Arial" w:cs="Arial"/>
          <w:color w:val="000000" w:themeColor="text1"/>
          <w:sz w:val="24"/>
          <w:szCs w:val="24"/>
          <w14:textFill>
            <w14:solidFill>
              <w14:schemeClr w14:val="tx1"/>
            </w14:solidFill>
          </w14:textFill>
        </w:rPr>
        <w:t> </w:t>
      </w:r>
    </w:p>
    <w:p>
      <w:pPr>
        <w:spacing w:after="0" w:line="240" w:lineRule="auto"/>
        <w:rPr>
          <w:rFonts w:ascii="Arial" w:hAnsi="Arial" w:eastAsia="Arial" w:cs="Arial"/>
          <w:color w:val="000000" w:themeColor="text1"/>
          <w:sz w:val="24"/>
          <w:szCs w:val="24"/>
          <w14:textFill>
            <w14:solidFill>
              <w14:schemeClr w14:val="tx1"/>
            </w14:solidFill>
          </w14:textFill>
        </w:rPr>
      </w:pPr>
      <w:r>
        <w:rPr>
          <w:rFonts w:ascii="Arial" w:hAnsi="Arial" w:eastAsia="Arial" w:cs="Arial"/>
          <w:b/>
          <w:bCs/>
          <w:color w:val="000000" w:themeColor="text1"/>
          <w:sz w:val="24"/>
          <w:szCs w:val="24"/>
          <w14:textFill>
            <w14:solidFill>
              <w14:schemeClr w14:val="tx1"/>
            </w14:solidFill>
          </w14:textFill>
        </w:rPr>
        <w:t>Exceptions</w:t>
      </w:r>
      <w:r>
        <w:rPr>
          <w:rFonts w:ascii="Arial" w:hAnsi="Arial" w:eastAsia="Arial" w:cs="Arial"/>
          <w:color w:val="000000" w:themeColor="text1"/>
          <w:sz w:val="24"/>
          <w:szCs w:val="24"/>
          <w14:textFill>
            <w14:solidFill>
              <w14:schemeClr w14:val="tx1"/>
            </w14:solidFill>
          </w14:textFill>
        </w:rPr>
        <w:t xml:space="preserve">: If the customers want to add a product, but this specific item is out of stock, it will let the customers know </w:t>
      </w:r>
    </w:p>
    <w:p>
      <w:pPr>
        <w:spacing w:after="0" w:line="240" w:lineRule="auto"/>
        <w:rPr>
          <w:rFonts w:ascii="Arial" w:hAnsi="Arial" w:eastAsia="Arial" w:cs="Arial"/>
          <w:color w:val="000000" w:themeColor="text1"/>
          <w:sz w:val="24"/>
          <w:szCs w:val="24"/>
          <w14:textFill>
            <w14:solidFill>
              <w14:schemeClr w14:val="tx1"/>
            </w14:solidFill>
          </w14:textFill>
        </w:rPr>
      </w:pPr>
    </w:p>
    <w:p>
      <w:pPr>
        <w:spacing w:after="0" w:line="240" w:lineRule="auto"/>
        <w:rPr>
          <w:rFonts w:ascii="Arial" w:hAnsi="Arial" w:eastAsia="Arial" w:cs="Arial"/>
          <w:color w:val="000000" w:themeColor="text1"/>
          <w:sz w:val="24"/>
          <w:szCs w:val="24"/>
          <w14:textFill>
            <w14:solidFill>
              <w14:schemeClr w14:val="tx1"/>
            </w14:solidFill>
          </w14:textFill>
        </w:rPr>
      </w:pPr>
    </w:p>
    <w:p>
      <w:pPr>
        <w:spacing w:after="0" w:line="240" w:lineRule="auto"/>
        <w:rPr>
          <w:rFonts w:ascii="Arial" w:hAnsi="Arial" w:eastAsia="Arial" w:cs="Arial"/>
          <w:color w:val="000000" w:themeColor="text1"/>
          <w:sz w:val="24"/>
          <w:szCs w:val="24"/>
          <w14:textFill>
            <w14:solidFill>
              <w14:schemeClr w14:val="tx1"/>
            </w14:solidFill>
          </w14:textFill>
        </w:rPr>
      </w:pPr>
      <w:r>
        <w:rPr>
          <w:rFonts w:ascii="Arial" w:hAnsi="Arial" w:eastAsia="Arial" w:cs="Arial"/>
          <w:b/>
          <w:bCs/>
          <w:color w:val="000000" w:themeColor="text1"/>
          <w:sz w:val="24"/>
          <w:szCs w:val="24"/>
          <w14:textFill>
            <w14:solidFill>
              <w14:schemeClr w14:val="tx1"/>
            </w14:solidFill>
          </w14:textFill>
        </w:rPr>
        <w:t>Priority:</w:t>
      </w:r>
      <w:r>
        <w:rPr>
          <w:rFonts w:ascii="Arial" w:hAnsi="Arial" w:eastAsia="Arial" w:cs="Arial"/>
          <w:color w:val="000000" w:themeColor="text1"/>
          <w:sz w:val="24"/>
          <w:szCs w:val="24"/>
          <w14:textFill>
            <w14:solidFill>
              <w14:schemeClr w14:val="tx1"/>
            </w14:solidFill>
          </w14:textFill>
        </w:rPr>
        <w:t xml:space="preserve"> </w:t>
      </w:r>
      <w:r>
        <w:rPr>
          <w:rFonts w:ascii="Arial" w:hAnsi="Arial" w:eastAsia="Arial" w:cs="Arial"/>
          <w:b/>
          <w:bCs/>
          <w:color w:val="000000" w:themeColor="text1"/>
          <w:sz w:val="24"/>
          <w:szCs w:val="24"/>
          <w14:textFill>
            <w14:solidFill>
              <w14:schemeClr w14:val="tx1"/>
            </w14:solidFill>
          </w14:textFill>
        </w:rPr>
        <w:t>High</w:t>
      </w:r>
    </w:p>
    <w:p>
      <w:pPr>
        <w:spacing w:after="0" w:line="240" w:lineRule="auto"/>
        <w:rPr>
          <w:rFonts w:ascii="Arial" w:hAnsi="Arial" w:eastAsia="Arial" w:cs="Arial"/>
          <w:color w:val="000000" w:themeColor="text1"/>
          <w:sz w:val="24"/>
          <w:szCs w:val="24"/>
          <w14:textFill>
            <w14:solidFill>
              <w14:schemeClr w14:val="tx1"/>
            </w14:solidFill>
          </w14:textFill>
        </w:rPr>
      </w:pPr>
    </w:p>
    <w:p>
      <w:pPr>
        <w:spacing w:after="0" w:line="240" w:lineRule="auto"/>
        <w:rPr>
          <w:rFonts w:ascii="Arial" w:hAnsi="Arial" w:eastAsia="Arial" w:cs="Arial"/>
          <w:color w:val="000000" w:themeColor="text1"/>
          <w:sz w:val="24"/>
          <w:szCs w:val="24"/>
          <w14:textFill>
            <w14:solidFill>
              <w14:schemeClr w14:val="tx1"/>
            </w14:solidFill>
          </w14:textFill>
        </w:rPr>
      </w:pPr>
      <w:r>
        <w:rPr>
          <w:rFonts w:ascii="Arial" w:hAnsi="Arial" w:eastAsia="Arial" w:cs="Arial"/>
          <w:b/>
          <w:bCs/>
          <w:color w:val="000000" w:themeColor="text1"/>
          <w:sz w:val="24"/>
          <w:szCs w:val="24"/>
          <w14:textFill>
            <w14:solidFill>
              <w14:schemeClr w14:val="tx1"/>
            </w14:solidFill>
          </w14:textFill>
        </w:rPr>
        <w:t>Category:</w:t>
      </w:r>
      <w:r>
        <w:rPr>
          <w:rFonts w:ascii="Arial" w:hAnsi="Arial" w:eastAsia="Arial" w:cs="Arial"/>
          <w:color w:val="000000" w:themeColor="text1"/>
          <w:sz w:val="24"/>
          <w:szCs w:val="24"/>
          <w14:textFill>
            <w14:solidFill>
              <w14:schemeClr w14:val="tx1"/>
            </w14:solidFill>
          </w14:textFill>
        </w:rPr>
        <w:t xml:space="preserve"> functional / required process </w:t>
      </w:r>
    </w:p>
    <w:p>
      <w:pPr>
        <w:spacing w:after="0" w:line="240" w:lineRule="auto"/>
        <w:rPr>
          <w:rFonts w:ascii="Arial" w:hAnsi="Arial" w:eastAsia="Arial" w:cs="Arial"/>
          <w:color w:val="000000" w:themeColor="text1"/>
          <w:sz w:val="24"/>
          <w:szCs w:val="24"/>
          <w14:textFill>
            <w14:solidFill>
              <w14:schemeClr w14:val="tx1"/>
            </w14:solidFill>
          </w14:textFill>
        </w:rPr>
      </w:pPr>
    </w:p>
    <w:p>
      <w:pPr>
        <w:spacing w:after="0" w:line="240" w:lineRule="auto"/>
        <w:rPr>
          <w:rFonts w:ascii="Arial" w:hAnsi="Arial" w:eastAsia="Arial" w:cs="Arial"/>
          <w:color w:val="000000" w:themeColor="text1"/>
          <w:sz w:val="24"/>
          <w:szCs w:val="24"/>
          <w14:textFill>
            <w14:solidFill>
              <w14:schemeClr w14:val="tx1"/>
            </w14:solidFill>
          </w14:textFill>
        </w:rPr>
      </w:pPr>
    </w:p>
    <w:p>
      <w:pPr>
        <w:spacing w:after="0" w:line="240" w:lineRule="auto"/>
        <w:rPr>
          <w:rFonts w:ascii="Arial" w:hAnsi="Arial" w:eastAsia="Arial" w:cs="Arial"/>
          <w:color w:val="000000" w:themeColor="text1"/>
          <w:sz w:val="24"/>
          <w:szCs w:val="24"/>
          <w14:textFill>
            <w14:solidFill>
              <w14:schemeClr w14:val="tx1"/>
            </w14:solidFill>
          </w14:textFill>
        </w:rPr>
      </w:pPr>
    </w:p>
    <w:p>
      <w:pPr>
        <w:spacing w:after="0" w:line="240" w:lineRule="auto"/>
        <w:rPr>
          <w:rFonts w:ascii="Arial" w:hAnsi="Arial" w:eastAsia="Arial" w:cs="Arial"/>
          <w:color w:val="000000" w:themeColor="text1"/>
          <w:sz w:val="24"/>
          <w:szCs w:val="24"/>
          <w14:textFill>
            <w14:solidFill>
              <w14:schemeClr w14:val="tx1"/>
            </w14:solidFill>
          </w14:textFill>
        </w:rPr>
      </w:pPr>
    </w:p>
    <w:p>
      <w:pPr>
        <w:spacing w:after="0" w:line="240" w:lineRule="auto"/>
        <w:rPr>
          <w:rFonts w:ascii="Arial" w:hAnsi="Arial" w:eastAsia="Arial" w:cs="Arial"/>
          <w:color w:val="000000" w:themeColor="text1"/>
          <w:sz w:val="24"/>
          <w:szCs w:val="24"/>
          <w14:textFill>
            <w14:solidFill>
              <w14:schemeClr w14:val="tx1"/>
            </w14:solidFill>
          </w14:textFill>
        </w:rPr>
      </w:pPr>
    </w:p>
    <w:p>
      <w:pPr>
        <w:spacing w:after="0" w:line="240" w:lineRule="auto"/>
        <w:rPr>
          <w:rFonts w:ascii="Calibri" w:hAnsi="Calibri" w:eastAsia="Calibri" w:cs="Calibri"/>
          <w:color w:val="5B9BD5" w:themeColor="accent1"/>
          <w:sz w:val="36"/>
          <w:szCs w:val="36"/>
          <w14:textFill>
            <w14:solidFill>
              <w14:schemeClr w14:val="accent1"/>
            </w14:solidFill>
          </w14:textFill>
        </w:rPr>
      </w:pPr>
    </w:p>
    <w:p>
      <w:pPr>
        <w:spacing w:after="0" w:line="240" w:lineRule="auto"/>
        <w:rPr>
          <w:rFonts w:ascii="Calibri" w:hAnsi="Calibri" w:eastAsia="Calibri" w:cs="Calibri"/>
          <w:color w:val="5B9BD5" w:themeColor="accent1"/>
          <w:sz w:val="36"/>
          <w:szCs w:val="36"/>
          <w14:textFill>
            <w14:solidFill>
              <w14:schemeClr w14:val="accent1"/>
            </w14:solidFill>
          </w14:textFill>
        </w:rPr>
      </w:pPr>
    </w:p>
    <w:p>
      <w:pPr>
        <w:spacing w:after="0" w:line="240" w:lineRule="auto"/>
        <w:rPr>
          <w:rFonts w:ascii="Calibri" w:hAnsi="Calibri" w:eastAsia="Calibri" w:cs="Calibri"/>
          <w:color w:val="5B9BD5" w:themeColor="accent1"/>
          <w:sz w:val="36"/>
          <w:szCs w:val="36"/>
          <w14:textFill>
            <w14:solidFill>
              <w14:schemeClr w14:val="accent1"/>
            </w14:solidFill>
          </w14:textFill>
        </w:rPr>
      </w:pPr>
    </w:p>
    <w:p>
      <w:pPr>
        <w:spacing w:after="0" w:line="240" w:lineRule="auto"/>
        <w:rPr>
          <w:rFonts w:ascii="Calibri" w:hAnsi="Calibri" w:eastAsia="Calibri" w:cs="Calibri"/>
          <w:color w:val="5B9BD5" w:themeColor="accent1"/>
          <w:sz w:val="36"/>
          <w:szCs w:val="36"/>
          <w14:textFill>
            <w14:solidFill>
              <w14:schemeClr w14:val="accent1"/>
            </w14:solidFill>
          </w14:textFill>
        </w:rPr>
      </w:pPr>
    </w:p>
    <w:p>
      <w:pPr>
        <w:spacing w:after="0" w:line="240" w:lineRule="auto"/>
        <w:rPr>
          <w:rFonts w:ascii="Calibri" w:hAnsi="Calibri" w:eastAsia="Calibri" w:cs="Calibri"/>
          <w:color w:val="5B9BD5" w:themeColor="accent1"/>
          <w:sz w:val="36"/>
          <w:szCs w:val="36"/>
          <w14:textFill>
            <w14:solidFill>
              <w14:schemeClr w14:val="accent1"/>
            </w14:solidFill>
          </w14:textFill>
        </w:rPr>
      </w:pPr>
    </w:p>
    <w:p>
      <w:pPr>
        <w:spacing w:after="0" w:line="240" w:lineRule="auto"/>
        <w:rPr>
          <w:rFonts w:ascii="Calibri" w:hAnsi="Calibri" w:eastAsia="Calibri" w:cs="Calibri"/>
          <w:color w:val="5B9BD5" w:themeColor="accent1"/>
          <w:sz w:val="36"/>
          <w:szCs w:val="36"/>
          <w14:textFill>
            <w14:solidFill>
              <w14:schemeClr w14:val="accent1"/>
            </w14:solidFill>
          </w14:textFill>
        </w:rPr>
      </w:pPr>
    </w:p>
    <w:p>
      <w:pPr>
        <w:spacing w:after="0" w:line="240" w:lineRule="auto"/>
        <w:rPr>
          <w:rFonts w:ascii="Calibri" w:hAnsi="Calibri" w:eastAsia="Calibri" w:cs="Calibri"/>
          <w:color w:val="5B9BD5" w:themeColor="accent1"/>
          <w:sz w:val="36"/>
          <w:szCs w:val="36"/>
          <w14:textFill>
            <w14:solidFill>
              <w14:schemeClr w14:val="accent1"/>
            </w14:solidFill>
          </w14:textFill>
        </w:rPr>
      </w:pPr>
      <w:r>
        <w:rPr>
          <w:rFonts w:ascii="Calibri" w:hAnsi="Calibri" w:eastAsia="Calibri" w:cs="Calibri"/>
          <w:b/>
          <w:bCs/>
          <w:color w:val="5B9BD5" w:themeColor="accent1"/>
          <w:sz w:val="36"/>
          <w:szCs w:val="36"/>
          <w14:textFill>
            <w14:solidFill>
              <w14:schemeClr w14:val="accent1"/>
            </w14:solidFill>
          </w14:textFill>
        </w:rPr>
        <w:t>USE CASE DIAGRAM 2</w:t>
      </w:r>
    </w:p>
    <w:p>
      <w:pPr>
        <w:spacing w:after="0" w:line="240" w:lineRule="auto"/>
        <w:rPr>
          <w:rFonts w:ascii="Calibri" w:hAnsi="Calibri" w:eastAsia="Calibri" w:cs="Calibri"/>
          <w:color w:val="5B9BD5" w:themeColor="accent1"/>
          <w:sz w:val="36"/>
          <w:szCs w:val="36"/>
          <w14:textFill>
            <w14:solidFill>
              <w14:schemeClr w14:val="accent1"/>
            </w14:solidFill>
          </w14:textFill>
        </w:rPr>
      </w:pPr>
    </w:p>
    <w:p>
      <w:pPr>
        <w:spacing w:after="0" w:line="240" w:lineRule="auto"/>
        <w:rPr>
          <w:rFonts w:ascii="Calibri" w:hAnsi="Calibri" w:eastAsia="Calibri" w:cs="Calibri"/>
          <w:color w:val="000000" w:themeColor="text1"/>
          <w14:textFill>
            <w14:solidFill>
              <w14:schemeClr w14:val="tx1"/>
            </w14:solidFill>
          </w14:textFill>
        </w:rPr>
      </w:pPr>
      <w:r>
        <w:drawing>
          <wp:inline distT="0" distB="0" distL="0" distR="0">
            <wp:extent cx="4572000" cy="4457700"/>
            <wp:effectExtent l="0" t="0" r="0" b="0"/>
            <wp:docPr id="1762610355" name="Picture 1762610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10355" name="Picture 176261035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72000" cy="4457700"/>
                    </a:xfrm>
                    <a:prstGeom prst="rect">
                      <a:avLst/>
                    </a:prstGeom>
                  </pic:spPr>
                </pic:pic>
              </a:graphicData>
            </a:graphic>
          </wp:inline>
        </w:drawing>
      </w:r>
    </w:p>
    <w:p>
      <w:pPr>
        <w:spacing w:after="0" w:line="240" w:lineRule="auto"/>
        <w:rPr>
          <w:rFonts w:ascii="Calibri" w:hAnsi="Calibri" w:eastAsia="Calibri" w:cs="Calibri"/>
          <w:color w:val="5B9BD5" w:themeColor="accent1"/>
          <w:sz w:val="36"/>
          <w:szCs w:val="36"/>
          <w14:textFill>
            <w14:solidFill>
              <w14:schemeClr w14:val="accent1"/>
            </w14:solidFill>
          </w14:textFill>
        </w:rPr>
      </w:pPr>
    </w:p>
    <w:p>
      <w:pPr>
        <w:spacing w:after="0" w:line="240" w:lineRule="auto"/>
        <w:rPr>
          <w:rFonts w:ascii="Calibri" w:hAnsi="Calibri" w:eastAsia="Calibri" w:cs="Calibri"/>
          <w:color w:val="5B9BD5" w:themeColor="accent1"/>
          <w:sz w:val="36"/>
          <w:szCs w:val="36"/>
          <w14:textFill>
            <w14:solidFill>
              <w14:schemeClr w14:val="accent1"/>
            </w14:solidFill>
          </w14:textFill>
        </w:rPr>
      </w:pPr>
      <w:r>
        <w:rPr>
          <w:rFonts w:ascii="Calibri" w:hAnsi="Calibri" w:eastAsia="Calibri" w:cs="Calibri"/>
          <w:color w:val="000000" w:themeColor="text1"/>
          <w14:textFill>
            <w14:solidFill>
              <w14:schemeClr w14:val="tx1"/>
            </w14:solidFill>
          </w14:textFill>
        </w:rPr>
        <w:t xml:space="preserve"> </w:t>
      </w: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rPr>
          <w:rFonts w:ascii="Arial" w:hAnsi="Arial" w:eastAsia="Arial" w:cs="Arial"/>
          <w:color w:val="5B9CD6"/>
          <w:sz w:val="24"/>
          <w:szCs w:val="24"/>
        </w:rPr>
      </w:pPr>
      <w:r>
        <w:rPr>
          <w:rFonts w:ascii="Arial" w:hAnsi="Arial" w:eastAsia="Arial" w:cs="Arial"/>
          <w:b/>
          <w:bCs/>
          <w:color w:val="5B9CD6"/>
          <w:sz w:val="24"/>
          <w:szCs w:val="24"/>
        </w:rPr>
        <w:t>Business Process 8 – Receiving files and processing information</w:t>
      </w:r>
    </w:p>
    <w:p>
      <w:pPr>
        <w:rPr>
          <w:rFonts w:ascii="Arial" w:hAnsi="Arial" w:eastAsia="Arial" w:cs="Arial"/>
          <w:sz w:val="24"/>
          <w:szCs w:val="24"/>
        </w:rPr>
      </w:pPr>
      <w:r>
        <w:rPr>
          <w:rFonts w:ascii="Arial" w:hAnsi="Arial" w:eastAsia="Arial" w:cs="Arial"/>
          <w:b/>
          <w:bCs/>
          <w:sz w:val="24"/>
          <w:szCs w:val="24"/>
        </w:rPr>
        <w:t>Summary:</w:t>
      </w:r>
    </w:p>
    <w:p>
      <w:pPr>
        <w:rPr>
          <w:rFonts w:ascii="Arial" w:hAnsi="Arial" w:eastAsia="Arial" w:cs="Arial"/>
          <w:sz w:val="24"/>
          <w:szCs w:val="24"/>
        </w:rPr>
      </w:pPr>
      <w:commentRangeStart w:id="2"/>
      <w:r>
        <w:rPr>
          <w:rFonts w:ascii="Arial" w:hAnsi="Arial" w:eastAsia="Arial" w:cs="Arial"/>
          <w:sz w:val="24"/>
          <w:szCs w:val="24"/>
        </w:rPr>
        <w:t>As the website manager, I want to see how efficiently the overall process of file uploading and information processing works. The flow and proper rhythm of information helps me understand if the information flow is going to the appropriate database and required stakeholders.</w:t>
      </w:r>
      <w:commentRangeEnd w:id="2"/>
      <w:r>
        <w:commentReference w:id="2"/>
      </w:r>
    </w:p>
    <w:p>
      <w:pPr>
        <w:rPr>
          <w:rFonts w:ascii="Arial" w:hAnsi="Arial" w:eastAsia="Arial" w:cs="Arial"/>
          <w:sz w:val="24"/>
          <w:szCs w:val="24"/>
        </w:rPr>
      </w:pPr>
      <w:r>
        <w:rPr>
          <w:rFonts w:ascii="Arial" w:hAnsi="Arial" w:eastAsia="Arial" w:cs="Arial"/>
          <w:b/>
          <w:bCs/>
          <w:sz w:val="24"/>
          <w:szCs w:val="24"/>
        </w:rPr>
        <w:t>Owner:</w:t>
      </w:r>
      <w:r>
        <w:rPr>
          <w:rFonts w:ascii="Arial" w:hAnsi="Arial" w:eastAsia="Arial" w:cs="Arial"/>
          <w:sz w:val="24"/>
          <w:szCs w:val="24"/>
        </w:rPr>
        <w:t xml:space="preserve"> Website Manager</w:t>
      </w:r>
    </w:p>
    <w:p>
      <w:pPr>
        <w:rPr>
          <w:rFonts w:ascii="Arial" w:hAnsi="Arial" w:eastAsia="Arial" w:cs="Arial"/>
          <w:sz w:val="24"/>
          <w:szCs w:val="24"/>
        </w:rPr>
      </w:pPr>
      <w:r>
        <w:rPr>
          <w:rFonts w:ascii="Arial" w:hAnsi="Arial" w:eastAsia="Arial" w:cs="Arial"/>
          <w:b/>
          <w:bCs/>
          <w:sz w:val="24"/>
          <w:szCs w:val="24"/>
        </w:rPr>
        <w:t>Actor(s):</w:t>
      </w:r>
      <w:r>
        <w:rPr>
          <w:rFonts w:ascii="Arial" w:hAnsi="Arial" w:eastAsia="Arial" w:cs="Arial"/>
          <w:sz w:val="24"/>
          <w:szCs w:val="24"/>
        </w:rPr>
        <w:t xml:space="preserve"> Customer</w:t>
      </w:r>
    </w:p>
    <w:p>
      <w:pPr>
        <w:rPr>
          <w:rFonts w:ascii="Arial" w:hAnsi="Arial" w:eastAsia="Arial" w:cs="Arial"/>
          <w:sz w:val="24"/>
          <w:szCs w:val="24"/>
        </w:rPr>
      </w:pPr>
      <w:r>
        <w:rPr>
          <w:rFonts w:ascii="Arial" w:hAnsi="Arial" w:eastAsia="Arial" w:cs="Arial"/>
          <w:b/>
          <w:bCs/>
          <w:sz w:val="24"/>
          <w:szCs w:val="24"/>
        </w:rPr>
        <w:t>Preconditions:</w:t>
      </w:r>
      <w:r>
        <w:rPr>
          <w:rFonts w:ascii="Arial" w:hAnsi="Arial" w:eastAsia="Arial" w:cs="Arial"/>
          <w:sz w:val="24"/>
          <w:szCs w:val="24"/>
        </w:rPr>
        <w:t xml:space="preserve"> Customer must upload the file containing the recipe for formulation/encapsulation or ingredient list.</w:t>
      </w:r>
    </w:p>
    <w:p>
      <w:pPr>
        <w:rPr>
          <w:rFonts w:ascii="Arial" w:hAnsi="Arial" w:eastAsia="Arial" w:cs="Arial"/>
          <w:sz w:val="24"/>
          <w:szCs w:val="24"/>
        </w:rPr>
      </w:pPr>
      <w:r>
        <w:rPr>
          <w:rFonts w:ascii="Arial" w:hAnsi="Arial" w:eastAsia="Arial" w:cs="Arial"/>
          <w:b/>
          <w:bCs/>
          <w:sz w:val="24"/>
          <w:szCs w:val="24"/>
        </w:rPr>
        <w:t>Postconditions:</w:t>
      </w:r>
      <w:r>
        <w:rPr>
          <w:rFonts w:ascii="Arial" w:hAnsi="Arial" w:eastAsia="Arial" w:cs="Arial"/>
          <w:sz w:val="24"/>
          <w:szCs w:val="24"/>
        </w:rPr>
        <w:t xml:space="preserve"> The information is then accessible by authorized departments and individuals, who can use it for their tasks as required.</w:t>
      </w:r>
    </w:p>
    <w:p>
      <w:pPr>
        <w:rPr>
          <w:rFonts w:ascii="Arial" w:hAnsi="Arial" w:eastAsia="Arial" w:cs="Arial"/>
          <w:sz w:val="24"/>
          <w:szCs w:val="24"/>
        </w:rPr>
      </w:pPr>
      <w:r>
        <w:rPr>
          <w:rFonts w:ascii="Arial" w:hAnsi="Arial" w:eastAsia="Arial" w:cs="Arial"/>
          <w:b/>
          <w:bCs/>
          <w:sz w:val="24"/>
          <w:szCs w:val="24"/>
        </w:rPr>
        <w:t>Description:</w:t>
      </w:r>
      <w:r>
        <w:rPr>
          <w:rFonts w:ascii="Arial" w:hAnsi="Arial" w:eastAsia="Arial" w:cs="Arial"/>
          <w:sz w:val="24"/>
          <w:szCs w:val="24"/>
        </w:rPr>
        <w:t xml:space="preserve"> Customer Logs in as required and fills up the product questionnaire. They are also prompted to upload the file containing encapsulation/formulation recipes or ingredients list. The uploaded file is then stored in the production database. The system then extracts product information from the questionnaire and uploads files. This extracted data is then used to populate an internal production database from where an internal document containing all necessary information is made visible to authorized stakeholders.</w:t>
      </w:r>
    </w:p>
    <w:p>
      <w:pPr>
        <w:rPr>
          <w:rFonts w:ascii="Arial" w:hAnsi="Arial" w:eastAsia="Arial" w:cs="Arial"/>
          <w:sz w:val="24"/>
          <w:szCs w:val="24"/>
          <w:highlight w:val="yellow"/>
        </w:rPr>
      </w:pPr>
      <w:r>
        <w:rPr>
          <w:rFonts w:ascii="Arial" w:hAnsi="Arial" w:eastAsia="Arial" w:cs="Arial"/>
          <w:b/>
          <w:bCs/>
          <w:sz w:val="24"/>
          <w:szCs w:val="24"/>
          <w:highlight w:val="yellow"/>
        </w:rPr>
        <w:t xml:space="preserve">Normal flow of events: </w:t>
      </w:r>
      <w:r>
        <w:rPr>
          <w:rFonts w:ascii="Arial" w:hAnsi="Arial" w:eastAsia="Arial" w:cs="Arial"/>
          <w:sz w:val="24"/>
          <w:szCs w:val="24"/>
          <w:highlight w:val="yellow"/>
        </w:rPr>
        <w:t>(Waiting for previous parts to be done)</w:t>
      </w:r>
    </w:p>
    <w:p>
      <w:pPr>
        <w:rPr>
          <w:rFonts w:ascii="Arial" w:hAnsi="Arial" w:eastAsia="Arial" w:cs="Arial"/>
          <w:sz w:val="24"/>
          <w:szCs w:val="24"/>
        </w:rPr>
      </w:pPr>
      <w:r>
        <w:rPr>
          <w:rFonts w:ascii="Arial" w:hAnsi="Arial" w:eastAsia="Arial" w:cs="Arial"/>
          <w:b/>
          <w:bCs/>
          <w:sz w:val="24"/>
          <w:szCs w:val="24"/>
        </w:rPr>
        <w:t>Exceptions:</w:t>
      </w:r>
      <w:r>
        <w:rPr>
          <w:rFonts w:ascii="Arial" w:hAnsi="Arial" w:eastAsia="Arial" w:cs="Arial"/>
          <w:sz w:val="24"/>
          <w:szCs w:val="24"/>
        </w:rPr>
        <w:t xml:space="preserve"> Customers unwilling to sign up due to privacy or personal reasons won’t be able to fill out the questionnaire or upload files resulting in no progression or order.</w:t>
      </w:r>
    </w:p>
    <w:p>
      <w:pPr>
        <w:rPr>
          <w:rFonts w:ascii="Arial" w:hAnsi="Arial" w:eastAsia="Arial" w:cs="Arial"/>
          <w:sz w:val="24"/>
          <w:szCs w:val="24"/>
        </w:rPr>
      </w:pPr>
      <w:r>
        <w:rPr>
          <w:rFonts w:ascii="Arial" w:hAnsi="Arial" w:eastAsia="Arial" w:cs="Arial"/>
          <w:b/>
          <w:bCs/>
          <w:sz w:val="24"/>
          <w:szCs w:val="24"/>
        </w:rPr>
        <w:t>Priority:</w:t>
      </w:r>
      <w:r>
        <w:rPr>
          <w:rFonts w:ascii="Arial" w:hAnsi="Arial" w:eastAsia="Arial" w:cs="Arial"/>
          <w:sz w:val="24"/>
          <w:szCs w:val="24"/>
        </w:rPr>
        <w:t xml:space="preserve"> High</w:t>
      </w:r>
    </w:p>
    <w:p>
      <w:pPr>
        <w:rPr>
          <w:rFonts w:ascii="Arial" w:hAnsi="Arial" w:eastAsia="Arial" w:cs="Arial"/>
          <w:sz w:val="24"/>
          <w:szCs w:val="24"/>
        </w:rPr>
      </w:pPr>
      <w:r>
        <w:rPr>
          <w:rFonts w:ascii="Arial" w:hAnsi="Arial" w:eastAsia="Arial" w:cs="Arial"/>
          <w:b/>
          <w:bCs/>
          <w:sz w:val="24"/>
          <w:szCs w:val="24"/>
        </w:rPr>
        <w:t>Category:</w:t>
      </w:r>
      <w:r>
        <w:rPr>
          <w:rFonts w:ascii="Arial" w:hAnsi="Arial" w:eastAsia="Arial" w:cs="Arial"/>
          <w:sz w:val="24"/>
          <w:szCs w:val="24"/>
        </w:rPr>
        <w:t xml:space="preserve"> Functional/Required Process</w:t>
      </w:r>
    </w:p>
    <w:p>
      <w:pPr>
        <w:rPr>
          <w:rFonts w:ascii="Helvetica" w:hAnsi="Helvetica" w:eastAsia="Helvetica" w:cs="Helvetica"/>
          <w:color w:val="5B9CD6"/>
          <w:sz w:val="21"/>
          <w:szCs w:val="21"/>
        </w:rPr>
      </w:pPr>
    </w:p>
    <w:p>
      <w:pPr>
        <w:rPr>
          <w:rFonts w:ascii="Helvetica" w:hAnsi="Helvetica" w:eastAsia="Helvetica" w:cs="Helvetica"/>
          <w:color w:val="5B9CD6"/>
          <w:sz w:val="21"/>
          <w:szCs w:val="21"/>
        </w:rPr>
      </w:pPr>
    </w:p>
    <w:p>
      <w:pPr>
        <w:rPr>
          <w:rFonts w:ascii="Helvetica" w:hAnsi="Helvetica" w:eastAsia="Helvetica" w:cs="Helvetica"/>
          <w:color w:val="5B9CD6"/>
          <w:sz w:val="21"/>
          <w:szCs w:val="21"/>
        </w:rPr>
      </w:pPr>
    </w:p>
    <w:p>
      <w:pPr>
        <w:rPr>
          <w:rFonts w:ascii="Helvetica" w:hAnsi="Helvetica" w:eastAsia="Helvetica" w:cs="Helvetica"/>
          <w:color w:val="5B9CD6"/>
          <w:sz w:val="21"/>
          <w:szCs w:val="21"/>
        </w:rPr>
      </w:pPr>
    </w:p>
    <w:p>
      <w:pPr>
        <w:rPr>
          <w:rFonts w:ascii="Helvetica" w:hAnsi="Helvetica" w:eastAsia="Helvetica" w:cs="Helvetica"/>
          <w:b/>
          <w:bCs/>
          <w:color w:val="5B9CD6"/>
          <w:sz w:val="21"/>
          <w:szCs w:val="21"/>
        </w:rPr>
      </w:pPr>
      <w:r>
        <w:rPr>
          <w:rFonts w:ascii="Helvetica" w:hAnsi="Helvetica" w:eastAsia="Helvetica" w:cs="Helvetica"/>
          <w:b/>
          <w:bCs/>
          <w:color w:val="5B9CD6"/>
          <w:sz w:val="21"/>
          <w:szCs w:val="21"/>
        </w:rPr>
        <w:t>USE CASE DIAGRAM 8</w:t>
      </w:r>
    </w:p>
    <w:p>
      <w:r>
        <w:drawing>
          <wp:inline distT="0" distB="0" distL="0" distR="0">
            <wp:extent cx="6276975" cy="4380230"/>
            <wp:effectExtent l="0" t="0" r="0" b="0"/>
            <wp:docPr id="346424600" name="Picture 346424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4600" name="Picture 34642460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76975" cy="4380806"/>
                    </a:xfrm>
                    <a:prstGeom prst="rect">
                      <a:avLst/>
                    </a:prstGeom>
                  </pic:spPr>
                </pic:pic>
              </a:graphicData>
            </a:graphic>
          </wp:inline>
        </w:drawing>
      </w: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rPr>
          <w:rFonts w:ascii="Helvetica" w:hAnsi="Helvetica" w:eastAsia="Helvetica" w:cs="Helvetica"/>
          <w:b/>
          <w:bCs/>
          <w:color w:val="5B9CD6"/>
          <w:sz w:val="21"/>
          <w:szCs w:val="21"/>
        </w:rPr>
      </w:pPr>
      <w:r>
        <w:rPr>
          <w:rFonts w:ascii="Helvetica" w:hAnsi="Helvetica" w:eastAsia="Helvetica" w:cs="Helvetica"/>
          <w:b/>
          <w:bCs/>
          <w:color w:val="5B9CD6"/>
          <w:sz w:val="21"/>
          <w:szCs w:val="21"/>
        </w:rPr>
        <w:t>ACTIVITY DIAGRAM 8</w:t>
      </w: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pPr>
      <w:r>
        <w:drawing>
          <wp:inline distT="0" distB="0" distL="0" distR="0">
            <wp:extent cx="6315075" cy="6327775"/>
            <wp:effectExtent l="0" t="0" r="0" b="0"/>
            <wp:docPr id="53137755" name="Picture 53137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7755" name="Picture 5313775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315075" cy="6328259"/>
                    </a:xfrm>
                    <a:prstGeom prst="rect">
                      <a:avLst/>
                    </a:prstGeom>
                  </pic:spPr>
                </pic:pic>
              </a:graphicData>
            </a:graphic>
          </wp:inline>
        </w:drawing>
      </w:r>
      <w:r>
        <w:br w:type="textWrapping"/>
      </w: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Segoe UI" w:hAnsi="Segoe UI" w:eastAsia="Segoe UI" w:cs="Segoe UI"/>
          <w:color w:val="000000" w:themeColor="text1"/>
          <w14:textFill>
            <w14:solidFill>
              <w14:schemeClr w14:val="tx1"/>
            </w14:solidFill>
          </w14:textFill>
        </w:rPr>
      </w:pPr>
    </w:p>
    <w:p>
      <w:pPr>
        <w:spacing w:after="0" w:line="240" w:lineRule="auto"/>
        <w:rPr>
          <w:rFonts w:ascii="Arial" w:hAnsi="Arial" w:eastAsia="Arial" w:cs="Arial"/>
          <w:color w:val="000000" w:themeColor="text1"/>
          <w:sz w:val="24"/>
          <w:szCs w:val="24"/>
          <w14:textFill>
            <w14:solidFill>
              <w14:schemeClr w14:val="tx1"/>
            </w14:solidFill>
          </w14:textFill>
        </w:rPr>
      </w:pPr>
    </w:p>
    <w:p>
      <w:pPr>
        <w:rPr>
          <w:rFonts w:ascii="Arial" w:hAnsi="Arial" w:eastAsia="Arial" w:cs="Arial"/>
          <w:color w:val="000000" w:themeColor="text1"/>
          <w:sz w:val="24"/>
          <w:szCs w:val="24"/>
          <w14:textFill>
            <w14:solidFill>
              <w14:schemeClr w14:val="tx1"/>
            </w14:solidFill>
          </w14:textFill>
        </w:rPr>
      </w:pPr>
    </w:p>
    <w:p>
      <w:pPr>
        <w:rPr>
          <w:rFonts w:ascii="Calibri" w:hAnsi="Calibri" w:eastAsia="Calibri" w:cs="Calibri"/>
          <w:color w:val="5B9BD5" w:themeColor="accent1"/>
          <w:sz w:val="36"/>
          <w:szCs w:val="36"/>
          <w14:textFill>
            <w14:solidFill>
              <w14:schemeClr w14:val="accent1"/>
            </w14:solidFill>
          </w14:textFill>
        </w:rPr>
      </w:pPr>
    </w:p>
    <w:p>
      <w:bookmarkStart w:id="0" w:name="_GoBack"/>
      <w:bookmarkEnd w:id="0"/>
    </w:p>
    <w:sectPr>
      <w:pgSz w:w="12240" w:h="15840"/>
      <w:pgMar w:top="1440" w:right="1440" w:bottom="540" w:left="144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Justine Castellani" w:date="2022-10-14T16:16:00Z" w:initials="JC">
    <w:p w14:paraId="5AB02386">
      <w:r>
        <w:t>I'm not sure about this.</w:t>
      </w:r>
    </w:p>
  </w:comment>
  <w:comment w:id="1" w:author="Justine Castellani" w:date="2022-10-14T16:21:00Z" w:initials="JC">
    <w:p w14:paraId="7E0B3482">
      <w:r>
        <w:t>instead of I --&gt; it's more so that the customer receive my product ?</w:t>
      </w:r>
    </w:p>
  </w:comment>
  <w:comment w:id="2" w:author="Loric Vezin" w:date="2022-10-17T15:46:00Z" w:initials="LV">
    <w:p w14:paraId="06AE5DA3">
      <w:r>
        <w:t>here you need to have the Website manager's perspective as well as the customer's perspective (look over my work, activity diagram1 )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AB02386" w15:done="1"/>
  <w15:commentEx w15:paraId="7E0B3482" w15:done="1" w15:paraIdParent="5AB02386"/>
  <w15:commentEx w15:paraId="06AE5DA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Helvetica">
    <w:altName w:val="Arial"/>
    <w:panose1 w:val="020B0604020202020204"/>
    <w:charset w:val="00"/>
    <w:family w:val="swiss"/>
    <w:pitch w:val="default"/>
    <w:sig w:usb0="00000000" w:usb1="00000000" w:usb2="00000000" w:usb3="00000000" w:csb0="00000001" w:csb1="00000000"/>
  </w:font>
  <w:font w:name="Microsoft YaHei">
    <w:panose1 w:val="020B0503020204020204"/>
    <w:charset w:val="86"/>
    <w:family w:val="auto"/>
    <w:pitch w:val="default"/>
    <w:sig w:usb0="80000287" w:usb1="2ACF3C50" w:usb2="00000016" w:usb3="00000000" w:csb0="0004001F" w:csb1="0000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221320"/>
    <w:multiLevelType w:val="multilevel"/>
    <w:tmpl w:val="1B22132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214F3AF"/>
    <w:multiLevelType w:val="multilevel"/>
    <w:tmpl w:val="2214F3A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EA2CB1D"/>
    <w:multiLevelType w:val="multilevel"/>
    <w:tmpl w:val="3EA2CB1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Justine Castellani">
    <w15:presenceInfo w15:providerId="AD" w15:userId="S::j_tellan@live.concordia.ca::8c5fc87a-7e68-4a9d-bd23-08b73e0353aa"/>
  </w15:person>
  <w15:person w15:author="Loric Vezin">
    <w15:presenceInfo w15:providerId="AD" w15:userId="S::l_ezin@live.concordia.ca::dc0917cd-6d72-427c-83b0-80aedcf4df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D6A"/>
    <w:rsid w:val="00000CCE"/>
    <w:rsid w:val="000641EB"/>
    <w:rsid w:val="000B409A"/>
    <w:rsid w:val="000F003E"/>
    <w:rsid w:val="0017413F"/>
    <w:rsid w:val="0018369F"/>
    <w:rsid w:val="001A49D2"/>
    <w:rsid w:val="001D562F"/>
    <w:rsid w:val="00232891"/>
    <w:rsid w:val="00251E04"/>
    <w:rsid w:val="002715A9"/>
    <w:rsid w:val="002B2669"/>
    <w:rsid w:val="002E70FD"/>
    <w:rsid w:val="002E7A9D"/>
    <w:rsid w:val="002F4DF7"/>
    <w:rsid w:val="00382FD2"/>
    <w:rsid w:val="004348DE"/>
    <w:rsid w:val="004C62D9"/>
    <w:rsid w:val="004D728D"/>
    <w:rsid w:val="005438F5"/>
    <w:rsid w:val="00580007"/>
    <w:rsid w:val="005C1DCA"/>
    <w:rsid w:val="006029A4"/>
    <w:rsid w:val="006466CC"/>
    <w:rsid w:val="00661E02"/>
    <w:rsid w:val="006B297A"/>
    <w:rsid w:val="00721EC9"/>
    <w:rsid w:val="00783C23"/>
    <w:rsid w:val="007D27DC"/>
    <w:rsid w:val="007F43E9"/>
    <w:rsid w:val="007F4746"/>
    <w:rsid w:val="007F637D"/>
    <w:rsid w:val="00844654"/>
    <w:rsid w:val="008A7255"/>
    <w:rsid w:val="00945F30"/>
    <w:rsid w:val="0094673D"/>
    <w:rsid w:val="009B023E"/>
    <w:rsid w:val="00A21052"/>
    <w:rsid w:val="00A40C9D"/>
    <w:rsid w:val="00AA2027"/>
    <w:rsid w:val="00AA5DDC"/>
    <w:rsid w:val="00B71945"/>
    <w:rsid w:val="00BC5C1D"/>
    <w:rsid w:val="00BF7AA3"/>
    <w:rsid w:val="00C808F6"/>
    <w:rsid w:val="00CC7364"/>
    <w:rsid w:val="00DF4D6A"/>
    <w:rsid w:val="00E07E4F"/>
    <w:rsid w:val="00E11497"/>
    <w:rsid w:val="00E61C1F"/>
    <w:rsid w:val="00E62576"/>
    <w:rsid w:val="00E67B09"/>
    <w:rsid w:val="00E86431"/>
    <w:rsid w:val="00EB2049"/>
    <w:rsid w:val="00EC7D0F"/>
    <w:rsid w:val="00EE79D1"/>
    <w:rsid w:val="00F160A6"/>
    <w:rsid w:val="00F47907"/>
    <w:rsid w:val="01FD28DC"/>
    <w:rsid w:val="021C34B4"/>
    <w:rsid w:val="027BA7E7"/>
    <w:rsid w:val="02B6997C"/>
    <w:rsid w:val="03305E23"/>
    <w:rsid w:val="05CBBCF8"/>
    <w:rsid w:val="066455F7"/>
    <w:rsid w:val="06FEC4CE"/>
    <w:rsid w:val="0719CA66"/>
    <w:rsid w:val="0727DC7D"/>
    <w:rsid w:val="073A5E01"/>
    <w:rsid w:val="0782DC71"/>
    <w:rsid w:val="07CC60B0"/>
    <w:rsid w:val="08EFA945"/>
    <w:rsid w:val="0909A61C"/>
    <w:rsid w:val="0B0E747D"/>
    <w:rsid w:val="0C6F8C1E"/>
    <w:rsid w:val="0C8362B5"/>
    <w:rsid w:val="0CC64D20"/>
    <w:rsid w:val="0D2E0D22"/>
    <w:rsid w:val="0D353448"/>
    <w:rsid w:val="0DB8FBF6"/>
    <w:rsid w:val="0E125C23"/>
    <w:rsid w:val="0EE3BA2D"/>
    <w:rsid w:val="0EF6E2AA"/>
    <w:rsid w:val="0FB92646"/>
    <w:rsid w:val="1048110C"/>
    <w:rsid w:val="105E58CC"/>
    <w:rsid w:val="106D9985"/>
    <w:rsid w:val="10853B7D"/>
    <w:rsid w:val="10E5BDA3"/>
    <w:rsid w:val="11250D0A"/>
    <w:rsid w:val="13FFB8AC"/>
    <w:rsid w:val="14E092C6"/>
    <w:rsid w:val="1625A8C1"/>
    <w:rsid w:val="163ED11E"/>
    <w:rsid w:val="17F1436D"/>
    <w:rsid w:val="17F49466"/>
    <w:rsid w:val="18F8CA02"/>
    <w:rsid w:val="18FCC2BA"/>
    <w:rsid w:val="19ACBDAE"/>
    <w:rsid w:val="1A405FBB"/>
    <w:rsid w:val="20F697A9"/>
    <w:rsid w:val="2148A3D0"/>
    <w:rsid w:val="22214600"/>
    <w:rsid w:val="22E735B4"/>
    <w:rsid w:val="22F0A5D0"/>
    <w:rsid w:val="23442CC1"/>
    <w:rsid w:val="234498E5"/>
    <w:rsid w:val="25016B1E"/>
    <w:rsid w:val="253821D4"/>
    <w:rsid w:val="297B5AD3"/>
    <w:rsid w:val="29A9B91B"/>
    <w:rsid w:val="2A673040"/>
    <w:rsid w:val="2AFE02D7"/>
    <w:rsid w:val="2B22E155"/>
    <w:rsid w:val="2B4E491D"/>
    <w:rsid w:val="2BE9BB3A"/>
    <w:rsid w:val="2D5347E5"/>
    <w:rsid w:val="2D9ED102"/>
    <w:rsid w:val="2DD15AE8"/>
    <w:rsid w:val="2E4ECBF6"/>
    <w:rsid w:val="312A11A2"/>
    <w:rsid w:val="31448A15"/>
    <w:rsid w:val="324D544C"/>
    <w:rsid w:val="325C5EFF"/>
    <w:rsid w:val="33E6F494"/>
    <w:rsid w:val="341E3AA5"/>
    <w:rsid w:val="34980064"/>
    <w:rsid w:val="3586298C"/>
    <w:rsid w:val="388AEB4D"/>
    <w:rsid w:val="39E5F841"/>
    <w:rsid w:val="3A849C5B"/>
    <w:rsid w:val="3C439373"/>
    <w:rsid w:val="3C4BB193"/>
    <w:rsid w:val="3C571DC9"/>
    <w:rsid w:val="3CAFD63F"/>
    <w:rsid w:val="3D333454"/>
    <w:rsid w:val="3DFE96CE"/>
    <w:rsid w:val="3E0571B3"/>
    <w:rsid w:val="3EF5C277"/>
    <w:rsid w:val="3F30C684"/>
    <w:rsid w:val="4117035A"/>
    <w:rsid w:val="41F81F1D"/>
    <w:rsid w:val="41FE5F24"/>
    <w:rsid w:val="423AA07C"/>
    <w:rsid w:val="433A4E89"/>
    <w:rsid w:val="44D61EEA"/>
    <w:rsid w:val="4646B8B5"/>
    <w:rsid w:val="46E1E05E"/>
    <w:rsid w:val="4965DD3E"/>
    <w:rsid w:val="49DA2F8F"/>
    <w:rsid w:val="4BB55181"/>
    <w:rsid w:val="4CCDE78F"/>
    <w:rsid w:val="4DF7522E"/>
    <w:rsid w:val="4E0E018F"/>
    <w:rsid w:val="4F8BF9EE"/>
    <w:rsid w:val="515B23C5"/>
    <w:rsid w:val="519B7995"/>
    <w:rsid w:val="51FDC098"/>
    <w:rsid w:val="52F470BF"/>
    <w:rsid w:val="53DB84CA"/>
    <w:rsid w:val="54F30D1E"/>
    <w:rsid w:val="55C307C1"/>
    <w:rsid w:val="5699BB3D"/>
    <w:rsid w:val="57F7929C"/>
    <w:rsid w:val="5A7E3E82"/>
    <w:rsid w:val="5AC2CFCF"/>
    <w:rsid w:val="5B2506D5"/>
    <w:rsid w:val="5D2572AA"/>
    <w:rsid w:val="5D74C9D9"/>
    <w:rsid w:val="5F398430"/>
    <w:rsid w:val="5F5A9713"/>
    <w:rsid w:val="5F60530E"/>
    <w:rsid w:val="5FA83AA2"/>
    <w:rsid w:val="604D3770"/>
    <w:rsid w:val="61774A55"/>
    <w:rsid w:val="62207A0C"/>
    <w:rsid w:val="6242A455"/>
    <w:rsid w:val="62790F78"/>
    <w:rsid w:val="64D50900"/>
    <w:rsid w:val="6765785E"/>
    <w:rsid w:val="67658835"/>
    <w:rsid w:val="686FB30D"/>
    <w:rsid w:val="68A8A020"/>
    <w:rsid w:val="68BF7008"/>
    <w:rsid w:val="68E850FC"/>
    <w:rsid w:val="6A239A94"/>
    <w:rsid w:val="6A664540"/>
    <w:rsid w:val="6E4C5384"/>
    <w:rsid w:val="6ECC382C"/>
    <w:rsid w:val="6EF70BB7"/>
    <w:rsid w:val="72668146"/>
    <w:rsid w:val="728EEBB4"/>
    <w:rsid w:val="734C361C"/>
    <w:rsid w:val="75E2A3B7"/>
    <w:rsid w:val="764FFDD4"/>
    <w:rsid w:val="76D3BF54"/>
    <w:rsid w:val="7A0B6016"/>
    <w:rsid w:val="7B2D8151"/>
    <w:rsid w:val="7BB4A392"/>
    <w:rsid w:val="7D5CF3BF"/>
    <w:rsid w:val="7D7C0E01"/>
    <w:rsid w:val="7D8A3FEF"/>
    <w:rsid w:val="7F81EC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8"/>
    <w:qFormat/>
    <w:uiPriority w:val="9"/>
    <w:pPr>
      <w:keepNext/>
      <w:keepLines/>
      <w:spacing w:before="280" w:after="120" w:line="264" w:lineRule="auto"/>
      <w:outlineLvl w:val="0"/>
    </w:pPr>
    <w:rPr>
      <w:rFonts w:asciiTheme="majorHAnsi" w:hAnsiTheme="majorHAnsi" w:eastAsiaTheme="majorEastAsia" w:cstheme="majorBidi"/>
      <w:b/>
      <w:color w:val="5B9BD5" w:themeColor="accent1"/>
      <w:sz w:val="36"/>
      <w:szCs w:val="32"/>
      <w14:textFill>
        <w14:solidFill>
          <w14:schemeClr w14:val="accent1"/>
        </w14:solidFill>
      </w14:textFill>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annotation reference"/>
    <w:basedOn w:val="3"/>
    <w:semiHidden/>
    <w:unhideWhenUsed/>
    <w:qFormat/>
    <w:uiPriority w:val="99"/>
    <w:rPr>
      <w:sz w:val="16"/>
      <w:szCs w:val="16"/>
    </w:rPr>
  </w:style>
  <w:style w:type="paragraph" w:styleId="6">
    <w:name w:val="annotation text"/>
    <w:basedOn w:val="1"/>
    <w:link w:val="11"/>
    <w:semiHidden/>
    <w:unhideWhenUsed/>
    <w:qFormat/>
    <w:uiPriority w:val="99"/>
    <w:pPr>
      <w:spacing w:line="240" w:lineRule="auto"/>
    </w:pPr>
    <w:rPr>
      <w:sz w:val="20"/>
      <w:szCs w:val="20"/>
    </w:rPr>
  </w:style>
  <w:style w:type="table" w:styleId="7">
    <w:name w:val="Table Grid"/>
    <w:basedOn w:val="4"/>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Heading 1 Char"/>
    <w:basedOn w:val="3"/>
    <w:link w:val="2"/>
    <w:uiPriority w:val="9"/>
    <w:rPr>
      <w:rFonts w:asciiTheme="majorHAnsi" w:hAnsiTheme="majorHAnsi" w:eastAsiaTheme="majorEastAsia" w:cstheme="majorBidi"/>
      <w:b/>
      <w:color w:val="5B9BD5" w:themeColor="accent1"/>
      <w:sz w:val="36"/>
      <w:szCs w:val="32"/>
      <w14:textFill>
        <w14:solidFill>
          <w14:schemeClr w14:val="accent1"/>
        </w14:solidFill>
      </w14:textFill>
    </w:rPr>
  </w:style>
  <w:style w:type="table" w:customStyle="1" w:styleId="9">
    <w:name w:val="General Paper Table"/>
    <w:basedOn w:val="4"/>
    <w:qFormat/>
    <w:uiPriority w:val="99"/>
    <w:pPr>
      <w:spacing w:before="120" w:after="80" w:line="240" w:lineRule="auto"/>
    </w:pPr>
    <w:rPr>
      <w:color w:val="5B9BD5" w:themeColor="accent1"/>
      <w:sz w:val="24"/>
      <w:szCs w:val="24"/>
      <w14:textFill>
        <w14:solidFill>
          <w14:schemeClr w14:val="accent1"/>
        </w14:solidFill>
      </w14:textFill>
    </w:rPr>
    <w:tblPr>
      <w:tblCellMar>
        <w:left w:w="0" w:type="dxa"/>
        <w:right w:w="634" w:type="dxa"/>
      </w:tblCellMar>
    </w:tblPr>
    <w:tblStylePr w:type="firstRow">
      <w:pPr>
        <w:wordWrap/>
        <w:spacing w:beforeLines="0" w:beforeAutospacing="0" w:afterLines="0" w:afterAutospacing="0"/>
        <w:contextualSpacing w:val="0"/>
        <w:jc w:val="left"/>
      </w:pPr>
      <w:rPr>
        <w:b/>
        <w:i w:val="0"/>
        <w:color w:val="FFFFFF" w:themeColor="background1"/>
        <w:sz w:val="32"/>
        <w14:textFill>
          <w14:solidFill>
            <w14:schemeClr w14:val="bg1"/>
          </w14:solidFill>
        </w14:textFill>
      </w:rPr>
      <w:tblPr/>
      <w:trPr>
        <w:tblHeader/>
      </w:trPr>
      <w:tcPr>
        <w:shd w:val="clear" w:color="auto" w:fill="5B9BD5" w:themeFill="accent1"/>
      </w:tcPr>
    </w:tblStylePr>
    <w:tblStylePr w:type="firstCol">
      <w:pPr>
        <w:wordWrap/>
        <w:spacing w:beforeLines="0" w:beforeAutospacing="0" w:afterLines="0" w:afterAutospacing="0"/>
        <w:contextualSpacing w:val="0"/>
        <w:jc w:val="right"/>
      </w:pPr>
      <w:rPr>
        <w:b/>
      </w:rPr>
    </w:tblStylePr>
    <w:tblStylePr w:type="band2Horz">
      <w:tcPr>
        <w:shd w:val="clear" w:color="auto" w:fill="E7E6E6" w:themeFill="background2"/>
      </w:tcPr>
    </w:tblStylePr>
  </w:style>
  <w:style w:type="paragraph" w:styleId="10">
    <w:name w:val="List Paragraph"/>
    <w:basedOn w:val="1"/>
    <w:qFormat/>
    <w:uiPriority w:val="0"/>
    <w:pPr>
      <w:spacing w:line="312" w:lineRule="auto"/>
      <w:ind w:left="720"/>
      <w:contextualSpacing/>
    </w:pPr>
    <w:rPr>
      <w:color w:val="5B9BD5" w:themeColor="accent1"/>
      <w:sz w:val="24"/>
      <w:szCs w:val="24"/>
      <w14:textFill>
        <w14:solidFill>
          <w14:schemeClr w14:val="accent1"/>
        </w14:solidFill>
      </w14:textFill>
    </w:rPr>
  </w:style>
  <w:style w:type="character" w:customStyle="1" w:styleId="11">
    <w:name w:val="Comment Text Char"/>
    <w:basedOn w:val="3"/>
    <w:link w:val="6"/>
    <w:semiHidden/>
    <w:qFormat/>
    <w:uiPriority w:val="99"/>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3.xml"/><Relationship Id="rId17" Type="http://schemas.openxmlformats.org/officeDocument/2006/relationships/customXml" Target="../customXml/item2.xml"/><Relationship Id="rId16" Type="http://schemas.openxmlformats.org/officeDocument/2006/relationships/customXml" Target="../customXml/item1.xml"/><Relationship Id="rId15" Type="http://schemas.openxmlformats.org/officeDocument/2006/relationships/numbering" Target="numbering.xml"/><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AF2EB99682B3042B6B88E2EA0726ADE" ma:contentTypeVersion="2" ma:contentTypeDescription="Create a new document." ma:contentTypeScope="" ma:versionID="498e8e0220671c66bddfde2deb99683b">
  <xsd:schema xmlns:xsd="http://www.w3.org/2001/XMLSchema" xmlns:xs="http://www.w3.org/2001/XMLSchema" xmlns:p="http://schemas.microsoft.com/office/2006/metadata/properties" xmlns:ns2="6fe250ac-6862-49fe-9a1a-63ec7f2fc085" targetNamespace="http://schemas.microsoft.com/office/2006/metadata/properties" ma:root="true" ma:fieldsID="b16a0fb47b384334267492acb93ca189" ns2:_="">
    <xsd:import namespace="6fe250ac-6862-49fe-9a1a-63ec7f2fc08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e250ac-6862-49fe-9a1a-63ec7f2fc0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753A3CE-F766-44EC-AD50-3CF0BC32283F}">
  <ds:schemaRefs/>
</ds:datastoreItem>
</file>

<file path=customXml/itemProps2.xml><?xml version="1.0" encoding="utf-8"?>
<ds:datastoreItem xmlns:ds="http://schemas.openxmlformats.org/officeDocument/2006/customXml" ds:itemID="{7B39DEB3-0ADC-441B-A40A-9D6F12AB66E1}">
  <ds:schemaRefs/>
</ds:datastoreItem>
</file>

<file path=customXml/itemProps3.xml><?xml version="1.0" encoding="utf-8"?>
<ds:datastoreItem xmlns:ds="http://schemas.openxmlformats.org/officeDocument/2006/customXml" ds:itemID="{1A7B239E-2986-4B5A-A9A6-9CEBAD7DB60E}">
  <ds:schemaRefs/>
</ds:datastoreItem>
</file>

<file path=docProps/app.xml><?xml version="1.0" encoding="utf-8"?>
<Properties xmlns="http://schemas.openxmlformats.org/officeDocument/2006/extended-properties" xmlns:vt="http://schemas.openxmlformats.org/officeDocument/2006/docPropsVTypes">
  <Template>Normal.dotm</Template>
  <Pages>1</Pages>
  <Words>1358</Words>
  <Characters>7746</Characters>
  <Lines>64</Lines>
  <Paragraphs>18</Paragraphs>
  <TotalTime>2</TotalTime>
  <ScaleCrop>false</ScaleCrop>
  <LinksUpToDate>false</LinksUpToDate>
  <CharactersWithSpaces>9086</CharactersWithSpaces>
  <Application>WPS Office_12.2.0.13306_F1E327BC-269C-435d-A152-05C5408002CA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2019-08-03T21:14:00Z</dcterms:created>
  <dc:creator>user</dc:creator>
  <cp:lastModifiedBy>Alain Euk</cp:lastModifiedBy>
  <dcterms:modified xsi:type="dcterms:W3CDTF">2023-11-22T16:20:26Z</dcterms:modified>
  <cp:revision>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0x0101008AF2EB99682B3042B6B88E2EA0726ADE</vt:lpwstr>
  </property>
  <property fmtid="{D5CDD505-2E9C-101B-9397-08002B2CF9AE}" pid="3" name="KSOProductBuildVer">
    <vt:lpwstr>1033-12.2.0.13306</vt:lpwstr>
  </property>
  <property fmtid="{D5CDD505-2E9C-101B-9397-08002B2CF9AE}" pid="4" name="ICV">
    <vt:lpwstr>1C7BAE460A644A76BB3D68AFAE86681D_13</vt:lpwstr>
  </property>
</Properties>
</file>