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04078203"/>
        <w:docPartObj>
          <w:docPartGallery w:val="Cover Pages"/>
          <w:docPartUnique/>
        </w:docPartObj>
      </w:sdtPr>
      <w:sdtEndPr>
        <w:rPr>
          <w:rFonts w:eastAsiaTheme="minorHAnsi"/>
          <w:sz w:val="24"/>
          <w:lang w:eastAsia="en-US"/>
        </w:rPr>
      </w:sdtEndPr>
      <w:sdtContent>
        <w:p w14:paraId="1B1C2BFE" w14:textId="5B020118" w:rsidR="001B456B" w:rsidRDefault="001B456B">
          <w:pPr>
            <w:pStyle w:val="Sinespaciado"/>
          </w:pPr>
          <w:r>
            <w:rPr>
              <w:noProof/>
            </w:rPr>
            <mc:AlternateContent>
              <mc:Choice Requires="wpg">
                <w:drawing>
                  <wp:anchor distT="0" distB="0" distL="114300" distR="114300" simplePos="0" relativeHeight="251659264" behindDoc="1" locked="0" layoutInCell="1" allowOverlap="1" wp14:anchorId="22D06932" wp14:editId="3060664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8-16T00:00:00Z">
                                      <w:dateFormat w:val="d-M-yyyy"/>
                                      <w:lid w:val="es-ES"/>
                                      <w:storeMappedDataAs w:val="dateTime"/>
                                      <w:calendar w:val="gregorian"/>
                                    </w:date>
                                  </w:sdtPr>
                                  <w:sdtContent>
                                    <w:p w14:paraId="67E421D4" w14:textId="27E29607" w:rsidR="001B456B" w:rsidRDefault="001B456B">
                                      <w:pPr>
                                        <w:pStyle w:val="Sinespaciado"/>
                                        <w:jc w:val="right"/>
                                        <w:rPr>
                                          <w:color w:val="FFFFFF" w:themeColor="background1"/>
                                          <w:sz w:val="28"/>
                                          <w:szCs w:val="28"/>
                                        </w:rPr>
                                      </w:pPr>
                                      <w:r>
                                        <w:rPr>
                                          <w:color w:val="FFFFFF" w:themeColor="background1"/>
                                          <w:sz w:val="28"/>
                                          <w:szCs w:val="28"/>
                                        </w:rPr>
                                        <w:t>16-8-2021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2D06932"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8-16T00:00:00Z">
                                <w:dateFormat w:val="d-M-yyyy"/>
                                <w:lid w:val="es-ES"/>
                                <w:storeMappedDataAs w:val="dateTime"/>
                                <w:calendar w:val="gregorian"/>
                              </w:date>
                            </w:sdtPr>
                            <w:sdtContent>
                              <w:p w14:paraId="67E421D4" w14:textId="27E29607" w:rsidR="001B456B" w:rsidRDefault="001B456B">
                                <w:pPr>
                                  <w:pStyle w:val="Sinespaciado"/>
                                  <w:jc w:val="right"/>
                                  <w:rPr>
                                    <w:color w:val="FFFFFF" w:themeColor="background1"/>
                                    <w:sz w:val="28"/>
                                    <w:szCs w:val="28"/>
                                  </w:rPr>
                                </w:pPr>
                                <w:r>
                                  <w:rPr>
                                    <w:color w:val="FFFFFF" w:themeColor="background1"/>
                                    <w:sz w:val="28"/>
                                    <w:szCs w:val="28"/>
                                  </w:rPr>
                                  <w:t>16-8-2021</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D416838" wp14:editId="51481AC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8B4422" w14:textId="45E273F0" w:rsidR="001B456B" w:rsidRPr="00C13FFD" w:rsidRDefault="001B456B">
                                <w:pPr>
                                  <w:pStyle w:val="Sinespaciado"/>
                                  <w:rPr>
                                    <w:color w:val="4472C4" w:themeColor="accent1"/>
                                    <w:sz w:val="40"/>
                                    <w:szCs w:val="40"/>
                                  </w:rPr>
                                </w:pPr>
                                <w:sdt>
                                  <w:sdtPr>
                                    <w:rPr>
                                      <w:color w:val="4472C4" w:themeColor="accent1"/>
                                      <w:sz w:val="40"/>
                                      <w:szCs w:val="40"/>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C13FFD">
                                      <w:rPr>
                                        <w:color w:val="4472C4" w:themeColor="accent1"/>
                                        <w:sz w:val="40"/>
                                        <w:szCs w:val="40"/>
                                      </w:rPr>
                                      <w:t>Alain Irastorza Azanza</w:t>
                                    </w:r>
                                  </w:sdtContent>
                                </w:sdt>
                              </w:p>
                              <w:p w14:paraId="51C1B0E8" w14:textId="7F44AD8E" w:rsidR="001B456B" w:rsidRPr="00C13FFD" w:rsidRDefault="001B456B">
                                <w:pPr>
                                  <w:pStyle w:val="Sinespaciado"/>
                                  <w:rPr>
                                    <w:color w:val="595959" w:themeColor="text1" w:themeTint="A6"/>
                                    <w:sz w:val="36"/>
                                    <w:szCs w:val="36"/>
                                  </w:rPr>
                                </w:pPr>
                                <w:sdt>
                                  <w:sdtPr>
                                    <w:rPr>
                                      <w:caps/>
                                      <w:color w:val="595959" w:themeColor="text1" w:themeTint="A6"/>
                                      <w:sz w:val="36"/>
                                      <w:szCs w:val="36"/>
                                    </w:rPr>
                                    <w:alias w:val="Compañía"/>
                                    <w:tag w:val=""/>
                                    <w:id w:val="1558814826"/>
                                    <w:dataBinding w:prefixMappings="xmlns:ns0='http://schemas.openxmlformats.org/officeDocument/2006/extended-properties' " w:xpath="/ns0:Properties[1]/ns0:Company[1]" w:storeItemID="{6668398D-A668-4E3E-A5EB-62B293D839F1}"/>
                                    <w:text/>
                                  </w:sdtPr>
                                  <w:sdtContent>
                                    <w:r w:rsidR="00F125DC">
                                      <w:rPr>
                                        <w:caps/>
                                        <w:color w:val="595959" w:themeColor="text1" w:themeTint="A6"/>
                                        <w:sz w:val="36"/>
                                        <w:szCs w:val="36"/>
                                      </w:rPr>
                                      <w:t xml:space="preserve">alainirastorza@gmail.com  </w:t>
                                    </w:r>
                                    <w:r w:rsidRPr="00C13FFD">
                                      <w:rPr>
                                        <w:caps/>
                                        <w:color w:val="595959" w:themeColor="text1" w:themeTint="A6"/>
                                        <w:sz w:val="36"/>
                                        <w:szCs w:val="36"/>
                                      </w:rPr>
                                      <w:t>THE EGG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D416838"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388B4422" w14:textId="45E273F0" w:rsidR="001B456B" w:rsidRPr="00C13FFD" w:rsidRDefault="001B456B">
                          <w:pPr>
                            <w:pStyle w:val="Sinespaciado"/>
                            <w:rPr>
                              <w:color w:val="4472C4" w:themeColor="accent1"/>
                              <w:sz w:val="40"/>
                              <w:szCs w:val="40"/>
                            </w:rPr>
                          </w:pPr>
                          <w:sdt>
                            <w:sdtPr>
                              <w:rPr>
                                <w:color w:val="4472C4" w:themeColor="accent1"/>
                                <w:sz w:val="40"/>
                                <w:szCs w:val="40"/>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C13FFD">
                                <w:rPr>
                                  <w:color w:val="4472C4" w:themeColor="accent1"/>
                                  <w:sz w:val="40"/>
                                  <w:szCs w:val="40"/>
                                </w:rPr>
                                <w:t>Alain Irastorza Azanza</w:t>
                              </w:r>
                            </w:sdtContent>
                          </w:sdt>
                        </w:p>
                        <w:p w14:paraId="51C1B0E8" w14:textId="7F44AD8E" w:rsidR="001B456B" w:rsidRPr="00C13FFD" w:rsidRDefault="001B456B">
                          <w:pPr>
                            <w:pStyle w:val="Sinespaciado"/>
                            <w:rPr>
                              <w:color w:val="595959" w:themeColor="text1" w:themeTint="A6"/>
                              <w:sz w:val="36"/>
                              <w:szCs w:val="36"/>
                            </w:rPr>
                          </w:pPr>
                          <w:sdt>
                            <w:sdtPr>
                              <w:rPr>
                                <w:caps/>
                                <w:color w:val="595959" w:themeColor="text1" w:themeTint="A6"/>
                                <w:sz w:val="36"/>
                                <w:szCs w:val="36"/>
                              </w:rPr>
                              <w:alias w:val="Compañía"/>
                              <w:tag w:val=""/>
                              <w:id w:val="1558814826"/>
                              <w:dataBinding w:prefixMappings="xmlns:ns0='http://schemas.openxmlformats.org/officeDocument/2006/extended-properties' " w:xpath="/ns0:Properties[1]/ns0:Company[1]" w:storeItemID="{6668398D-A668-4E3E-A5EB-62B293D839F1}"/>
                              <w:text/>
                            </w:sdtPr>
                            <w:sdtContent>
                              <w:r w:rsidR="00F125DC">
                                <w:rPr>
                                  <w:caps/>
                                  <w:color w:val="595959" w:themeColor="text1" w:themeTint="A6"/>
                                  <w:sz w:val="36"/>
                                  <w:szCs w:val="36"/>
                                </w:rPr>
                                <w:t xml:space="preserve">alainirastorza@gmail.com  </w:t>
                              </w:r>
                              <w:r w:rsidRPr="00C13FFD">
                                <w:rPr>
                                  <w:caps/>
                                  <w:color w:val="595959" w:themeColor="text1" w:themeTint="A6"/>
                                  <w:sz w:val="36"/>
                                  <w:szCs w:val="36"/>
                                </w:rPr>
                                <w:t>THE EGG</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6388755" wp14:editId="51AC9A7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765CB7" w14:textId="72414587" w:rsidR="001B456B" w:rsidRDefault="001B456B">
                                <w:pPr>
                                  <w:pStyle w:val="Sinespaciado"/>
                                  <w:rPr>
                                    <w:rFonts w:asciiTheme="majorHAnsi" w:eastAsiaTheme="majorEastAsia" w:hAnsiTheme="majorHAnsi" w:cstheme="majorBidi"/>
                                    <w:b/>
                                    <w:bCs/>
                                    <w:color w:val="262626" w:themeColor="text1" w:themeTint="D9"/>
                                    <w:sz w:val="72"/>
                                    <w:szCs w:val="72"/>
                                  </w:rPr>
                                </w:pPr>
                                <w:sdt>
                                  <w:sdtPr>
                                    <w:rPr>
                                      <w:rFonts w:asciiTheme="majorHAnsi" w:eastAsiaTheme="majorEastAsia" w:hAnsiTheme="majorHAnsi" w:cstheme="majorBidi"/>
                                      <w:b/>
                                      <w:bCs/>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A94C5F" w:rsidRPr="00A94C5F">
                                      <w:rPr>
                                        <w:rFonts w:asciiTheme="majorHAnsi" w:eastAsiaTheme="majorEastAsia" w:hAnsiTheme="majorHAnsi" w:cstheme="majorBidi"/>
                                        <w:b/>
                                        <w:bCs/>
                                        <w:color w:val="262626" w:themeColor="text1" w:themeTint="D9"/>
                                        <w:sz w:val="72"/>
                                        <w:szCs w:val="72"/>
                                      </w:rPr>
                                      <w:t xml:space="preserve">TAREA 50: </w:t>
                                    </w:r>
                                    <w:r w:rsidRPr="00A94C5F">
                                      <w:rPr>
                                        <w:rFonts w:asciiTheme="majorHAnsi" w:eastAsiaTheme="majorEastAsia" w:hAnsiTheme="majorHAnsi" w:cstheme="majorBidi"/>
                                        <w:b/>
                                        <w:bCs/>
                                        <w:color w:val="262626" w:themeColor="text1" w:themeTint="D9"/>
                                        <w:sz w:val="72"/>
                                        <w:szCs w:val="72"/>
                                      </w:rPr>
                                      <w:t>INTELIGENCIA ARTIFICIAL ÉTICA</w:t>
                                    </w:r>
                                  </w:sdtContent>
                                </w:sdt>
                              </w:p>
                              <w:p w14:paraId="2883ADB1" w14:textId="77777777" w:rsidR="00C13FFD" w:rsidRDefault="00C13FFD">
                                <w:pPr>
                                  <w:pStyle w:val="Sinespaciado"/>
                                  <w:rPr>
                                    <w:rFonts w:asciiTheme="majorHAnsi" w:eastAsiaTheme="majorEastAsia" w:hAnsiTheme="majorHAnsi" w:cstheme="majorBidi"/>
                                    <w:color w:val="262626" w:themeColor="text1" w:themeTint="D9"/>
                                    <w:sz w:val="72"/>
                                  </w:rPr>
                                </w:pPr>
                              </w:p>
                              <w:p w14:paraId="65272083" w14:textId="29173AC0" w:rsidR="00C13FFD" w:rsidRDefault="00C13FFD">
                                <w:pPr>
                                  <w:pStyle w:val="Sinespaciado"/>
                                  <w:rPr>
                                    <w:rFonts w:asciiTheme="majorHAnsi" w:eastAsiaTheme="majorEastAsia" w:hAnsiTheme="majorHAnsi" w:cstheme="majorBidi"/>
                                    <w:color w:val="262626" w:themeColor="text1" w:themeTint="D9"/>
                                    <w:sz w:val="72"/>
                                  </w:rPr>
                                </w:pPr>
                              </w:p>
                              <w:p w14:paraId="7B35A692" w14:textId="5444328A" w:rsidR="00C13FFD" w:rsidRDefault="00C13FFD">
                                <w:pPr>
                                  <w:pStyle w:val="Sinespaciado"/>
                                  <w:rPr>
                                    <w:rFonts w:asciiTheme="majorHAnsi" w:eastAsiaTheme="majorEastAsia" w:hAnsiTheme="majorHAnsi" w:cstheme="majorBidi"/>
                                    <w:color w:val="262626" w:themeColor="text1" w:themeTint="D9"/>
                                    <w:sz w:val="72"/>
                                  </w:rPr>
                                </w:pPr>
                              </w:p>
                              <w:p w14:paraId="5753A994" w14:textId="3F9D7D9D" w:rsidR="00C13FFD" w:rsidRDefault="00C13FFD">
                                <w:pPr>
                                  <w:pStyle w:val="Sinespaciado"/>
                                  <w:rPr>
                                    <w:rFonts w:asciiTheme="majorHAnsi" w:eastAsiaTheme="majorEastAsia" w:hAnsiTheme="majorHAnsi" w:cstheme="majorBidi"/>
                                    <w:color w:val="262626" w:themeColor="text1" w:themeTint="D9"/>
                                    <w:sz w:val="72"/>
                                  </w:rPr>
                                </w:pPr>
                              </w:p>
                              <w:p w14:paraId="17E8CAA0" w14:textId="58B226C1" w:rsidR="00C13FFD" w:rsidRDefault="00C13FFD">
                                <w:pPr>
                                  <w:pStyle w:val="Sinespaciado"/>
                                  <w:rPr>
                                    <w:rFonts w:asciiTheme="majorHAnsi" w:eastAsiaTheme="majorEastAsia" w:hAnsiTheme="majorHAnsi" w:cstheme="majorBidi"/>
                                    <w:color w:val="262626" w:themeColor="text1" w:themeTint="D9"/>
                                    <w:sz w:val="72"/>
                                  </w:rPr>
                                </w:pPr>
                              </w:p>
                              <w:p w14:paraId="458590A8" w14:textId="300B4F01" w:rsidR="00C13FFD" w:rsidRDefault="00C13FFD">
                                <w:pPr>
                                  <w:pStyle w:val="Sinespaciado"/>
                                  <w:rPr>
                                    <w:rFonts w:asciiTheme="majorHAnsi" w:eastAsiaTheme="majorEastAsia" w:hAnsiTheme="majorHAnsi" w:cstheme="majorBidi"/>
                                    <w:color w:val="262626" w:themeColor="text1" w:themeTint="D9"/>
                                    <w:sz w:val="72"/>
                                  </w:rPr>
                                </w:pPr>
                              </w:p>
                              <w:p w14:paraId="55C440AA" w14:textId="77777777" w:rsidR="00C13FFD" w:rsidRDefault="00C13FFD">
                                <w:pPr>
                                  <w:pStyle w:val="Sinespaciado"/>
                                  <w:rPr>
                                    <w:rFonts w:asciiTheme="majorHAnsi" w:eastAsiaTheme="majorEastAsia" w:hAnsiTheme="majorHAnsi" w:cstheme="majorBidi"/>
                                    <w:color w:val="262626" w:themeColor="text1" w:themeTint="D9"/>
                                    <w:sz w:val="72"/>
                                  </w:rPr>
                                </w:pPr>
                              </w:p>
                              <w:p w14:paraId="4D152DF9" w14:textId="5EAB1A91" w:rsidR="00C13FFD" w:rsidRDefault="00C13FFD">
                                <w:pPr>
                                  <w:pStyle w:val="Sinespaciado"/>
                                  <w:rPr>
                                    <w:rFonts w:asciiTheme="majorHAnsi" w:eastAsiaTheme="majorEastAsia" w:hAnsiTheme="majorHAnsi" w:cstheme="majorBidi"/>
                                    <w:color w:val="262626" w:themeColor="text1" w:themeTint="D9"/>
                                    <w:sz w:val="72"/>
                                  </w:rPr>
                                </w:pPr>
                                <w:r>
                                  <w:rPr>
                                    <w:noProof/>
                                  </w:rPr>
                                  <w:drawing>
                                    <wp:inline distT="0" distB="0" distL="0" distR="0" wp14:anchorId="5C1F863B" wp14:editId="38DE60EF">
                                      <wp:extent cx="1905000" cy="1905000"/>
                                      <wp:effectExtent l="0" t="0" r="0" b="0"/>
                                      <wp:docPr id="11" name="Imagen 11" descr="The Egg.ai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Egg.ai | Linked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56CF8F8D" w14:textId="3D1F5BDA" w:rsidR="001B456B" w:rsidRDefault="001B456B">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6388755"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0B765CB7" w14:textId="72414587" w:rsidR="001B456B" w:rsidRDefault="001B456B">
                          <w:pPr>
                            <w:pStyle w:val="Sinespaciado"/>
                            <w:rPr>
                              <w:rFonts w:asciiTheme="majorHAnsi" w:eastAsiaTheme="majorEastAsia" w:hAnsiTheme="majorHAnsi" w:cstheme="majorBidi"/>
                              <w:b/>
                              <w:bCs/>
                              <w:color w:val="262626" w:themeColor="text1" w:themeTint="D9"/>
                              <w:sz w:val="72"/>
                              <w:szCs w:val="72"/>
                            </w:rPr>
                          </w:pPr>
                          <w:sdt>
                            <w:sdtPr>
                              <w:rPr>
                                <w:rFonts w:asciiTheme="majorHAnsi" w:eastAsiaTheme="majorEastAsia" w:hAnsiTheme="majorHAnsi" w:cstheme="majorBidi"/>
                                <w:b/>
                                <w:bCs/>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A94C5F" w:rsidRPr="00A94C5F">
                                <w:rPr>
                                  <w:rFonts w:asciiTheme="majorHAnsi" w:eastAsiaTheme="majorEastAsia" w:hAnsiTheme="majorHAnsi" w:cstheme="majorBidi"/>
                                  <w:b/>
                                  <w:bCs/>
                                  <w:color w:val="262626" w:themeColor="text1" w:themeTint="D9"/>
                                  <w:sz w:val="72"/>
                                  <w:szCs w:val="72"/>
                                </w:rPr>
                                <w:t xml:space="preserve">TAREA 50: </w:t>
                              </w:r>
                              <w:r w:rsidRPr="00A94C5F">
                                <w:rPr>
                                  <w:rFonts w:asciiTheme="majorHAnsi" w:eastAsiaTheme="majorEastAsia" w:hAnsiTheme="majorHAnsi" w:cstheme="majorBidi"/>
                                  <w:b/>
                                  <w:bCs/>
                                  <w:color w:val="262626" w:themeColor="text1" w:themeTint="D9"/>
                                  <w:sz w:val="72"/>
                                  <w:szCs w:val="72"/>
                                </w:rPr>
                                <w:t>INTELIGENCIA ARTIFICIAL ÉTICA</w:t>
                              </w:r>
                            </w:sdtContent>
                          </w:sdt>
                        </w:p>
                        <w:p w14:paraId="2883ADB1" w14:textId="77777777" w:rsidR="00C13FFD" w:rsidRDefault="00C13FFD">
                          <w:pPr>
                            <w:pStyle w:val="Sinespaciado"/>
                            <w:rPr>
                              <w:rFonts w:asciiTheme="majorHAnsi" w:eastAsiaTheme="majorEastAsia" w:hAnsiTheme="majorHAnsi" w:cstheme="majorBidi"/>
                              <w:color w:val="262626" w:themeColor="text1" w:themeTint="D9"/>
                              <w:sz w:val="72"/>
                            </w:rPr>
                          </w:pPr>
                        </w:p>
                        <w:p w14:paraId="65272083" w14:textId="29173AC0" w:rsidR="00C13FFD" w:rsidRDefault="00C13FFD">
                          <w:pPr>
                            <w:pStyle w:val="Sinespaciado"/>
                            <w:rPr>
                              <w:rFonts w:asciiTheme="majorHAnsi" w:eastAsiaTheme="majorEastAsia" w:hAnsiTheme="majorHAnsi" w:cstheme="majorBidi"/>
                              <w:color w:val="262626" w:themeColor="text1" w:themeTint="D9"/>
                              <w:sz w:val="72"/>
                            </w:rPr>
                          </w:pPr>
                        </w:p>
                        <w:p w14:paraId="7B35A692" w14:textId="5444328A" w:rsidR="00C13FFD" w:rsidRDefault="00C13FFD">
                          <w:pPr>
                            <w:pStyle w:val="Sinespaciado"/>
                            <w:rPr>
                              <w:rFonts w:asciiTheme="majorHAnsi" w:eastAsiaTheme="majorEastAsia" w:hAnsiTheme="majorHAnsi" w:cstheme="majorBidi"/>
                              <w:color w:val="262626" w:themeColor="text1" w:themeTint="D9"/>
                              <w:sz w:val="72"/>
                            </w:rPr>
                          </w:pPr>
                        </w:p>
                        <w:p w14:paraId="5753A994" w14:textId="3F9D7D9D" w:rsidR="00C13FFD" w:rsidRDefault="00C13FFD">
                          <w:pPr>
                            <w:pStyle w:val="Sinespaciado"/>
                            <w:rPr>
                              <w:rFonts w:asciiTheme="majorHAnsi" w:eastAsiaTheme="majorEastAsia" w:hAnsiTheme="majorHAnsi" w:cstheme="majorBidi"/>
                              <w:color w:val="262626" w:themeColor="text1" w:themeTint="D9"/>
                              <w:sz w:val="72"/>
                            </w:rPr>
                          </w:pPr>
                        </w:p>
                        <w:p w14:paraId="17E8CAA0" w14:textId="58B226C1" w:rsidR="00C13FFD" w:rsidRDefault="00C13FFD">
                          <w:pPr>
                            <w:pStyle w:val="Sinespaciado"/>
                            <w:rPr>
                              <w:rFonts w:asciiTheme="majorHAnsi" w:eastAsiaTheme="majorEastAsia" w:hAnsiTheme="majorHAnsi" w:cstheme="majorBidi"/>
                              <w:color w:val="262626" w:themeColor="text1" w:themeTint="D9"/>
                              <w:sz w:val="72"/>
                            </w:rPr>
                          </w:pPr>
                        </w:p>
                        <w:p w14:paraId="458590A8" w14:textId="300B4F01" w:rsidR="00C13FFD" w:rsidRDefault="00C13FFD">
                          <w:pPr>
                            <w:pStyle w:val="Sinespaciado"/>
                            <w:rPr>
                              <w:rFonts w:asciiTheme="majorHAnsi" w:eastAsiaTheme="majorEastAsia" w:hAnsiTheme="majorHAnsi" w:cstheme="majorBidi"/>
                              <w:color w:val="262626" w:themeColor="text1" w:themeTint="D9"/>
                              <w:sz w:val="72"/>
                            </w:rPr>
                          </w:pPr>
                        </w:p>
                        <w:p w14:paraId="55C440AA" w14:textId="77777777" w:rsidR="00C13FFD" w:rsidRDefault="00C13FFD">
                          <w:pPr>
                            <w:pStyle w:val="Sinespaciado"/>
                            <w:rPr>
                              <w:rFonts w:asciiTheme="majorHAnsi" w:eastAsiaTheme="majorEastAsia" w:hAnsiTheme="majorHAnsi" w:cstheme="majorBidi"/>
                              <w:color w:val="262626" w:themeColor="text1" w:themeTint="D9"/>
                              <w:sz w:val="72"/>
                            </w:rPr>
                          </w:pPr>
                        </w:p>
                        <w:p w14:paraId="4D152DF9" w14:textId="5EAB1A91" w:rsidR="00C13FFD" w:rsidRDefault="00C13FFD">
                          <w:pPr>
                            <w:pStyle w:val="Sinespaciado"/>
                            <w:rPr>
                              <w:rFonts w:asciiTheme="majorHAnsi" w:eastAsiaTheme="majorEastAsia" w:hAnsiTheme="majorHAnsi" w:cstheme="majorBidi"/>
                              <w:color w:val="262626" w:themeColor="text1" w:themeTint="D9"/>
                              <w:sz w:val="72"/>
                            </w:rPr>
                          </w:pPr>
                          <w:r>
                            <w:rPr>
                              <w:noProof/>
                            </w:rPr>
                            <w:drawing>
                              <wp:inline distT="0" distB="0" distL="0" distR="0" wp14:anchorId="5C1F863B" wp14:editId="38DE60EF">
                                <wp:extent cx="1905000" cy="1905000"/>
                                <wp:effectExtent l="0" t="0" r="0" b="0"/>
                                <wp:docPr id="11" name="Imagen 11" descr="The Egg.ai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Egg.ai | Linked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56CF8F8D" w14:textId="3D1F5BDA" w:rsidR="001B456B" w:rsidRDefault="001B456B">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14:paraId="390DF702" w14:textId="65AE0E0F" w:rsidR="001B456B" w:rsidRDefault="001B456B">
          <w:r>
            <w:br w:type="page"/>
          </w:r>
        </w:p>
      </w:sdtContent>
    </w:sdt>
    <w:sdt>
      <w:sdtPr>
        <w:id w:val="1158892324"/>
        <w:docPartObj>
          <w:docPartGallery w:val="Table of Contents"/>
          <w:docPartUnique/>
        </w:docPartObj>
      </w:sdtPr>
      <w:sdtEndPr>
        <w:rPr>
          <w:rFonts w:asciiTheme="minorHAnsi" w:eastAsiaTheme="minorHAnsi" w:hAnsiTheme="minorHAnsi" w:cstheme="minorBidi"/>
          <w:b/>
          <w:bCs/>
          <w:color w:val="auto"/>
          <w:sz w:val="24"/>
          <w:szCs w:val="22"/>
          <w:lang w:eastAsia="en-US"/>
        </w:rPr>
      </w:sdtEndPr>
      <w:sdtContent>
        <w:p w14:paraId="438F8364" w14:textId="14C2080D" w:rsidR="00A94C5F" w:rsidRDefault="00A94C5F" w:rsidP="00A94C5F">
          <w:pPr>
            <w:pStyle w:val="TtuloTDC"/>
            <w:jc w:val="center"/>
            <w:rPr>
              <w:sz w:val="48"/>
              <w:szCs w:val="48"/>
            </w:rPr>
          </w:pPr>
          <w:r>
            <w:rPr>
              <w:sz w:val="48"/>
              <w:szCs w:val="48"/>
            </w:rPr>
            <w:t>Índice</w:t>
          </w:r>
        </w:p>
        <w:p w14:paraId="72BB880D" w14:textId="77777777" w:rsidR="00A94C5F" w:rsidRPr="00A94C5F" w:rsidRDefault="00A94C5F" w:rsidP="00A94C5F">
          <w:pPr>
            <w:rPr>
              <w:lang w:eastAsia="es-ES"/>
            </w:rPr>
          </w:pPr>
        </w:p>
        <w:p w14:paraId="7E58A257" w14:textId="3A6FD0A5" w:rsidR="00F125DC" w:rsidRDefault="00A94C5F">
          <w:pPr>
            <w:pStyle w:val="TDC1"/>
            <w:tabs>
              <w:tab w:val="right" w:leader="dot" w:pos="8494"/>
            </w:tabs>
            <w:rPr>
              <w:rFonts w:eastAsiaTheme="minorEastAsia"/>
              <w:noProof/>
              <w:sz w:val="22"/>
              <w:lang w:eastAsia="es-ES"/>
            </w:rPr>
          </w:pPr>
          <w:r>
            <w:fldChar w:fldCharType="begin"/>
          </w:r>
          <w:r>
            <w:instrText xml:space="preserve"> TOC \o "1-3" \h \z \u </w:instrText>
          </w:r>
          <w:r>
            <w:fldChar w:fldCharType="separate"/>
          </w:r>
          <w:hyperlink w:anchor="_Toc80026039" w:history="1">
            <w:r w:rsidR="00F125DC" w:rsidRPr="00993F55">
              <w:rPr>
                <w:rStyle w:val="Hipervnculo"/>
                <w:noProof/>
              </w:rPr>
              <w:t>INTRODUCCIÓN</w:t>
            </w:r>
            <w:r w:rsidR="00F125DC">
              <w:rPr>
                <w:noProof/>
                <w:webHidden/>
              </w:rPr>
              <w:tab/>
            </w:r>
            <w:r w:rsidR="00F125DC">
              <w:rPr>
                <w:noProof/>
                <w:webHidden/>
              </w:rPr>
              <w:fldChar w:fldCharType="begin"/>
            </w:r>
            <w:r w:rsidR="00F125DC">
              <w:rPr>
                <w:noProof/>
                <w:webHidden/>
              </w:rPr>
              <w:instrText xml:space="preserve"> PAGEREF _Toc80026039 \h </w:instrText>
            </w:r>
            <w:r w:rsidR="00F125DC">
              <w:rPr>
                <w:noProof/>
                <w:webHidden/>
              </w:rPr>
            </w:r>
            <w:r w:rsidR="00F125DC">
              <w:rPr>
                <w:noProof/>
                <w:webHidden/>
              </w:rPr>
              <w:fldChar w:fldCharType="separate"/>
            </w:r>
            <w:r w:rsidR="00B12B16">
              <w:rPr>
                <w:noProof/>
                <w:webHidden/>
              </w:rPr>
              <w:t>3</w:t>
            </w:r>
            <w:r w:rsidR="00F125DC">
              <w:rPr>
                <w:noProof/>
                <w:webHidden/>
              </w:rPr>
              <w:fldChar w:fldCharType="end"/>
            </w:r>
          </w:hyperlink>
        </w:p>
        <w:p w14:paraId="2958DE1D" w14:textId="1659366D" w:rsidR="00F125DC" w:rsidRDefault="00F125DC">
          <w:pPr>
            <w:pStyle w:val="TDC1"/>
            <w:tabs>
              <w:tab w:val="left" w:pos="440"/>
              <w:tab w:val="right" w:leader="dot" w:pos="8494"/>
            </w:tabs>
            <w:rPr>
              <w:rFonts w:eastAsiaTheme="minorEastAsia"/>
              <w:noProof/>
              <w:sz w:val="22"/>
              <w:lang w:eastAsia="es-ES"/>
            </w:rPr>
          </w:pPr>
          <w:hyperlink w:anchor="_Toc80026040" w:history="1">
            <w:r w:rsidRPr="00993F55">
              <w:rPr>
                <w:rStyle w:val="Hipervnculo"/>
                <w:noProof/>
              </w:rPr>
              <w:t>1.</w:t>
            </w:r>
            <w:r>
              <w:rPr>
                <w:rFonts w:eastAsiaTheme="minorEastAsia"/>
                <w:noProof/>
                <w:sz w:val="22"/>
                <w:lang w:eastAsia="es-ES"/>
              </w:rPr>
              <w:tab/>
            </w:r>
            <w:r w:rsidRPr="00993F55">
              <w:rPr>
                <w:rStyle w:val="Hipervnculo"/>
                <w:noProof/>
              </w:rPr>
              <w:t>ÉTICA Y TECNOLOGÍA</w:t>
            </w:r>
            <w:r>
              <w:rPr>
                <w:noProof/>
                <w:webHidden/>
              </w:rPr>
              <w:tab/>
            </w:r>
            <w:r>
              <w:rPr>
                <w:noProof/>
                <w:webHidden/>
              </w:rPr>
              <w:fldChar w:fldCharType="begin"/>
            </w:r>
            <w:r>
              <w:rPr>
                <w:noProof/>
                <w:webHidden/>
              </w:rPr>
              <w:instrText xml:space="preserve"> PAGEREF _Toc80026040 \h </w:instrText>
            </w:r>
            <w:r>
              <w:rPr>
                <w:noProof/>
                <w:webHidden/>
              </w:rPr>
            </w:r>
            <w:r>
              <w:rPr>
                <w:noProof/>
                <w:webHidden/>
              </w:rPr>
              <w:fldChar w:fldCharType="separate"/>
            </w:r>
            <w:r w:rsidR="00B12B16">
              <w:rPr>
                <w:noProof/>
                <w:webHidden/>
              </w:rPr>
              <w:t>4</w:t>
            </w:r>
            <w:r>
              <w:rPr>
                <w:noProof/>
                <w:webHidden/>
              </w:rPr>
              <w:fldChar w:fldCharType="end"/>
            </w:r>
          </w:hyperlink>
        </w:p>
        <w:p w14:paraId="514DD7C6" w14:textId="78F7BD42" w:rsidR="00F125DC" w:rsidRDefault="00F125DC">
          <w:pPr>
            <w:pStyle w:val="TDC1"/>
            <w:tabs>
              <w:tab w:val="left" w:pos="440"/>
              <w:tab w:val="right" w:leader="dot" w:pos="8494"/>
            </w:tabs>
            <w:rPr>
              <w:rFonts w:eastAsiaTheme="minorEastAsia"/>
              <w:noProof/>
              <w:sz w:val="22"/>
              <w:lang w:eastAsia="es-ES"/>
            </w:rPr>
          </w:pPr>
          <w:hyperlink w:anchor="_Toc80026041" w:history="1">
            <w:r w:rsidRPr="00993F55">
              <w:rPr>
                <w:rStyle w:val="Hipervnculo"/>
                <w:noProof/>
              </w:rPr>
              <w:t>2.</w:t>
            </w:r>
            <w:r>
              <w:rPr>
                <w:rFonts w:eastAsiaTheme="minorEastAsia"/>
                <w:noProof/>
                <w:sz w:val="22"/>
                <w:lang w:eastAsia="es-ES"/>
              </w:rPr>
              <w:tab/>
            </w:r>
            <w:r w:rsidRPr="00993F55">
              <w:rPr>
                <w:rStyle w:val="Hipervnculo"/>
                <w:noProof/>
              </w:rPr>
              <w:t>Ideas fundamentales de ética en IA</w:t>
            </w:r>
            <w:r>
              <w:rPr>
                <w:noProof/>
                <w:webHidden/>
              </w:rPr>
              <w:tab/>
            </w:r>
            <w:r>
              <w:rPr>
                <w:noProof/>
                <w:webHidden/>
              </w:rPr>
              <w:fldChar w:fldCharType="begin"/>
            </w:r>
            <w:r>
              <w:rPr>
                <w:noProof/>
                <w:webHidden/>
              </w:rPr>
              <w:instrText xml:space="preserve"> PAGEREF _Toc80026041 \h </w:instrText>
            </w:r>
            <w:r>
              <w:rPr>
                <w:noProof/>
                <w:webHidden/>
              </w:rPr>
            </w:r>
            <w:r>
              <w:rPr>
                <w:noProof/>
                <w:webHidden/>
              </w:rPr>
              <w:fldChar w:fldCharType="separate"/>
            </w:r>
            <w:r w:rsidR="00B12B16">
              <w:rPr>
                <w:noProof/>
                <w:webHidden/>
              </w:rPr>
              <w:t>6</w:t>
            </w:r>
            <w:r>
              <w:rPr>
                <w:noProof/>
                <w:webHidden/>
              </w:rPr>
              <w:fldChar w:fldCharType="end"/>
            </w:r>
          </w:hyperlink>
        </w:p>
        <w:p w14:paraId="325BAD95" w14:textId="3B1DFCE9" w:rsidR="00F125DC" w:rsidRDefault="00F125DC">
          <w:pPr>
            <w:pStyle w:val="TDC1"/>
            <w:tabs>
              <w:tab w:val="left" w:pos="440"/>
              <w:tab w:val="right" w:leader="dot" w:pos="8494"/>
            </w:tabs>
            <w:rPr>
              <w:rFonts w:eastAsiaTheme="minorEastAsia"/>
              <w:noProof/>
              <w:sz w:val="22"/>
              <w:lang w:eastAsia="es-ES"/>
            </w:rPr>
          </w:pPr>
          <w:hyperlink w:anchor="_Toc80026042" w:history="1">
            <w:r w:rsidRPr="00993F55">
              <w:rPr>
                <w:rStyle w:val="Hipervnculo"/>
                <w:noProof/>
              </w:rPr>
              <w:t>3.</w:t>
            </w:r>
            <w:r>
              <w:rPr>
                <w:rFonts w:eastAsiaTheme="minorEastAsia"/>
                <w:noProof/>
                <w:sz w:val="22"/>
                <w:lang w:eastAsia="es-ES"/>
              </w:rPr>
              <w:tab/>
            </w:r>
            <w:r w:rsidRPr="00993F55">
              <w:rPr>
                <w:rStyle w:val="Hipervnculo"/>
                <w:noProof/>
              </w:rPr>
              <w:t>Conclusiones</w:t>
            </w:r>
            <w:r>
              <w:rPr>
                <w:noProof/>
                <w:webHidden/>
              </w:rPr>
              <w:tab/>
            </w:r>
            <w:r>
              <w:rPr>
                <w:noProof/>
                <w:webHidden/>
              </w:rPr>
              <w:fldChar w:fldCharType="begin"/>
            </w:r>
            <w:r>
              <w:rPr>
                <w:noProof/>
                <w:webHidden/>
              </w:rPr>
              <w:instrText xml:space="preserve"> PAGEREF _Toc80026042 \h </w:instrText>
            </w:r>
            <w:r>
              <w:rPr>
                <w:noProof/>
                <w:webHidden/>
              </w:rPr>
            </w:r>
            <w:r>
              <w:rPr>
                <w:noProof/>
                <w:webHidden/>
              </w:rPr>
              <w:fldChar w:fldCharType="separate"/>
            </w:r>
            <w:r w:rsidR="00B12B16">
              <w:rPr>
                <w:noProof/>
                <w:webHidden/>
              </w:rPr>
              <w:t>9</w:t>
            </w:r>
            <w:r>
              <w:rPr>
                <w:noProof/>
                <w:webHidden/>
              </w:rPr>
              <w:fldChar w:fldCharType="end"/>
            </w:r>
          </w:hyperlink>
        </w:p>
        <w:p w14:paraId="021F0121" w14:textId="205FC24E" w:rsidR="00F125DC" w:rsidRDefault="00F125DC">
          <w:pPr>
            <w:pStyle w:val="TDC1"/>
            <w:tabs>
              <w:tab w:val="right" w:leader="dot" w:pos="8494"/>
            </w:tabs>
            <w:rPr>
              <w:rFonts w:eastAsiaTheme="minorEastAsia"/>
              <w:noProof/>
              <w:sz w:val="22"/>
              <w:lang w:eastAsia="es-ES"/>
            </w:rPr>
          </w:pPr>
          <w:hyperlink w:anchor="_Toc80026043" w:history="1">
            <w:r w:rsidRPr="00993F55">
              <w:rPr>
                <w:rStyle w:val="Hipervnculo"/>
                <w:noProof/>
              </w:rPr>
              <w:t>Bibliografía</w:t>
            </w:r>
            <w:r>
              <w:rPr>
                <w:noProof/>
                <w:webHidden/>
              </w:rPr>
              <w:tab/>
            </w:r>
            <w:r>
              <w:rPr>
                <w:noProof/>
                <w:webHidden/>
              </w:rPr>
              <w:fldChar w:fldCharType="begin"/>
            </w:r>
            <w:r>
              <w:rPr>
                <w:noProof/>
                <w:webHidden/>
              </w:rPr>
              <w:instrText xml:space="preserve"> PAGEREF _Toc80026043 \h </w:instrText>
            </w:r>
            <w:r>
              <w:rPr>
                <w:noProof/>
                <w:webHidden/>
              </w:rPr>
            </w:r>
            <w:r>
              <w:rPr>
                <w:noProof/>
                <w:webHidden/>
              </w:rPr>
              <w:fldChar w:fldCharType="separate"/>
            </w:r>
            <w:r w:rsidR="00B12B16">
              <w:rPr>
                <w:noProof/>
                <w:webHidden/>
              </w:rPr>
              <w:t>10</w:t>
            </w:r>
            <w:r>
              <w:rPr>
                <w:noProof/>
                <w:webHidden/>
              </w:rPr>
              <w:fldChar w:fldCharType="end"/>
            </w:r>
          </w:hyperlink>
        </w:p>
        <w:p w14:paraId="73B0703D" w14:textId="7A7AF3DA" w:rsidR="00A94C5F" w:rsidRDefault="00A94C5F">
          <w:r>
            <w:rPr>
              <w:b/>
              <w:bCs/>
            </w:rPr>
            <w:fldChar w:fldCharType="end"/>
          </w:r>
        </w:p>
      </w:sdtContent>
    </w:sdt>
    <w:p w14:paraId="1040021E" w14:textId="6E47E4DB" w:rsidR="006B2D8C" w:rsidRDefault="006B2D8C" w:rsidP="006B2D8C">
      <w:pPr>
        <w:ind w:firstLine="708"/>
      </w:pPr>
    </w:p>
    <w:p w14:paraId="57238CE2" w14:textId="09E0A687" w:rsidR="006B2D8C" w:rsidRDefault="006B2D8C">
      <w:r>
        <w:br w:type="page"/>
      </w:r>
    </w:p>
    <w:p w14:paraId="0A613627" w14:textId="3208876D" w:rsidR="006B2D8C" w:rsidRDefault="006B2D8C" w:rsidP="00A94C5F">
      <w:pPr>
        <w:pStyle w:val="Ttulo1"/>
        <w:jc w:val="center"/>
      </w:pPr>
      <w:bookmarkStart w:id="0" w:name="_Toc80026039"/>
      <w:r>
        <w:lastRenderedPageBreak/>
        <w:t>INTRODUCCIÓN</w:t>
      </w:r>
      <w:bookmarkEnd w:id="0"/>
    </w:p>
    <w:p w14:paraId="0C40223D" w14:textId="136E3622" w:rsidR="006B2D8C" w:rsidRDefault="006B2D8C" w:rsidP="006B2D8C"/>
    <w:p w14:paraId="68854C64" w14:textId="1D8C03F4" w:rsidR="000949FA" w:rsidRPr="003F7503" w:rsidRDefault="000949FA" w:rsidP="006B2D8C">
      <w:pPr>
        <w:rPr>
          <w:sz w:val="28"/>
          <w:szCs w:val="28"/>
        </w:rPr>
      </w:pPr>
      <w:r w:rsidRPr="003F7503">
        <w:rPr>
          <w:sz w:val="28"/>
          <w:szCs w:val="28"/>
        </w:rPr>
        <w:t xml:space="preserve">El siglo XXI está siendo caracterizado por </w:t>
      </w:r>
      <w:r w:rsidR="003F7503" w:rsidRPr="003F7503">
        <w:rPr>
          <w:sz w:val="28"/>
          <w:szCs w:val="28"/>
        </w:rPr>
        <w:t>numerosos</w:t>
      </w:r>
      <w:r w:rsidRPr="003F7503">
        <w:rPr>
          <w:sz w:val="28"/>
          <w:szCs w:val="28"/>
        </w:rPr>
        <w:t xml:space="preserve"> desarrollo</w:t>
      </w:r>
      <w:r w:rsidR="003F7503" w:rsidRPr="003F7503">
        <w:rPr>
          <w:sz w:val="28"/>
          <w:szCs w:val="28"/>
        </w:rPr>
        <w:t>s</w:t>
      </w:r>
      <w:r w:rsidRPr="003F7503">
        <w:rPr>
          <w:sz w:val="28"/>
          <w:szCs w:val="28"/>
        </w:rPr>
        <w:t xml:space="preserve"> tecnológico</w:t>
      </w:r>
      <w:r w:rsidR="003F7503" w:rsidRPr="003F7503">
        <w:rPr>
          <w:sz w:val="28"/>
          <w:szCs w:val="28"/>
        </w:rPr>
        <w:t xml:space="preserve">s y avances en la ciencia. La tecnología se trata de una aplicación práctica de la ciencia y no puede considerarse neutra. En este proceso participan los profesionales, que toman las decisiones relacionadas con la tecnología, y los usuarios o la sociedad civil, que utiliza la tecnología. </w:t>
      </w:r>
    </w:p>
    <w:p w14:paraId="1F806F80" w14:textId="1D423C65" w:rsidR="003F7503" w:rsidRPr="003F7503" w:rsidRDefault="003F7503" w:rsidP="006B2D8C">
      <w:pPr>
        <w:rPr>
          <w:sz w:val="28"/>
          <w:szCs w:val="28"/>
        </w:rPr>
      </w:pPr>
    </w:p>
    <w:p w14:paraId="0E97DD74" w14:textId="3C00E47E" w:rsidR="003F7503" w:rsidRDefault="003F7503" w:rsidP="006B2D8C">
      <w:pPr>
        <w:rPr>
          <w:sz w:val="28"/>
          <w:szCs w:val="28"/>
        </w:rPr>
      </w:pPr>
      <w:r w:rsidRPr="003F7503">
        <w:rPr>
          <w:sz w:val="28"/>
          <w:szCs w:val="28"/>
        </w:rPr>
        <w:t>En la aplicación de la tecnología se pueden dar numerosos problemas éticos que afectan negativamente a la sociedad civil.</w:t>
      </w:r>
      <w:r>
        <w:rPr>
          <w:sz w:val="28"/>
          <w:szCs w:val="28"/>
        </w:rPr>
        <w:t xml:space="preserve"> Ejemplo de ello es la difusión de bulos durante las elecciones presidenciales de Estados Unidos a través de redes sociales como Facebook. </w:t>
      </w:r>
      <w:r w:rsidRPr="003F7503">
        <w:rPr>
          <w:sz w:val="28"/>
          <w:szCs w:val="28"/>
        </w:rPr>
        <w:t>Para evitar estas situaciones, los profesionales deben incorporar principios éticos al diseño, desarrollo y uso de las aplicaciones tecnológicas.</w:t>
      </w:r>
    </w:p>
    <w:p w14:paraId="094A7D09" w14:textId="09AB6BC9" w:rsidR="003F7503" w:rsidRDefault="003F7503" w:rsidP="006B2D8C">
      <w:pPr>
        <w:rPr>
          <w:sz w:val="28"/>
          <w:szCs w:val="28"/>
        </w:rPr>
      </w:pPr>
    </w:p>
    <w:p w14:paraId="1052A343" w14:textId="60F3D79B" w:rsidR="003F7503" w:rsidRPr="003F7503" w:rsidRDefault="003F7503" w:rsidP="006B2D8C">
      <w:pPr>
        <w:rPr>
          <w:sz w:val="28"/>
          <w:szCs w:val="28"/>
        </w:rPr>
      </w:pPr>
      <w:r>
        <w:rPr>
          <w:sz w:val="28"/>
          <w:szCs w:val="28"/>
        </w:rPr>
        <w:t xml:space="preserve">En la Inteligencia Artificial también se deben incorporar los principios éticos. Existen </w:t>
      </w:r>
      <w:r w:rsidR="00840EAF">
        <w:rPr>
          <w:sz w:val="28"/>
          <w:szCs w:val="28"/>
        </w:rPr>
        <w:t>una serie de conceptos muy críticos en la IA: los datos o informaciones que se utilizan pueden ser justos o no, pueden tener sesgos o discriminar…</w:t>
      </w:r>
    </w:p>
    <w:p w14:paraId="4A6C988E" w14:textId="77777777" w:rsidR="003F7503" w:rsidRPr="003F7503" w:rsidRDefault="003F7503" w:rsidP="006B2D8C">
      <w:pPr>
        <w:rPr>
          <w:sz w:val="28"/>
          <w:szCs w:val="28"/>
        </w:rPr>
      </w:pPr>
    </w:p>
    <w:p w14:paraId="061F8422" w14:textId="43256E55" w:rsidR="006B2D8C" w:rsidRPr="003F7503" w:rsidRDefault="006B2D8C" w:rsidP="006B2D8C">
      <w:pPr>
        <w:rPr>
          <w:sz w:val="28"/>
          <w:szCs w:val="28"/>
        </w:rPr>
      </w:pPr>
      <w:r w:rsidRPr="003F7503">
        <w:rPr>
          <w:sz w:val="28"/>
          <w:szCs w:val="28"/>
        </w:rPr>
        <w:t>A continuación, se presenta una reflexión acerca de la importancia de la ética en la Inteligencia Artificial, así como las ideas fundamentales en la Inteligencia Artificial Ética.</w:t>
      </w:r>
    </w:p>
    <w:p w14:paraId="0E067831" w14:textId="77777777" w:rsidR="003F7503" w:rsidRPr="003F7503" w:rsidRDefault="003F7503" w:rsidP="006B2D8C">
      <w:pPr>
        <w:rPr>
          <w:sz w:val="28"/>
          <w:szCs w:val="28"/>
        </w:rPr>
      </w:pPr>
    </w:p>
    <w:p w14:paraId="263D1E16" w14:textId="4D1814C4" w:rsidR="006B2D8C" w:rsidRPr="003F7503" w:rsidRDefault="006B2D8C" w:rsidP="006B2D8C">
      <w:pPr>
        <w:rPr>
          <w:sz w:val="28"/>
          <w:szCs w:val="28"/>
        </w:rPr>
      </w:pPr>
      <w:r w:rsidRPr="003F7503">
        <w:rPr>
          <w:sz w:val="28"/>
          <w:szCs w:val="28"/>
        </w:rPr>
        <w:t xml:space="preserve">Asimismo, se presentan una serie de principios o reglas que se deben respetar para la IA se desarrolle a partir de unos principios éticos. </w:t>
      </w:r>
    </w:p>
    <w:p w14:paraId="2FE17267" w14:textId="0020FBFF" w:rsidR="00A94C5F" w:rsidRDefault="00A94C5F">
      <w:pPr>
        <w:jc w:val="left"/>
      </w:pPr>
      <w:r>
        <w:br w:type="page"/>
      </w:r>
    </w:p>
    <w:p w14:paraId="0071CF7A" w14:textId="11A2737D" w:rsidR="00DE0C7C" w:rsidRDefault="00DE0C7C" w:rsidP="00DE0C7C">
      <w:pPr>
        <w:pStyle w:val="Ttulo1"/>
        <w:numPr>
          <w:ilvl w:val="0"/>
          <w:numId w:val="1"/>
        </w:numPr>
      </w:pPr>
      <w:bookmarkStart w:id="1" w:name="_Toc80026040"/>
      <w:r>
        <w:lastRenderedPageBreak/>
        <w:t>ÉTICA Y TECNOLOGÍA</w:t>
      </w:r>
      <w:bookmarkEnd w:id="1"/>
    </w:p>
    <w:p w14:paraId="1589D8C2" w14:textId="08C31E2C" w:rsidR="00B75843" w:rsidRDefault="00DE0C7C" w:rsidP="00B75843">
      <w:pPr>
        <w:keepNext/>
      </w:pPr>
      <w:r>
        <w:t>El desarrollo de nuevas tecnologías como la Inteligencia Artificial conlleva tanto impactos sociales como implicaciones éticas. Por poner un ejemplo, existen aplicaciones en teléfonos móviles que registran la localización o ubicación del usuario</w:t>
      </w:r>
      <w:r w:rsidR="007B4CF4">
        <w:t xml:space="preserve"> y otros datos personales</w:t>
      </w:r>
      <w:r>
        <w:t>. Esta se trata de una información delicada que podría ser de interés para por ejemplo</w:t>
      </w:r>
      <w:r w:rsidR="007B4CF4">
        <w:t xml:space="preserve"> diferentes compañías ofrecer sus servicios o diseñar campañas de publicidad específicas para el usuario.</w:t>
      </w:r>
      <w:r w:rsidR="007144AD">
        <w:t xml:space="preserve"> [1] </w:t>
      </w:r>
    </w:p>
    <w:p w14:paraId="01791CEB" w14:textId="77777777" w:rsidR="00B75843" w:rsidRDefault="00B75843" w:rsidP="00B75843">
      <w:pPr>
        <w:keepNext/>
      </w:pPr>
    </w:p>
    <w:p w14:paraId="3DA47C89" w14:textId="114B6C63" w:rsidR="00B75843" w:rsidRPr="00AC0DAC" w:rsidRDefault="00B75843" w:rsidP="00B75843">
      <w:pPr>
        <w:keepNext/>
        <w:jc w:val="center"/>
        <w:rPr>
          <w:szCs w:val="24"/>
        </w:rPr>
      </w:pPr>
      <w:r w:rsidRPr="00AC0DAC">
        <w:rPr>
          <w:noProof/>
          <w:szCs w:val="24"/>
        </w:rPr>
        <w:drawing>
          <wp:inline distT="0" distB="0" distL="0" distR="0" wp14:anchorId="42FFFAFE" wp14:editId="714CBB96">
            <wp:extent cx="5400040" cy="2835275"/>
            <wp:effectExtent l="0" t="0" r="0" b="3175"/>
            <wp:docPr id="34" name="Imagen 34" descr="INTELIGENCIA ARTIFICIAL, ÉTICA Y DEFENSA, REQUIEREN COMO EJE A LA  CIBERSEGURIDAD @Uliman73 - CXO-Communit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LIGENCIA ARTIFICIAL, ÉTICA Y DEFENSA, REQUIEREN COMO EJE A LA  CIBERSEGURIDAD @Uliman73 - CXO-Community.c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835275"/>
                    </a:xfrm>
                    <a:prstGeom prst="rect">
                      <a:avLst/>
                    </a:prstGeom>
                    <a:noFill/>
                    <a:ln>
                      <a:noFill/>
                    </a:ln>
                  </pic:spPr>
                </pic:pic>
              </a:graphicData>
            </a:graphic>
          </wp:inline>
        </w:drawing>
      </w:r>
    </w:p>
    <w:p w14:paraId="20354DF1" w14:textId="43191DAA" w:rsidR="00DE0C7C" w:rsidRPr="00B75843" w:rsidRDefault="00B75843" w:rsidP="00B75843">
      <w:pPr>
        <w:jc w:val="center"/>
        <w:rPr>
          <w:i/>
          <w:iCs/>
          <w:color w:val="44546A" w:themeColor="text2"/>
          <w:szCs w:val="24"/>
        </w:rPr>
      </w:pPr>
      <w:r w:rsidRPr="00B75843">
        <w:rPr>
          <w:i/>
          <w:iCs/>
          <w:color w:val="44546A" w:themeColor="text2"/>
          <w:szCs w:val="24"/>
        </w:rPr>
        <w:t xml:space="preserve">Ilustración </w:t>
      </w:r>
      <w:r w:rsidRPr="00B75843">
        <w:rPr>
          <w:i/>
          <w:iCs/>
          <w:color w:val="44546A" w:themeColor="text2"/>
          <w:szCs w:val="24"/>
        </w:rPr>
        <w:fldChar w:fldCharType="begin"/>
      </w:r>
      <w:r w:rsidRPr="00B75843">
        <w:rPr>
          <w:i/>
          <w:iCs/>
          <w:color w:val="44546A" w:themeColor="text2"/>
          <w:szCs w:val="24"/>
        </w:rPr>
        <w:instrText xml:space="preserve"> SEQ Ilustración \* ARABIC </w:instrText>
      </w:r>
      <w:r w:rsidRPr="00B75843">
        <w:rPr>
          <w:i/>
          <w:iCs/>
          <w:color w:val="44546A" w:themeColor="text2"/>
          <w:szCs w:val="24"/>
        </w:rPr>
        <w:fldChar w:fldCharType="separate"/>
      </w:r>
      <w:r w:rsidR="00B12B16">
        <w:rPr>
          <w:i/>
          <w:iCs/>
          <w:noProof/>
          <w:color w:val="44546A" w:themeColor="text2"/>
          <w:szCs w:val="24"/>
        </w:rPr>
        <w:t>1</w:t>
      </w:r>
      <w:r w:rsidRPr="00B75843">
        <w:rPr>
          <w:i/>
          <w:iCs/>
          <w:color w:val="44546A" w:themeColor="text2"/>
          <w:szCs w:val="24"/>
        </w:rPr>
        <w:fldChar w:fldCharType="end"/>
      </w:r>
      <w:r w:rsidRPr="00B75843">
        <w:rPr>
          <w:i/>
          <w:iCs/>
          <w:color w:val="44546A" w:themeColor="text2"/>
          <w:szCs w:val="24"/>
        </w:rPr>
        <w:t>. Desafios para la IA</w:t>
      </w:r>
    </w:p>
    <w:p w14:paraId="0F508648" w14:textId="77777777" w:rsidR="00B75843" w:rsidRDefault="00B75843" w:rsidP="00B75843">
      <w:pPr>
        <w:jc w:val="center"/>
      </w:pPr>
    </w:p>
    <w:p w14:paraId="520CB9D9" w14:textId="406932A9" w:rsidR="007B4CF4" w:rsidRDefault="007B4CF4" w:rsidP="00DE0C7C">
      <w:r>
        <w:t xml:space="preserve">Por una parte, se debe considerar la finalidad del producto ofertado por una empresa en el mercado. Una empresa debe desarrollar su propio código ético para abordar posibles problemas éticos relacionados con su producto. </w:t>
      </w:r>
      <w:r w:rsidR="007144AD">
        <w:t>Por ejemplo, una red social como Facebook debe garantizar que se protegen adecuadamente los datos personales protegidos de cada usuario.</w:t>
      </w:r>
    </w:p>
    <w:p w14:paraId="71B4C212" w14:textId="07ED74CE" w:rsidR="007B4CF4" w:rsidRDefault="007B4CF4" w:rsidP="00DE0C7C">
      <w:r>
        <w:t>Por otra parte, se deben considerar todos los posibles usos que el cliente le puede dar al producto</w:t>
      </w:r>
      <w:r w:rsidR="000949FA">
        <w:t xml:space="preserve"> o a la tecnología</w:t>
      </w:r>
      <w:r>
        <w:t xml:space="preserve">. </w:t>
      </w:r>
      <w:r w:rsidR="007144AD">
        <w:t>Por ejemplo, Facebook debe limitar la difusión de bulos y Fake News en su red social.</w:t>
      </w:r>
    </w:p>
    <w:p w14:paraId="24D8B5A2" w14:textId="40D3D694" w:rsidR="007144AD" w:rsidRDefault="007144AD" w:rsidP="00DE0C7C">
      <w:r>
        <w:t xml:space="preserve">Principalmente, </w:t>
      </w:r>
      <w:r w:rsidR="000949FA">
        <w:t xml:space="preserve">y de manera resumida, </w:t>
      </w:r>
      <w:r>
        <w:t>se pueden diferenciar dos enfoques filosóficos en la ética:</w:t>
      </w:r>
    </w:p>
    <w:p w14:paraId="1A034483" w14:textId="7817227A" w:rsidR="007144AD" w:rsidRDefault="007144AD" w:rsidP="007144AD">
      <w:pPr>
        <w:pStyle w:val="Prrafodelista"/>
        <w:numPr>
          <w:ilvl w:val="0"/>
          <w:numId w:val="2"/>
        </w:numPr>
      </w:pPr>
      <w:r w:rsidRPr="007144AD">
        <w:rPr>
          <w:b/>
          <w:bCs/>
        </w:rPr>
        <w:t>Utilitarismo</w:t>
      </w:r>
      <w:r>
        <w:t xml:space="preserve">. Se trata de alcanzar la mayor felicidad o utilidad posible para el mayor número de individuos o personas. Para decidir si una acción es buena o mala se calcula el valor de todos los placeres y dolores probables que podría causar, por lo que se tienen en cuenta las consecuencias de las acciones. </w:t>
      </w:r>
      <w:r w:rsidR="007C784D">
        <w:t xml:space="preserve">[2] </w:t>
      </w:r>
    </w:p>
    <w:p w14:paraId="2A928AB2" w14:textId="3EDD0E86" w:rsidR="007C784D" w:rsidRDefault="007C784D" w:rsidP="007C784D">
      <w:pPr>
        <w:pStyle w:val="Prrafodelista"/>
        <w:rPr>
          <w:b/>
          <w:bCs/>
        </w:rPr>
      </w:pPr>
    </w:p>
    <w:p w14:paraId="4183051E" w14:textId="0E247A74" w:rsidR="007C784D" w:rsidRPr="007C784D" w:rsidRDefault="007C784D" w:rsidP="007C784D">
      <w:pPr>
        <w:pStyle w:val="Prrafodelista"/>
      </w:pPr>
      <w:r>
        <w:lastRenderedPageBreak/>
        <w:t>Si existe un tren que ha perdido una rueda y se mueve en dirección a un túnel donde matará a cinco trabajadores, pero si se desvía solo matará a uno. Según el utilitarismo, para en este caso minimizar el daño se está dispuesto a sacrificar la vida de un trabajador desviando la dirección del tren para salvar a cinco trabajadores.</w:t>
      </w:r>
    </w:p>
    <w:p w14:paraId="6F867A61" w14:textId="77777777" w:rsidR="007144AD" w:rsidRDefault="007144AD" w:rsidP="007144AD">
      <w:pPr>
        <w:pStyle w:val="Prrafodelista"/>
      </w:pPr>
    </w:p>
    <w:p w14:paraId="20EB71D1" w14:textId="5E797895" w:rsidR="007144AD" w:rsidRDefault="007C784D" w:rsidP="007144AD">
      <w:pPr>
        <w:pStyle w:val="Prrafodelista"/>
        <w:numPr>
          <w:ilvl w:val="0"/>
          <w:numId w:val="2"/>
        </w:numPr>
      </w:pPr>
      <w:r w:rsidRPr="007C784D">
        <w:rPr>
          <w:b/>
          <w:bCs/>
        </w:rPr>
        <w:t>Enfoque Kantiano</w:t>
      </w:r>
      <w:r>
        <w:t>. Según el filósofo Immanuel Kant ciertas cosas son inviolables debido a que son contrarias a la dignidad humana y nunca deben hacerse. Para que se pueda realizar una acción</w:t>
      </w:r>
      <w:r w:rsidR="000949FA">
        <w:t xml:space="preserve"> se debe de aplicar a todas las personas sin resultar contradictoria. </w:t>
      </w:r>
    </w:p>
    <w:p w14:paraId="4E02E3BE" w14:textId="399DEAF8" w:rsidR="003F7503" w:rsidRDefault="003F7503">
      <w:pPr>
        <w:jc w:val="left"/>
      </w:pPr>
      <w:r>
        <w:br w:type="page"/>
      </w:r>
    </w:p>
    <w:p w14:paraId="7A4C0255" w14:textId="6F52A893" w:rsidR="007144AD" w:rsidRDefault="003F7503" w:rsidP="003F7503">
      <w:pPr>
        <w:pStyle w:val="Ttulo1"/>
        <w:numPr>
          <w:ilvl w:val="0"/>
          <w:numId w:val="1"/>
        </w:numPr>
      </w:pPr>
      <w:bookmarkStart w:id="2" w:name="_Toc80026041"/>
      <w:r>
        <w:lastRenderedPageBreak/>
        <w:t>Ideas fundamentales de ética en IA</w:t>
      </w:r>
      <w:bookmarkEnd w:id="2"/>
    </w:p>
    <w:p w14:paraId="511A11ED" w14:textId="342F65C4" w:rsidR="003F7503" w:rsidRDefault="00DC4FB5" w:rsidP="003F7503">
      <w:r>
        <w:t>A continuación, se comentan las principales ideas que se deben considerar y aplicar a la hora de desarrollar la IA desde un punto de vista ético.</w:t>
      </w:r>
    </w:p>
    <w:p w14:paraId="195FDF7B" w14:textId="77777777" w:rsidR="00B75843" w:rsidRDefault="00B75843" w:rsidP="003F7503"/>
    <w:p w14:paraId="176AC730" w14:textId="77777777" w:rsidR="00B75843" w:rsidRDefault="00B75843" w:rsidP="00B75843">
      <w:pPr>
        <w:keepNext/>
      </w:pPr>
      <w:r>
        <w:rPr>
          <w:noProof/>
        </w:rPr>
        <w:drawing>
          <wp:inline distT="0" distB="0" distL="0" distR="0" wp14:anchorId="45D2A4D5" wp14:editId="5D394833">
            <wp:extent cx="5400040" cy="3150235"/>
            <wp:effectExtent l="0" t="0" r="0" b="12065"/>
            <wp:docPr id="35" name="Diagrama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68D2E82" w14:textId="73EB6C73" w:rsidR="00AC0DAC" w:rsidRPr="00B75843" w:rsidRDefault="00B75843" w:rsidP="00B75843">
      <w:pPr>
        <w:pStyle w:val="Descripcin"/>
        <w:jc w:val="center"/>
        <w:rPr>
          <w:sz w:val="24"/>
          <w:szCs w:val="24"/>
        </w:rPr>
      </w:pPr>
      <w:r w:rsidRPr="00B75843">
        <w:rPr>
          <w:sz w:val="24"/>
          <w:szCs w:val="24"/>
        </w:rPr>
        <w:t xml:space="preserve">Ilustración </w:t>
      </w:r>
      <w:r w:rsidRPr="00B75843">
        <w:rPr>
          <w:sz w:val="24"/>
          <w:szCs w:val="24"/>
        </w:rPr>
        <w:fldChar w:fldCharType="begin"/>
      </w:r>
      <w:r w:rsidRPr="00B75843">
        <w:rPr>
          <w:sz w:val="24"/>
          <w:szCs w:val="24"/>
        </w:rPr>
        <w:instrText xml:space="preserve"> SEQ Ilustración \* ARABIC </w:instrText>
      </w:r>
      <w:r w:rsidRPr="00B75843">
        <w:rPr>
          <w:sz w:val="24"/>
          <w:szCs w:val="24"/>
        </w:rPr>
        <w:fldChar w:fldCharType="separate"/>
      </w:r>
      <w:r w:rsidR="00B12B16">
        <w:rPr>
          <w:noProof/>
          <w:sz w:val="24"/>
          <w:szCs w:val="24"/>
        </w:rPr>
        <w:t>2</w:t>
      </w:r>
      <w:r w:rsidRPr="00B75843">
        <w:rPr>
          <w:sz w:val="24"/>
          <w:szCs w:val="24"/>
        </w:rPr>
        <w:fldChar w:fldCharType="end"/>
      </w:r>
      <w:r w:rsidRPr="00B75843">
        <w:rPr>
          <w:sz w:val="24"/>
          <w:szCs w:val="24"/>
        </w:rPr>
        <w:t>. Ideas fundamentales de ética en IA</w:t>
      </w:r>
    </w:p>
    <w:p w14:paraId="4AA00A16" w14:textId="77777777" w:rsidR="00DC4FB5" w:rsidRDefault="00DC4FB5" w:rsidP="003F7503"/>
    <w:p w14:paraId="7D8EF559" w14:textId="767994AF" w:rsidR="00DC4FB5" w:rsidRPr="00DC4FB5" w:rsidRDefault="00DC4FB5" w:rsidP="00DC4FB5">
      <w:pPr>
        <w:pStyle w:val="Prrafodelista"/>
        <w:numPr>
          <w:ilvl w:val="0"/>
          <w:numId w:val="3"/>
        </w:numPr>
        <w:rPr>
          <w:b/>
          <w:bCs/>
          <w:sz w:val="28"/>
          <w:szCs w:val="28"/>
        </w:rPr>
      </w:pPr>
      <w:r w:rsidRPr="00DC4FB5">
        <w:rPr>
          <w:b/>
          <w:bCs/>
          <w:sz w:val="28"/>
          <w:szCs w:val="28"/>
        </w:rPr>
        <w:t>Sesgos en los datos.</w:t>
      </w:r>
    </w:p>
    <w:p w14:paraId="314A0652" w14:textId="36A5600D" w:rsidR="00DC4FB5" w:rsidRDefault="00DC4FB5" w:rsidP="00DC4FB5">
      <w:r>
        <w:t>Considerando que los algoritmos del Machine Learning requieren de datos históricos, existe el peligro de volver a reproducir los clásicos problemas de discriminación. Por ejemplo, si los estudios de criminalidad existentes en Estados Unidos indican que las personas de origen afroamericano disponen de mayor probabilidad de cometer delitos, los algoritmos reflejarán esta información sesgada. [3]</w:t>
      </w:r>
    </w:p>
    <w:p w14:paraId="7119CB71" w14:textId="64C22646" w:rsidR="00DC4FB5" w:rsidRDefault="00DC4FB5" w:rsidP="00DC4FB5">
      <w:r>
        <w:t xml:space="preserve">Para evitar este problema, es necesario definir un protocolo que regule los sesgos en la Inteligencia Artificial. </w:t>
      </w:r>
    </w:p>
    <w:p w14:paraId="6E336C24" w14:textId="77777777" w:rsidR="00DC4FB5" w:rsidRDefault="00DC4FB5" w:rsidP="00DC4FB5"/>
    <w:p w14:paraId="1499BF17" w14:textId="1258C2AC" w:rsidR="00DC4FB5" w:rsidRPr="00525C35" w:rsidRDefault="00DC4FB5" w:rsidP="00DC4FB5">
      <w:pPr>
        <w:pStyle w:val="Prrafodelista"/>
        <w:numPr>
          <w:ilvl w:val="0"/>
          <w:numId w:val="3"/>
        </w:numPr>
        <w:rPr>
          <w:b/>
          <w:bCs/>
          <w:sz w:val="28"/>
          <w:szCs w:val="28"/>
        </w:rPr>
      </w:pPr>
      <w:r w:rsidRPr="00525C35">
        <w:rPr>
          <w:b/>
          <w:bCs/>
          <w:sz w:val="28"/>
          <w:szCs w:val="28"/>
        </w:rPr>
        <w:t>Transparencia o explainability</w:t>
      </w:r>
    </w:p>
    <w:p w14:paraId="7230FA8D" w14:textId="17C73CB0" w:rsidR="00DC4FB5" w:rsidRDefault="00DC4FB5" w:rsidP="00DC4FB5">
      <w:r>
        <w:t xml:space="preserve">Los algoritmos del IA deben ser capaces de explicar </w:t>
      </w:r>
      <w:r w:rsidR="00525C35">
        <w:t>las causas de sus decisiones y los criterios seguidos en la toma de decisiones.</w:t>
      </w:r>
      <w:r w:rsidR="00B13C65">
        <w:t xml:space="preserve"> Los algoritmos deben rendir cuentas a las personas afectadas por sus decisiones.</w:t>
      </w:r>
      <w:r w:rsidR="00525C35">
        <w:t xml:space="preserve"> Por ejemplo, si un banco deniega un crédito a un cliente utilizando un algoritmo de IA, el cliente tiene derecho a saber porque se le ha denegado el crédito. </w:t>
      </w:r>
    </w:p>
    <w:p w14:paraId="1E158263" w14:textId="77777777" w:rsidR="00525C35" w:rsidRDefault="00525C35" w:rsidP="00DC4FB5"/>
    <w:p w14:paraId="21EA073A" w14:textId="7244FA3B" w:rsidR="00DC4FB5" w:rsidRPr="00525C35" w:rsidRDefault="00525C35" w:rsidP="00DC4FB5">
      <w:pPr>
        <w:pStyle w:val="Prrafodelista"/>
        <w:numPr>
          <w:ilvl w:val="0"/>
          <w:numId w:val="3"/>
        </w:numPr>
        <w:rPr>
          <w:b/>
          <w:bCs/>
          <w:sz w:val="28"/>
          <w:szCs w:val="28"/>
        </w:rPr>
      </w:pPr>
      <w:r w:rsidRPr="00525C35">
        <w:rPr>
          <w:b/>
          <w:bCs/>
          <w:sz w:val="28"/>
          <w:szCs w:val="28"/>
        </w:rPr>
        <w:lastRenderedPageBreak/>
        <w:t>Protección de datos</w:t>
      </w:r>
    </w:p>
    <w:p w14:paraId="5B409C86" w14:textId="3C241E15" w:rsidR="00525C35" w:rsidRDefault="00525C35" w:rsidP="00525C35">
      <w:r>
        <w:t xml:space="preserve">En la IA se requiere una base de datos de la que partir, el cual habitualmente contiene información sensible, personal… cuya privacidad debe ser protegida. Mientras que en Europa existe un Reglamento General de Protección de Datos, existen países con gran presencia de IA como China donde no existen reglamentos que protegen la información de los usuarios en la misma medida. </w:t>
      </w:r>
    </w:p>
    <w:p w14:paraId="50A2EEFC" w14:textId="1831656E" w:rsidR="00525C35" w:rsidRDefault="00525C35" w:rsidP="00525C35">
      <w:r>
        <w:t xml:space="preserve">No obstante, actualmente existen numerosas lagunas en legislaciones de IA: es esencial que todas las empresas que gestionen nuestra información nos informen siempre de la utilización de nuestros datos. Además, se deben regular con una mayor precisión y considerando todas las casuísticas las relaciones entre humanos y máquinas. Existen robots que se utilizan por ejemplo para tratar enfermedades neurodegenerativas </w:t>
      </w:r>
      <w:r w:rsidR="00DA6CB5">
        <w:t>estableciendo</w:t>
      </w:r>
      <w:r>
        <w:t xml:space="preserve"> relaciones emocionales con humanos con consecuencias beneficiosas para el paciente</w:t>
      </w:r>
      <w:r w:rsidR="00DA6CB5">
        <w:t>;</w:t>
      </w:r>
      <w:r>
        <w:t xml:space="preserve"> mientras</w:t>
      </w:r>
      <w:r w:rsidR="00DA6CB5">
        <w:t>,</w:t>
      </w:r>
      <w:r>
        <w:t xml:space="preserve"> según los reglamentos un robot no debe establecer relaciones emocionales con un humano. </w:t>
      </w:r>
    </w:p>
    <w:p w14:paraId="7F77D537" w14:textId="77777777" w:rsidR="00370F0F" w:rsidRDefault="00370F0F" w:rsidP="00525C35"/>
    <w:p w14:paraId="337C553C" w14:textId="41FFF071" w:rsidR="00525C35" w:rsidRPr="00370F0F" w:rsidRDefault="00370F0F" w:rsidP="00DC4FB5">
      <w:pPr>
        <w:pStyle w:val="Prrafodelista"/>
        <w:numPr>
          <w:ilvl w:val="0"/>
          <w:numId w:val="3"/>
        </w:numPr>
        <w:rPr>
          <w:b/>
          <w:bCs/>
          <w:sz w:val="28"/>
          <w:szCs w:val="28"/>
        </w:rPr>
      </w:pPr>
      <w:r w:rsidRPr="00370F0F">
        <w:rPr>
          <w:b/>
          <w:bCs/>
          <w:sz w:val="28"/>
          <w:szCs w:val="28"/>
        </w:rPr>
        <w:t>Principio de prudencia</w:t>
      </w:r>
      <w:r w:rsidR="00B13C65">
        <w:rPr>
          <w:b/>
          <w:bCs/>
          <w:sz w:val="28"/>
          <w:szCs w:val="28"/>
        </w:rPr>
        <w:t xml:space="preserve"> y fiabilidad</w:t>
      </w:r>
    </w:p>
    <w:p w14:paraId="49F0697D" w14:textId="0942BD5E" w:rsidR="00370F0F" w:rsidRDefault="00370F0F" w:rsidP="00370F0F">
      <w:r>
        <w:t xml:space="preserve">Cuando se desarrollan y lanzan a mercado aplicaciones de IA se deben considerar todas las posibles consecuencias a usuarios y otros terceros. Estas aplicaciones se deben verificar, evaluar y certificar adecuadamente. </w:t>
      </w:r>
      <w:r w:rsidR="00B13C65">
        <w:t>Además, los sistemas con tecnologías de IA deben someterse a pruebas que garanticen su fiabilidad y seguridad.</w:t>
      </w:r>
    </w:p>
    <w:p w14:paraId="6E776415" w14:textId="74056D05" w:rsidR="00370F0F" w:rsidRDefault="00370F0F" w:rsidP="00370F0F">
      <w:r>
        <w:t>Hay numerosas tecnologías de IA con usos sustancialmente beneficiosos para el usuario y la sociedad mientras las aplicaciones se utilizan de manera justa. Pero, si falta transparencia o se realiza un uso ilegal o impidiendo los derechos humanos básicos, pueden aparecer problemas muy graves.</w:t>
      </w:r>
    </w:p>
    <w:p w14:paraId="0F345101" w14:textId="7AA9557B" w:rsidR="00370F0F" w:rsidRDefault="00370F0F" w:rsidP="00370F0F">
      <w:r>
        <w:t xml:space="preserve">Un ejemplo de ello, es la tecnología de reconocimiento facial, el cual ha sido muy criticado </w:t>
      </w:r>
      <w:r w:rsidR="00DA6CB5">
        <w:t xml:space="preserve">por sus usos </w:t>
      </w:r>
      <w:r>
        <w:t>en las revueltas de Hong Kong.</w:t>
      </w:r>
    </w:p>
    <w:p w14:paraId="00D104D1" w14:textId="77777777" w:rsidR="00AC0DAC" w:rsidRDefault="00AC0DAC" w:rsidP="00AC0DAC">
      <w:pPr>
        <w:keepNext/>
        <w:jc w:val="center"/>
      </w:pPr>
      <w:r>
        <w:rPr>
          <w:noProof/>
        </w:rPr>
        <w:drawing>
          <wp:inline distT="0" distB="0" distL="0" distR="0" wp14:anchorId="0AC1F00B" wp14:editId="6C953CDD">
            <wp:extent cx="3475914" cy="1967260"/>
            <wp:effectExtent l="0" t="0" r="0" b="0"/>
            <wp:docPr id="33" name="Imagen 33" descr="109 países utilizan o han aprobado la vigilancia de reconocimiento facial |  LEVANTA LA CABE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9 países utilizan o han aprobado la vigilancia de reconocimiento facial |  LEVANTA LA CABEZ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99369" cy="1980535"/>
                    </a:xfrm>
                    <a:prstGeom prst="rect">
                      <a:avLst/>
                    </a:prstGeom>
                    <a:noFill/>
                    <a:ln>
                      <a:noFill/>
                    </a:ln>
                  </pic:spPr>
                </pic:pic>
              </a:graphicData>
            </a:graphic>
          </wp:inline>
        </w:drawing>
      </w:r>
    </w:p>
    <w:p w14:paraId="2C183A4A" w14:textId="55B06E8F" w:rsidR="00AC0DAC" w:rsidRPr="00AC0DAC" w:rsidRDefault="00AC0DAC" w:rsidP="00AC0DAC">
      <w:pPr>
        <w:pStyle w:val="Descripcin"/>
        <w:jc w:val="center"/>
        <w:rPr>
          <w:sz w:val="24"/>
          <w:szCs w:val="24"/>
        </w:rPr>
      </w:pPr>
      <w:r w:rsidRPr="00AC0DAC">
        <w:rPr>
          <w:sz w:val="24"/>
          <w:szCs w:val="24"/>
        </w:rPr>
        <w:t xml:space="preserve">Ilustración </w:t>
      </w:r>
      <w:r w:rsidRPr="00AC0DAC">
        <w:rPr>
          <w:sz w:val="24"/>
          <w:szCs w:val="24"/>
        </w:rPr>
        <w:fldChar w:fldCharType="begin"/>
      </w:r>
      <w:r w:rsidRPr="00AC0DAC">
        <w:rPr>
          <w:sz w:val="24"/>
          <w:szCs w:val="24"/>
        </w:rPr>
        <w:instrText xml:space="preserve"> SEQ Ilustración \* ARABIC </w:instrText>
      </w:r>
      <w:r w:rsidRPr="00AC0DAC">
        <w:rPr>
          <w:sz w:val="24"/>
          <w:szCs w:val="24"/>
        </w:rPr>
        <w:fldChar w:fldCharType="separate"/>
      </w:r>
      <w:r w:rsidR="00B12B16">
        <w:rPr>
          <w:noProof/>
          <w:sz w:val="24"/>
          <w:szCs w:val="24"/>
        </w:rPr>
        <w:t>3</w:t>
      </w:r>
      <w:r w:rsidRPr="00AC0DAC">
        <w:rPr>
          <w:sz w:val="24"/>
          <w:szCs w:val="24"/>
        </w:rPr>
        <w:fldChar w:fldCharType="end"/>
      </w:r>
      <w:r w:rsidRPr="00AC0DAC">
        <w:rPr>
          <w:sz w:val="24"/>
          <w:szCs w:val="24"/>
        </w:rPr>
        <w:t>. Tecnología de reconocimiento facial</w:t>
      </w:r>
    </w:p>
    <w:p w14:paraId="02D9887A" w14:textId="77777777" w:rsidR="00370F0F" w:rsidRDefault="00370F0F" w:rsidP="00370F0F"/>
    <w:p w14:paraId="75317BA1" w14:textId="6DEE3024" w:rsidR="00370F0F" w:rsidRPr="00B13C65" w:rsidRDefault="00370F0F" w:rsidP="00DC4FB5">
      <w:pPr>
        <w:pStyle w:val="Prrafodelista"/>
        <w:numPr>
          <w:ilvl w:val="0"/>
          <w:numId w:val="3"/>
        </w:numPr>
        <w:rPr>
          <w:b/>
          <w:bCs/>
          <w:sz w:val="28"/>
          <w:szCs w:val="28"/>
        </w:rPr>
      </w:pPr>
      <w:r w:rsidRPr="00B13C65">
        <w:rPr>
          <w:b/>
          <w:bCs/>
          <w:sz w:val="28"/>
          <w:szCs w:val="28"/>
        </w:rPr>
        <w:lastRenderedPageBreak/>
        <w:t>Límites de la autonomía de la tecnología</w:t>
      </w:r>
    </w:p>
    <w:p w14:paraId="65B9C9E4" w14:textId="27718714" w:rsidR="00370F0F" w:rsidRDefault="00B13C65" w:rsidP="00370F0F">
      <w:r>
        <w:t>Cuando se trata de una tecnología que pueda tener un funcionamiento autónomo, que sea capaz de tomar decisiones por si sola, se deben estudiar todas las posibles situaciones y consecuencias, sobre todo en casos en los que una decisión u otra pueda causar daños a humanos y a terceros.</w:t>
      </w:r>
    </w:p>
    <w:p w14:paraId="105D294D" w14:textId="644E9927" w:rsidR="00B13C65" w:rsidRDefault="00B13C65" w:rsidP="00370F0F">
      <w:r>
        <w:t xml:space="preserve">Por ejemplo, un arma autónoma si no es capaz de distinguir un soldado en ataque, un soldado rendido, un soldado herido y un civil, se está delegando una decisión de matar </w:t>
      </w:r>
      <w:r w:rsidR="00DA6CB5">
        <w:t xml:space="preserve">en una máquina </w:t>
      </w:r>
      <w:r>
        <w:t>con unas consecuencias nefastas.</w:t>
      </w:r>
    </w:p>
    <w:p w14:paraId="2B611EC6" w14:textId="427E837E" w:rsidR="00F125DC" w:rsidRDefault="00F125DC" w:rsidP="00370F0F">
      <w:r>
        <w:t xml:space="preserve">Además, en el caso del ejemplo del utilitarismo del apartado anterior, si un tren puede seguir su camino matando a cinco obreros o desviarse matando a un obrero, sería una duda de gran importancia </w:t>
      </w:r>
      <w:r w:rsidR="00DA6CB5">
        <w:t>determinar qué</w:t>
      </w:r>
      <w:r>
        <w:t xml:space="preserve"> decisión debería de tomar</w:t>
      </w:r>
      <w:r w:rsidR="00DA6CB5">
        <w:t xml:space="preserve"> un algoritmo</w:t>
      </w:r>
      <w:r>
        <w:t xml:space="preserve"> y como. </w:t>
      </w:r>
    </w:p>
    <w:p w14:paraId="774503D5" w14:textId="3F3BEC1D" w:rsidR="00B13C65" w:rsidRDefault="00B13C65" w:rsidP="00370F0F">
      <w:r>
        <w:t>En este sentido, se plantea que los ingenieros de IA deban firmar un juramento de buenas prácticas o que los algoritmos se deban certificar por entes externos. Sea la que sea la solución, se debe garantizar la imparcialidad y la correcta aplicación de los principios éticos en la IA.</w:t>
      </w:r>
    </w:p>
    <w:p w14:paraId="78DDEC20" w14:textId="77777777" w:rsidR="00B13C65" w:rsidRDefault="00B13C65" w:rsidP="00370F0F"/>
    <w:p w14:paraId="5760249A" w14:textId="736D5E5C" w:rsidR="00B13C65" w:rsidRPr="00B13C65" w:rsidRDefault="00B13C65" w:rsidP="00B13C65">
      <w:pPr>
        <w:pStyle w:val="Prrafodelista"/>
        <w:numPr>
          <w:ilvl w:val="0"/>
          <w:numId w:val="3"/>
        </w:numPr>
        <w:rPr>
          <w:b/>
          <w:bCs/>
          <w:sz w:val="28"/>
          <w:szCs w:val="28"/>
        </w:rPr>
      </w:pPr>
      <w:r w:rsidRPr="00B13C65">
        <w:rPr>
          <w:b/>
          <w:bCs/>
          <w:sz w:val="28"/>
          <w:szCs w:val="28"/>
        </w:rPr>
        <w:t>Responsabilidad</w:t>
      </w:r>
    </w:p>
    <w:p w14:paraId="45C9EEA7" w14:textId="66C98525" w:rsidR="00B13C65" w:rsidRDefault="00B13C65" w:rsidP="00B13C65">
      <w:r>
        <w:t>Cuando una máquina causa daños a una persona, se debe definir a quien le corresponde la responsabilidad de los daños y perjuicios causados. Se debe decidir si la máquina es la responsable (la empresa o persona dueña de la máquina), la empresa que comercializa la máquina, la empresa que realiza el mantenimiento de la máquina, la empresa o ingeniero de IA que diseña la máquina o el código…</w:t>
      </w:r>
      <w:r w:rsidR="00AC0DAC">
        <w:t xml:space="preserve"> [4]</w:t>
      </w:r>
    </w:p>
    <w:p w14:paraId="13F80EDC" w14:textId="2E5EDBB3" w:rsidR="007B4CF4" w:rsidRDefault="007B4CF4" w:rsidP="00DE0C7C"/>
    <w:p w14:paraId="0BD08B0E" w14:textId="5A734EB5" w:rsidR="00DC08D4" w:rsidRDefault="00DC08D4">
      <w:pPr>
        <w:jc w:val="left"/>
      </w:pPr>
      <w:r>
        <w:br w:type="page"/>
      </w:r>
    </w:p>
    <w:p w14:paraId="530A542A" w14:textId="40E63AA5" w:rsidR="00DC08D4" w:rsidRDefault="00DC08D4" w:rsidP="00DC08D4">
      <w:pPr>
        <w:pStyle w:val="Ttulo1"/>
        <w:numPr>
          <w:ilvl w:val="0"/>
          <w:numId w:val="1"/>
        </w:numPr>
      </w:pPr>
      <w:bookmarkStart w:id="3" w:name="_Toc80026042"/>
      <w:r>
        <w:lastRenderedPageBreak/>
        <w:t>Conclusiones</w:t>
      </w:r>
      <w:bookmarkEnd w:id="3"/>
    </w:p>
    <w:p w14:paraId="5B6498BE" w14:textId="5F89BCB4" w:rsidR="00DC08D4" w:rsidRDefault="001F0CCE" w:rsidP="00DC08D4">
      <w:r>
        <w:t xml:space="preserve">Analizando lo recogido en los apartados </w:t>
      </w:r>
      <w:r>
        <w:t xml:space="preserve">anteriores </w:t>
      </w:r>
      <w:r>
        <w:t>se puede concluir que es esencial diseñar y aplicar unos reglamentos que abarquen los posibles problemas derivados del uso de IA. En estos reglamentos deben participar diferentes sujetos y agentes:</w:t>
      </w:r>
    </w:p>
    <w:p w14:paraId="68C64063" w14:textId="4F88A524" w:rsidR="001F0CCE" w:rsidRDefault="001F0CCE" w:rsidP="00CC7A17">
      <w:pPr>
        <w:pStyle w:val="Prrafodelista"/>
        <w:numPr>
          <w:ilvl w:val="0"/>
          <w:numId w:val="4"/>
        </w:numPr>
        <w:spacing w:before="240"/>
        <w:ind w:left="714" w:hanging="357"/>
        <w:contextualSpacing w:val="0"/>
      </w:pPr>
      <w:r>
        <w:t>Las escuelas de IA deben formar en ética a los ingenieros de IA para que los sujetos que diseñan los algoritmos apliquen los principios éticos.</w:t>
      </w:r>
    </w:p>
    <w:p w14:paraId="48342474" w14:textId="2EB096AA" w:rsidR="001F0CCE" w:rsidRDefault="001F0CCE" w:rsidP="00CC7A17">
      <w:pPr>
        <w:pStyle w:val="Prrafodelista"/>
        <w:numPr>
          <w:ilvl w:val="0"/>
          <w:numId w:val="4"/>
        </w:numPr>
        <w:spacing w:before="240"/>
        <w:ind w:left="714" w:hanging="357"/>
        <w:contextualSpacing w:val="0"/>
      </w:pPr>
      <w:r>
        <w:t xml:space="preserve">Los desarrolladores de IA (pueden ser empresas o </w:t>
      </w:r>
      <w:r w:rsidR="00DA6CB5">
        <w:t>ingenieros</w:t>
      </w:r>
      <w:r>
        <w:t xml:space="preserve">) deben garantizar que sus desarrollos cumplen con un marco ético mediante un juramento u otro sistema. Además, se debe verificar por entes independientes y externos que los desarrollos de IA cumplen con las legislaciones y marcos éticos. </w:t>
      </w:r>
    </w:p>
    <w:p w14:paraId="6C4DD79D" w14:textId="77777777" w:rsidR="001F0CCE" w:rsidRDefault="001F0CCE" w:rsidP="00CC7A17">
      <w:pPr>
        <w:pStyle w:val="Prrafodelista"/>
        <w:numPr>
          <w:ilvl w:val="0"/>
          <w:numId w:val="4"/>
        </w:numPr>
        <w:spacing w:before="240"/>
        <w:ind w:left="714" w:hanging="357"/>
        <w:contextualSpacing w:val="0"/>
      </w:pPr>
      <w:r>
        <w:t>Los gobiernos de los estados y Europa deben ir un paso más allá en legislaciones y diseñar legislaciones que consideren todas las casuísticas posibles de IA. Asimismo, se debe primar la protección de la sociedad que pueda ser afectada por la IA.</w:t>
      </w:r>
    </w:p>
    <w:p w14:paraId="248F6BE7" w14:textId="32E3548A" w:rsidR="001F0CCE" w:rsidRDefault="001F0CCE" w:rsidP="00CC7A17">
      <w:pPr>
        <w:pStyle w:val="Prrafodelista"/>
        <w:numPr>
          <w:ilvl w:val="0"/>
          <w:numId w:val="4"/>
        </w:numPr>
        <w:spacing w:before="240"/>
        <w:ind w:left="714" w:hanging="357"/>
        <w:contextualSpacing w:val="0"/>
      </w:pPr>
      <w:r>
        <w:t xml:space="preserve">Además, más allá de Europa, organizaciones universales deben garantizar que las empresas que diseñen o comercialicen productos con IA en cualquier lugar del mundo deben cumplir con un marco ético que proteja a los usuarios y a la sociedad y no deje en desventaja o sin marco legal y ético a los ingenieros de IA de otros países.  </w:t>
      </w:r>
    </w:p>
    <w:p w14:paraId="562EF0EC" w14:textId="3F28F9CA" w:rsidR="00CC7A17" w:rsidRPr="00DC08D4" w:rsidRDefault="00CC7A17" w:rsidP="00CC7A17">
      <w:pPr>
        <w:spacing w:before="240"/>
      </w:pPr>
      <w:r>
        <w:t>Por último, si se desea garantizar un desarrollo adecuado, justo y ético de la IA se deben considerar los principios éticos explicados en el apartado número dos. Los ingenieros de IA, las organizaciones y empresas, las asociaciones, los estados… son los primeros interesados en ese adecuado desarrollo necesario para que la sociedad confíe en las ventajas de la IA y esta tecnología contribuya a mejorar el mundo.</w:t>
      </w:r>
    </w:p>
    <w:p w14:paraId="5BA222FE" w14:textId="073ECC63" w:rsidR="003F7503" w:rsidRDefault="003F7503">
      <w:pPr>
        <w:jc w:val="left"/>
      </w:pPr>
      <w:r>
        <w:br w:type="page"/>
      </w:r>
    </w:p>
    <w:p w14:paraId="0F33ABD0" w14:textId="7EBA9ABB" w:rsidR="007144AD" w:rsidRDefault="003F7503" w:rsidP="00B75843">
      <w:pPr>
        <w:pStyle w:val="Ttulo1"/>
        <w:jc w:val="center"/>
      </w:pPr>
      <w:bookmarkStart w:id="4" w:name="_Toc80026043"/>
      <w:r>
        <w:lastRenderedPageBreak/>
        <w:t>Bibliografía</w:t>
      </w:r>
      <w:bookmarkEnd w:id="4"/>
    </w:p>
    <w:p w14:paraId="57CEFCB5" w14:textId="77777777" w:rsidR="003F7503" w:rsidRPr="003F7503" w:rsidRDefault="003F7503" w:rsidP="003F7503"/>
    <w:p w14:paraId="111722AA" w14:textId="3134B00D" w:rsidR="007144AD" w:rsidRDefault="007144AD" w:rsidP="00DE0C7C">
      <w:r>
        <w:t>[1] “</w:t>
      </w:r>
      <w:r w:rsidRPr="007144AD">
        <w:t>Ética, tecnología y el futuro de la humanidad</w:t>
      </w:r>
      <w:r>
        <w:t xml:space="preserve">”, OMPI, Organización Mundial de la Propiedad Intelectual, online, (acceso el 16-08-2021), </w:t>
      </w:r>
      <w:hyperlink r:id="rId17" w:history="1">
        <w:r w:rsidRPr="008D52AF">
          <w:rPr>
            <w:rStyle w:val="Hipervnculo"/>
          </w:rPr>
          <w:t>https://www.</w:t>
        </w:r>
        <w:r w:rsidRPr="008D52AF">
          <w:rPr>
            <w:rStyle w:val="Hipervnculo"/>
          </w:rPr>
          <w:t>w</w:t>
        </w:r>
        <w:r w:rsidRPr="008D52AF">
          <w:rPr>
            <w:rStyle w:val="Hipervnculo"/>
          </w:rPr>
          <w:t>ipo.int/wipo_magazine/es/2018/04/article_0005.html</w:t>
        </w:r>
      </w:hyperlink>
    </w:p>
    <w:p w14:paraId="23C1D2B9" w14:textId="2C3C8BD2" w:rsidR="007144AD" w:rsidRPr="00DE0C7C" w:rsidRDefault="007144AD" w:rsidP="007144AD">
      <w:r>
        <w:t>[</w:t>
      </w:r>
      <w:r w:rsidR="00DC4FB5">
        <w:t>2</w:t>
      </w:r>
      <w:r>
        <w:t>] “</w:t>
      </w:r>
      <w:r w:rsidRPr="007144AD">
        <w:t>Utilitarismo, la filosofía práctica de Jeremy Bentham</w:t>
      </w:r>
      <w:r>
        <w:t xml:space="preserve">”, </w:t>
      </w:r>
      <w:r>
        <w:t>publicado el 19 de diciembre de 2018</w:t>
      </w:r>
      <w:r>
        <w:t xml:space="preserve">, </w:t>
      </w:r>
      <w:r>
        <w:t xml:space="preserve">filosofía&amp;co, </w:t>
      </w:r>
      <w:r>
        <w:t xml:space="preserve">online, (acceso el 16-08-2021), </w:t>
      </w:r>
      <w:hyperlink r:id="rId18" w:history="1">
        <w:r w:rsidRPr="008D52AF">
          <w:rPr>
            <w:rStyle w:val="Hipervnculo"/>
          </w:rPr>
          <w:t>https://www.filco.es/utilitarismo-filosofia-de-bentham/</w:t>
        </w:r>
      </w:hyperlink>
      <w:r>
        <w:t xml:space="preserve"> </w:t>
      </w:r>
    </w:p>
    <w:p w14:paraId="47464DB7" w14:textId="705A6015" w:rsidR="007144AD" w:rsidRPr="00DE0C7C" w:rsidRDefault="007144AD" w:rsidP="007144AD">
      <w:r>
        <w:t>[</w:t>
      </w:r>
      <w:r w:rsidR="00DC4FB5">
        <w:t>3</w:t>
      </w:r>
      <w:r>
        <w:t>] “</w:t>
      </w:r>
      <w:r w:rsidR="00DC4FB5" w:rsidRPr="00DC4FB5">
        <w:t>Por qué debería preocuparte la ética de la inteligencia artificial</w:t>
      </w:r>
      <w:r>
        <w:t xml:space="preserve">”, </w:t>
      </w:r>
      <w:r w:rsidR="00DC4FB5">
        <w:t>publicado el 12 de diciembre de 2019</w:t>
      </w:r>
      <w:r>
        <w:t xml:space="preserve">, </w:t>
      </w:r>
      <w:r w:rsidR="00DC4FB5">
        <w:t>Sinc</w:t>
      </w:r>
      <w:r>
        <w:t xml:space="preserve">, online, (acceso el 16-08-2021), </w:t>
      </w:r>
      <w:hyperlink r:id="rId19" w:history="1">
        <w:r w:rsidR="00DC4FB5" w:rsidRPr="008D52AF">
          <w:rPr>
            <w:rStyle w:val="Hipervnculo"/>
          </w:rPr>
          <w:t>https://www.agenciasinc.es/Reportajes/Por-que-deberia-preocuparte-la-etica-de-la-inteligencia-artificial</w:t>
        </w:r>
      </w:hyperlink>
      <w:r w:rsidR="00DC4FB5">
        <w:t xml:space="preserve"> </w:t>
      </w:r>
    </w:p>
    <w:p w14:paraId="74CAB022" w14:textId="4ABCF6F6" w:rsidR="007144AD" w:rsidRPr="00DE0C7C" w:rsidRDefault="007144AD" w:rsidP="007144AD">
      <w:r>
        <w:t>[</w:t>
      </w:r>
      <w:r w:rsidR="00AC0DAC">
        <w:t>4</w:t>
      </w:r>
      <w:r>
        <w:t>] “</w:t>
      </w:r>
      <w:r w:rsidR="00AC0DAC" w:rsidRPr="00AC0DAC">
        <w:t>La importancia de la ética en la inteligencia artificial</w:t>
      </w:r>
      <w:r>
        <w:t xml:space="preserve">”, </w:t>
      </w:r>
      <w:r w:rsidR="00AC0DAC">
        <w:t>El Pais</w:t>
      </w:r>
      <w:r>
        <w:t xml:space="preserve">, </w:t>
      </w:r>
      <w:r w:rsidR="00B75843">
        <w:t>publicado el 26 de febrero de 2019</w:t>
      </w:r>
      <w:r>
        <w:t xml:space="preserve">, online, (acceso el 16-08-2021), </w:t>
      </w:r>
      <w:hyperlink r:id="rId20" w:history="1">
        <w:r w:rsidR="00AC0DAC" w:rsidRPr="008D52AF">
          <w:rPr>
            <w:rStyle w:val="Hipervnculo"/>
          </w:rPr>
          <w:t>https://elpais.com/retina/2019/02/25/tendencias/1551089772_654032.html</w:t>
        </w:r>
      </w:hyperlink>
      <w:r w:rsidR="00AC0DAC">
        <w:t xml:space="preserve"> </w:t>
      </w:r>
    </w:p>
    <w:sectPr w:rsidR="007144AD" w:rsidRPr="00DE0C7C" w:rsidSect="00A94C5F">
      <w:headerReference w:type="default" r:id="rId21"/>
      <w:footerReference w:type="default" r:id="rId22"/>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54F6C" w14:textId="77777777" w:rsidR="00C7138D" w:rsidRDefault="00C7138D" w:rsidP="006B2D8C">
      <w:pPr>
        <w:spacing w:after="0" w:line="240" w:lineRule="auto"/>
      </w:pPr>
      <w:r>
        <w:separator/>
      </w:r>
    </w:p>
  </w:endnote>
  <w:endnote w:type="continuationSeparator" w:id="0">
    <w:p w14:paraId="10658ACF" w14:textId="77777777" w:rsidR="00C7138D" w:rsidRDefault="00C7138D" w:rsidP="006B2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147913"/>
      <w:docPartObj>
        <w:docPartGallery w:val="Page Numbers (Bottom of Page)"/>
        <w:docPartUnique/>
      </w:docPartObj>
    </w:sdtPr>
    <w:sdtContent>
      <w:p w14:paraId="38D13C81" w14:textId="1435749A" w:rsidR="00A94C5F" w:rsidRDefault="00A94C5F">
        <w:pPr>
          <w:pStyle w:val="Piedepgina"/>
          <w:jc w:val="center"/>
        </w:pPr>
        <w:r>
          <w:fldChar w:fldCharType="begin"/>
        </w:r>
        <w:r>
          <w:instrText>PAGE   \* MERGEFORMAT</w:instrText>
        </w:r>
        <w:r>
          <w:fldChar w:fldCharType="separate"/>
        </w:r>
        <w:r>
          <w:t>2</w:t>
        </w:r>
        <w:r>
          <w:fldChar w:fldCharType="end"/>
        </w:r>
      </w:p>
    </w:sdtContent>
  </w:sdt>
  <w:p w14:paraId="59838627" w14:textId="77777777" w:rsidR="00A94C5F" w:rsidRDefault="00A94C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43CE9" w14:textId="77777777" w:rsidR="00C7138D" w:rsidRDefault="00C7138D" w:rsidP="006B2D8C">
      <w:pPr>
        <w:spacing w:after="0" w:line="240" w:lineRule="auto"/>
      </w:pPr>
      <w:r>
        <w:separator/>
      </w:r>
    </w:p>
  </w:footnote>
  <w:footnote w:type="continuationSeparator" w:id="0">
    <w:p w14:paraId="5236F3CA" w14:textId="77777777" w:rsidR="00C7138D" w:rsidRDefault="00C7138D" w:rsidP="006B2D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DA4F4" w14:textId="0977B5F6" w:rsidR="00A94C5F" w:rsidRDefault="00A94C5F">
    <w:pPr>
      <w:pStyle w:val="Encabezado"/>
    </w:pPr>
    <w:r>
      <w:t>TAREA 50</w:t>
    </w:r>
    <w:r>
      <w:tab/>
    </w:r>
    <w:r>
      <w:tab/>
      <w:t>ALAIN IRASTORZA AZANZA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21D71"/>
    <w:multiLevelType w:val="hybridMultilevel"/>
    <w:tmpl w:val="D9A06444"/>
    <w:lvl w:ilvl="0" w:tplc="2DF8D33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C62733F"/>
    <w:multiLevelType w:val="hybridMultilevel"/>
    <w:tmpl w:val="B412C1EE"/>
    <w:lvl w:ilvl="0" w:tplc="9930359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BD52265"/>
    <w:multiLevelType w:val="hybridMultilevel"/>
    <w:tmpl w:val="8236C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57C71F7"/>
    <w:multiLevelType w:val="hybridMultilevel"/>
    <w:tmpl w:val="CD281F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56B"/>
    <w:rsid w:val="000949FA"/>
    <w:rsid w:val="001B456B"/>
    <w:rsid w:val="001F0CCE"/>
    <w:rsid w:val="00370F0F"/>
    <w:rsid w:val="00377990"/>
    <w:rsid w:val="003F7503"/>
    <w:rsid w:val="00525C35"/>
    <w:rsid w:val="006B2D8C"/>
    <w:rsid w:val="007144AD"/>
    <w:rsid w:val="00773271"/>
    <w:rsid w:val="007B4CF4"/>
    <w:rsid w:val="007C784D"/>
    <w:rsid w:val="00840EAF"/>
    <w:rsid w:val="008676D0"/>
    <w:rsid w:val="00A94C5F"/>
    <w:rsid w:val="00AC0DAC"/>
    <w:rsid w:val="00B12B16"/>
    <w:rsid w:val="00B13C65"/>
    <w:rsid w:val="00B75843"/>
    <w:rsid w:val="00C13FFD"/>
    <w:rsid w:val="00C7138D"/>
    <w:rsid w:val="00CC7A17"/>
    <w:rsid w:val="00DA6CB5"/>
    <w:rsid w:val="00DC08D4"/>
    <w:rsid w:val="00DC4FB5"/>
    <w:rsid w:val="00DE0C7C"/>
    <w:rsid w:val="00ED2E9A"/>
    <w:rsid w:val="00F125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DDE9D"/>
  <w15:chartTrackingRefBased/>
  <w15:docId w15:val="{36CCBDDC-4459-4795-A351-62ACB60DB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C7C"/>
    <w:pPr>
      <w:jc w:val="both"/>
    </w:pPr>
    <w:rPr>
      <w:sz w:val="24"/>
    </w:rPr>
  </w:style>
  <w:style w:type="paragraph" w:styleId="Ttulo1">
    <w:name w:val="heading 1"/>
    <w:basedOn w:val="Normal"/>
    <w:next w:val="Normal"/>
    <w:link w:val="Ttulo1Car"/>
    <w:uiPriority w:val="9"/>
    <w:qFormat/>
    <w:rsid w:val="006B2D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B456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B456B"/>
    <w:rPr>
      <w:rFonts w:eastAsiaTheme="minorEastAsia"/>
      <w:lang w:eastAsia="es-ES"/>
    </w:rPr>
  </w:style>
  <w:style w:type="paragraph" w:styleId="Encabezado">
    <w:name w:val="header"/>
    <w:basedOn w:val="Normal"/>
    <w:link w:val="EncabezadoCar"/>
    <w:uiPriority w:val="99"/>
    <w:unhideWhenUsed/>
    <w:rsid w:val="006B2D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2D8C"/>
  </w:style>
  <w:style w:type="paragraph" w:styleId="Piedepgina">
    <w:name w:val="footer"/>
    <w:basedOn w:val="Normal"/>
    <w:link w:val="PiedepginaCar"/>
    <w:uiPriority w:val="99"/>
    <w:unhideWhenUsed/>
    <w:rsid w:val="006B2D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2D8C"/>
  </w:style>
  <w:style w:type="character" w:customStyle="1" w:styleId="Ttulo1Car">
    <w:name w:val="Título 1 Car"/>
    <w:basedOn w:val="Fuentedeprrafopredeter"/>
    <w:link w:val="Ttulo1"/>
    <w:uiPriority w:val="9"/>
    <w:rsid w:val="006B2D8C"/>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7144AD"/>
    <w:rPr>
      <w:color w:val="0563C1" w:themeColor="hyperlink"/>
      <w:u w:val="single"/>
    </w:rPr>
  </w:style>
  <w:style w:type="character" w:styleId="Mencinsinresolver">
    <w:name w:val="Unresolved Mention"/>
    <w:basedOn w:val="Fuentedeprrafopredeter"/>
    <w:uiPriority w:val="99"/>
    <w:semiHidden/>
    <w:unhideWhenUsed/>
    <w:rsid w:val="007144AD"/>
    <w:rPr>
      <w:color w:val="605E5C"/>
      <w:shd w:val="clear" w:color="auto" w:fill="E1DFDD"/>
    </w:rPr>
  </w:style>
  <w:style w:type="paragraph" w:styleId="Prrafodelista">
    <w:name w:val="List Paragraph"/>
    <w:basedOn w:val="Normal"/>
    <w:uiPriority w:val="34"/>
    <w:qFormat/>
    <w:rsid w:val="007144AD"/>
    <w:pPr>
      <w:ind w:left="720"/>
      <w:contextualSpacing/>
    </w:pPr>
  </w:style>
  <w:style w:type="character" w:styleId="Hipervnculovisitado">
    <w:name w:val="FollowedHyperlink"/>
    <w:basedOn w:val="Fuentedeprrafopredeter"/>
    <w:uiPriority w:val="99"/>
    <w:semiHidden/>
    <w:unhideWhenUsed/>
    <w:rsid w:val="007144AD"/>
    <w:rPr>
      <w:color w:val="954F72" w:themeColor="followedHyperlink"/>
      <w:u w:val="single"/>
    </w:rPr>
  </w:style>
  <w:style w:type="paragraph" w:styleId="TtuloTDC">
    <w:name w:val="TOC Heading"/>
    <w:basedOn w:val="Ttulo1"/>
    <w:next w:val="Normal"/>
    <w:uiPriority w:val="39"/>
    <w:unhideWhenUsed/>
    <w:qFormat/>
    <w:rsid w:val="00A94C5F"/>
    <w:pPr>
      <w:jc w:val="left"/>
      <w:outlineLvl w:val="9"/>
    </w:pPr>
    <w:rPr>
      <w:lang w:eastAsia="es-ES"/>
    </w:rPr>
  </w:style>
  <w:style w:type="paragraph" w:styleId="TDC1">
    <w:name w:val="toc 1"/>
    <w:basedOn w:val="Normal"/>
    <w:next w:val="Normal"/>
    <w:autoRedefine/>
    <w:uiPriority w:val="39"/>
    <w:unhideWhenUsed/>
    <w:rsid w:val="00A94C5F"/>
    <w:pPr>
      <w:spacing w:after="100"/>
    </w:pPr>
  </w:style>
  <w:style w:type="paragraph" w:styleId="Descripcin">
    <w:name w:val="caption"/>
    <w:basedOn w:val="Normal"/>
    <w:next w:val="Normal"/>
    <w:uiPriority w:val="35"/>
    <w:unhideWhenUsed/>
    <w:qFormat/>
    <w:rsid w:val="00AC0DA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yperlink" Target="https://www.filco.es/utilitarismo-filosofia-de-bentham/"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hyperlink" Target="https://www.wipo.int/wipo_magazine/es/2018/04/article_0005.html"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s://elpais.com/retina/2019/02/25/tendencias/1551089772_654032.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www.agenciasinc.es/Reportajes/Por-que-deberia-preocuparte-la-etica-de-la-inteligencia-artificia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804923-D337-465E-BD6E-33E3E9335124}"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s-ES"/>
        </a:p>
      </dgm:t>
    </dgm:pt>
    <dgm:pt modelId="{092E6464-C521-4D15-A6CE-BCB59B8C9830}">
      <dgm:prSet phldrT="[Texto]"/>
      <dgm:spPr/>
      <dgm:t>
        <a:bodyPr/>
        <a:lstStyle/>
        <a:p>
          <a:r>
            <a:rPr lang="es-ES"/>
            <a:t>Ideas fundamentales de ética en IA</a:t>
          </a:r>
        </a:p>
      </dgm:t>
    </dgm:pt>
    <dgm:pt modelId="{F4954EA2-C034-475D-92F3-8032AB979973}" type="parTrans" cxnId="{0EECA95F-0C0F-4F63-A69B-7B53279D9F8C}">
      <dgm:prSet/>
      <dgm:spPr/>
      <dgm:t>
        <a:bodyPr/>
        <a:lstStyle/>
        <a:p>
          <a:endParaRPr lang="es-ES"/>
        </a:p>
      </dgm:t>
    </dgm:pt>
    <dgm:pt modelId="{E56A5BD6-5FD6-4731-A8D5-52A519AA3F01}" type="sibTrans" cxnId="{0EECA95F-0C0F-4F63-A69B-7B53279D9F8C}">
      <dgm:prSet/>
      <dgm:spPr/>
      <dgm:t>
        <a:bodyPr/>
        <a:lstStyle/>
        <a:p>
          <a:endParaRPr lang="es-ES"/>
        </a:p>
      </dgm:t>
    </dgm:pt>
    <dgm:pt modelId="{E9A048C8-BBA1-4A35-BB56-6F0F75F66A29}">
      <dgm:prSet phldrT="[Texto]"/>
      <dgm:spPr/>
      <dgm:t>
        <a:bodyPr/>
        <a:lstStyle/>
        <a:p>
          <a:r>
            <a:rPr lang="es-ES"/>
            <a:t>Sesgos en los datos</a:t>
          </a:r>
        </a:p>
      </dgm:t>
    </dgm:pt>
    <dgm:pt modelId="{7A7BA62D-3373-4BF7-8C2F-63FC9BFDD19C}" type="parTrans" cxnId="{24CDD292-AF54-48E0-853A-AD6C7BE08B7A}">
      <dgm:prSet/>
      <dgm:spPr/>
      <dgm:t>
        <a:bodyPr/>
        <a:lstStyle/>
        <a:p>
          <a:endParaRPr lang="es-ES"/>
        </a:p>
      </dgm:t>
    </dgm:pt>
    <dgm:pt modelId="{73194BC0-9AFC-441E-806A-240D6FD6600E}" type="sibTrans" cxnId="{24CDD292-AF54-48E0-853A-AD6C7BE08B7A}">
      <dgm:prSet/>
      <dgm:spPr/>
      <dgm:t>
        <a:bodyPr/>
        <a:lstStyle/>
        <a:p>
          <a:endParaRPr lang="es-ES"/>
        </a:p>
      </dgm:t>
    </dgm:pt>
    <dgm:pt modelId="{D2C8EC2D-C8DE-473D-9B12-9F48780BA0E2}">
      <dgm:prSet phldrT="[Texto]"/>
      <dgm:spPr/>
      <dgm:t>
        <a:bodyPr/>
        <a:lstStyle/>
        <a:p>
          <a:r>
            <a:rPr lang="es-ES"/>
            <a:t>Autonomía</a:t>
          </a:r>
        </a:p>
      </dgm:t>
    </dgm:pt>
    <dgm:pt modelId="{300A7699-FE89-482D-814D-177C36E84BFB}" type="parTrans" cxnId="{D1E21B21-1553-477C-999B-27F9AA360286}">
      <dgm:prSet/>
      <dgm:spPr/>
      <dgm:t>
        <a:bodyPr/>
        <a:lstStyle/>
        <a:p>
          <a:endParaRPr lang="es-ES"/>
        </a:p>
      </dgm:t>
    </dgm:pt>
    <dgm:pt modelId="{561DE5BE-9704-4DC7-823D-839508ADC77C}" type="sibTrans" cxnId="{D1E21B21-1553-477C-999B-27F9AA360286}">
      <dgm:prSet/>
      <dgm:spPr/>
      <dgm:t>
        <a:bodyPr/>
        <a:lstStyle/>
        <a:p>
          <a:endParaRPr lang="es-ES"/>
        </a:p>
      </dgm:t>
    </dgm:pt>
    <dgm:pt modelId="{8A4EEB48-208A-4EEE-8742-7654102AAF49}">
      <dgm:prSet phldrT="[Texto]"/>
      <dgm:spPr/>
      <dgm:t>
        <a:bodyPr/>
        <a:lstStyle/>
        <a:p>
          <a:r>
            <a:rPr lang="es-ES"/>
            <a:t>Responsabilidad</a:t>
          </a:r>
        </a:p>
      </dgm:t>
    </dgm:pt>
    <dgm:pt modelId="{E3A3D569-C2E3-4946-A58D-23F44D38B083}" type="parTrans" cxnId="{840F163B-C1EB-428E-992A-F9C1E3B3CC3F}">
      <dgm:prSet/>
      <dgm:spPr/>
      <dgm:t>
        <a:bodyPr/>
        <a:lstStyle/>
        <a:p>
          <a:endParaRPr lang="es-ES"/>
        </a:p>
      </dgm:t>
    </dgm:pt>
    <dgm:pt modelId="{47757C6C-8088-4A0C-8113-42E258165258}" type="sibTrans" cxnId="{840F163B-C1EB-428E-992A-F9C1E3B3CC3F}">
      <dgm:prSet/>
      <dgm:spPr/>
      <dgm:t>
        <a:bodyPr/>
        <a:lstStyle/>
        <a:p>
          <a:endParaRPr lang="es-ES"/>
        </a:p>
      </dgm:t>
    </dgm:pt>
    <dgm:pt modelId="{FD5EB575-240C-48A1-AFF1-884492BC3FE3}">
      <dgm:prSet/>
      <dgm:spPr/>
      <dgm:t>
        <a:bodyPr/>
        <a:lstStyle/>
        <a:p>
          <a:r>
            <a:rPr lang="es-ES"/>
            <a:t>Principio de prudencia</a:t>
          </a:r>
        </a:p>
      </dgm:t>
    </dgm:pt>
    <dgm:pt modelId="{17CDB35E-F589-4500-AAF4-101DF5E5F3D5}" type="parTrans" cxnId="{206E5F6A-471D-443F-8C45-73C21AB641A1}">
      <dgm:prSet/>
      <dgm:spPr/>
      <dgm:t>
        <a:bodyPr/>
        <a:lstStyle/>
        <a:p>
          <a:endParaRPr lang="es-ES"/>
        </a:p>
      </dgm:t>
    </dgm:pt>
    <dgm:pt modelId="{5810E083-C3CC-4168-AF8C-A460DE68D9D5}" type="sibTrans" cxnId="{206E5F6A-471D-443F-8C45-73C21AB641A1}">
      <dgm:prSet/>
      <dgm:spPr/>
      <dgm:t>
        <a:bodyPr/>
        <a:lstStyle/>
        <a:p>
          <a:endParaRPr lang="es-ES"/>
        </a:p>
      </dgm:t>
    </dgm:pt>
    <dgm:pt modelId="{F8AC1498-6F31-4081-847A-610BE4DD073A}">
      <dgm:prSet/>
      <dgm:spPr/>
      <dgm:t>
        <a:bodyPr/>
        <a:lstStyle/>
        <a:p>
          <a:r>
            <a:rPr lang="es-ES"/>
            <a:t>Protección de datos</a:t>
          </a:r>
        </a:p>
      </dgm:t>
    </dgm:pt>
    <dgm:pt modelId="{3F2FA5C5-05B2-40B5-92D8-9F73CBBC2E91}" type="parTrans" cxnId="{FE201101-3D5A-4D0C-B286-DD9F513EF07C}">
      <dgm:prSet/>
      <dgm:spPr/>
      <dgm:t>
        <a:bodyPr/>
        <a:lstStyle/>
        <a:p>
          <a:endParaRPr lang="es-ES"/>
        </a:p>
      </dgm:t>
    </dgm:pt>
    <dgm:pt modelId="{16270216-ED6F-41C1-9A81-1EC6B2602E26}" type="sibTrans" cxnId="{FE201101-3D5A-4D0C-B286-DD9F513EF07C}">
      <dgm:prSet/>
      <dgm:spPr/>
      <dgm:t>
        <a:bodyPr/>
        <a:lstStyle/>
        <a:p>
          <a:endParaRPr lang="es-ES"/>
        </a:p>
      </dgm:t>
    </dgm:pt>
    <dgm:pt modelId="{5DAB8CB1-EA16-47F9-976F-0692B94D9E2E}">
      <dgm:prSet/>
      <dgm:spPr/>
      <dgm:t>
        <a:bodyPr/>
        <a:lstStyle/>
        <a:p>
          <a:r>
            <a:rPr lang="es-ES"/>
            <a:t>Transparencia</a:t>
          </a:r>
        </a:p>
      </dgm:t>
    </dgm:pt>
    <dgm:pt modelId="{C0BD8B16-9F92-472F-B4D2-AFFC39522A24}" type="parTrans" cxnId="{88332311-534E-470C-98B3-0D070048F2D0}">
      <dgm:prSet/>
      <dgm:spPr/>
      <dgm:t>
        <a:bodyPr/>
        <a:lstStyle/>
        <a:p>
          <a:endParaRPr lang="es-ES"/>
        </a:p>
      </dgm:t>
    </dgm:pt>
    <dgm:pt modelId="{D32F0BD9-2B08-424E-A43F-D6E98E7E7DB3}" type="sibTrans" cxnId="{88332311-534E-470C-98B3-0D070048F2D0}">
      <dgm:prSet/>
      <dgm:spPr/>
      <dgm:t>
        <a:bodyPr/>
        <a:lstStyle/>
        <a:p>
          <a:endParaRPr lang="es-ES"/>
        </a:p>
      </dgm:t>
    </dgm:pt>
    <dgm:pt modelId="{30AD8B7C-F840-4B82-BAAE-8CF53CE24719}" type="pres">
      <dgm:prSet presAssocID="{E8804923-D337-465E-BD6E-33E3E9335124}" presName="Name0" presStyleCnt="0">
        <dgm:presLayoutVars>
          <dgm:chPref val="1"/>
          <dgm:dir/>
          <dgm:animOne val="branch"/>
          <dgm:animLvl val="lvl"/>
          <dgm:resizeHandles val="exact"/>
        </dgm:presLayoutVars>
      </dgm:prSet>
      <dgm:spPr/>
    </dgm:pt>
    <dgm:pt modelId="{A7F540EF-2F75-43BA-B859-632C4A3209CF}" type="pres">
      <dgm:prSet presAssocID="{092E6464-C521-4D15-A6CE-BCB59B8C9830}" presName="root1" presStyleCnt="0"/>
      <dgm:spPr/>
    </dgm:pt>
    <dgm:pt modelId="{640278FA-2D94-4EF3-991A-76FB89FD1DB4}" type="pres">
      <dgm:prSet presAssocID="{092E6464-C521-4D15-A6CE-BCB59B8C9830}" presName="LevelOneTextNode" presStyleLbl="node0" presStyleIdx="0" presStyleCnt="1">
        <dgm:presLayoutVars>
          <dgm:chPref val="3"/>
        </dgm:presLayoutVars>
      </dgm:prSet>
      <dgm:spPr/>
    </dgm:pt>
    <dgm:pt modelId="{F7422B61-2BB0-43AC-A4A2-46E20362E038}" type="pres">
      <dgm:prSet presAssocID="{092E6464-C521-4D15-A6CE-BCB59B8C9830}" presName="level2hierChild" presStyleCnt="0"/>
      <dgm:spPr/>
    </dgm:pt>
    <dgm:pt modelId="{303AE522-96E2-4E37-8135-4C7166A5D2DA}" type="pres">
      <dgm:prSet presAssocID="{7A7BA62D-3373-4BF7-8C2F-63FC9BFDD19C}" presName="conn2-1" presStyleLbl="parChTrans1D2" presStyleIdx="0" presStyleCnt="6"/>
      <dgm:spPr/>
    </dgm:pt>
    <dgm:pt modelId="{F53B39E2-70E0-4353-8EF3-61877BBEBAE5}" type="pres">
      <dgm:prSet presAssocID="{7A7BA62D-3373-4BF7-8C2F-63FC9BFDD19C}" presName="connTx" presStyleLbl="parChTrans1D2" presStyleIdx="0" presStyleCnt="6"/>
      <dgm:spPr/>
    </dgm:pt>
    <dgm:pt modelId="{F24CE45A-2D71-47E7-AFB6-CF53B9B59666}" type="pres">
      <dgm:prSet presAssocID="{E9A048C8-BBA1-4A35-BB56-6F0F75F66A29}" presName="root2" presStyleCnt="0"/>
      <dgm:spPr/>
    </dgm:pt>
    <dgm:pt modelId="{C3E326F5-BCB9-4FB5-829B-AC6438D19ECD}" type="pres">
      <dgm:prSet presAssocID="{E9A048C8-BBA1-4A35-BB56-6F0F75F66A29}" presName="LevelTwoTextNode" presStyleLbl="node2" presStyleIdx="0" presStyleCnt="6">
        <dgm:presLayoutVars>
          <dgm:chPref val="3"/>
        </dgm:presLayoutVars>
      </dgm:prSet>
      <dgm:spPr/>
    </dgm:pt>
    <dgm:pt modelId="{0BD9771D-E3C4-4510-9089-4D5835EF23E7}" type="pres">
      <dgm:prSet presAssocID="{E9A048C8-BBA1-4A35-BB56-6F0F75F66A29}" presName="level3hierChild" presStyleCnt="0"/>
      <dgm:spPr/>
    </dgm:pt>
    <dgm:pt modelId="{BB4E2D2B-048D-473E-9CDA-068E99346E84}" type="pres">
      <dgm:prSet presAssocID="{C0BD8B16-9F92-472F-B4D2-AFFC39522A24}" presName="conn2-1" presStyleLbl="parChTrans1D2" presStyleIdx="1" presStyleCnt="6"/>
      <dgm:spPr/>
    </dgm:pt>
    <dgm:pt modelId="{E7697D6E-C9DC-4950-80E5-D68F9CAB7E86}" type="pres">
      <dgm:prSet presAssocID="{C0BD8B16-9F92-472F-B4D2-AFFC39522A24}" presName="connTx" presStyleLbl="parChTrans1D2" presStyleIdx="1" presStyleCnt="6"/>
      <dgm:spPr/>
    </dgm:pt>
    <dgm:pt modelId="{4B96D965-B565-4442-A2EE-5F723D481E02}" type="pres">
      <dgm:prSet presAssocID="{5DAB8CB1-EA16-47F9-976F-0692B94D9E2E}" presName="root2" presStyleCnt="0"/>
      <dgm:spPr/>
    </dgm:pt>
    <dgm:pt modelId="{4FA38DC0-845C-48C0-BBC3-7EC8066415B2}" type="pres">
      <dgm:prSet presAssocID="{5DAB8CB1-EA16-47F9-976F-0692B94D9E2E}" presName="LevelTwoTextNode" presStyleLbl="node2" presStyleIdx="1" presStyleCnt="6">
        <dgm:presLayoutVars>
          <dgm:chPref val="3"/>
        </dgm:presLayoutVars>
      </dgm:prSet>
      <dgm:spPr/>
    </dgm:pt>
    <dgm:pt modelId="{F70E105E-3DC1-4A5A-AEF5-E00E855F015E}" type="pres">
      <dgm:prSet presAssocID="{5DAB8CB1-EA16-47F9-976F-0692B94D9E2E}" presName="level3hierChild" presStyleCnt="0"/>
      <dgm:spPr/>
    </dgm:pt>
    <dgm:pt modelId="{2F07A64C-26C1-41FE-B02B-C9B57F2AB3C1}" type="pres">
      <dgm:prSet presAssocID="{3F2FA5C5-05B2-40B5-92D8-9F73CBBC2E91}" presName="conn2-1" presStyleLbl="parChTrans1D2" presStyleIdx="2" presStyleCnt="6"/>
      <dgm:spPr/>
    </dgm:pt>
    <dgm:pt modelId="{B0D40D2F-5E15-45AF-9BFA-419278E56F57}" type="pres">
      <dgm:prSet presAssocID="{3F2FA5C5-05B2-40B5-92D8-9F73CBBC2E91}" presName="connTx" presStyleLbl="parChTrans1D2" presStyleIdx="2" presStyleCnt="6"/>
      <dgm:spPr/>
    </dgm:pt>
    <dgm:pt modelId="{7A7B67BB-9DB0-4F30-AA4A-D229C6A7DE62}" type="pres">
      <dgm:prSet presAssocID="{F8AC1498-6F31-4081-847A-610BE4DD073A}" presName="root2" presStyleCnt="0"/>
      <dgm:spPr/>
    </dgm:pt>
    <dgm:pt modelId="{1304CD9E-F4E3-443C-A786-B43EDD490D6D}" type="pres">
      <dgm:prSet presAssocID="{F8AC1498-6F31-4081-847A-610BE4DD073A}" presName="LevelTwoTextNode" presStyleLbl="node2" presStyleIdx="2" presStyleCnt="6">
        <dgm:presLayoutVars>
          <dgm:chPref val="3"/>
        </dgm:presLayoutVars>
      </dgm:prSet>
      <dgm:spPr/>
    </dgm:pt>
    <dgm:pt modelId="{7AAF5BE5-55C9-42BE-A0D8-736D9D237E87}" type="pres">
      <dgm:prSet presAssocID="{F8AC1498-6F31-4081-847A-610BE4DD073A}" presName="level3hierChild" presStyleCnt="0"/>
      <dgm:spPr/>
    </dgm:pt>
    <dgm:pt modelId="{3EBC8BDB-B729-46F1-985D-244E7D9A32F3}" type="pres">
      <dgm:prSet presAssocID="{17CDB35E-F589-4500-AAF4-101DF5E5F3D5}" presName="conn2-1" presStyleLbl="parChTrans1D2" presStyleIdx="3" presStyleCnt="6"/>
      <dgm:spPr/>
    </dgm:pt>
    <dgm:pt modelId="{29CE509B-F9FB-412B-8628-0D9095C3D273}" type="pres">
      <dgm:prSet presAssocID="{17CDB35E-F589-4500-AAF4-101DF5E5F3D5}" presName="connTx" presStyleLbl="parChTrans1D2" presStyleIdx="3" presStyleCnt="6"/>
      <dgm:spPr/>
    </dgm:pt>
    <dgm:pt modelId="{1D6A7C0A-F981-4B87-B56D-79F39AEFA47B}" type="pres">
      <dgm:prSet presAssocID="{FD5EB575-240C-48A1-AFF1-884492BC3FE3}" presName="root2" presStyleCnt="0"/>
      <dgm:spPr/>
    </dgm:pt>
    <dgm:pt modelId="{9ED6AD4B-51BA-42E0-8819-129009194B72}" type="pres">
      <dgm:prSet presAssocID="{FD5EB575-240C-48A1-AFF1-884492BC3FE3}" presName="LevelTwoTextNode" presStyleLbl="node2" presStyleIdx="3" presStyleCnt="6">
        <dgm:presLayoutVars>
          <dgm:chPref val="3"/>
        </dgm:presLayoutVars>
      </dgm:prSet>
      <dgm:spPr/>
    </dgm:pt>
    <dgm:pt modelId="{319534E6-5AED-4835-BE71-B09A61D9D7BA}" type="pres">
      <dgm:prSet presAssocID="{FD5EB575-240C-48A1-AFF1-884492BC3FE3}" presName="level3hierChild" presStyleCnt="0"/>
      <dgm:spPr/>
    </dgm:pt>
    <dgm:pt modelId="{93331BB1-4E5A-49CC-BCB6-32A0BD166B6C}" type="pres">
      <dgm:prSet presAssocID="{300A7699-FE89-482D-814D-177C36E84BFB}" presName="conn2-1" presStyleLbl="parChTrans1D2" presStyleIdx="4" presStyleCnt="6"/>
      <dgm:spPr/>
    </dgm:pt>
    <dgm:pt modelId="{0DC7E9D2-A965-4F13-9FDA-87B8C2D4223E}" type="pres">
      <dgm:prSet presAssocID="{300A7699-FE89-482D-814D-177C36E84BFB}" presName="connTx" presStyleLbl="parChTrans1D2" presStyleIdx="4" presStyleCnt="6"/>
      <dgm:spPr/>
    </dgm:pt>
    <dgm:pt modelId="{61F7766D-0103-49C6-BD84-89506133FBE9}" type="pres">
      <dgm:prSet presAssocID="{D2C8EC2D-C8DE-473D-9B12-9F48780BA0E2}" presName="root2" presStyleCnt="0"/>
      <dgm:spPr/>
    </dgm:pt>
    <dgm:pt modelId="{23B2EAC8-4AB5-4C47-AC53-7B1ADBC5092F}" type="pres">
      <dgm:prSet presAssocID="{D2C8EC2D-C8DE-473D-9B12-9F48780BA0E2}" presName="LevelTwoTextNode" presStyleLbl="node2" presStyleIdx="4" presStyleCnt="6">
        <dgm:presLayoutVars>
          <dgm:chPref val="3"/>
        </dgm:presLayoutVars>
      </dgm:prSet>
      <dgm:spPr/>
    </dgm:pt>
    <dgm:pt modelId="{F3958717-9011-493D-9071-03C473F624B4}" type="pres">
      <dgm:prSet presAssocID="{D2C8EC2D-C8DE-473D-9B12-9F48780BA0E2}" presName="level3hierChild" presStyleCnt="0"/>
      <dgm:spPr/>
    </dgm:pt>
    <dgm:pt modelId="{623F38B8-C25F-493C-9CBB-B605389E8C55}" type="pres">
      <dgm:prSet presAssocID="{E3A3D569-C2E3-4946-A58D-23F44D38B083}" presName="conn2-1" presStyleLbl="parChTrans1D2" presStyleIdx="5" presStyleCnt="6"/>
      <dgm:spPr/>
    </dgm:pt>
    <dgm:pt modelId="{E1DD4926-727A-4ED1-99A7-38F31B171A1F}" type="pres">
      <dgm:prSet presAssocID="{E3A3D569-C2E3-4946-A58D-23F44D38B083}" presName="connTx" presStyleLbl="parChTrans1D2" presStyleIdx="5" presStyleCnt="6"/>
      <dgm:spPr/>
    </dgm:pt>
    <dgm:pt modelId="{587A8EA5-245C-4D14-BFDC-E96FDBA70282}" type="pres">
      <dgm:prSet presAssocID="{8A4EEB48-208A-4EEE-8742-7654102AAF49}" presName="root2" presStyleCnt="0"/>
      <dgm:spPr/>
    </dgm:pt>
    <dgm:pt modelId="{13A4DA1B-64A5-4730-B826-DD377B52A30E}" type="pres">
      <dgm:prSet presAssocID="{8A4EEB48-208A-4EEE-8742-7654102AAF49}" presName="LevelTwoTextNode" presStyleLbl="node2" presStyleIdx="5" presStyleCnt="6">
        <dgm:presLayoutVars>
          <dgm:chPref val="3"/>
        </dgm:presLayoutVars>
      </dgm:prSet>
      <dgm:spPr/>
    </dgm:pt>
    <dgm:pt modelId="{7B7364A1-816C-4043-890F-34E37FC6BFDC}" type="pres">
      <dgm:prSet presAssocID="{8A4EEB48-208A-4EEE-8742-7654102AAF49}" presName="level3hierChild" presStyleCnt="0"/>
      <dgm:spPr/>
    </dgm:pt>
  </dgm:ptLst>
  <dgm:cxnLst>
    <dgm:cxn modelId="{FE201101-3D5A-4D0C-B286-DD9F513EF07C}" srcId="{092E6464-C521-4D15-A6CE-BCB59B8C9830}" destId="{F8AC1498-6F31-4081-847A-610BE4DD073A}" srcOrd="2" destOrd="0" parTransId="{3F2FA5C5-05B2-40B5-92D8-9F73CBBC2E91}" sibTransId="{16270216-ED6F-41C1-9A81-1EC6B2602E26}"/>
    <dgm:cxn modelId="{88332311-534E-470C-98B3-0D070048F2D0}" srcId="{092E6464-C521-4D15-A6CE-BCB59B8C9830}" destId="{5DAB8CB1-EA16-47F9-976F-0692B94D9E2E}" srcOrd="1" destOrd="0" parTransId="{C0BD8B16-9F92-472F-B4D2-AFFC39522A24}" sibTransId="{D32F0BD9-2B08-424E-A43F-D6E98E7E7DB3}"/>
    <dgm:cxn modelId="{6304D214-A1C9-452E-94FC-9666DEB469D4}" type="presOf" srcId="{D2C8EC2D-C8DE-473D-9B12-9F48780BA0E2}" destId="{23B2EAC8-4AB5-4C47-AC53-7B1ADBC5092F}" srcOrd="0" destOrd="0" presId="urn:microsoft.com/office/officeart/2008/layout/HorizontalMultiLevelHierarchy"/>
    <dgm:cxn modelId="{5180B317-BFF0-4194-B265-CA9E1D7AFC5C}" type="presOf" srcId="{8A4EEB48-208A-4EEE-8742-7654102AAF49}" destId="{13A4DA1B-64A5-4730-B826-DD377B52A30E}" srcOrd="0" destOrd="0" presId="urn:microsoft.com/office/officeart/2008/layout/HorizontalMultiLevelHierarchy"/>
    <dgm:cxn modelId="{D6688A20-BAFD-4E09-BC5D-483C83D4A79A}" type="presOf" srcId="{17CDB35E-F589-4500-AAF4-101DF5E5F3D5}" destId="{3EBC8BDB-B729-46F1-985D-244E7D9A32F3}" srcOrd="0" destOrd="0" presId="urn:microsoft.com/office/officeart/2008/layout/HorizontalMultiLevelHierarchy"/>
    <dgm:cxn modelId="{D1E21B21-1553-477C-999B-27F9AA360286}" srcId="{092E6464-C521-4D15-A6CE-BCB59B8C9830}" destId="{D2C8EC2D-C8DE-473D-9B12-9F48780BA0E2}" srcOrd="4" destOrd="0" parTransId="{300A7699-FE89-482D-814D-177C36E84BFB}" sibTransId="{561DE5BE-9704-4DC7-823D-839508ADC77C}"/>
    <dgm:cxn modelId="{6FCA1923-423C-4462-97D4-A1B578922A82}" type="presOf" srcId="{3F2FA5C5-05B2-40B5-92D8-9F73CBBC2E91}" destId="{B0D40D2F-5E15-45AF-9BFA-419278E56F57}" srcOrd="1" destOrd="0" presId="urn:microsoft.com/office/officeart/2008/layout/HorizontalMultiLevelHierarchy"/>
    <dgm:cxn modelId="{5D202633-6FDE-41A4-A4CF-5D4943013F06}" type="presOf" srcId="{300A7699-FE89-482D-814D-177C36E84BFB}" destId="{93331BB1-4E5A-49CC-BCB6-32A0BD166B6C}" srcOrd="0" destOrd="0" presId="urn:microsoft.com/office/officeart/2008/layout/HorizontalMultiLevelHierarchy"/>
    <dgm:cxn modelId="{840F163B-C1EB-428E-992A-F9C1E3B3CC3F}" srcId="{092E6464-C521-4D15-A6CE-BCB59B8C9830}" destId="{8A4EEB48-208A-4EEE-8742-7654102AAF49}" srcOrd="5" destOrd="0" parTransId="{E3A3D569-C2E3-4946-A58D-23F44D38B083}" sibTransId="{47757C6C-8088-4A0C-8113-42E258165258}"/>
    <dgm:cxn modelId="{0EECA95F-0C0F-4F63-A69B-7B53279D9F8C}" srcId="{E8804923-D337-465E-BD6E-33E3E9335124}" destId="{092E6464-C521-4D15-A6CE-BCB59B8C9830}" srcOrd="0" destOrd="0" parTransId="{F4954EA2-C034-475D-92F3-8032AB979973}" sibTransId="{E56A5BD6-5FD6-4731-A8D5-52A519AA3F01}"/>
    <dgm:cxn modelId="{4454EA61-06E3-4112-8201-049C03637FDC}" type="presOf" srcId="{5DAB8CB1-EA16-47F9-976F-0692B94D9E2E}" destId="{4FA38DC0-845C-48C0-BBC3-7EC8066415B2}" srcOrd="0" destOrd="0" presId="urn:microsoft.com/office/officeart/2008/layout/HorizontalMultiLevelHierarchy"/>
    <dgm:cxn modelId="{5A262465-4CAF-4AFE-997D-026B4B34478E}" type="presOf" srcId="{17CDB35E-F589-4500-AAF4-101DF5E5F3D5}" destId="{29CE509B-F9FB-412B-8628-0D9095C3D273}" srcOrd="1" destOrd="0" presId="urn:microsoft.com/office/officeart/2008/layout/HorizontalMultiLevelHierarchy"/>
    <dgm:cxn modelId="{206E5F6A-471D-443F-8C45-73C21AB641A1}" srcId="{092E6464-C521-4D15-A6CE-BCB59B8C9830}" destId="{FD5EB575-240C-48A1-AFF1-884492BC3FE3}" srcOrd="3" destOrd="0" parTransId="{17CDB35E-F589-4500-AAF4-101DF5E5F3D5}" sibTransId="{5810E083-C3CC-4168-AF8C-A460DE68D9D5}"/>
    <dgm:cxn modelId="{F2C3204C-2AFC-48B1-A2BB-7BF78743D73B}" type="presOf" srcId="{E8804923-D337-465E-BD6E-33E3E9335124}" destId="{30AD8B7C-F840-4B82-BAAE-8CF53CE24719}" srcOrd="0" destOrd="0" presId="urn:microsoft.com/office/officeart/2008/layout/HorizontalMultiLevelHierarchy"/>
    <dgm:cxn modelId="{F9BC2E4C-9DDD-4D61-8D54-36985ABD4128}" type="presOf" srcId="{E3A3D569-C2E3-4946-A58D-23F44D38B083}" destId="{E1DD4926-727A-4ED1-99A7-38F31B171A1F}" srcOrd="1" destOrd="0" presId="urn:microsoft.com/office/officeart/2008/layout/HorizontalMultiLevelHierarchy"/>
    <dgm:cxn modelId="{9D9DD270-20E2-477C-8C77-B917D863C600}" type="presOf" srcId="{FD5EB575-240C-48A1-AFF1-884492BC3FE3}" destId="{9ED6AD4B-51BA-42E0-8819-129009194B72}" srcOrd="0" destOrd="0" presId="urn:microsoft.com/office/officeart/2008/layout/HorizontalMultiLevelHierarchy"/>
    <dgm:cxn modelId="{EC244755-6618-4685-BA43-7DF2B21D1ED8}" type="presOf" srcId="{E9A048C8-BBA1-4A35-BB56-6F0F75F66A29}" destId="{C3E326F5-BCB9-4FB5-829B-AC6438D19ECD}" srcOrd="0" destOrd="0" presId="urn:microsoft.com/office/officeart/2008/layout/HorizontalMultiLevelHierarchy"/>
    <dgm:cxn modelId="{2C9A5485-90FF-4009-8061-2DF1D934F541}" type="presOf" srcId="{E3A3D569-C2E3-4946-A58D-23F44D38B083}" destId="{623F38B8-C25F-493C-9CBB-B605389E8C55}" srcOrd="0" destOrd="0" presId="urn:microsoft.com/office/officeart/2008/layout/HorizontalMultiLevelHierarchy"/>
    <dgm:cxn modelId="{24CDD292-AF54-48E0-853A-AD6C7BE08B7A}" srcId="{092E6464-C521-4D15-A6CE-BCB59B8C9830}" destId="{E9A048C8-BBA1-4A35-BB56-6F0F75F66A29}" srcOrd="0" destOrd="0" parTransId="{7A7BA62D-3373-4BF7-8C2F-63FC9BFDD19C}" sibTransId="{73194BC0-9AFC-441E-806A-240D6FD6600E}"/>
    <dgm:cxn modelId="{789B3794-7805-4972-9AC0-E41852009E03}" type="presOf" srcId="{C0BD8B16-9F92-472F-B4D2-AFFC39522A24}" destId="{E7697D6E-C9DC-4950-80E5-D68F9CAB7E86}" srcOrd="1" destOrd="0" presId="urn:microsoft.com/office/officeart/2008/layout/HorizontalMultiLevelHierarchy"/>
    <dgm:cxn modelId="{FAFD1DAB-08E7-4294-8684-678178340F53}" type="presOf" srcId="{C0BD8B16-9F92-472F-B4D2-AFFC39522A24}" destId="{BB4E2D2B-048D-473E-9CDA-068E99346E84}" srcOrd="0" destOrd="0" presId="urn:microsoft.com/office/officeart/2008/layout/HorizontalMultiLevelHierarchy"/>
    <dgm:cxn modelId="{05396AB1-47CB-433B-8A66-D9859C682DD5}" type="presOf" srcId="{300A7699-FE89-482D-814D-177C36E84BFB}" destId="{0DC7E9D2-A965-4F13-9FDA-87B8C2D4223E}" srcOrd="1" destOrd="0" presId="urn:microsoft.com/office/officeart/2008/layout/HorizontalMultiLevelHierarchy"/>
    <dgm:cxn modelId="{D9792DC3-73C4-47E6-8E2F-B03A8F3727C1}" type="presOf" srcId="{7A7BA62D-3373-4BF7-8C2F-63FC9BFDD19C}" destId="{F53B39E2-70E0-4353-8EF3-61877BBEBAE5}" srcOrd="1" destOrd="0" presId="urn:microsoft.com/office/officeart/2008/layout/HorizontalMultiLevelHierarchy"/>
    <dgm:cxn modelId="{DCB008DB-0970-4DFE-8891-77B43D37C34B}" type="presOf" srcId="{3F2FA5C5-05B2-40B5-92D8-9F73CBBC2E91}" destId="{2F07A64C-26C1-41FE-B02B-C9B57F2AB3C1}" srcOrd="0" destOrd="0" presId="urn:microsoft.com/office/officeart/2008/layout/HorizontalMultiLevelHierarchy"/>
    <dgm:cxn modelId="{754DB4EA-3215-4917-8F33-102C8FB960AB}" type="presOf" srcId="{092E6464-C521-4D15-A6CE-BCB59B8C9830}" destId="{640278FA-2D94-4EF3-991A-76FB89FD1DB4}" srcOrd="0" destOrd="0" presId="urn:microsoft.com/office/officeart/2008/layout/HorizontalMultiLevelHierarchy"/>
    <dgm:cxn modelId="{BDB51DF4-F157-4544-9A73-366B05D94928}" type="presOf" srcId="{F8AC1498-6F31-4081-847A-610BE4DD073A}" destId="{1304CD9E-F4E3-443C-A786-B43EDD490D6D}" srcOrd="0" destOrd="0" presId="urn:microsoft.com/office/officeart/2008/layout/HorizontalMultiLevelHierarchy"/>
    <dgm:cxn modelId="{33A29EFB-D6AB-411D-8A70-23528E0F8778}" type="presOf" srcId="{7A7BA62D-3373-4BF7-8C2F-63FC9BFDD19C}" destId="{303AE522-96E2-4E37-8135-4C7166A5D2DA}" srcOrd="0" destOrd="0" presId="urn:microsoft.com/office/officeart/2008/layout/HorizontalMultiLevelHierarchy"/>
    <dgm:cxn modelId="{32A9CAB1-67C1-4843-9860-979534C96E10}" type="presParOf" srcId="{30AD8B7C-F840-4B82-BAAE-8CF53CE24719}" destId="{A7F540EF-2F75-43BA-B859-632C4A3209CF}" srcOrd="0" destOrd="0" presId="urn:microsoft.com/office/officeart/2008/layout/HorizontalMultiLevelHierarchy"/>
    <dgm:cxn modelId="{E5F16D3F-5FCB-40BC-B851-4816A490077F}" type="presParOf" srcId="{A7F540EF-2F75-43BA-B859-632C4A3209CF}" destId="{640278FA-2D94-4EF3-991A-76FB89FD1DB4}" srcOrd="0" destOrd="0" presId="urn:microsoft.com/office/officeart/2008/layout/HorizontalMultiLevelHierarchy"/>
    <dgm:cxn modelId="{CE556C41-EEEE-409C-8892-92AFDA03009C}" type="presParOf" srcId="{A7F540EF-2F75-43BA-B859-632C4A3209CF}" destId="{F7422B61-2BB0-43AC-A4A2-46E20362E038}" srcOrd="1" destOrd="0" presId="urn:microsoft.com/office/officeart/2008/layout/HorizontalMultiLevelHierarchy"/>
    <dgm:cxn modelId="{54C39538-FA4A-4945-A722-D10D2D21A5B8}" type="presParOf" srcId="{F7422B61-2BB0-43AC-A4A2-46E20362E038}" destId="{303AE522-96E2-4E37-8135-4C7166A5D2DA}" srcOrd="0" destOrd="0" presId="urn:microsoft.com/office/officeart/2008/layout/HorizontalMultiLevelHierarchy"/>
    <dgm:cxn modelId="{F36C00CF-E8F5-45B9-95C4-30E485F70D85}" type="presParOf" srcId="{303AE522-96E2-4E37-8135-4C7166A5D2DA}" destId="{F53B39E2-70E0-4353-8EF3-61877BBEBAE5}" srcOrd="0" destOrd="0" presId="urn:microsoft.com/office/officeart/2008/layout/HorizontalMultiLevelHierarchy"/>
    <dgm:cxn modelId="{51E251D9-996D-41AB-B4B6-3FB7FBDF27FD}" type="presParOf" srcId="{F7422B61-2BB0-43AC-A4A2-46E20362E038}" destId="{F24CE45A-2D71-47E7-AFB6-CF53B9B59666}" srcOrd="1" destOrd="0" presId="urn:microsoft.com/office/officeart/2008/layout/HorizontalMultiLevelHierarchy"/>
    <dgm:cxn modelId="{09A3301A-9887-4365-B7C5-8557F4858E55}" type="presParOf" srcId="{F24CE45A-2D71-47E7-AFB6-CF53B9B59666}" destId="{C3E326F5-BCB9-4FB5-829B-AC6438D19ECD}" srcOrd="0" destOrd="0" presId="urn:microsoft.com/office/officeart/2008/layout/HorizontalMultiLevelHierarchy"/>
    <dgm:cxn modelId="{19E56166-C21E-4033-A18C-EA8D0273CAA5}" type="presParOf" srcId="{F24CE45A-2D71-47E7-AFB6-CF53B9B59666}" destId="{0BD9771D-E3C4-4510-9089-4D5835EF23E7}" srcOrd="1" destOrd="0" presId="urn:microsoft.com/office/officeart/2008/layout/HorizontalMultiLevelHierarchy"/>
    <dgm:cxn modelId="{083C1307-48AE-473D-A293-4BC0238CECDA}" type="presParOf" srcId="{F7422B61-2BB0-43AC-A4A2-46E20362E038}" destId="{BB4E2D2B-048D-473E-9CDA-068E99346E84}" srcOrd="2" destOrd="0" presId="urn:microsoft.com/office/officeart/2008/layout/HorizontalMultiLevelHierarchy"/>
    <dgm:cxn modelId="{5A0D3FDA-4BFE-4459-89EA-ADD43FF60673}" type="presParOf" srcId="{BB4E2D2B-048D-473E-9CDA-068E99346E84}" destId="{E7697D6E-C9DC-4950-80E5-D68F9CAB7E86}" srcOrd="0" destOrd="0" presId="urn:microsoft.com/office/officeart/2008/layout/HorizontalMultiLevelHierarchy"/>
    <dgm:cxn modelId="{E60B3067-29E6-4B61-A54D-01F310B57E26}" type="presParOf" srcId="{F7422B61-2BB0-43AC-A4A2-46E20362E038}" destId="{4B96D965-B565-4442-A2EE-5F723D481E02}" srcOrd="3" destOrd="0" presId="urn:microsoft.com/office/officeart/2008/layout/HorizontalMultiLevelHierarchy"/>
    <dgm:cxn modelId="{ABB943A2-EB22-4A6D-8F9B-B88B148D5F19}" type="presParOf" srcId="{4B96D965-B565-4442-A2EE-5F723D481E02}" destId="{4FA38DC0-845C-48C0-BBC3-7EC8066415B2}" srcOrd="0" destOrd="0" presId="urn:microsoft.com/office/officeart/2008/layout/HorizontalMultiLevelHierarchy"/>
    <dgm:cxn modelId="{9BC0CAFA-615C-4076-9780-C4E092142A18}" type="presParOf" srcId="{4B96D965-B565-4442-A2EE-5F723D481E02}" destId="{F70E105E-3DC1-4A5A-AEF5-E00E855F015E}" srcOrd="1" destOrd="0" presId="urn:microsoft.com/office/officeart/2008/layout/HorizontalMultiLevelHierarchy"/>
    <dgm:cxn modelId="{D692ECDA-22DF-40EA-A1B0-60616E29F64D}" type="presParOf" srcId="{F7422B61-2BB0-43AC-A4A2-46E20362E038}" destId="{2F07A64C-26C1-41FE-B02B-C9B57F2AB3C1}" srcOrd="4" destOrd="0" presId="urn:microsoft.com/office/officeart/2008/layout/HorizontalMultiLevelHierarchy"/>
    <dgm:cxn modelId="{8E2393D8-5D76-49AF-B0B3-C045F8825A1D}" type="presParOf" srcId="{2F07A64C-26C1-41FE-B02B-C9B57F2AB3C1}" destId="{B0D40D2F-5E15-45AF-9BFA-419278E56F57}" srcOrd="0" destOrd="0" presId="urn:microsoft.com/office/officeart/2008/layout/HorizontalMultiLevelHierarchy"/>
    <dgm:cxn modelId="{551EFB69-95F8-4752-AA2C-55A671E9F15B}" type="presParOf" srcId="{F7422B61-2BB0-43AC-A4A2-46E20362E038}" destId="{7A7B67BB-9DB0-4F30-AA4A-D229C6A7DE62}" srcOrd="5" destOrd="0" presId="urn:microsoft.com/office/officeart/2008/layout/HorizontalMultiLevelHierarchy"/>
    <dgm:cxn modelId="{E5F3602C-DC1F-4ACD-9038-1E40EF51F835}" type="presParOf" srcId="{7A7B67BB-9DB0-4F30-AA4A-D229C6A7DE62}" destId="{1304CD9E-F4E3-443C-A786-B43EDD490D6D}" srcOrd="0" destOrd="0" presId="urn:microsoft.com/office/officeart/2008/layout/HorizontalMultiLevelHierarchy"/>
    <dgm:cxn modelId="{2FD0FBD5-A29F-4151-8FAF-950E9F160C74}" type="presParOf" srcId="{7A7B67BB-9DB0-4F30-AA4A-D229C6A7DE62}" destId="{7AAF5BE5-55C9-42BE-A0D8-736D9D237E87}" srcOrd="1" destOrd="0" presId="urn:microsoft.com/office/officeart/2008/layout/HorizontalMultiLevelHierarchy"/>
    <dgm:cxn modelId="{7604E73E-9C34-4562-8A90-0981ADA60F70}" type="presParOf" srcId="{F7422B61-2BB0-43AC-A4A2-46E20362E038}" destId="{3EBC8BDB-B729-46F1-985D-244E7D9A32F3}" srcOrd="6" destOrd="0" presId="urn:microsoft.com/office/officeart/2008/layout/HorizontalMultiLevelHierarchy"/>
    <dgm:cxn modelId="{A2718B73-08C8-494C-B7A5-491910CD4666}" type="presParOf" srcId="{3EBC8BDB-B729-46F1-985D-244E7D9A32F3}" destId="{29CE509B-F9FB-412B-8628-0D9095C3D273}" srcOrd="0" destOrd="0" presId="urn:microsoft.com/office/officeart/2008/layout/HorizontalMultiLevelHierarchy"/>
    <dgm:cxn modelId="{7CBA3D16-7A30-4FE7-8032-02BE9963023C}" type="presParOf" srcId="{F7422B61-2BB0-43AC-A4A2-46E20362E038}" destId="{1D6A7C0A-F981-4B87-B56D-79F39AEFA47B}" srcOrd="7" destOrd="0" presId="urn:microsoft.com/office/officeart/2008/layout/HorizontalMultiLevelHierarchy"/>
    <dgm:cxn modelId="{ECF5269F-E384-4B3E-A66E-5503EBD14B4F}" type="presParOf" srcId="{1D6A7C0A-F981-4B87-B56D-79F39AEFA47B}" destId="{9ED6AD4B-51BA-42E0-8819-129009194B72}" srcOrd="0" destOrd="0" presId="urn:microsoft.com/office/officeart/2008/layout/HorizontalMultiLevelHierarchy"/>
    <dgm:cxn modelId="{F717D23E-306F-42FD-ABFF-51B29803C33F}" type="presParOf" srcId="{1D6A7C0A-F981-4B87-B56D-79F39AEFA47B}" destId="{319534E6-5AED-4835-BE71-B09A61D9D7BA}" srcOrd="1" destOrd="0" presId="urn:microsoft.com/office/officeart/2008/layout/HorizontalMultiLevelHierarchy"/>
    <dgm:cxn modelId="{5B53D359-4F39-49CA-AD1F-05F3F1E74C7E}" type="presParOf" srcId="{F7422B61-2BB0-43AC-A4A2-46E20362E038}" destId="{93331BB1-4E5A-49CC-BCB6-32A0BD166B6C}" srcOrd="8" destOrd="0" presId="urn:microsoft.com/office/officeart/2008/layout/HorizontalMultiLevelHierarchy"/>
    <dgm:cxn modelId="{6C00E9BA-4CAC-4F76-BB7D-D2F08F7D0D7D}" type="presParOf" srcId="{93331BB1-4E5A-49CC-BCB6-32A0BD166B6C}" destId="{0DC7E9D2-A965-4F13-9FDA-87B8C2D4223E}" srcOrd="0" destOrd="0" presId="urn:microsoft.com/office/officeart/2008/layout/HorizontalMultiLevelHierarchy"/>
    <dgm:cxn modelId="{0FDDB3AB-C42B-4C11-A7B6-8BD251F2296A}" type="presParOf" srcId="{F7422B61-2BB0-43AC-A4A2-46E20362E038}" destId="{61F7766D-0103-49C6-BD84-89506133FBE9}" srcOrd="9" destOrd="0" presId="urn:microsoft.com/office/officeart/2008/layout/HorizontalMultiLevelHierarchy"/>
    <dgm:cxn modelId="{DC483162-DAFA-4F93-9718-5B86D0147635}" type="presParOf" srcId="{61F7766D-0103-49C6-BD84-89506133FBE9}" destId="{23B2EAC8-4AB5-4C47-AC53-7B1ADBC5092F}" srcOrd="0" destOrd="0" presId="urn:microsoft.com/office/officeart/2008/layout/HorizontalMultiLevelHierarchy"/>
    <dgm:cxn modelId="{BD7AE409-EF75-42F9-9D06-99F7D832E2F3}" type="presParOf" srcId="{61F7766D-0103-49C6-BD84-89506133FBE9}" destId="{F3958717-9011-493D-9071-03C473F624B4}" srcOrd="1" destOrd="0" presId="urn:microsoft.com/office/officeart/2008/layout/HorizontalMultiLevelHierarchy"/>
    <dgm:cxn modelId="{E542806E-39BD-467C-B9FC-31717284891E}" type="presParOf" srcId="{F7422B61-2BB0-43AC-A4A2-46E20362E038}" destId="{623F38B8-C25F-493C-9CBB-B605389E8C55}" srcOrd="10" destOrd="0" presId="urn:microsoft.com/office/officeart/2008/layout/HorizontalMultiLevelHierarchy"/>
    <dgm:cxn modelId="{D1FB610A-85AD-4218-8202-E0E83F126F9B}" type="presParOf" srcId="{623F38B8-C25F-493C-9CBB-B605389E8C55}" destId="{E1DD4926-727A-4ED1-99A7-38F31B171A1F}" srcOrd="0" destOrd="0" presId="urn:microsoft.com/office/officeart/2008/layout/HorizontalMultiLevelHierarchy"/>
    <dgm:cxn modelId="{44987F2F-41FD-430F-80DE-2E4F3F3A2D88}" type="presParOf" srcId="{F7422B61-2BB0-43AC-A4A2-46E20362E038}" destId="{587A8EA5-245C-4D14-BFDC-E96FDBA70282}" srcOrd="11" destOrd="0" presId="urn:microsoft.com/office/officeart/2008/layout/HorizontalMultiLevelHierarchy"/>
    <dgm:cxn modelId="{0782EEFC-70EF-4490-90FF-A2BB4B30951E}" type="presParOf" srcId="{587A8EA5-245C-4D14-BFDC-E96FDBA70282}" destId="{13A4DA1B-64A5-4730-B826-DD377B52A30E}" srcOrd="0" destOrd="0" presId="urn:microsoft.com/office/officeart/2008/layout/HorizontalMultiLevelHierarchy"/>
    <dgm:cxn modelId="{50B8AACD-855D-401A-8E5A-F73643CD17FD}" type="presParOf" srcId="{587A8EA5-245C-4D14-BFDC-E96FDBA70282}" destId="{7B7364A1-816C-4043-890F-34E37FC6BFDC}" srcOrd="1" destOrd="0" presId="urn:microsoft.com/office/officeart/2008/layout/HorizontalMultiLevel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3F38B8-C25F-493C-9CBB-B605389E8C55}">
      <dsp:nvSpPr>
        <dsp:cNvPr id="0" name=""/>
        <dsp:cNvSpPr/>
      </dsp:nvSpPr>
      <dsp:spPr>
        <a:xfrm>
          <a:off x="2062474" y="1575117"/>
          <a:ext cx="284897" cy="1357173"/>
        </a:xfrm>
        <a:custGeom>
          <a:avLst/>
          <a:gdLst/>
          <a:ahLst/>
          <a:cxnLst/>
          <a:rect l="0" t="0" r="0" b="0"/>
          <a:pathLst>
            <a:path>
              <a:moveTo>
                <a:pt x="0" y="0"/>
              </a:moveTo>
              <a:lnTo>
                <a:pt x="142448" y="0"/>
              </a:lnTo>
              <a:lnTo>
                <a:pt x="142448" y="1357173"/>
              </a:lnTo>
              <a:lnTo>
                <a:pt x="284897" y="13571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170254" y="2219035"/>
        <a:ext cx="69337" cy="69337"/>
      </dsp:txXfrm>
    </dsp:sp>
    <dsp:sp modelId="{93331BB1-4E5A-49CC-BCB6-32A0BD166B6C}">
      <dsp:nvSpPr>
        <dsp:cNvPr id="0" name=""/>
        <dsp:cNvSpPr/>
      </dsp:nvSpPr>
      <dsp:spPr>
        <a:xfrm>
          <a:off x="2062474" y="1575117"/>
          <a:ext cx="284897" cy="814304"/>
        </a:xfrm>
        <a:custGeom>
          <a:avLst/>
          <a:gdLst/>
          <a:ahLst/>
          <a:cxnLst/>
          <a:rect l="0" t="0" r="0" b="0"/>
          <a:pathLst>
            <a:path>
              <a:moveTo>
                <a:pt x="0" y="0"/>
              </a:moveTo>
              <a:lnTo>
                <a:pt x="142448" y="0"/>
              </a:lnTo>
              <a:lnTo>
                <a:pt x="142448" y="814304"/>
              </a:lnTo>
              <a:lnTo>
                <a:pt x="284897" y="8143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183355" y="1960702"/>
        <a:ext cx="43135" cy="43135"/>
      </dsp:txXfrm>
    </dsp:sp>
    <dsp:sp modelId="{3EBC8BDB-B729-46F1-985D-244E7D9A32F3}">
      <dsp:nvSpPr>
        <dsp:cNvPr id="0" name=""/>
        <dsp:cNvSpPr/>
      </dsp:nvSpPr>
      <dsp:spPr>
        <a:xfrm>
          <a:off x="2062474" y="1575117"/>
          <a:ext cx="284897" cy="271434"/>
        </a:xfrm>
        <a:custGeom>
          <a:avLst/>
          <a:gdLst/>
          <a:ahLst/>
          <a:cxnLst/>
          <a:rect l="0" t="0" r="0" b="0"/>
          <a:pathLst>
            <a:path>
              <a:moveTo>
                <a:pt x="0" y="0"/>
              </a:moveTo>
              <a:lnTo>
                <a:pt x="142448" y="0"/>
              </a:lnTo>
              <a:lnTo>
                <a:pt x="142448" y="271434"/>
              </a:lnTo>
              <a:lnTo>
                <a:pt x="284897" y="2714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195085" y="1700997"/>
        <a:ext cx="19675" cy="19675"/>
      </dsp:txXfrm>
    </dsp:sp>
    <dsp:sp modelId="{2F07A64C-26C1-41FE-B02B-C9B57F2AB3C1}">
      <dsp:nvSpPr>
        <dsp:cNvPr id="0" name=""/>
        <dsp:cNvSpPr/>
      </dsp:nvSpPr>
      <dsp:spPr>
        <a:xfrm>
          <a:off x="2062474" y="1303682"/>
          <a:ext cx="284897" cy="271434"/>
        </a:xfrm>
        <a:custGeom>
          <a:avLst/>
          <a:gdLst/>
          <a:ahLst/>
          <a:cxnLst/>
          <a:rect l="0" t="0" r="0" b="0"/>
          <a:pathLst>
            <a:path>
              <a:moveTo>
                <a:pt x="0" y="271434"/>
              </a:moveTo>
              <a:lnTo>
                <a:pt x="142448" y="271434"/>
              </a:lnTo>
              <a:lnTo>
                <a:pt x="142448" y="0"/>
              </a:lnTo>
              <a:lnTo>
                <a:pt x="28489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195085" y="1429562"/>
        <a:ext cx="19675" cy="19675"/>
      </dsp:txXfrm>
    </dsp:sp>
    <dsp:sp modelId="{BB4E2D2B-048D-473E-9CDA-068E99346E84}">
      <dsp:nvSpPr>
        <dsp:cNvPr id="0" name=""/>
        <dsp:cNvSpPr/>
      </dsp:nvSpPr>
      <dsp:spPr>
        <a:xfrm>
          <a:off x="2062474" y="760813"/>
          <a:ext cx="284897" cy="814304"/>
        </a:xfrm>
        <a:custGeom>
          <a:avLst/>
          <a:gdLst/>
          <a:ahLst/>
          <a:cxnLst/>
          <a:rect l="0" t="0" r="0" b="0"/>
          <a:pathLst>
            <a:path>
              <a:moveTo>
                <a:pt x="0" y="814304"/>
              </a:moveTo>
              <a:lnTo>
                <a:pt x="142448" y="814304"/>
              </a:lnTo>
              <a:lnTo>
                <a:pt x="142448" y="0"/>
              </a:lnTo>
              <a:lnTo>
                <a:pt x="28489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183355" y="1146397"/>
        <a:ext cx="43135" cy="43135"/>
      </dsp:txXfrm>
    </dsp:sp>
    <dsp:sp modelId="{303AE522-96E2-4E37-8135-4C7166A5D2DA}">
      <dsp:nvSpPr>
        <dsp:cNvPr id="0" name=""/>
        <dsp:cNvSpPr/>
      </dsp:nvSpPr>
      <dsp:spPr>
        <a:xfrm>
          <a:off x="2062474" y="217943"/>
          <a:ext cx="284897" cy="1357173"/>
        </a:xfrm>
        <a:custGeom>
          <a:avLst/>
          <a:gdLst/>
          <a:ahLst/>
          <a:cxnLst/>
          <a:rect l="0" t="0" r="0" b="0"/>
          <a:pathLst>
            <a:path>
              <a:moveTo>
                <a:pt x="0" y="1357173"/>
              </a:moveTo>
              <a:lnTo>
                <a:pt x="142448" y="1357173"/>
              </a:lnTo>
              <a:lnTo>
                <a:pt x="142448" y="0"/>
              </a:lnTo>
              <a:lnTo>
                <a:pt x="28489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170254" y="861861"/>
        <a:ext cx="69337" cy="69337"/>
      </dsp:txXfrm>
    </dsp:sp>
    <dsp:sp modelId="{640278FA-2D94-4EF3-991A-76FB89FD1DB4}">
      <dsp:nvSpPr>
        <dsp:cNvPr id="0" name=""/>
        <dsp:cNvSpPr/>
      </dsp:nvSpPr>
      <dsp:spPr>
        <a:xfrm rot="16200000">
          <a:off x="702443" y="1357969"/>
          <a:ext cx="2285766" cy="4342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ES" sz="1400" kern="1200"/>
            <a:t>Ideas fundamentales de ética en IA</a:t>
          </a:r>
        </a:p>
      </dsp:txBody>
      <dsp:txXfrm>
        <a:off x="702443" y="1357969"/>
        <a:ext cx="2285766" cy="434295"/>
      </dsp:txXfrm>
    </dsp:sp>
    <dsp:sp modelId="{C3E326F5-BCB9-4FB5-829B-AC6438D19ECD}">
      <dsp:nvSpPr>
        <dsp:cNvPr id="0" name=""/>
        <dsp:cNvSpPr/>
      </dsp:nvSpPr>
      <dsp:spPr>
        <a:xfrm>
          <a:off x="2347371" y="796"/>
          <a:ext cx="1424489" cy="4342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ES" sz="1400" kern="1200"/>
            <a:t>Sesgos en los datos</a:t>
          </a:r>
        </a:p>
      </dsp:txBody>
      <dsp:txXfrm>
        <a:off x="2347371" y="796"/>
        <a:ext cx="1424489" cy="434295"/>
      </dsp:txXfrm>
    </dsp:sp>
    <dsp:sp modelId="{4FA38DC0-845C-48C0-BBC3-7EC8066415B2}">
      <dsp:nvSpPr>
        <dsp:cNvPr id="0" name=""/>
        <dsp:cNvSpPr/>
      </dsp:nvSpPr>
      <dsp:spPr>
        <a:xfrm>
          <a:off x="2347371" y="543665"/>
          <a:ext cx="1424489" cy="4342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ES" sz="1400" kern="1200"/>
            <a:t>Transparencia</a:t>
          </a:r>
        </a:p>
      </dsp:txBody>
      <dsp:txXfrm>
        <a:off x="2347371" y="543665"/>
        <a:ext cx="1424489" cy="434295"/>
      </dsp:txXfrm>
    </dsp:sp>
    <dsp:sp modelId="{1304CD9E-F4E3-443C-A786-B43EDD490D6D}">
      <dsp:nvSpPr>
        <dsp:cNvPr id="0" name=""/>
        <dsp:cNvSpPr/>
      </dsp:nvSpPr>
      <dsp:spPr>
        <a:xfrm>
          <a:off x="2347371" y="1086534"/>
          <a:ext cx="1424489" cy="4342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ES" sz="1400" kern="1200"/>
            <a:t>Protección de datos</a:t>
          </a:r>
        </a:p>
      </dsp:txBody>
      <dsp:txXfrm>
        <a:off x="2347371" y="1086534"/>
        <a:ext cx="1424489" cy="434295"/>
      </dsp:txXfrm>
    </dsp:sp>
    <dsp:sp modelId="{9ED6AD4B-51BA-42E0-8819-129009194B72}">
      <dsp:nvSpPr>
        <dsp:cNvPr id="0" name=""/>
        <dsp:cNvSpPr/>
      </dsp:nvSpPr>
      <dsp:spPr>
        <a:xfrm>
          <a:off x="2347371" y="1629404"/>
          <a:ext cx="1424489" cy="4342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ES" sz="1400" kern="1200"/>
            <a:t>Principio de prudencia</a:t>
          </a:r>
        </a:p>
      </dsp:txBody>
      <dsp:txXfrm>
        <a:off x="2347371" y="1629404"/>
        <a:ext cx="1424489" cy="434295"/>
      </dsp:txXfrm>
    </dsp:sp>
    <dsp:sp modelId="{23B2EAC8-4AB5-4C47-AC53-7B1ADBC5092F}">
      <dsp:nvSpPr>
        <dsp:cNvPr id="0" name=""/>
        <dsp:cNvSpPr/>
      </dsp:nvSpPr>
      <dsp:spPr>
        <a:xfrm>
          <a:off x="2347371" y="2172273"/>
          <a:ext cx="1424489" cy="4342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ES" sz="1400" kern="1200"/>
            <a:t>Autonomía</a:t>
          </a:r>
        </a:p>
      </dsp:txBody>
      <dsp:txXfrm>
        <a:off x="2347371" y="2172273"/>
        <a:ext cx="1424489" cy="434295"/>
      </dsp:txXfrm>
    </dsp:sp>
    <dsp:sp modelId="{13A4DA1B-64A5-4730-B826-DD377B52A30E}">
      <dsp:nvSpPr>
        <dsp:cNvPr id="0" name=""/>
        <dsp:cNvSpPr/>
      </dsp:nvSpPr>
      <dsp:spPr>
        <a:xfrm>
          <a:off x="2347371" y="2715143"/>
          <a:ext cx="1424489" cy="4342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ES" sz="1400" kern="1200"/>
            <a:t>Responsabilidad</a:t>
          </a:r>
        </a:p>
      </dsp:txBody>
      <dsp:txXfrm>
        <a:off x="2347371" y="2715143"/>
        <a:ext cx="1424489" cy="434295"/>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2021-08-16T00:00:00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266A14-A3F0-4BDE-85D2-A97DC4DE1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10</Pages>
  <Words>1767</Words>
  <Characters>9721</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TAREA 50: INTELIGENCIA ARTIFICIAL ÉTICA</vt:lpstr>
    </vt:vector>
  </TitlesOfParts>
  <Company>alainirastorza@gmail.com  THE EGG</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50: INTELIGENCIA ARTIFICIAL ÉTICA</dc:title>
  <dc:subject/>
  <dc:creator>Alain Irastorza Azanza</dc:creator>
  <cp:keywords/>
  <dc:description/>
  <cp:lastModifiedBy>Alain Irastorza Azanza</cp:lastModifiedBy>
  <cp:revision>6</cp:revision>
  <cp:lastPrinted>2021-08-16T15:21:00Z</cp:lastPrinted>
  <dcterms:created xsi:type="dcterms:W3CDTF">2021-08-16T07:54:00Z</dcterms:created>
  <dcterms:modified xsi:type="dcterms:W3CDTF">2021-08-16T15:21:00Z</dcterms:modified>
</cp:coreProperties>
</file>