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30A11" w:rsidR="009450EA" w:rsidRDefault="00000000" w14:paraId="00000001" w14:textId="0EFCB9BF">
      <w:pPr>
        <w:jc w:val="center"/>
        <w:rPr>
          <w:rFonts w:ascii="Times New Roman" w:hAnsi="Times New Roman" w:eastAsia="Times New Roman" w:cs="Times New Roman"/>
          <w:b/>
          <w:sz w:val="24"/>
          <w:szCs w:val="24"/>
        </w:rPr>
      </w:pPr>
      <w:r w:rsidRPr="00230A11">
        <w:rPr>
          <w:rFonts w:ascii="Times New Roman" w:hAnsi="Times New Roman" w:eastAsia="Times New Roman" w:cs="Times New Roman"/>
          <w:b/>
          <w:sz w:val="24"/>
          <w:szCs w:val="24"/>
        </w:rPr>
        <w:t>Iteration 1: Participant Profile</w:t>
      </w:r>
      <w:r w:rsidRPr="00230A11" w:rsidR="005B51B7">
        <w:rPr>
          <w:rFonts w:ascii="Times New Roman" w:hAnsi="Times New Roman" w:eastAsia="Times New Roman" w:cs="Times New Roman"/>
          <w:b/>
          <w:sz w:val="24"/>
          <w:szCs w:val="24"/>
        </w:rPr>
        <w:t xml:space="preserve"> /</w:t>
      </w:r>
      <w:r w:rsidRPr="00230A11">
        <w:rPr>
          <w:rFonts w:ascii="Times New Roman" w:hAnsi="Times New Roman" w:eastAsia="Times New Roman" w:cs="Times New Roman"/>
          <w:b/>
          <w:sz w:val="24"/>
          <w:szCs w:val="24"/>
        </w:rPr>
        <w:t xml:space="preserve"> Case Study</w:t>
      </w:r>
    </w:p>
    <w:p w:rsidRPr="00230A11" w:rsidR="009450EA" w:rsidRDefault="00000000" w14:paraId="00000002" w14:textId="77777777">
      <w:pPr>
        <w:rPr>
          <w:rFonts w:ascii="Times New Roman" w:hAnsi="Times New Roman" w:eastAsia="Times New Roman" w:cs="Times New Roman"/>
          <w:b/>
          <w:sz w:val="24"/>
          <w:szCs w:val="24"/>
        </w:rPr>
      </w:pPr>
      <w:r w:rsidRPr="00230A11">
        <w:rPr>
          <w:rFonts w:ascii="Times New Roman" w:hAnsi="Times New Roman" w:eastAsia="Times New Roman" w:cs="Times New Roman"/>
          <w:b/>
          <w:sz w:val="24"/>
          <w:szCs w:val="24"/>
        </w:rPr>
        <w:t xml:space="preserve"> </w:t>
      </w:r>
    </w:p>
    <w:p w:rsidRPr="00230A11" w:rsidR="00953FE6" w:rsidP="00953FE6" w:rsidRDefault="00953FE6" w14:paraId="453F659F" w14:textId="682EF43C">
      <w:pPr>
        <w:pStyle w:val="paragraph"/>
        <w:spacing w:before="0" w:beforeAutospacing="0" w:after="0" w:afterAutospacing="0"/>
        <w:textAlignment w:val="baseline"/>
      </w:pPr>
      <w:r w:rsidRPr="00230A11">
        <w:rPr>
          <w:rStyle w:val="normaltextrun"/>
          <w:b/>
          <w:bCs/>
        </w:rPr>
        <w:t>Social gesture coding manual</w:t>
      </w:r>
      <w:r w:rsidRPr="00230A11">
        <w:rPr>
          <w:rStyle w:val="eop"/>
        </w:rPr>
        <w:t> </w:t>
      </w:r>
    </w:p>
    <w:p w:rsidRPr="00230A11" w:rsidR="00953FE6" w:rsidP="54F28E27" w:rsidRDefault="00953FE6" w14:paraId="2C2A4EDE" w14:textId="7D4A180D">
      <w:pPr>
        <w:pStyle w:val="paragraph"/>
        <w:spacing w:before="0" w:beforeAutospacing="off" w:after="0" w:afterAutospacing="off"/>
        <w:textAlignment w:val="baseline"/>
      </w:pPr>
      <w:r w:rsidRPr="753B70BC" w:rsidR="753B70BC">
        <w:rPr>
          <w:rStyle w:val="normaltextrun"/>
          <w:i w:val="1"/>
          <w:iCs w:val="1"/>
        </w:rPr>
        <w:t>created by</w:t>
      </w:r>
      <w:r w:rsidRPr="753B70BC" w:rsidR="753B70BC">
        <w:rPr>
          <w:rStyle w:val="normaltextrun"/>
        </w:rPr>
        <w:t>: Tina Chen, Quinn Liu, Rain Liu, Elliott Lin, Samantha Feder-Trosclair, Claire Song, Eddie Mondeja, Sadie Camilliere, Cassidy Salentine, Avery Kirschbaum, Callie Rosenzweig, Zahira Flores, Yihan Qian, Mufeng Li, Cameron Freidman, Christine St Jeanos, Anjana Lakshmi</w:t>
      </w:r>
    </w:p>
    <w:p w:rsidRPr="00230A11" w:rsidR="00953FE6" w:rsidP="54F28E27" w:rsidRDefault="00953FE6" w14:paraId="6E2066C6" w14:textId="570CBFE0">
      <w:pPr>
        <w:pStyle w:val="paragraph"/>
        <w:spacing w:before="0" w:beforeAutospacing="off" w:after="0" w:afterAutospacing="off"/>
        <w:textAlignment w:val="baseline"/>
      </w:pPr>
      <w:r w:rsidRPr="54F28E27" w:rsidR="54F28E27">
        <w:rPr>
          <w:rStyle w:val="normaltextrun"/>
          <w:i w:val="1"/>
          <w:iCs w:val="1"/>
        </w:rPr>
        <w:t>last updated</w:t>
      </w:r>
      <w:r w:rsidRPr="54F28E27" w:rsidR="54F28E27">
        <w:rPr>
          <w:rStyle w:val="normaltextrun"/>
        </w:rPr>
        <w:t>: Jan 2nd, 2024 </w:t>
      </w:r>
    </w:p>
    <w:p w:rsidRPr="00230A11" w:rsidR="00953FE6" w:rsidP="00953FE6" w:rsidRDefault="00953FE6" w14:paraId="6C13A8BF" w14:textId="77777777">
      <w:pPr>
        <w:pStyle w:val="paragraph"/>
        <w:spacing w:before="0" w:beforeAutospacing="0" w:after="0" w:afterAutospacing="0"/>
        <w:textAlignment w:val="baseline"/>
      </w:pPr>
      <w:r w:rsidRPr="00230A11">
        <w:rPr>
          <w:rStyle w:val="eop"/>
        </w:rPr>
        <w:t> </w:t>
      </w:r>
    </w:p>
    <w:p w:rsidRPr="00230A11" w:rsidR="00953FE6" w:rsidP="00953FE6" w:rsidRDefault="00953FE6" w14:paraId="493D9A1A" w14:textId="77777777">
      <w:pPr>
        <w:pStyle w:val="paragraph"/>
        <w:spacing w:before="0" w:beforeAutospacing="0" w:after="0" w:afterAutospacing="0"/>
        <w:textAlignment w:val="baseline"/>
      </w:pPr>
      <w:r w:rsidRPr="00230A11">
        <w:rPr>
          <w:rStyle w:val="normaltextrun"/>
        </w:rPr>
        <w:t xml:space="preserve">The purpose of this analysis is </w:t>
      </w:r>
      <w:r w:rsidRPr="00230A11">
        <w:rPr>
          <w:rStyle w:val="normaltextrun"/>
          <w:b/>
          <w:bCs/>
        </w:rPr>
        <w:t>&lt;blind&gt;</w:t>
      </w:r>
      <w:r w:rsidRPr="00230A11">
        <w:rPr>
          <w:rStyle w:val="eop"/>
        </w:rPr>
        <w:t> </w:t>
      </w:r>
    </w:p>
    <w:p w:rsidRPr="00230A11" w:rsidR="00953FE6" w:rsidRDefault="00953FE6" w14:paraId="244FE76F" w14:textId="77777777">
      <w:pPr>
        <w:ind w:left="720"/>
        <w:rPr>
          <w:rFonts w:ascii="Times New Roman" w:hAnsi="Times New Roman" w:eastAsia="Times New Roman" w:cs="Times New Roman"/>
          <w:b/>
          <w:sz w:val="24"/>
          <w:szCs w:val="24"/>
        </w:rPr>
      </w:pPr>
    </w:p>
    <w:p w:rsidRPr="00230A11" w:rsidR="00953FE6" w:rsidRDefault="00953FE6" w14:paraId="3F2E8441" w14:textId="77777777">
      <w:pPr>
        <w:rPr>
          <w:rFonts w:ascii="Times New Roman" w:hAnsi="Times New Roman" w:eastAsia="Times New Roman" w:cs="Times New Roman"/>
          <w:b/>
          <w:sz w:val="24"/>
          <w:szCs w:val="24"/>
        </w:rPr>
      </w:pPr>
      <w:r w:rsidRPr="00230A11">
        <w:rPr>
          <w:rFonts w:ascii="Times New Roman" w:hAnsi="Times New Roman" w:eastAsia="Times New Roman" w:cs="Times New Roman"/>
          <w:b/>
          <w:sz w:val="24"/>
          <w:szCs w:val="24"/>
        </w:rPr>
        <w:br w:type="page"/>
      </w:r>
    </w:p>
    <w:p w:rsidRPr="00230A11" w:rsidR="009450EA" w:rsidRDefault="00000000" w14:paraId="00000003" w14:textId="0FEAD65E">
      <w:pPr>
        <w:ind w:left="720"/>
        <w:rPr>
          <w:rFonts w:ascii="Times New Roman" w:hAnsi="Times New Roman" w:eastAsia="Times New Roman" w:cs="Times New Roman"/>
          <w:b/>
          <w:sz w:val="24"/>
          <w:szCs w:val="24"/>
        </w:rPr>
      </w:pPr>
      <w:r w:rsidRPr="00230A11">
        <w:rPr>
          <w:rFonts w:ascii="Times New Roman" w:hAnsi="Times New Roman" w:eastAsia="Times New Roman" w:cs="Times New Roman"/>
          <w:b/>
          <w:sz w:val="24"/>
          <w:szCs w:val="24"/>
        </w:rPr>
        <w:lastRenderedPageBreak/>
        <w:t>A.</w:t>
      </w:r>
      <w:r w:rsidRPr="00230A11">
        <w:rPr>
          <w:rFonts w:ascii="Times New Roman" w:hAnsi="Times New Roman" w:eastAsia="Times New Roman" w:cs="Times New Roman"/>
          <w:sz w:val="24"/>
          <w:szCs w:val="24"/>
        </w:rPr>
        <w:t xml:space="preserve">   </w:t>
      </w:r>
      <w:r w:rsidRPr="00230A11">
        <w:rPr>
          <w:rFonts w:ascii="Times New Roman" w:hAnsi="Times New Roman" w:eastAsia="Times New Roman" w:cs="Times New Roman"/>
          <w:b/>
          <w:sz w:val="24"/>
          <w:szCs w:val="24"/>
        </w:rPr>
        <w:t>Summary:</w:t>
      </w:r>
    </w:p>
    <w:p w:rsidRPr="00230A11" w:rsidR="009450EA" w:rsidRDefault="00000000" w14:paraId="00000004" w14:textId="7EFB3158">
      <w:pPr>
        <w:ind w:left="720"/>
        <w:rPr>
          <w:rFonts w:ascii="Times New Roman" w:hAnsi="Times New Roman" w:eastAsia="Times New Roman" w:cs="Times New Roman"/>
          <w:b/>
          <w:sz w:val="24"/>
          <w:szCs w:val="24"/>
        </w:rPr>
      </w:pPr>
      <w:r w:rsidRPr="00230A11">
        <w:rPr>
          <w:rFonts w:ascii="Times New Roman" w:hAnsi="Times New Roman" w:eastAsia="Times New Roman" w:cs="Times New Roman"/>
          <w:b/>
          <w:sz w:val="24"/>
          <w:szCs w:val="24"/>
        </w:rPr>
        <w:t xml:space="preserve"> </w:t>
      </w:r>
    </w:p>
    <w:p w:rsidR="00AD2721" w:rsidP="00F40692" w:rsidRDefault="416ADE33" w14:paraId="4FB9D614" w14:textId="439478F2">
      <w:pPr>
        <w:ind w:left="720"/>
        <w:rPr>
          <w:rFonts w:ascii="Times New Roman" w:hAnsi="Times New Roman" w:eastAsia="Times New Roman" w:cs="Times New Roman"/>
          <w:sz w:val="24"/>
          <w:szCs w:val="24"/>
        </w:rPr>
      </w:pPr>
      <w:r w:rsidRPr="0CDA0C22" w:rsidR="0CDA0C22">
        <w:rPr>
          <w:rFonts w:ascii="Times New Roman" w:hAnsi="Times New Roman" w:eastAsia="Times New Roman" w:cs="Times New Roman"/>
          <w:sz w:val="24"/>
          <w:szCs w:val="24"/>
        </w:rPr>
        <w:t>At the time of this iteration, the verbal coding team will already have marked utterances within which you would need to code for gestures. Make sure that this input file is named in the following format: “</w:t>
      </w:r>
      <w:r w:rsidRPr="0CDA0C22" w:rsidR="0CDA0C22">
        <w:rPr>
          <w:rFonts w:ascii="Times New Roman" w:hAnsi="Times New Roman" w:eastAsia="Times New Roman" w:cs="Times New Roman"/>
          <w:color w:val="C04F4D"/>
          <w:sz w:val="24"/>
          <w:szCs w:val="24"/>
        </w:rPr>
        <w:t>xyz</w:t>
      </w:r>
      <w:r w:rsidRPr="0CDA0C22" w:rsidR="0CDA0C22">
        <w:rPr>
          <w:rFonts w:ascii="Times New Roman" w:hAnsi="Times New Roman" w:eastAsia="Times New Roman" w:cs="Times New Roman"/>
          <w:color w:val="00B050"/>
          <w:sz w:val="24"/>
          <w:szCs w:val="24"/>
        </w:rPr>
        <w:t>_VC3_pqr</w:t>
      </w:r>
      <w:r w:rsidRPr="0CDA0C22" w:rsidR="0CDA0C22">
        <w:rPr>
          <w:rFonts w:ascii="Times New Roman" w:hAnsi="Times New Roman" w:eastAsia="Times New Roman" w:cs="Times New Roman"/>
          <w:color w:val="0070C0"/>
          <w:sz w:val="24"/>
          <w:szCs w:val="24"/>
        </w:rPr>
        <w:t>.</w:t>
      </w:r>
      <w:proofErr w:type="spellStart"/>
      <w:r w:rsidRPr="0CDA0C22" w:rsidR="0CDA0C22">
        <w:rPr>
          <w:rFonts w:ascii="Times New Roman" w:hAnsi="Times New Roman" w:eastAsia="Times New Roman" w:cs="Times New Roman"/>
          <w:color w:val="0070C0"/>
          <w:sz w:val="24"/>
          <w:szCs w:val="24"/>
        </w:rPr>
        <w:t>eaf</w:t>
      </w:r>
      <w:proofErr w:type="spellEnd"/>
      <w:r w:rsidRPr="0CDA0C22" w:rsidR="0CDA0C22">
        <w:rPr>
          <w:rFonts w:ascii="Times New Roman" w:hAnsi="Times New Roman" w:eastAsia="Times New Roman" w:cs="Times New Roman"/>
          <w:sz w:val="24"/>
          <w:szCs w:val="24"/>
        </w:rPr>
        <w:t>” wherein “</w:t>
      </w:r>
      <w:proofErr w:type="spellStart"/>
      <w:r w:rsidRPr="0CDA0C22" w:rsidR="0CDA0C22">
        <w:rPr>
          <w:rFonts w:ascii="Times New Roman" w:hAnsi="Times New Roman" w:eastAsia="Times New Roman" w:cs="Times New Roman"/>
          <w:color w:val="C04F4D"/>
          <w:sz w:val="24"/>
          <w:szCs w:val="24"/>
        </w:rPr>
        <w:t>xyz</w:t>
      </w:r>
      <w:proofErr w:type="spellEnd"/>
      <w:r w:rsidRPr="0CDA0C22" w:rsidR="0CDA0C22">
        <w:rPr>
          <w:rFonts w:ascii="Times New Roman" w:hAnsi="Times New Roman" w:eastAsia="Times New Roman" w:cs="Times New Roman"/>
          <w:sz w:val="24"/>
          <w:szCs w:val="24"/>
        </w:rPr>
        <w:t>” is a placeholder for the participant ID, “</w:t>
      </w:r>
      <w:r w:rsidRPr="0CDA0C22" w:rsidR="0CDA0C22">
        <w:rPr>
          <w:rFonts w:ascii="Times New Roman" w:hAnsi="Times New Roman" w:eastAsia="Times New Roman" w:cs="Times New Roman"/>
          <w:color w:val="00B050"/>
          <w:sz w:val="24"/>
          <w:szCs w:val="24"/>
        </w:rPr>
        <w:t>_VC3</w:t>
      </w:r>
      <w:r w:rsidRPr="0CDA0C22" w:rsidR="0CDA0C22">
        <w:rPr>
          <w:rFonts w:ascii="Times New Roman" w:hAnsi="Times New Roman" w:eastAsia="Times New Roman" w:cs="Times New Roman"/>
          <w:sz w:val="24"/>
          <w:szCs w:val="24"/>
        </w:rPr>
        <w:t>” indicates that this has undergone 3 iterations of verbal coding, “</w:t>
      </w:r>
      <w:r w:rsidRPr="0CDA0C22" w:rsidR="0CDA0C22">
        <w:rPr>
          <w:rFonts w:ascii="Times New Roman" w:hAnsi="Times New Roman" w:eastAsia="Times New Roman" w:cs="Times New Roman"/>
          <w:color w:val="00B050"/>
          <w:sz w:val="24"/>
          <w:szCs w:val="24"/>
        </w:rPr>
        <w:t>_</w:t>
      </w:r>
      <w:proofErr w:type="spellStart"/>
      <w:r w:rsidRPr="0CDA0C22" w:rsidR="0CDA0C22">
        <w:rPr>
          <w:rFonts w:ascii="Times New Roman" w:hAnsi="Times New Roman" w:eastAsia="Times New Roman" w:cs="Times New Roman"/>
          <w:color w:val="00B050"/>
          <w:sz w:val="24"/>
          <w:szCs w:val="24"/>
        </w:rPr>
        <w:t>pqr</w:t>
      </w:r>
      <w:proofErr w:type="spellEnd"/>
      <w:r w:rsidRPr="0CDA0C22" w:rsidR="0CDA0C22">
        <w:rPr>
          <w:rFonts w:ascii="Times New Roman" w:hAnsi="Times New Roman" w:eastAsia="Times New Roman" w:cs="Times New Roman"/>
          <w:sz w:val="24"/>
          <w:szCs w:val="24"/>
        </w:rPr>
        <w:t xml:space="preserve"> is a placeholder for verbal coder ID and “</w:t>
      </w:r>
      <w:r w:rsidRPr="0CDA0C22" w:rsidR="0CDA0C22">
        <w:rPr>
          <w:rFonts w:ascii="Times New Roman" w:hAnsi="Times New Roman" w:eastAsia="Times New Roman" w:cs="Times New Roman"/>
          <w:color w:val="0070C0"/>
          <w:sz w:val="24"/>
          <w:szCs w:val="24"/>
        </w:rPr>
        <w:t>.</w:t>
      </w:r>
      <w:proofErr w:type="spellStart"/>
      <w:r w:rsidRPr="0CDA0C22" w:rsidR="0CDA0C22">
        <w:rPr>
          <w:rFonts w:ascii="Times New Roman" w:hAnsi="Times New Roman" w:eastAsia="Times New Roman" w:cs="Times New Roman"/>
          <w:color w:val="0070C0"/>
          <w:sz w:val="24"/>
          <w:szCs w:val="24"/>
        </w:rPr>
        <w:t>eaf</w:t>
      </w:r>
      <w:proofErr w:type="spellEnd"/>
      <w:r w:rsidRPr="0CDA0C22" w:rsidR="0CDA0C22">
        <w:rPr>
          <w:rFonts w:ascii="Times New Roman" w:hAnsi="Times New Roman" w:eastAsia="Times New Roman" w:cs="Times New Roman"/>
          <w:sz w:val="24"/>
          <w:szCs w:val="24"/>
        </w:rPr>
        <w:t xml:space="preserve">” indicates that this is an ELAN file. </w:t>
      </w:r>
    </w:p>
    <w:p w:rsidR="00AD2721" w:rsidP="00F40692" w:rsidRDefault="00AD2721" w14:paraId="3FD8B984" w14:textId="77777777">
      <w:pPr>
        <w:ind w:left="720"/>
        <w:rPr>
          <w:rFonts w:ascii="Times New Roman" w:hAnsi="Times New Roman" w:eastAsia="Times New Roman" w:cs="Times New Roman"/>
          <w:sz w:val="24"/>
          <w:szCs w:val="24"/>
        </w:rPr>
      </w:pPr>
    </w:p>
    <w:p w:rsidR="00F40692" w:rsidP="00F40692" w:rsidRDefault="416ADE33" w14:paraId="7449BF61" w14:textId="36C8F827">
      <w:pPr>
        <w:ind w:left="720"/>
        <w:rPr>
          <w:rFonts w:ascii="Times New Roman" w:hAnsi="Times New Roman" w:eastAsia="Times New Roman" w:cs="Times New Roman"/>
          <w:sz w:val="24"/>
          <w:szCs w:val="24"/>
        </w:rPr>
      </w:pPr>
      <w:r w:rsidRPr="416ADE33">
        <w:rPr>
          <w:rFonts w:ascii="Times New Roman" w:hAnsi="Times New Roman" w:eastAsia="Times New Roman" w:cs="Times New Roman"/>
          <w:sz w:val="24"/>
          <w:szCs w:val="24"/>
        </w:rPr>
        <w:t>In this iteration, you will need to complete the following two tasks:</w:t>
      </w:r>
    </w:p>
    <w:p w:rsidR="00F40692" w:rsidP="00F40692" w:rsidRDefault="00F40692" w14:paraId="3D9B99EA" w14:textId="156C69F8">
      <w:pPr>
        <w:ind w:left="720"/>
        <w:rPr>
          <w:rFonts w:ascii="Times New Roman" w:hAnsi="Times New Roman" w:eastAsia="Times New Roman" w:cs="Times New Roman"/>
          <w:sz w:val="24"/>
          <w:szCs w:val="24"/>
        </w:rPr>
      </w:pPr>
    </w:p>
    <w:p w:rsidR="00F40692" w:rsidP="00F40692" w:rsidRDefault="00F40692" w14:paraId="07F42717" w14:textId="5C7AD67D">
      <w:pPr>
        <w:pStyle w:val="ListParagraph"/>
        <w:numPr>
          <w:ilvl w:val="0"/>
          <w:numId w:val="3"/>
        </w:numPr>
        <w:rPr>
          <w:rFonts w:ascii="Times New Roman" w:hAnsi="Times New Roman" w:eastAsia="Times New Roman" w:cs="Times New Roman"/>
          <w:sz w:val="24"/>
          <w:szCs w:val="24"/>
        </w:rPr>
      </w:pPr>
      <w:r w:rsidRPr="00F33408">
        <w:rPr>
          <w:rFonts w:ascii="Times New Roman" w:hAnsi="Times New Roman" w:eastAsia="Times New Roman" w:cs="Times New Roman"/>
          <w:sz w:val="24"/>
          <w:szCs w:val="24"/>
        </w:rPr>
        <w:t>Th</w:t>
      </w:r>
      <w:r>
        <w:rPr>
          <w:rFonts w:ascii="Times New Roman" w:hAnsi="Times New Roman" w:eastAsia="Times New Roman" w:cs="Times New Roman"/>
          <w:sz w:val="24"/>
          <w:szCs w:val="24"/>
        </w:rPr>
        <w:t>e</w:t>
      </w:r>
      <w:r w:rsidRPr="00F33408">
        <w:rPr>
          <w:rFonts w:ascii="Times New Roman" w:hAnsi="Times New Roman" w:eastAsia="Times New Roman" w:cs="Times New Roman"/>
          <w:sz w:val="24"/>
          <w:szCs w:val="24"/>
        </w:rPr>
        <w:t xml:space="preserve"> .</w:t>
      </w:r>
      <w:proofErr w:type="spellStart"/>
      <w:r w:rsidRPr="00F33408">
        <w:rPr>
          <w:rFonts w:ascii="Times New Roman" w:hAnsi="Times New Roman" w:eastAsia="Times New Roman" w:cs="Times New Roman"/>
          <w:sz w:val="24"/>
          <w:szCs w:val="24"/>
        </w:rPr>
        <w:t>eaf</w:t>
      </w:r>
      <w:proofErr w:type="spellEnd"/>
      <w:r w:rsidRPr="00F33408">
        <w:rPr>
          <w:rFonts w:ascii="Times New Roman" w:hAnsi="Times New Roman" w:eastAsia="Times New Roman" w:cs="Times New Roman"/>
          <w:sz w:val="24"/>
          <w:szCs w:val="24"/>
        </w:rPr>
        <w:t xml:space="preserve"> file will include a video of the participant. </w:t>
      </w:r>
      <w:r>
        <w:rPr>
          <w:rFonts w:ascii="Times New Roman" w:hAnsi="Times New Roman" w:eastAsia="Times New Roman" w:cs="Times New Roman"/>
          <w:sz w:val="24"/>
          <w:szCs w:val="24"/>
        </w:rPr>
        <w:t xml:space="preserve">You will first view the entire video </w:t>
      </w:r>
      <w:r w:rsidRPr="00F33408">
        <w:rPr>
          <w:rFonts w:ascii="Times New Roman" w:hAnsi="Times New Roman" w:eastAsia="Times New Roman" w:cs="Times New Roman"/>
          <w:b/>
          <w:bCs/>
          <w:sz w:val="24"/>
          <w:szCs w:val="24"/>
        </w:rPr>
        <w:t>once</w:t>
      </w:r>
      <w:r>
        <w:rPr>
          <w:rFonts w:ascii="Times New Roman" w:hAnsi="Times New Roman" w:eastAsia="Times New Roman" w:cs="Times New Roman"/>
          <w:sz w:val="24"/>
          <w:szCs w:val="24"/>
        </w:rPr>
        <w:t xml:space="preserve"> and make notes for internal reference, on the following:</w:t>
      </w:r>
    </w:p>
    <w:p w:rsidR="00F40692" w:rsidP="00F40692" w:rsidRDefault="00F40692" w14:paraId="7F8BAB3E" w14:textId="1E29F4C8">
      <w:pPr>
        <w:pStyle w:val="ListParagraph"/>
        <w:numPr>
          <w:ilvl w:val="0"/>
          <w:numId w:val="1"/>
        </w:numPr>
        <w:rPr>
          <w:rFonts w:ascii="Times New Roman" w:hAnsi="Times New Roman" w:eastAsia="Times New Roman" w:cs="Times New Roman"/>
          <w:sz w:val="24"/>
          <w:szCs w:val="24"/>
        </w:rPr>
      </w:pPr>
      <w:r w:rsidRPr="00230A11">
        <w:rPr>
          <w:rFonts w:ascii="Times New Roman" w:hAnsi="Times New Roman" w:eastAsia="Times New Roman" w:cs="Times New Roman"/>
          <w:sz w:val="24"/>
          <w:szCs w:val="24"/>
        </w:rPr>
        <w:t>Does th</w:t>
      </w:r>
      <w:r>
        <w:rPr>
          <w:rFonts w:ascii="Times New Roman" w:hAnsi="Times New Roman" w:eastAsia="Times New Roman" w:cs="Times New Roman"/>
          <w:sz w:val="24"/>
          <w:szCs w:val="24"/>
        </w:rPr>
        <w:t xml:space="preserve">is </w:t>
      </w:r>
      <w:r w:rsidRPr="00230A11">
        <w:rPr>
          <w:rFonts w:ascii="Times New Roman" w:hAnsi="Times New Roman" w:eastAsia="Times New Roman" w:cs="Times New Roman"/>
          <w:sz w:val="24"/>
          <w:szCs w:val="24"/>
        </w:rPr>
        <w:t xml:space="preserve">participant gesture a lot or very little? </w:t>
      </w:r>
    </w:p>
    <w:p w:rsidRPr="00F33408" w:rsidR="00F40692" w:rsidP="00F40692" w:rsidRDefault="00F40692" w14:paraId="760D8C51" w14:textId="39338058">
      <w:pPr>
        <w:pStyle w:val="ListParagraph"/>
        <w:numPr>
          <w:ilvl w:val="0"/>
          <w:numId w:val="1"/>
        </w:numPr>
        <w:rPr>
          <w:rFonts w:ascii="Times New Roman" w:hAnsi="Times New Roman" w:eastAsia="Times New Roman" w:cs="Times New Roman"/>
          <w:sz w:val="24"/>
          <w:szCs w:val="24"/>
        </w:rPr>
      </w:pPr>
      <w:r w:rsidRPr="00F33408">
        <w:rPr>
          <w:rFonts w:ascii="Times New Roman" w:hAnsi="Times New Roman" w:eastAsia="Times New Roman" w:cs="Times New Roman"/>
          <w:sz w:val="24"/>
          <w:szCs w:val="24"/>
        </w:rPr>
        <w:t>Does th</w:t>
      </w:r>
      <w:r>
        <w:rPr>
          <w:rFonts w:ascii="Times New Roman" w:hAnsi="Times New Roman" w:eastAsia="Times New Roman" w:cs="Times New Roman"/>
          <w:sz w:val="24"/>
          <w:szCs w:val="24"/>
        </w:rPr>
        <w:t xml:space="preserve">is </w:t>
      </w:r>
      <w:r w:rsidRPr="00F33408">
        <w:rPr>
          <w:rFonts w:ascii="Times New Roman" w:hAnsi="Times New Roman" w:eastAsia="Times New Roman" w:cs="Times New Roman"/>
          <w:sz w:val="24"/>
          <w:szCs w:val="24"/>
        </w:rPr>
        <w:t xml:space="preserve">participant make big or small gestures? </w:t>
      </w:r>
    </w:p>
    <w:p w:rsidR="00F40692" w:rsidP="00F40692" w:rsidRDefault="00F40692" w14:paraId="00CCE58F" w14:textId="544A1CEA">
      <w:pPr>
        <w:pStyle w:val="ListParagraph"/>
        <w:numPr>
          <w:ilvl w:val="0"/>
          <w:numId w:val="1"/>
        </w:numPr>
        <w:rPr>
          <w:rFonts w:ascii="Times New Roman" w:hAnsi="Times New Roman" w:eastAsia="Times New Roman" w:cs="Times New Roman"/>
          <w:sz w:val="24"/>
          <w:szCs w:val="24"/>
        </w:rPr>
      </w:pPr>
      <w:r w:rsidRPr="00230A11">
        <w:rPr>
          <w:rFonts w:ascii="Times New Roman" w:hAnsi="Times New Roman" w:eastAsia="Times New Roman" w:cs="Times New Roman"/>
          <w:sz w:val="24"/>
          <w:szCs w:val="24"/>
        </w:rPr>
        <w:t>Does th</w:t>
      </w:r>
      <w:r>
        <w:rPr>
          <w:rFonts w:ascii="Times New Roman" w:hAnsi="Times New Roman" w:eastAsia="Times New Roman" w:cs="Times New Roman"/>
          <w:sz w:val="24"/>
          <w:szCs w:val="24"/>
        </w:rPr>
        <w:t>is</w:t>
      </w:r>
      <w:r w:rsidRPr="00230A11">
        <w:rPr>
          <w:rFonts w:ascii="Times New Roman" w:hAnsi="Times New Roman" w:eastAsia="Times New Roman" w:cs="Times New Roman"/>
          <w:sz w:val="24"/>
          <w:szCs w:val="24"/>
        </w:rPr>
        <w:t xml:space="preserve"> participant gesture loosely or with precision? Or both?</w:t>
      </w:r>
    </w:p>
    <w:p w:rsidRPr="00230A11" w:rsidR="00AD2721" w:rsidP="13058DBA" w:rsidRDefault="13058DBA" w14:paraId="5A5B3294" w14:textId="0B8CD420">
      <w:pPr>
        <w:ind w:left="1080"/>
        <w:rPr>
          <w:rFonts w:ascii="Times New Roman" w:hAnsi="Times New Roman" w:eastAsia="Times New Roman" w:cs="Times New Roman"/>
          <w:sz w:val="24"/>
          <w:szCs w:val="24"/>
        </w:rPr>
      </w:pPr>
      <w:r w:rsidRPr="0CDA0C22" w:rsidR="0CDA0C22">
        <w:rPr>
          <w:rFonts w:ascii="Times New Roman" w:hAnsi="Times New Roman" w:eastAsia="Times New Roman" w:cs="Times New Roman"/>
          <w:sz w:val="24"/>
          <w:szCs w:val="24"/>
        </w:rPr>
        <w:t>To make these notes, you can use (optional) an Excel file template named in the format “</w:t>
      </w:r>
      <w:r w:rsidRPr="0CDA0C22" w:rsidR="0CDA0C22">
        <w:rPr>
          <w:rFonts w:ascii="Times New Roman" w:hAnsi="Times New Roman" w:eastAsia="Times New Roman" w:cs="Times New Roman"/>
          <w:color w:val="C04F4D"/>
          <w:sz w:val="24"/>
          <w:szCs w:val="24"/>
        </w:rPr>
        <w:t>xyz</w:t>
      </w:r>
      <w:r w:rsidRPr="0CDA0C22" w:rsidR="0CDA0C22">
        <w:rPr>
          <w:rFonts w:ascii="Times New Roman" w:hAnsi="Times New Roman" w:eastAsia="Times New Roman" w:cs="Times New Roman"/>
          <w:color w:val="00B050"/>
          <w:sz w:val="24"/>
          <w:szCs w:val="24"/>
        </w:rPr>
        <w:t>_Profile</w:t>
      </w:r>
      <w:r w:rsidRPr="0CDA0C22" w:rsidR="0CDA0C22">
        <w:rPr>
          <w:rFonts w:ascii="Times New Roman" w:hAnsi="Times New Roman" w:eastAsia="Times New Roman" w:cs="Times New Roman"/>
          <w:color w:val="7F64A2"/>
          <w:sz w:val="24"/>
          <w:szCs w:val="24"/>
        </w:rPr>
        <w:t>_pqr</w:t>
      </w:r>
      <w:r w:rsidRPr="0CDA0C22" w:rsidR="0CDA0C22">
        <w:rPr>
          <w:rFonts w:ascii="Times New Roman" w:hAnsi="Times New Roman" w:eastAsia="Times New Roman" w:cs="Times New Roman"/>
          <w:sz w:val="24"/>
          <w:szCs w:val="24"/>
        </w:rPr>
        <w:t>” wherein “</w:t>
      </w:r>
      <w:proofErr w:type="spellStart"/>
      <w:r w:rsidRPr="0CDA0C22" w:rsidR="0CDA0C22">
        <w:rPr>
          <w:rFonts w:ascii="Times New Roman" w:hAnsi="Times New Roman" w:eastAsia="Times New Roman" w:cs="Times New Roman"/>
          <w:color w:val="C04F4D"/>
          <w:sz w:val="24"/>
          <w:szCs w:val="24"/>
        </w:rPr>
        <w:t>xyz</w:t>
      </w:r>
      <w:proofErr w:type="spellEnd"/>
      <w:r w:rsidRPr="0CDA0C22" w:rsidR="0CDA0C22">
        <w:rPr>
          <w:rFonts w:ascii="Times New Roman" w:hAnsi="Times New Roman" w:eastAsia="Times New Roman" w:cs="Times New Roman"/>
          <w:sz w:val="24"/>
          <w:szCs w:val="24"/>
        </w:rPr>
        <w:t>” is a placeholder for the participant ID, “</w:t>
      </w:r>
      <w:r w:rsidRPr="0CDA0C22" w:rsidR="0CDA0C22">
        <w:rPr>
          <w:rFonts w:ascii="Times New Roman" w:hAnsi="Times New Roman" w:eastAsia="Times New Roman" w:cs="Times New Roman"/>
          <w:color w:val="00B050"/>
          <w:sz w:val="24"/>
          <w:szCs w:val="24"/>
        </w:rPr>
        <w:t>_Profile</w:t>
      </w:r>
      <w:r w:rsidRPr="0CDA0C22" w:rsidR="0CDA0C22">
        <w:rPr>
          <w:rFonts w:ascii="Times New Roman" w:hAnsi="Times New Roman" w:eastAsia="Times New Roman" w:cs="Times New Roman"/>
          <w:sz w:val="24"/>
          <w:szCs w:val="24"/>
        </w:rPr>
        <w:t>” indicates that this document serves as a case study about an individual participant’s gesturing style and “</w:t>
      </w:r>
      <w:proofErr w:type="spellStart"/>
      <w:r w:rsidRPr="0CDA0C22" w:rsidR="0CDA0C22">
        <w:rPr>
          <w:rFonts w:ascii="Times New Roman" w:hAnsi="Times New Roman" w:eastAsia="Times New Roman" w:cs="Times New Roman"/>
          <w:color w:val="7F64A2"/>
          <w:sz w:val="24"/>
          <w:szCs w:val="24"/>
        </w:rPr>
        <w:t>pqr</w:t>
      </w:r>
      <w:proofErr w:type="spellEnd"/>
      <w:r w:rsidRPr="0CDA0C22" w:rsidR="0CDA0C22">
        <w:rPr>
          <w:rFonts w:ascii="Times New Roman" w:hAnsi="Times New Roman" w:eastAsia="Times New Roman" w:cs="Times New Roman"/>
          <w:sz w:val="24"/>
          <w:szCs w:val="24"/>
        </w:rPr>
        <w:t>” is a placeholder for your coder ID.</w:t>
      </w:r>
    </w:p>
    <w:p w:rsidR="00F40692" w:rsidP="00F40692" w:rsidRDefault="00F40692" w14:paraId="25515D3D" w14:textId="77777777">
      <w:pPr>
        <w:ind w:left="720"/>
        <w:rPr>
          <w:rFonts w:ascii="Times New Roman" w:hAnsi="Times New Roman" w:eastAsia="Times New Roman" w:cs="Times New Roman"/>
          <w:sz w:val="24"/>
          <w:szCs w:val="24"/>
        </w:rPr>
      </w:pPr>
    </w:p>
    <w:p w:rsidR="00F40692" w:rsidP="00F40692" w:rsidRDefault="00F40692" w14:paraId="0206CBB2" w14:textId="6C5910C8">
      <w:pPr>
        <w:pStyle w:val="ListParagraph"/>
        <w:numPr>
          <w:ilvl w:val="0"/>
          <w:numId w:val="3"/>
        </w:numPr>
        <w:rPr>
          <w:rFonts w:ascii="Times New Roman" w:hAnsi="Times New Roman" w:eastAsia="Times New Roman" w:cs="Times New Roman"/>
          <w:sz w:val="24"/>
          <w:szCs w:val="24"/>
        </w:rPr>
      </w:pPr>
      <w:r w:rsidRPr="0CDA0C22" w:rsidR="0CDA0C22">
        <w:rPr>
          <w:rFonts w:ascii="Times New Roman" w:hAnsi="Times New Roman" w:eastAsia="Times New Roman" w:cs="Times New Roman"/>
          <w:sz w:val="24"/>
          <w:szCs w:val="24"/>
        </w:rPr>
        <w:t xml:space="preserve">Verbal coders for the participant will have annotated the participant video along 2 tiers that will be visible to you, titled CODE HERE and CODE NOW. </w:t>
      </w:r>
      <w:r w:rsidRPr="0CDA0C22" w:rsidR="0CDA0C22">
        <w:rPr>
          <w:rFonts w:ascii="Times New Roman" w:hAnsi="Times New Roman" w:eastAsia="Times New Roman" w:cs="Times New Roman"/>
          <w:sz w:val="24"/>
          <w:szCs w:val="24"/>
          <w:u w:val="single"/>
        </w:rPr>
        <w:t>For this iteration, you will need to code for gestures only within annotations marked “Yes” in one or both of these tiers, depending on what has been assigned to you over email</w:t>
      </w:r>
      <w:r w:rsidRPr="0CDA0C22" w:rsidR="0CDA0C22">
        <w:rPr>
          <w:rFonts w:ascii="Times New Roman" w:hAnsi="Times New Roman" w:eastAsia="Times New Roman" w:cs="Times New Roman"/>
          <w:sz w:val="24"/>
          <w:szCs w:val="24"/>
        </w:rPr>
        <w:t>. For each of these annotations, you will ask the following questions:</w:t>
      </w:r>
    </w:p>
    <w:p w:rsidR="00F40692" w:rsidP="00F40692" w:rsidRDefault="00F40692" w14:paraId="48F6DC30" w14:textId="77777777">
      <w:pPr>
        <w:pStyle w:val="ListParagraph"/>
        <w:numPr>
          <w:ilvl w:val="1"/>
          <w:numId w:val="3"/>
        </w:numPr>
        <w:rPr>
          <w:rFonts w:ascii="Times New Roman" w:hAnsi="Times New Roman" w:eastAsia="Times New Roman" w:cs="Times New Roman"/>
          <w:sz w:val="24"/>
          <w:szCs w:val="24"/>
        </w:rPr>
      </w:pPr>
      <w:r w:rsidRPr="00F33408">
        <w:rPr>
          <w:rFonts w:ascii="Times New Roman" w:hAnsi="Times New Roman" w:eastAsia="Times New Roman" w:cs="Times New Roman"/>
          <w:sz w:val="24"/>
          <w:szCs w:val="24"/>
        </w:rPr>
        <w:t>Is this a gesture?</w:t>
      </w:r>
    </w:p>
    <w:p w:rsidR="00AD2721" w:rsidP="416ADE33" w:rsidRDefault="416ADE33" w14:paraId="68B2B640" w14:textId="1724518D">
      <w:pPr>
        <w:pStyle w:val="ListParagraph"/>
        <w:numPr>
          <w:ilvl w:val="1"/>
          <w:numId w:val="3"/>
        </w:numPr>
        <w:rPr>
          <w:rFonts w:ascii="Times New Roman" w:hAnsi="Times New Roman" w:eastAsia="Times New Roman" w:cs="Times New Roman"/>
          <w:sz w:val="24"/>
          <w:szCs w:val="24"/>
        </w:rPr>
      </w:pPr>
      <w:r w:rsidRPr="416ADE33">
        <w:rPr>
          <w:rFonts w:ascii="Times New Roman" w:hAnsi="Times New Roman" w:eastAsia="Times New Roman" w:cs="Times New Roman"/>
          <w:sz w:val="24"/>
          <w:szCs w:val="24"/>
        </w:rPr>
        <w:t>Is this a PUG (palm-up) / BEAT (biphasic movement)?</w:t>
      </w:r>
    </w:p>
    <w:p w:rsidR="00B20E11" w:rsidP="00B20E11" w:rsidRDefault="00B20E11" w14:paraId="25107EAB" w14:textId="7154FF26">
      <w:pPr>
        <w:pStyle w:val="ListParagraph"/>
        <w:numPr>
          <w:ilvl w:val="1"/>
          <w:numId w:val="3"/>
        </w:numPr>
        <w:rPr>
          <w:rFonts w:ascii="Times New Roman" w:hAnsi="Times New Roman" w:eastAsia="Times New Roman" w:cs="Times New Roman"/>
          <w:sz w:val="24"/>
          <w:szCs w:val="24"/>
        </w:rPr>
      </w:pPr>
      <w:r w:rsidRPr="416ADE33">
        <w:rPr>
          <w:rFonts w:ascii="Times New Roman" w:hAnsi="Times New Roman" w:eastAsia="Times New Roman" w:cs="Times New Roman"/>
          <w:sz w:val="24"/>
          <w:szCs w:val="24"/>
        </w:rPr>
        <w:t xml:space="preserve">Is this a </w:t>
      </w:r>
      <w:r>
        <w:rPr>
          <w:rFonts w:ascii="Times New Roman" w:hAnsi="Times New Roman" w:eastAsia="Times New Roman" w:cs="Times New Roman"/>
          <w:sz w:val="24"/>
          <w:szCs w:val="24"/>
        </w:rPr>
        <w:t>self-adaptor gesture?</w:t>
      </w:r>
    </w:p>
    <w:p w:rsidRPr="00B20E11" w:rsidR="00B20E11" w:rsidP="00B20E11" w:rsidRDefault="00B20E11" w14:paraId="6837AB64" w14:textId="77777777">
      <w:pPr>
        <w:pStyle w:val="ListParagraph"/>
        <w:ind w:left="1440"/>
        <w:rPr>
          <w:rFonts w:ascii="Times New Roman" w:hAnsi="Times New Roman" w:eastAsia="Times New Roman" w:cs="Times New Roman"/>
          <w:sz w:val="24"/>
          <w:szCs w:val="24"/>
        </w:rPr>
      </w:pPr>
    </w:p>
    <w:p w:rsidR="00AD2721" w:rsidP="416ADE33" w:rsidRDefault="416ADE33" w14:paraId="366E4E25" w14:textId="326CCEEE">
      <w:pPr>
        <w:spacing w:line="240" w:lineRule="auto"/>
        <w:ind w:left="1440"/>
      </w:pPr>
      <w:r w:rsidRPr="416ADE33">
        <w:rPr>
          <w:rFonts w:ascii="Times New Roman" w:hAnsi="Times New Roman" w:eastAsia="Times New Roman" w:cs="Times New Roman"/>
          <w:b/>
          <w:bCs/>
          <w:sz w:val="24"/>
          <w:szCs w:val="24"/>
        </w:rPr>
        <w:t>Note</w:t>
      </w:r>
      <w:r w:rsidRPr="416ADE33">
        <w:rPr>
          <w:rFonts w:ascii="Times New Roman" w:hAnsi="Times New Roman" w:eastAsia="Times New Roman" w:cs="Times New Roman"/>
          <w:sz w:val="24"/>
          <w:szCs w:val="24"/>
        </w:rPr>
        <w:t xml:space="preserve">: Beats can be horizontal / vertical / sagittal / other directions. See </w:t>
      </w:r>
      <w:r w:rsidRPr="416ADE33">
        <w:rPr>
          <w:rFonts w:ascii="Times New Roman" w:hAnsi="Times New Roman" w:cs="Times New Roman"/>
          <w:i/>
          <w:iCs/>
          <w:sz w:val="24"/>
          <w:szCs w:val="24"/>
        </w:rPr>
        <w:t xml:space="preserve">whether the participant does that </w:t>
      </w:r>
      <w:proofErr w:type="gramStart"/>
      <w:r w:rsidRPr="416ADE33">
        <w:rPr>
          <w:rFonts w:ascii="Times New Roman" w:hAnsi="Times New Roman" w:cs="Times New Roman"/>
          <w:i/>
          <w:iCs/>
          <w:sz w:val="24"/>
          <w:szCs w:val="24"/>
        </w:rPr>
        <w:t>particular PUG</w:t>
      </w:r>
      <w:proofErr w:type="gramEnd"/>
      <w:r w:rsidRPr="416ADE33">
        <w:rPr>
          <w:rFonts w:ascii="Times New Roman" w:hAnsi="Times New Roman" w:cs="Times New Roman"/>
          <w:i/>
          <w:iCs/>
          <w:sz w:val="24"/>
          <w:szCs w:val="24"/>
        </w:rPr>
        <w:t xml:space="preserve"> or beat-like gesture only in one portion of the response or throughout</w:t>
      </w:r>
      <w:r w:rsidRPr="416ADE33">
        <w:rPr>
          <w:rFonts w:ascii="Times New Roman" w:hAnsi="Times New Roman" w:cs="Times New Roman"/>
          <w:sz w:val="24"/>
          <w:szCs w:val="24"/>
        </w:rPr>
        <w:t>. If you see it throughout, it is likely a PUG / beat.</w:t>
      </w:r>
    </w:p>
    <w:p w:rsidRPr="00230A11" w:rsidR="009450EA" w:rsidP="416ADE33" w:rsidRDefault="009450EA" w14:paraId="0000000C" w14:textId="03DD77F6">
      <w:pPr>
        <w:spacing w:line="240" w:lineRule="auto"/>
        <w:ind w:left="1440"/>
        <w:rPr>
          <w:rFonts w:ascii="Times New Roman" w:hAnsi="Times New Roman" w:cs="Times New Roman"/>
          <w:sz w:val="24"/>
          <w:szCs w:val="24"/>
        </w:rPr>
      </w:pPr>
    </w:p>
    <w:p w:rsidRPr="00123289" w:rsidR="00AD2721" w:rsidP="416ADE33" w:rsidRDefault="416ADE33" w14:paraId="596B074E" w14:textId="7CC3FC79">
      <w:pPr>
        <w:ind w:left="1440"/>
        <w:rPr>
          <w:rFonts w:ascii="Times New Roman" w:hAnsi="Times New Roman" w:eastAsia="Times New Roman" w:cs="Times New Roman"/>
          <w:sz w:val="24"/>
          <w:szCs w:val="24"/>
        </w:rPr>
      </w:pPr>
      <w:r w:rsidRPr="416ADE33">
        <w:rPr>
          <w:rFonts w:ascii="Times New Roman" w:hAnsi="Times New Roman" w:eastAsia="Times New Roman" w:cs="Times New Roman"/>
          <w:sz w:val="24"/>
          <w:szCs w:val="24"/>
        </w:rPr>
        <w:t>You will respond to these questions using three ELAN tiers: GESTURE PRESENCE, BEATS, PUGS</w:t>
      </w:r>
      <w:r w:rsidR="00B20E11">
        <w:rPr>
          <w:rFonts w:ascii="Times New Roman" w:hAnsi="Times New Roman" w:eastAsia="Times New Roman" w:cs="Times New Roman"/>
          <w:sz w:val="24"/>
          <w:szCs w:val="24"/>
        </w:rPr>
        <w:t xml:space="preserve"> and SDAPS</w:t>
      </w:r>
      <w:r w:rsidRPr="416ADE33">
        <w:rPr>
          <w:rFonts w:ascii="Times New Roman" w:hAnsi="Times New Roman" w:eastAsia="Times New Roman" w:cs="Times New Roman"/>
          <w:sz w:val="24"/>
          <w:szCs w:val="24"/>
        </w:rPr>
        <w:t>. Import these from the template file titled “Gesture_Template_Iteration1</w:t>
      </w:r>
      <w:r w:rsidRPr="416ADE33">
        <w:rPr>
          <w:rFonts w:ascii="Times New Roman" w:hAnsi="Times New Roman" w:eastAsia="Times New Roman" w:cs="Times New Roman"/>
          <w:color w:val="7F64A2"/>
          <w:sz w:val="24"/>
          <w:szCs w:val="24"/>
        </w:rPr>
        <w:t>_pqr</w:t>
      </w:r>
      <w:r w:rsidRPr="416ADE33">
        <w:rPr>
          <w:rFonts w:ascii="Times New Roman" w:hAnsi="Times New Roman" w:eastAsia="Times New Roman" w:cs="Times New Roman"/>
          <w:sz w:val="24"/>
          <w:szCs w:val="24"/>
        </w:rPr>
        <w:t xml:space="preserve">.etf” using the </w:t>
      </w:r>
      <w:r w:rsidRPr="416ADE33">
        <w:rPr>
          <w:rFonts w:ascii="Times New Roman" w:hAnsi="Times New Roman" w:eastAsia="Times New Roman" w:cs="Times New Roman"/>
          <w:color w:val="4F6228" w:themeColor="accent3" w:themeShade="80"/>
          <w:sz w:val="24"/>
          <w:szCs w:val="24"/>
        </w:rPr>
        <w:t>Tier Importing Manual</w:t>
      </w:r>
      <w:r w:rsidRPr="416ADE33">
        <w:rPr>
          <w:rFonts w:ascii="Times New Roman" w:hAnsi="Times New Roman" w:eastAsia="Times New Roman" w:cs="Times New Roman"/>
          <w:sz w:val="24"/>
          <w:szCs w:val="24"/>
        </w:rPr>
        <w:t xml:space="preserve">. Each tier in the template you import will also be suffixed </w:t>
      </w:r>
      <w:r w:rsidRPr="416ADE33">
        <w:rPr>
          <w:rFonts w:ascii="Times New Roman" w:hAnsi="Times New Roman" w:eastAsia="Times New Roman" w:cs="Times New Roman"/>
          <w:color w:val="7F64A2"/>
          <w:sz w:val="24"/>
          <w:szCs w:val="24"/>
        </w:rPr>
        <w:t>_</w:t>
      </w:r>
      <w:proofErr w:type="spellStart"/>
      <w:r w:rsidRPr="416ADE33">
        <w:rPr>
          <w:rFonts w:ascii="Times New Roman" w:hAnsi="Times New Roman" w:eastAsia="Times New Roman" w:cs="Times New Roman"/>
          <w:color w:val="7F64A2"/>
          <w:sz w:val="24"/>
          <w:szCs w:val="24"/>
        </w:rPr>
        <w:t>pqr</w:t>
      </w:r>
      <w:proofErr w:type="spellEnd"/>
      <w:r w:rsidRPr="416ADE33">
        <w:rPr>
          <w:rFonts w:ascii="Times New Roman" w:hAnsi="Times New Roman" w:eastAsia="Times New Roman" w:cs="Times New Roman"/>
          <w:sz w:val="24"/>
          <w:szCs w:val="24"/>
        </w:rPr>
        <w:t xml:space="preserve"> wherein </w:t>
      </w:r>
      <w:proofErr w:type="spellStart"/>
      <w:r w:rsidRPr="416ADE33">
        <w:rPr>
          <w:rFonts w:ascii="Times New Roman" w:hAnsi="Times New Roman" w:eastAsia="Times New Roman" w:cs="Times New Roman"/>
          <w:color w:val="7F64A2"/>
          <w:sz w:val="24"/>
          <w:szCs w:val="24"/>
        </w:rPr>
        <w:t>pqr</w:t>
      </w:r>
      <w:proofErr w:type="spellEnd"/>
      <w:r w:rsidRPr="416ADE33">
        <w:rPr>
          <w:rFonts w:ascii="Times New Roman" w:hAnsi="Times New Roman" w:eastAsia="Times New Roman" w:cs="Times New Roman"/>
          <w:sz w:val="24"/>
          <w:szCs w:val="24"/>
        </w:rPr>
        <w:t xml:space="preserve"> is your Coder ID. </w:t>
      </w:r>
      <w:r w:rsidRPr="416ADE33">
        <w:rPr>
          <w:rFonts w:ascii="Times New Roman" w:hAnsi="Times New Roman" w:eastAsia="Times New Roman" w:cs="Times New Roman"/>
          <w:b/>
          <w:bCs/>
          <w:sz w:val="24"/>
          <w:szCs w:val="24"/>
          <w:u w:val="single"/>
        </w:rPr>
        <w:t>Save your file every 5 minutes / remember to autosave to avoid massive rework!</w:t>
      </w:r>
    </w:p>
    <w:p w:rsidRPr="00123289" w:rsidR="00AD2721" w:rsidP="416ADE33" w:rsidRDefault="00AD2721" w14:paraId="6AB3985D" w14:textId="0FB4939F">
      <w:pPr>
        <w:rPr>
          <w:rFonts w:ascii="Times New Roman" w:hAnsi="Times New Roman" w:eastAsia="Times New Roman" w:cs="Times New Roman"/>
          <w:b/>
          <w:bCs/>
          <w:sz w:val="24"/>
          <w:szCs w:val="24"/>
        </w:rPr>
      </w:pPr>
    </w:p>
    <w:p w:rsidRPr="00123289" w:rsidR="00AD2721" w:rsidP="158A4C08" w:rsidRDefault="158A4C08" w14:paraId="17D0CB11" w14:textId="66FD8DBC">
      <w:pPr>
        <w:ind w:left="720"/>
        <w:rPr>
          <w:rFonts w:ascii="Times New Roman" w:hAnsi="Times New Roman" w:eastAsia="Times New Roman" w:cs="Times New Roman"/>
          <w:sz w:val="24"/>
          <w:szCs w:val="24"/>
        </w:rPr>
      </w:pPr>
      <w:r w:rsidRPr="158A4C08">
        <w:rPr>
          <w:rFonts w:ascii="Times New Roman" w:hAnsi="Times New Roman" w:eastAsia="Times New Roman" w:cs="Times New Roman"/>
          <w:sz w:val="24"/>
          <w:szCs w:val="24"/>
        </w:rPr>
        <w:lastRenderedPageBreak/>
        <w:t>Once you complete these two tasks, you will go back to the Excel profile you are building for the participant and describe the participant’s PUG and Beat idiosyncrasies.</w:t>
      </w:r>
    </w:p>
    <w:p w:rsidR="158A4C08" w:rsidP="158A4C08" w:rsidRDefault="158A4C08" w14:paraId="5A64F0C8" w14:textId="6CB98E45">
      <w:pPr>
        <w:ind w:left="720"/>
        <w:rPr>
          <w:rFonts w:ascii="Times New Roman" w:hAnsi="Times New Roman" w:eastAsia="Times New Roman" w:cs="Times New Roman"/>
          <w:sz w:val="24"/>
          <w:szCs w:val="24"/>
        </w:rPr>
      </w:pPr>
    </w:p>
    <w:p w:rsidR="00AD2721" w:rsidP="00AD2721" w:rsidRDefault="00AD2721" w14:paraId="2B177688" w14:textId="5970CBAA">
      <w:pPr>
        <w:ind w:left="720"/>
        <w:rPr>
          <w:rFonts w:ascii="Times New Roman" w:hAnsi="Times New Roman" w:eastAsia="Times New Roman" w:cs="Times New Roman"/>
          <w:b/>
          <w:sz w:val="24"/>
          <w:szCs w:val="24"/>
        </w:rPr>
      </w:pPr>
      <w:r w:rsidRPr="00123289">
        <w:rPr>
          <w:rFonts w:ascii="Times New Roman" w:hAnsi="Times New Roman" w:eastAsia="Times New Roman" w:cs="Times New Roman"/>
          <w:b/>
          <w:sz w:val="24"/>
          <w:szCs w:val="24"/>
        </w:rPr>
        <w:t>B.   Description of ELAN tiers:</w:t>
      </w:r>
    </w:p>
    <w:p w:rsidR="00AD2721" w:rsidP="00F33408" w:rsidRDefault="00AD2721" w14:paraId="04F4720C" w14:textId="30C7F826">
      <w:pPr>
        <w:rPr>
          <w:rFonts w:ascii="Times New Roman" w:hAnsi="Times New Roman" w:eastAsia="Times New Roman" w:cs="Times New Roman"/>
          <w:b/>
          <w:sz w:val="24"/>
          <w:szCs w:val="24"/>
        </w:rPr>
      </w:pPr>
    </w:p>
    <w:p w:rsidRPr="00E22EFF" w:rsidR="00AD2721" w:rsidP="00AD2721" w:rsidRDefault="00AD2721" w14:paraId="0E8A7644" w14:textId="24DBC2D3">
      <w:pPr>
        <w:spacing w:line="256" w:lineRule="auto"/>
        <w:ind w:firstLine="720"/>
        <w:rPr>
          <w:rFonts w:ascii="Times New Roman" w:hAnsi="Times New Roman" w:eastAsia="Times New Roman" w:cs="Times New Roman"/>
          <w:color w:val="808080" w:themeColor="background1" w:themeShade="80"/>
          <w:sz w:val="24"/>
          <w:szCs w:val="24"/>
          <w:u w:val="single"/>
        </w:rPr>
      </w:pPr>
      <w:r w:rsidRPr="0CDA0C22" w:rsidR="0CDA0C22">
        <w:rPr>
          <w:rFonts w:ascii="Times New Roman" w:hAnsi="Times New Roman" w:eastAsia="Times New Roman" w:cs="Times New Roman"/>
          <w:color w:val="808080" w:themeColor="background1" w:themeTint="FF" w:themeShade="80"/>
          <w:sz w:val="24"/>
          <w:szCs w:val="24"/>
          <w:u w:val="single"/>
        </w:rPr>
        <w:t>CODE HERE (Already coded at this point)</w:t>
      </w:r>
    </w:p>
    <w:p w:rsidRPr="00E22EFF" w:rsidR="00AD2721" w:rsidP="00AD2721" w:rsidRDefault="00AD2721" w14:paraId="70E7D821" w14:textId="77777777">
      <w:pPr>
        <w:rPr>
          <w:rFonts w:ascii="Times New Roman" w:hAnsi="Times New Roman" w:eastAsia="Times New Roman" w:cs="Times New Roman"/>
          <w:color w:val="808080" w:themeColor="background1" w:themeShade="80"/>
          <w:sz w:val="24"/>
          <w:szCs w:val="24"/>
        </w:rPr>
      </w:pPr>
      <w:r w:rsidRPr="00E22EFF">
        <w:rPr>
          <w:rFonts w:ascii="Times New Roman" w:hAnsi="Times New Roman" w:eastAsia="Times New Roman" w:cs="Times New Roman"/>
          <w:color w:val="808080" w:themeColor="background1" w:themeShade="80"/>
          <w:sz w:val="24"/>
          <w:szCs w:val="24"/>
        </w:rPr>
        <w:t xml:space="preserve">     </w:t>
      </w:r>
      <w:r w:rsidRPr="00E22EFF">
        <w:rPr>
          <w:rFonts w:ascii="Times New Roman" w:hAnsi="Times New Roman" w:eastAsia="Times New Roman" w:cs="Times New Roman"/>
          <w:color w:val="808080" w:themeColor="background1" w:themeShade="80"/>
          <w:sz w:val="24"/>
          <w:szCs w:val="24"/>
        </w:rPr>
        <w:tab/>
      </w:r>
      <w:r w:rsidRPr="00E22EFF">
        <w:rPr>
          <w:rFonts w:ascii="Times New Roman" w:hAnsi="Times New Roman" w:eastAsia="Times New Roman" w:cs="Times New Roman"/>
          <w:b/>
          <w:color w:val="808080" w:themeColor="background1" w:themeShade="80"/>
          <w:sz w:val="24"/>
          <w:szCs w:val="24"/>
        </w:rPr>
        <w:t>Possible values (1):</w:t>
      </w:r>
      <w:r w:rsidRPr="00E22EFF">
        <w:rPr>
          <w:rFonts w:ascii="Times New Roman" w:hAnsi="Times New Roman" w:eastAsia="Times New Roman" w:cs="Times New Roman"/>
          <w:color w:val="808080" w:themeColor="background1" w:themeShade="80"/>
          <w:sz w:val="24"/>
          <w:szCs w:val="24"/>
        </w:rPr>
        <w:t xml:space="preserve"> Yes</w:t>
      </w:r>
    </w:p>
    <w:p w:rsidRPr="00E22EFF" w:rsidR="00AD2721" w:rsidP="00AD2721" w:rsidRDefault="00AD2721" w14:paraId="095B6A7E" w14:textId="77777777">
      <w:pPr>
        <w:ind w:left="720"/>
        <w:rPr>
          <w:rFonts w:ascii="Times New Roman" w:hAnsi="Times New Roman" w:eastAsia="Times New Roman" w:cs="Times New Roman"/>
          <w:color w:val="808080" w:themeColor="background1" w:themeShade="80"/>
          <w:sz w:val="24"/>
          <w:szCs w:val="24"/>
        </w:rPr>
      </w:pPr>
      <w:r w:rsidRPr="00E22EFF">
        <w:rPr>
          <w:rFonts w:ascii="Times New Roman" w:hAnsi="Times New Roman" w:eastAsia="Times New Roman" w:cs="Times New Roman"/>
          <w:b/>
          <w:color w:val="808080" w:themeColor="background1" w:themeShade="80"/>
          <w:sz w:val="24"/>
          <w:szCs w:val="24"/>
        </w:rPr>
        <w:t>Description:</w:t>
      </w:r>
      <w:r w:rsidRPr="00E22EFF">
        <w:rPr>
          <w:rFonts w:ascii="Times New Roman" w:hAnsi="Times New Roman" w:eastAsia="Times New Roman" w:cs="Times New Roman"/>
          <w:color w:val="808080" w:themeColor="background1" w:themeShade="80"/>
          <w:sz w:val="24"/>
          <w:szCs w:val="24"/>
        </w:rPr>
        <w:t xml:space="preserve"> This tier will inform you of utterance units within which you will annotate for gestures.</w:t>
      </w:r>
    </w:p>
    <w:p w:rsidRPr="00E22EFF" w:rsidR="00AD2721" w:rsidP="00AD2721" w:rsidRDefault="00AD2721" w14:paraId="13112B09" w14:textId="77777777">
      <w:pPr>
        <w:rPr>
          <w:rFonts w:ascii="Times New Roman" w:hAnsi="Times New Roman" w:eastAsia="Times New Roman" w:cs="Times New Roman"/>
          <w:color w:val="808080" w:themeColor="background1" w:themeShade="80"/>
          <w:sz w:val="24"/>
          <w:szCs w:val="24"/>
        </w:rPr>
      </w:pPr>
    </w:p>
    <w:p w:rsidRPr="00E22EFF" w:rsidR="00AD2721" w:rsidP="00AD2721" w:rsidRDefault="00AD2721" w14:paraId="14ACA1C8" w14:textId="5C4381CE">
      <w:pPr>
        <w:spacing w:line="256" w:lineRule="auto"/>
        <w:ind w:firstLine="720"/>
        <w:rPr>
          <w:rFonts w:ascii="Times New Roman" w:hAnsi="Times New Roman" w:eastAsia="Times New Roman" w:cs="Times New Roman"/>
          <w:color w:val="808080" w:themeColor="background1" w:themeShade="80"/>
          <w:sz w:val="24"/>
          <w:szCs w:val="24"/>
          <w:u w:val="single"/>
        </w:rPr>
      </w:pPr>
      <w:r w:rsidRPr="0CDA0C22" w:rsidR="0CDA0C22">
        <w:rPr>
          <w:rFonts w:ascii="Times New Roman" w:hAnsi="Times New Roman" w:eastAsia="Times New Roman" w:cs="Times New Roman"/>
          <w:color w:val="808080" w:themeColor="background1" w:themeTint="FF" w:themeShade="80"/>
          <w:sz w:val="24"/>
          <w:szCs w:val="24"/>
          <w:u w:val="single"/>
        </w:rPr>
        <w:t>CODE NOW (Already coded at this point)</w:t>
      </w:r>
    </w:p>
    <w:p w:rsidRPr="00E22EFF" w:rsidR="00AD2721" w:rsidP="00AD2721" w:rsidRDefault="00AD2721" w14:paraId="3DC74142" w14:textId="77777777">
      <w:pPr>
        <w:rPr>
          <w:rFonts w:ascii="Times New Roman" w:hAnsi="Times New Roman" w:eastAsia="Times New Roman" w:cs="Times New Roman"/>
          <w:color w:val="808080" w:themeColor="background1" w:themeShade="80"/>
          <w:sz w:val="24"/>
          <w:szCs w:val="24"/>
        </w:rPr>
      </w:pPr>
      <w:r w:rsidRPr="00E22EFF">
        <w:rPr>
          <w:rFonts w:ascii="Times New Roman" w:hAnsi="Times New Roman" w:eastAsia="Times New Roman" w:cs="Times New Roman"/>
          <w:color w:val="808080" w:themeColor="background1" w:themeShade="80"/>
          <w:sz w:val="24"/>
          <w:szCs w:val="24"/>
        </w:rPr>
        <w:t xml:space="preserve">     </w:t>
      </w:r>
      <w:r w:rsidRPr="00E22EFF">
        <w:rPr>
          <w:rFonts w:ascii="Times New Roman" w:hAnsi="Times New Roman" w:eastAsia="Times New Roman" w:cs="Times New Roman"/>
          <w:color w:val="808080" w:themeColor="background1" w:themeShade="80"/>
          <w:sz w:val="24"/>
          <w:szCs w:val="24"/>
        </w:rPr>
        <w:tab/>
      </w:r>
      <w:r w:rsidRPr="00E22EFF">
        <w:rPr>
          <w:rFonts w:ascii="Times New Roman" w:hAnsi="Times New Roman" w:eastAsia="Times New Roman" w:cs="Times New Roman"/>
          <w:b/>
          <w:color w:val="808080" w:themeColor="background1" w:themeShade="80"/>
          <w:sz w:val="24"/>
          <w:szCs w:val="24"/>
        </w:rPr>
        <w:t>Possible values (1):</w:t>
      </w:r>
      <w:r w:rsidRPr="00E22EFF">
        <w:rPr>
          <w:rFonts w:ascii="Times New Roman" w:hAnsi="Times New Roman" w:eastAsia="Times New Roman" w:cs="Times New Roman"/>
          <w:color w:val="808080" w:themeColor="background1" w:themeShade="80"/>
          <w:sz w:val="24"/>
          <w:szCs w:val="24"/>
        </w:rPr>
        <w:t xml:space="preserve"> Yes</w:t>
      </w:r>
    </w:p>
    <w:p w:rsidRPr="00E22EFF" w:rsidR="00AD2721" w:rsidP="71F45DB7" w:rsidRDefault="71F45DB7" w14:paraId="201F6562" w14:textId="226F6F0C">
      <w:pPr>
        <w:ind w:left="720"/>
        <w:rPr>
          <w:rFonts w:ascii="Times New Roman" w:hAnsi="Times New Roman" w:eastAsia="Times New Roman" w:cs="Times New Roman"/>
          <w:color w:val="808080" w:themeColor="background1" w:themeShade="80"/>
          <w:sz w:val="24"/>
          <w:szCs w:val="24"/>
        </w:rPr>
      </w:pPr>
      <w:r w:rsidRPr="0CDA0C22" w:rsidR="0CDA0C22">
        <w:rPr>
          <w:rFonts w:ascii="Times New Roman" w:hAnsi="Times New Roman" w:eastAsia="Times New Roman" w:cs="Times New Roman"/>
          <w:b w:val="1"/>
          <w:bCs w:val="1"/>
          <w:color w:val="808080" w:themeColor="background1" w:themeTint="FF" w:themeShade="80"/>
          <w:sz w:val="24"/>
          <w:szCs w:val="24"/>
        </w:rPr>
        <w:t>Description:</w:t>
      </w:r>
      <w:r w:rsidRPr="0CDA0C22" w:rsidR="0CDA0C22">
        <w:rPr>
          <w:rFonts w:ascii="Times New Roman" w:hAnsi="Times New Roman" w:eastAsia="Times New Roman" w:cs="Times New Roman"/>
          <w:color w:val="808080" w:themeColor="background1" w:themeTint="FF" w:themeShade="80"/>
          <w:sz w:val="24"/>
          <w:szCs w:val="24"/>
        </w:rPr>
        <w:t xml:space="preserve"> This tier is a subset of the CODE HERE. You </w:t>
      </w:r>
      <w:r w:rsidRPr="0CDA0C22" w:rsidR="0CDA0C22">
        <w:rPr>
          <w:rFonts w:ascii="Times New Roman" w:hAnsi="Times New Roman" w:eastAsia="Times New Roman" w:cs="Times New Roman"/>
          <w:color w:val="808080" w:themeColor="background1" w:themeTint="FF" w:themeShade="80"/>
          <w:sz w:val="24"/>
          <w:szCs w:val="24"/>
          <w:u w:val="single"/>
        </w:rPr>
        <w:t>may</w:t>
      </w:r>
      <w:r w:rsidRPr="0CDA0C22" w:rsidR="0CDA0C22">
        <w:rPr>
          <w:rFonts w:ascii="Times New Roman" w:hAnsi="Times New Roman" w:eastAsia="Times New Roman" w:cs="Times New Roman"/>
          <w:color w:val="808080" w:themeColor="background1" w:themeTint="FF" w:themeShade="80"/>
          <w:sz w:val="24"/>
          <w:szCs w:val="24"/>
        </w:rPr>
        <w:t xml:space="preserve"> receive instructions over email to only code utterance units within these instead of CODE HERE. </w:t>
      </w:r>
    </w:p>
    <w:p w:rsidRPr="00123289" w:rsidR="00AD2721" w:rsidP="00AD2721" w:rsidRDefault="00AD2721" w14:paraId="6F81235C" w14:textId="77777777">
      <w:pPr>
        <w:rPr>
          <w:rFonts w:ascii="Times New Roman" w:hAnsi="Times New Roman" w:eastAsia="Times New Roman" w:cs="Times New Roman"/>
          <w:color w:val="000000" w:themeColor="text1"/>
          <w:sz w:val="24"/>
          <w:szCs w:val="24"/>
        </w:rPr>
      </w:pPr>
    </w:p>
    <w:p w:rsidRPr="0070385C" w:rsidR="00AD2721" w:rsidP="0070385C" w:rsidRDefault="00AD2721" w14:paraId="75EF3C5C" w14:textId="2EBAA263">
      <w:pPr>
        <w:ind w:left="720"/>
        <w:rPr>
          <w:rFonts w:ascii="Times New Roman" w:hAnsi="Times New Roman" w:eastAsia="Times New Roman" w:cs="Times New Roman"/>
          <w:bCs/>
          <w:sz w:val="24"/>
          <w:szCs w:val="24"/>
          <w:u w:val="single"/>
        </w:rPr>
      </w:pPr>
      <w:r w:rsidRPr="0070385C">
        <w:rPr>
          <w:rFonts w:ascii="Times New Roman" w:hAnsi="Times New Roman" w:eastAsia="Times New Roman" w:cs="Times New Roman"/>
          <w:bCs/>
          <w:sz w:val="24"/>
          <w:szCs w:val="24"/>
          <w:u w:val="single"/>
        </w:rPr>
        <w:t>GESTURE PRESENCE</w:t>
      </w:r>
    </w:p>
    <w:p w:rsidRPr="0070385C" w:rsidR="00AD2721" w:rsidP="0070385C" w:rsidRDefault="00AD2721" w14:paraId="5F9ADA00" w14:textId="48F22528">
      <w:pPr>
        <w:ind w:left="720"/>
        <w:rPr>
          <w:rFonts w:ascii="Times New Roman" w:hAnsi="Times New Roman" w:eastAsia="Times New Roman" w:cs="Times New Roman"/>
          <w:color w:val="000000" w:themeColor="text1"/>
          <w:sz w:val="24"/>
          <w:szCs w:val="24"/>
        </w:rPr>
      </w:pPr>
      <w:r w:rsidRPr="00123289">
        <w:rPr>
          <w:rFonts w:ascii="Times New Roman" w:hAnsi="Times New Roman" w:eastAsia="Times New Roman" w:cs="Times New Roman"/>
          <w:b/>
          <w:color w:val="000000" w:themeColor="text1"/>
          <w:sz w:val="24"/>
          <w:szCs w:val="24"/>
        </w:rPr>
        <w:t>Possible values (3)</w:t>
      </w:r>
      <w:r w:rsidRPr="00123289">
        <w:rPr>
          <w:rFonts w:ascii="Times New Roman" w:hAnsi="Times New Roman" w:eastAsia="Times New Roman" w:cs="Times New Roman"/>
          <w:color w:val="000000" w:themeColor="text1"/>
          <w:sz w:val="24"/>
          <w:szCs w:val="24"/>
        </w:rPr>
        <w:t>: Yes, No, Maybe</w:t>
      </w:r>
    </w:p>
    <w:p w:rsidRPr="00F33408" w:rsidR="00AD2721" w:rsidP="00AD2721" w:rsidRDefault="00AD2721" w14:paraId="13273D95" w14:textId="351CD8EC">
      <w:pPr>
        <w:ind w:left="720"/>
        <w:rPr>
          <w:rFonts w:ascii="Times New Roman" w:hAnsi="Times New Roman" w:eastAsia="Times New Roman" w:cs="Times New Roman"/>
          <w:color w:val="7030A0"/>
          <w:sz w:val="24"/>
          <w:szCs w:val="24"/>
        </w:rPr>
      </w:pPr>
      <w:r w:rsidRPr="00123289">
        <w:rPr>
          <w:rFonts w:ascii="Times New Roman" w:hAnsi="Times New Roman" w:eastAsia="Times New Roman" w:cs="Times New Roman"/>
          <w:b/>
          <w:sz w:val="24"/>
          <w:szCs w:val="24"/>
        </w:rPr>
        <w:t>Description</w:t>
      </w:r>
      <w:r w:rsidRPr="00123289">
        <w:rPr>
          <w:rFonts w:ascii="Times New Roman" w:hAnsi="Times New Roman" w:eastAsia="Times New Roman" w:cs="Times New Roman"/>
          <w:sz w:val="24"/>
          <w:szCs w:val="24"/>
        </w:rPr>
        <w:t xml:space="preserve">: </w:t>
      </w:r>
      <w:r w:rsidR="0070385C">
        <w:rPr>
          <w:rFonts w:ascii="Times New Roman" w:hAnsi="Times New Roman" w:eastAsia="Times New Roman" w:cs="Times New Roman"/>
          <w:sz w:val="24"/>
          <w:szCs w:val="24"/>
        </w:rPr>
        <w:t>This tier will help you decide</w:t>
      </w:r>
      <w:r>
        <w:rPr>
          <w:rFonts w:ascii="Times New Roman" w:hAnsi="Times New Roman" w:eastAsia="Times New Roman" w:cs="Times New Roman"/>
          <w:sz w:val="24"/>
          <w:szCs w:val="24"/>
        </w:rPr>
        <w:t xml:space="preserve"> if a hand movement is a gesture</w:t>
      </w:r>
      <w:r w:rsidR="0070385C">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w:t>
      </w:r>
      <w:r w:rsidRPr="00F70CEF">
        <w:rPr>
          <w:rFonts w:ascii="Times New Roman" w:hAnsi="Times New Roman" w:eastAsia="Times New Roman" w:cs="Times New Roman"/>
          <w:sz w:val="24"/>
          <w:szCs w:val="24"/>
        </w:rPr>
        <w:t xml:space="preserve">Refer to the </w:t>
      </w:r>
      <w:proofErr w:type="gramStart"/>
      <w:r w:rsidRPr="00F70CEF">
        <w:rPr>
          <w:rFonts w:ascii="Times New Roman" w:hAnsi="Times New Roman" w:eastAsia="Times New Roman" w:cs="Times New Roman"/>
          <w:sz w:val="24"/>
          <w:szCs w:val="24"/>
        </w:rPr>
        <w:t>definitions</w:t>
      </w:r>
      <w:proofErr w:type="gramEnd"/>
      <w:r w:rsidRPr="00F70CEF">
        <w:rPr>
          <w:rFonts w:ascii="Times New Roman" w:hAnsi="Times New Roman" w:eastAsia="Times New Roman" w:cs="Times New Roman"/>
          <w:sz w:val="24"/>
          <w:szCs w:val="24"/>
        </w:rPr>
        <w:t xml:space="preserve"> booklet for the definition of </w:t>
      </w:r>
      <w:r>
        <w:rPr>
          <w:rFonts w:ascii="Times New Roman" w:hAnsi="Times New Roman" w:eastAsia="Times New Roman" w:cs="Times New Roman"/>
          <w:sz w:val="24"/>
          <w:szCs w:val="24"/>
        </w:rPr>
        <w:t>“</w:t>
      </w:r>
      <w:r w:rsidRPr="00725401">
        <w:rPr>
          <w:rFonts w:ascii="Times New Roman" w:hAnsi="Times New Roman" w:eastAsia="Times New Roman" w:cs="Times New Roman"/>
          <w:b/>
          <w:bCs/>
          <w:sz w:val="24"/>
          <w:szCs w:val="24"/>
        </w:rPr>
        <w:t>gesture</w:t>
      </w:r>
      <w:r>
        <w:rPr>
          <w:rFonts w:ascii="Times New Roman" w:hAnsi="Times New Roman" w:eastAsia="Times New Roman" w:cs="Times New Roman"/>
          <w:sz w:val="24"/>
          <w:szCs w:val="24"/>
        </w:rPr>
        <w:t>”</w:t>
      </w:r>
      <w:r w:rsidRPr="00F70CEF">
        <w:rPr>
          <w:rFonts w:ascii="Times New Roman" w:hAnsi="Times New Roman" w:eastAsia="Times New Roman" w:cs="Times New Roman"/>
          <w:sz w:val="24"/>
          <w:szCs w:val="24"/>
        </w:rPr>
        <w:t xml:space="preserve"> we are going to be using. In the same booklet, look through what the “</w:t>
      </w:r>
      <w:r w:rsidRPr="00725401">
        <w:rPr>
          <w:rFonts w:ascii="Times New Roman" w:hAnsi="Times New Roman" w:eastAsia="Times New Roman" w:cs="Times New Roman"/>
          <w:b/>
          <w:bCs/>
          <w:sz w:val="24"/>
          <w:szCs w:val="24"/>
        </w:rPr>
        <w:t>boundaries of a gesture</w:t>
      </w:r>
      <w:r>
        <w:rPr>
          <w:rFonts w:ascii="Times New Roman" w:hAnsi="Times New Roman" w:eastAsia="Times New Roman" w:cs="Times New Roman"/>
          <w:sz w:val="24"/>
          <w:szCs w:val="24"/>
        </w:rPr>
        <w:t>”</w:t>
      </w:r>
      <w:r w:rsidRPr="00F70CEF">
        <w:rPr>
          <w:rFonts w:ascii="Times New Roman" w:hAnsi="Times New Roman" w:eastAsia="Times New Roman" w:cs="Times New Roman"/>
          <w:sz w:val="24"/>
          <w:szCs w:val="24"/>
        </w:rPr>
        <w:t xml:space="preserve"> are, for annotation.</w:t>
      </w:r>
    </w:p>
    <w:p w:rsidRPr="00123289" w:rsidR="00AD2721" w:rsidP="00AD2721" w:rsidRDefault="00AD2721" w14:paraId="6372467B" w14:textId="77777777">
      <w:pPr>
        <w:ind w:left="720"/>
        <w:rPr>
          <w:rFonts w:ascii="Times New Roman" w:hAnsi="Times New Roman" w:eastAsia="Times New Roman" w:cs="Times New Roman"/>
          <w:sz w:val="24"/>
          <w:szCs w:val="24"/>
        </w:rPr>
      </w:pPr>
    </w:p>
    <w:p w:rsidRPr="009C358F" w:rsidR="00AD2721" w:rsidP="00AD2721" w:rsidRDefault="00AD2721" w14:paraId="3206D638" w14:textId="77777777">
      <w:pPr>
        <w:pStyle w:val="ListParagraph"/>
        <w:numPr>
          <w:ilvl w:val="1"/>
          <w:numId w:val="4"/>
        </w:numPr>
        <w:rPr>
          <w:rFonts w:ascii="Times New Roman" w:hAnsi="Times New Roman" w:eastAsia="Times New Roman" w:cs="Times New Roman"/>
          <w:b/>
          <w:sz w:val="24"/>
          <w:szCs w:val="24"/>
        </w:rPr>
      </w:pPr>
      <w:r w:rsidRPr="009C358F">
        <w:rPr>
          <w:rFonts w:ascii="Times New Roman" w:hAnsi="Times New Roman" w:eastAsia="Times New Roman" w:cs="Times New Roman"/>
          <w:sz w:val="24"/>
          <w:szCs w:val="24"/>
        </w:rPr>
        <w:t xml:space="preserve">Remember that the goal of this iteration is to make iteration 4 more precise, so </w:t>
      </w:r>
      <w:r w:rsidRPr="009C358F">
        <w:rPr>
          <w:rFonts w:ascii="Times New Roman" w:hAnsi="Times New Roman" w:eastAsia="Times New Roman" w:cs="Times New Roman"/>
          <w:b/>
          <w:bCs/>
          <w:sz w:val="24"/>
          <w:szCs w:val="24"/>
        </w:rPr>
        <w:t xml:space="preserve">be </w:t>
      </w:r>
      <w:r w:rsidRPr="009C358F">
        <w:rPr>
          <w:rFonts w:ascii="Times New Roman" w:hAnsi="Times New Roman" w:eastAsia="Times New Roman" w:cs="Times New Roman"/>
          <w:b/>
          <w:sz w:val="24"/>
          <w:szCs w:val="24"/>
        </w:rPr>
        <w:t xml:space="preserve">conservative </w:t>
      </w:r>
      <w:r w:rsidRPr="00725401">
        <w:rPr>
          <w:rFonts w:ascii="Times New Roman" w:hAnsi="Times New Roman" w:eastAsia="Times New Roman" w:cs="Times New Roman"/>
          <w:b/>
          <w:sz w:val="24"/>
          <w:szCs w:val="24"/>
        </w:rPr>
        <w:t>and selective of well-formed handshapes, palm shapes, and clear, deliberate hand movements as opposed to loose / unintentional movements.</w:t>
      </w:r>
    </w:p>
    <w:p w:rsidRPr="00123289" w:rsidR="00AD2721" w:rsidP="00AD2721" w:rsidRDefault="00AD2721" w14:paraId="4B54EDA5" w14:textId="77777777">
      <w:pPr>
        <w:ind w:left="720"/>
        <w:rPr>
          <w:rFonts w:ascii="Times New Roman" w:hAnsi="Times New Roman" w:eastAsia="Times New Roman" w:cs="Times New Roman"/>
          <w:b/>
          <w:sz w:val="24"/>
          <w:szCs w:val="24"/>
        </w:rPr>
      </w:pPr>
    </w:p>
    <w:p w:rsidRPr="009C358F" w:rsidR="00AD2721" w:rsidP="1F1A80B7" w:rsidRDefault="00AD2721" w14:paraId="142DC1D7" w14:textId="48410660">
      <w:pPr>
        <w:pStyle w:val="ListParagraph"/>
        <w:numPr>
          <w:ilvl w:val="1"/>
          <w:numId w:val="4"/>
        </w:numPr>
        <w:rPr>
          <w:rFonts w:ascii="Times New Roman" w:hAnsi="Times New Roman" w:eastAsia="Times New Roman" w:cs="Times New Roman"/>
          <w:sz w:val="24"/>
          <w:szCs w:val="24"/>
        </w:rPr>
      </w:pPr>
      <w:r w:rsidRPr="1F1A80B7" w:rsidR="1F1A80B7">
        <w:rPr>
          <w:rFonts w:ascii="Times New Roman" w:hAnsi="Times New Roman" w:eastAsia="Times New Roman" w:cs="Times New Roman"/>
          <w:sz w:val="24"/>
          <w:szCs w:val="24"/>
        </w:rPr>
        <w:t>Also remember though, that a small / quick gesture can also be a clear / strong gesture. Think less of the magnitude or size of a gesture and more of the clarity / precision / intentionality of the gesture – the signal to noise ratio (for example, a really quick finger pointing can still be a strong gesture).</w:t>
      </w:r>
    </w:p>
    <w:p w:rsidRPr="00B679DC" w:rsidR="00AD2721" w:rsidP="00AD2721" w:rsidRDefault="00AD2721" w14:paraId="3A7201FD" w14:textId="77777777">
      <w:pPr>
        <w:rPr>
          <w:rFonts w:ascii="Times New Roman" w:hAnsi="Times New Roman" w:eastAsia="Times New Roman" w:cs="Times New Roman"/>
          <w:sz w:val="24"/>
          <w:szCs w:val="24"/>
        </w:rPr>
      </w:pPr>
    </w:p>
    <w:p w:rsidR="00AD2721" w:rsidP="00AD2721" w:rsidRDefault="00AD2721" w14:paraId="42C3192E" w14:textId="4F633957">
      <w:pPr>
        <w:pStyle w:val="ListParagraph"/>
        <w:numPr>
          <w:ilvl w:val="1"/>
          <w:numId w:val="4"/>
        </w:numPr>
        <w:rPr>
          <w:rFonts w:ascii="Times New Roman" w:hAnsi="Times New Roman" w:eastAsia="Times New Roman" w:cs="Times New Roman"/>
          <w:b/>
          <w:sz w:val="24"/>
          <w:szCs w:val="24"/>
        </w:rPr>
      </w:pPr>
      <w:r w:rsidRPr="00F70CEF">
        <w:rPr>
          <w:rFonts w:ascii="Times New Roman" w:hAnsi="Times New Roman" w:eastAsia="Times New Roman" w:cs="Times New Roman"/>
          <w:bCs/>
          <w:sz w:val="24"/>
          <w:szCs w:val="24"/>
        </w:rPr>
        <w:t xml:space="preserve">Note that participants may gesture just prior to speech (cognitive planning) or during speech. </w:t>
      </w:r>
      <w:r w:rsidRPr="00F70CEF">
        <w:rPr>
          <w:rFonts w:ascii="Times New Roman" w:hAnsi="Times New Roman" w:eastAsia="Times New Roman" w:cs="Times New Roman"/>
          <w:b/>
          <w:sz w:val="24"/>
          <w:szCs w:val="24"/>
        </w:rPr>
        <w:t>Gesture boundaries should be defined by the gesture and not the utterance boundary. Therefore, watch the participant video starting a bit prior to each utterance boundary and allow the gestures themselves to inform the boundaries you want to draw!</w:t>
      </w:r>
    </w:p>
    <w:p w:rsidRPr="00F33408" w:rsidR="00F33408" w:rsidP="00F33408" w:rsidRDefault="00F33408" w14:paraId="686D9C7F" w14:textId="77777777">
      <w:pPr>
        <w:pStyle w:val="ListParagraph"/>
        <w:rPr>
          <w:rFonts w:ascii="Times New Roman" w:hAnsi="Times New Roman" w:eastAsia="Times New Roman" w:cs="Times New Roman"/>
          <w:b/>
          <w:sz w:val="24"/>
          <w:szCs w:val="24"/>
        </w:rPr>
      </w:pPr>
    </w:p>
    <w:p w:rsidRPr="00F70CEF" w:rsidR="00F33408" w:rsidP="00AD2721" w:rsidRDefault="00F33408" w14:paraId="2C9B99F2" w14:textId="6269EAE3">
      <w:pPr>
        <w:pStyle w:val="ListParagraph"/>
        <w:numPr>
          <w:ilvl w:val="1"/>
          <w:numId w:val="4"/>
        </w:numPr>
        <w:rPr>
          <w:rFonts w:ascii="Times New Roman" w:hAnsi="Times New Roman" w:eastAsia="Times New Roman" w:cs="Times New Roman"/>
          <w:b/>
          <w:sz w:val="24"/>
          <w:szCs w:val="24"/>
        </w:rPr>
      </w:pPr>
      <w:r>
        <w:rPr>
          <w:rFonts w:ascii="Times New Roman" w:hAnsi="Times New Roman" w:eastAsia="Times New Roman" w:cs="Times New Roman"/>
          <w:bCs/>
          <w:sz w:val="24"/>
          <w:szCs w:val="24"/>
        </w:rPr>
        <w:t xml:space="preserve">Use the “No” and “Maybe” options to help clarify your thought process / deal with uncertainty. </w:t>
      </w:r>
    </w:p>
    <w:p w:rsidR="00AD2721" w:rsidP="00AD2721" w:rsidRDefault="00AD2721" w14:paraId="51A9E47C" w14:textId="48F482D6">
      <w:pPr>
        <w:ind w:left="720"/>
        <w:rPr>
          <w:rFonts w:ascii="Times New Roman" w:hAnsi="Times New Roman" w:eastAsia="Times New Roman" w:cs="Times New Roman"/>
          <w:b/>
          <w:color w:val="222222"/>
          <w:sz w:val="24"/>
          <w:szCs w:val="24"/>
        </w:rPr>
      </w:pPr>
    </w:p>
    <w:p w:rsidR="0070385C" w:rsidP="00AD2721" w:rsidRDefault="0070385C" w14:paraId="674C2188" w14:textId="6EAF5DC8">
      <w:pPr>
        <w:ind w:left="720"/>
        <w:rPr>
          <w:rFonts w:ascii="Times New Roman" w:hAnsi="Times New Roman" w:eastAsia="Times New Roman" w:cs="Times New Roman"/>
          <w:b/>
          <w:color w:val="222222"/>
          <w:sz w:val="24"/>
          <w:szCs w:val="24"/>
        </w:rPr>
      </w:pPr>
    </w:p>
    <w:p w:rsidRPr="00123289" w:rsidR="0070385C" w:rsidP="00AD2721" w:rsidRDefault="0070385C" w14:paraId="58ADB9C4" w14:textId="77777777">
      <w:pPr>
        <w:ind w:left="720"/>
        <w:rPr>
          <w:rFonts w:ascii="Times New Roman" w:hAnsi="Times New Roman" w:eastAsia="Times New Roman" w:cs="Times New Roman"/>
          <w:b/>
          <w:color w:val="222222"/>
          <w:sz w:val="24"/>
          <w:szCs w:val="24"/>
        </w:rPr>
      </w:pPr>
    </w:p>
    <w:p w:rsidR="416ADE33" w:rsidP="416ADE33" w:rsidRDefault="416ADE33" w14:paraId="1A2AF76D" w14:textId="5B2A0226"/>
    <w:p w:rsidRPr="00123289" w:rsidR="00AD2721" w:rsidP="00AD2721" w:rsidRDefault="00AD2721" w14:paraId="1F72EBD3" w14:textId="77777777">
      <w:pPr>
        <w:ind w:firstLine="720"/>
        <w:rPr>
          <w:rFonts w:ascii="Times New Roman" w:hAnsi="Times New Roman" w:eastAsia="Times New Roman" w:cs="Times New Roman"/>
          <w:sz w:val="24"/>
          <w:szCs w:val="24"/>
          <w:u w:val="single"/>
        </w:rPr>
      </w:pPr>
      <w:r w:rsidRPr="00123289">
        <w:rPr>
          <w:rFonts w:ascii="Times New Roman" w:hAnsi="Times New Roman" w:eastAsia="Times New Roman" w:cs="Times New Roman"/>
          <w:sz w:val="24"/>
          <w:szCs w:val="24"/>
          <w:u w:val="single"/>
        </w:rPr>
        <w:t>PUG</w:t>
      </w:r>
      <w:r>
        <w:rPr>
          <w:rFonts w:ascii="Times New Roman" w:hAnsi="Times New Roman" w:eastAsia="Times New Roman" w:cs="Times New Roman"/>
          <w:sz w:val="24"/>
          <w:szCs w:val="24"/>
          <w:u w:val="single"/>
        </w:rPr>
        <w:t xml:space="preserve"> </w:t>
      </w:r>
      <w:r w:rsidRPr="00123289">
        <w:rPr>
          <w:rFonts w:ascii="Times New Roman" w:hAnsi="Times New Roman" w:eastAsia="Times New Roman" w:cs="Times New Roman"/>
          <w:sz w:val="24"/>
          <w:szCs w:val="24"/>
        </w:rPr>
        <w:t>¯\_(</w:t>
      </w:r>
      <w:r w:rsidRPr="00123289">
        <w:rPr>
          <w:rFonts w:ascii="Times New Roman" w:hAnsi="Times New Roman" w:eastAsia="MS Mincho" w:cs="Times New Roman"/>
          <w:sz w:val="24"/>
          <w:szCs w:val="24"/>
        </w:rPr>
        <w:t>ツ</w:t>
      </w:r>
      <w:r w:rsidRPr="00123289">
        <w:rPr>
          <w:rFonts w:ascii="Times New Roman" w:hAnsi="Times New Roman" w:eastAsia="Times New Roman" w:cs="Times New Roman"/>
          <w:sz w:val="24"/>
          <w:szCs w:val="24"/>
        </w:rPr>
        <w:t>)_/¯</w:t>
      </w:r>
    </w:p>
    <w:p w:rsidRPr="00123289" w:rsidR="00AD2721" w:rsidP="00AD2721" w:rsidRDefault="00AD2721" w14:paraId="16CDC3DD" w14:textId="77777777">
      <w:pPr>
        <w:ind w:left="720"/>
        <w:rPr>
          <w:rFonts w:ascii="Times New Roman" w:hAnsi="Times New Roman" w:eastAsia="Times New Roman" w:cs="Times New Roman"/>
          <w:sz w:val="24"/>
          <w:szCs w:val="24"/>
        </w:rPr>
      </w:pPr>
      <w:r w:rsidRPr="00123289">
        <w:rPr>
          <w:rFonts w:ascii="Times New Roman" w:hAnsi="Times New Roman" w:eastAsia="Times New Roman" w:cs="Times New Roman"/>
          <w:b/>
          <w:sz w:val="24"/>
          <w:szCs w:val="24"/>
        </w:rPr>
        <w:t>Possible values (3)</w:t>
      </w:r>
      <w:r w:rsidRPr="00123289">
        <w:rPr>
          <w:rFonts w:ascii="Times New Roman" w:hAnsi="Times New Roman" w:eastAsia="Times New Roman" w:cs="Times New Roman"/>
          <w:sz w:val="24"/>
          <w:szCs w:val="24"/>
        </w:rPr>
        <w:t>: Yes, No, Maybe</w:t>
      </w:r>
    </w:p>
    <w:p w:rsidRPr="00123289" w:rsidR="00AD2721" w:rsidP="00AD2721" w:rsidRDefault="00AD2721" w14:paraId="6EDFB053" w14:textId="16AD6C35">
      <w:pPr>
        <w:autoSpaceDE w:val="0"/>
        <w:autoSpaceDN w:val="0"/>
        <w:adjustRightInd w:val="0"/>
        <w:spacing w:line="240" w:lineRule="auto"/>
        <w:ind w:left="720"/>
        <w:rPr>
          <w:rFonts w:ascii="Times New Roman" w:hAnsi="Times New Roman" w:eastAsia="Times New Roman" w:cs="Times New Roman"/>
          <w:sz w:val="24"/>
          <w:szCs w:val="24"/>
        </w:rPr>
      </w:pPr>
      <w:r w:rsidRPr="00123289">
        <w:rPr>
          <w:rFonts w:ascii="Times New Roman" w:hAnsi="Times New Roman" w:eastAsia="Times New Roman" w:cs="Times New Roman"/>
          <w:b/>
          <w:sz w:val="24"/>
          <w:szCs w:val="24"/>
        </w:rPr>
        <w:t>Description</w:t>
      </w:r>
      <w:r w:rsidRPr="00123289">
        <w:rPr>
          <w:rFonts w:ascii="Times New Roman" w:hAnsi="Times New Roman" w:eastAsia="Times New Roman" w:cs="Times New Roman"/>
          <w:sz w:val="24"/>
          <w:szCs w:val="24"/>
        </w:rPr>
        <w:t xml:space="preserve">: This tier is for annotating whether a hand movement by the participant is a PUG. </w:t>
      </w:r>
      <w:r>
        <w:rPr>
          <w:rFonts w:ascii="Times New Roman" w:hAnsi="Times New Roman" w:eastAsia="Times New Roman" w:cs="Times New Roman"/>
          <w:sz w:val="24"/>
          <w:szCs w:val="24"/>
        </w:rPr>
        <w:t xml:space="preserve">Again, use the </w:t>
      </w:r>
      <w:r w:rsidRPr="0005325E">
        <w:rPr>
          <w:rFonts w:ascii="Times New Roman" w:hAnsi="Times New Roman" w:eastAsia="Times New Roman" w:cs="Times New Roman"/>
          <w:color w:val="7030A0"/>
          <w:sz w:val="24"/>
          <w:szCs w:val="24"/>
        </w:rPr>
        <w:t>gesture definitions booklet</w:t>
      </w:r>
      <w:r>
        <w:rPr>
          <w:rFonts w:ascii="Times New Roman" w:hAnsi="Times New Roman" w:eastAsia="Times New Roman" w:cs="Times New Roman"/>
          <w:sz w:val="24"/>
          <w:szCs w:val="24"/>
        </w:rPr>
        <w:t xml:space="preserve"> to reacquaint yourself with PUGs.</w:t>
      </w:r>
      <w:r w:rsidR="00863538">
        <w:rPr>
          <w:rFonts w:ascii="Times New Roman" w:hAnsi="Times New Roman" w:eastAsia="Times New Roman" w:cs="Times New Roman"/>
          <w:sz w:val="24"/>
          <w:szCs w:val="24"/>
        </w:rPr>
        <w:t xml:space="preserve"> </w:t>
      </w:r>
      <w:r w:rsidRPr="00863538" w:rsidR="00863538">
        <w:rPr>
          <w:rFonts w:ascii="Times New Roman" w:hAnsi="Times New Roman" w:eastAsia="Times New Roman" w:cs="Times New Roman"/>
          <w:bCs/>
          <w:sz w:val="24"/>
          <w:szCs w:val="24"/>
        </w:rPr>
        <w:t>Use the “No” and “Maybe” options to help clarify your thought process / deal with uncertainty.</w:t>
      </w:r>
    </w:p>
    <w:p w:rsidR="514B4DA7" w:rsidP="514B4DA7" w:rsidRDefault="514B4DA7" w14:paraId="4E6DF054" w14:textId="1AEED2C9">
      <w:pPr>
        <w:rPr>
          <w:rFonts w:ascii="Times New Roman" w:hAnsi="Times New Roman" w:eastAsia="Times New Roman" w:cs="Times New Roman"/>
          <w:b/>
          <w:bCs/>
          <w:sz w:val="24"/>
          <w:szCs w:val="24"/>
        </w:rPr>
      </w:pPr>
    </w:p>
    <w:p w:rsidR="514B4DA7" w:rsidP="514B4DA7" w:rsidRDefault="514B4DA7" w14:paraId="72836F53" w14:textId="77777777">
      <w:pPr>
        <w:ind w:firstLine="720"/>
        <w:rPr>
          <w:rFonts w:ascii="Times New Roman" w:hAnsi="Times New Roman" w:eastAsia="Times New Roman" w:cs="Times New Roman"/>
          <w:color w:val="000000" w:themeColor="text1"/>
          <w:sz w:val="24"/>
          <w:szCs w:val="24"/>
          <w:u w:val="single"/>
        </w:rPr>
      </w:pPr>
      <w:r w:rsidRPr="514B4DA7">
        <w:rPr>
          <w:rFonts w:ascii="Times New Roman" w:hAnsi="Times New Roman" w:eastAsia="Times New Roman" w:cs="Times New Roman"/>
          <w:color w:val="000000" w:themeColor="text1"/>
          <w:sz w:val="24"/>
          <w:szCs w:val="24"/>
          <w:u w:val="single"/>
        </w:rPr>
        <w:t>BEAT</w:t>
      </w:r>
    </w:p>
    <w:p w:rsidR="514B4DA7" w:rsidP="514B4DA7" w:rsidRDefault="514B4DA7" w14:paraId="4BFBB197" w14:textId="77777777">
      <w:pPr>
        <w:ind w:left="720"/>
        <w:rPr>
          <w:rFonts w:ascii="Times New Roman" w:hAnsi="Times New Roman" w:eastAsia="Times New Roman" w:cs="Times New Roman"/>
          <w:color w:val="000000" w:themeColor="text1"/>
          <w:sz w:val="24"/>
          <w:szCs w:val="24"/>
        </w:rPr>
      </w:pPr>
      <w:r w:rsidRPr="514B4DA7">
        <w:rPr>
          <w:rFonts w:ascii="Times New Roman" w:hAnsi="Times New Roman" w:eastAsia="Times New Roman" w:cs="Times New Roman"/>
          <w:b/>
          <w:bCs/>
          <w:color w:val="000000" w:themeColor="text1"/>
          <w:sz w:val="24"/>
          <w:szCs w:val="24"/>
        </w:rPr>
        <w:t>Possible values (3)</w:t>
      </w:r>
      <w:r w:rsidRPr="514B4DA7">
        <w:rPr>
          <w:rFonts w:ascii="Times New Roman" w:hAnsi="Times New Roman" w:eastAsia="Times New Roman" w:cs="Times New Roman"/>
          <w:color w:val="000000" w:themeColor="text1"/>
          <w:sz w:val="24"/>
          <w:szCs w:val="24"/>
        </w:rPr>
        <w:t>: Yes, No, Maybe</w:t>
      </w:r>
    </w:p>
    <w:p w:rsidR="004C616A" w:rsidP="416ADE33" w:rsidRDefault="416ADE33" w14:paraId="63FD48E1" w14:textId="183896CC">
      <w:pPr>
        <w:ind w:left="720"/>
        <w:rPr>
          <w:rFonts w:ascii="Times New Roman" w:hAnsi="Times New Roman" w:eastAsia="Times New Roman" w:cs="Times New Roman"/>
          <w:sz w:val="24"/>
          <w:szCs w:val="24"/>
        </w:rPr>
      </w:pPr>
      <w:r w:rsidRPr="416ADE33">
        <w:rPr>
          <w:rFonts w:ascii="Times New Roman" w:hAnsi="Times New Roman" w:eastAsia="Times New Roman" w:cs="Times New Roman"/>
          <w:b/>
          <w:bCs/>
          <w:sz w:val="24"/>
          <w:szCs w:val="24"/>
        </w:rPr>
        <w:t>Description</w:t>
      </w:r>
      <w:r w:rsidRPr="416ADE33">
        <w:rPr>
          <w:rFonts w:ascii="Times New Roman" w:hAnsi="Times New Roman" w:eastAsia="Times New Roman" w:cs="Times New Roman"/>
          <w:sz w:val="24"/>
          <w:szCs w:val="24"/>
        </w:rPr>
        <w:t xml:space="preserve">: This tier is for annotating whether a hand movement by the participant is a beat gesture. Use the </w:t>
      </w:r>
      <w:r w:rsidRPr="416ADE33">
        <w:rPr>
          <w:rFonts w:ascii="Times New Roman" w:hAnsi="Times New Roman" w:eastAsia="Times New Roman" w:cs="Times New Roman"/>
          <w:color w:val="7030A0"/>
          <w:sz w:val="24"/>
          <w:szCs w:val="24"/>
        </w:rPr>
        <w:t xml:space="preserve">gesture definitions booklet </w:t>
      </w:r>
      <w:r w:rsidRPr="416ADE33">
        <w:rPr>
          <w:rFonts w:ascii="Times New Roman" w:hAnsi="Times New Roman" w:eastAsia="Times New Roman" w:cs="Times New Roman"/>
          <w:sz w:val="24"/>
          <w:szCs w:val="24"/>
        </w:rPr>
        <w:t xml:space="preserve">to reacquaint yourself with what beat gestures are. You can also use the Beat Counter described in the booklet, to problem solve beat gesture identification for some tricky / confusable gestures. Use the “No” and “Maybe” options to help clarify your thought process / deal with uncertainty. </w:t>
      </w:r>
    </w:p>
    <w:p w:rsidR="00B20E11" w:rsidP="416ADE33" w:rsidRDefault="00B20E11" w14:paraId="3BD5D63D" w14:textId="77777777">
      <w:pPr>
        <w:ind w:left="720"/>
        <w:rPr>
          <w:rFonts w:ascii="Times New Roman" w:hAnsi="Times New Roman" w:eastAsia="Times New Roman" w:cs="Times New Roman"/>
          <w:b/>
          <w:bCs/>
          <w:sz w:val="24"/>
          <w:szCs w:val="24"/>
        </w:rPr>
      </w:pPr>
    </w:p>
    <w:p w:rsidR="00B20E11" w:rsidP="00B20E11" w:rsidRDefault="00B20E11" w14:paraId="2A28EB34" w14:textId="09EEBB41">
      <w:pPr>
        <w:ind w:firstLine="720"/>
        <w:rPr>
          <w:rFonts w:ascii="Times New Roman" w:hAnsi="Times New Roman" w:eastAsia="Times New Roman" w:cs="Times New Roman"/>
          <w:color w:val="000000" w:themeColor="text1"/>
          <w:sz w:val="24"/>
          <w:szCs w:val="24"/>
          <w:u w:val="single"/>
        </w:rPr>
      </w:pPr>
      <w:r>
        <w:rPr>
          <w:rFonts w:ascii="Times New Roman" w:hAnsi="Times New Roman" w:eastAsia="Times New Roman" w:cs="Times New Roman"/>
          <w:color w:val="000000" w:themeColor="text1"/>
          <w:sz w:val="24"/>
          <w:szCs w:val="24"/>
          <w:u w:val="single"/>
        </w:rPr>
        <w:t>SDAP</w:t>
      </w:r>
    </w:p>
    <w:p w:rsidR="00B20E11" w:rsidP="00B20E11" w:rsidRDefault="00B20E11" w14:paraId="7ED3F6FD" w14:textId="77777777">
      <w:pPr>
        <w:ind w:left="720"/>
        <w:rPr>
          <w:rFonts w:ascii="Times New Roman" w:hAnsi="Times New Roman" w:eastAsia="Times New Roman" w:cs="Times New Roman"/>
          <w:color w:val="000000" w:themeColor="text1"/>
          <w:sz w:val="24"/>
          <w:szCs w:val="24"/>
        </w:rPr>
      </w:pPr>
      <w:r w:rsidRPr="514B4DA7">
        <w:rPr>
          <w:rFonts w:ascii="Times New Roman" w:hAnsi="Times New Roman" w:eastAsia="Times New Roman" w:cs="Times New Roman"/>
          <w:b/>
          <w:bCs/>
          <w:color w:val="000000" w:themeColor="text1"/>
          <w:sz w:val="24"/>
          <w:szCs w:val="24"/>
        </w:rPr>
        <w:t>Possible values (3)</w:t>
      </w:r>
      <w:r w:rsidRPr="514B4DA7">
        <w:rPr>
          <w:rFonts w:ascii="Times New Roman" w:hAnsi="Times New Roman" w:eastAsia="Times New Roman" w:cs="Times New Roman"/>
          <w:color w:val="000000" w:themeColor="text1"/>
          <w:sz w:val="24"/>
          <w:szCs w:val="24"/>
        </w:rPr>
        <w:t>: Yes, No, Maybe</w:t>
      </w:r>
    </w:p>
    <w:p w:rsidR="00B20E11" w:rsidP="00B20E11" w:rsidRDefault="00B20E11" w14:paraId="24B74498" w14:textId="60D21550">
      <w:pPr>
        <w:ind w:left="720"/>
        <w:rPr>
          <w:rFonts w:ascii="Times New Roman" w:hAnsi="Times New Roman" w:eastAsia="Times New Roman" w:cs="Times New Roman"/>
          <w:b/>
          <w:bCs/>
          <w:sz w:val="24"/>
          <w:szCs w:val="24"/>
        </w:rPr>
      </w:pPr>
      <w:r w:rsidRPr="416ADE33">
        <w:rPr>
          <w:rFonts w:ascii="Times New Roman" w:hAnsi="Times New Roman" w:eastAsia="Times New Roman" w:cs="Times New Roman"/>
          <w:b/>
          <w:bCs/>
          <w:sz w:val="24"/>
          <w:szCs w:val="24"/>
        </w:rPr>
        <w:t>Description</w:t>
      </w:r>
      <w:r w:rsidRPr="416ADE33">
        <w:rPr>
          <w:rFonts w:ascii="Times New Roman" w:hAnsi="Times New Roman" w:eastAsia="Times New Roman" w:cs="Times New Roman"/>
          <w:sz w:val="24"/>
          <w:szCs w:val="24"/>
        </w:rPr>
        <w:t xml:space="preserve">: This tier is for annotating whether a hand movement by the participant is a </w:t>
      </w:r>
      <w:r>
        <w:rPr>
          <w:rFonts w:ascii="Times New Roman" w:hAnsi="Times New Roman" w:eastAsia="Times New Roman" w:cs="Times New Roman"/>
          <w:sz w:val="24"/>
          <w:szCs w:val="24"/>
        </w:rPr>
        <w:t xml:space="preserve">self-adaptor </w:t>
      </w:r>
      <w:r w:rsidR="00E06DA7">
        <w:rPr>
          <w:rFonts w:ascii="Times New Roman" w:hAnsi="Times New Roman" w:eastAsia="Times New Roman" w:cs="Times New Roman"/>
          <w:sz w:val="24"/>
          <w:szCs w:val="24"/>
        </w:rPr>
        <w:t xml:space="preserve">(or object-adaptor) </w:t>
      </w:r>
      <w:r>
        <w:rPr>
          <w:rFonts w:ascii="Times New Roman" w:hAnsi="Times New Roman" w:eastAsia="Times New Roman" w:cs="Times New Roman"/>
          <w:sz w:val="24"/>
          <w:szCs w:val="24"/>
        </w:rPr>
        <w:t>gesture</w:t>
      </w:r>
      <w:r w:rsidRPr="416ADE33">
        <w:rPr>
          <w:rFonts w:ascii="Times New Roman" w:hAnsi="Times New Roman" w:eastAsia="Times New Roman" w:cs="Times New Roman"/>
          <w:sz w:val="24"/>
          <w:szCs w:val="24"/>
        </w:rPr>
        <w:t xml:space="preserve">. Use the </w:t>
      </w:r>
      <w:r w:rsidRPr="416ADE33">
        <w:rPr>
          <w:rFonts w:ascii="Times New Roman" w:hAnsi="Times New Roman" w:eastAsia="Times New Roman" w:cs="Times New Roman"/>
          <w:color w:val="7030A0"/>
          <w:sz w:val="24"/>
          <w:szCs w:val="24"/>
        </w:rPr>
        <w:t xml:space="preserve">gesture definitions booklet </w:t>
      </w:r>
      <w:r w:rsidRPr="416ADE33">
        <w:rPr>
          <w:rFonts w:ascii="Times New Roman" w:hAnsi="Times New Roman" w:eastAsia="Times New Roman" w:cs="Times New Roman"/>
          <w:sz w:val="24"/>
          <w:szCs w:val="24"/>
        </w:rPr>
        <w:t xml:space="preserve">to reacquaint yourself with what </w:t>
      </w:r>
      <w:r>
        <w:rPr>
          <w:rFonts w:ascii="Times New Roman" w:hAnsi="Times New Roman" w:eastAsia="Times New Roman" w:cs="Times New Roman"/>
          <w:sz w:val="24"/>
          <w:szCs w:val="24"/>
        </w:rPr>
        <w:t>self-adaptor</w:t>
      </w:r>
      <w:r w:rsidRPr="416ADE33">
        <w:rPr>
          <w:rFonts w:ascii="Times New Roman" w:hAnsi="Times New Roman" w:eastAsia="Times New Roman" w:cs="Times New Roman"/>
          <w:sz w:val="24"/>
          <w:szCs w:val="24"/>
        </w:rPr>
        <w:t xml:space="preserve"> gestures are. Use the “No” and “Maybe” options to help clarify your thought process / deal with uncertainty. </w:t>
      </w:r>
    </w:p>
    <w:p w:rsidR="004C616A" w:rsidP="00F33408" w:rsidRDefault="004C616A" w14:paraId="358C4D75" w14:textId="77777777">
      <w:pPr>
        <w:rPr>
          <w:rFonts w:ascii="Times New Roman" w:hAnsi="Times New Roman" w:eastAsia="Times New Roman" w:cs="Times New Roman"/>
          <w:b/>
          <w:sz w:val="24"/>
          <w:szCs w:val="24"/>
        </w:rPr>
      </w:pPr>
    </w:p>
    <w:p w:rsidRPr="00230A11" w:rsidR="001C2C07" w:rsidP="416ADE33" w:rsidRDefault="416ADE33" w14:paraId="2797A159" w14:textId="5AB04B28">
      <w:pPr>
        <w:ind w:left="720"/>
        <w:rPr>
          <w:rFonts w:ascii="Times New Roman" w:hAnsi="Times New Roman" w:eastAsia="Times New Roman" w:cs="Times New Roman"/>
          <w:b/>
          <w:bCs/>
          <w:sz w:val="24"/>
          <w:szCs w:val="24"/>
        </w:rPr>
      </w:pPr>
      <w:r w:rsidRPr="416ADE33">
        <w:rPr>
          <w:rFonts w:ascii="Times New Roman" w:hAnsi="Times New Roman" w:eastAsia="Times New Roman" w:cs="Times New Roman"/>
          <w:b/>
          <w:bCs/>
          <w:sz w:val="24"/>
          <w:szCs w:val="24"/>
        </w:rPr>
        <w:t>C. Saving and uploading output file(s):</w:t>
      </w:r>
    </w:p>
    <w:p w:rsidRPr="00230A11" w:rsidR="001C2C07" w:rsidP="001C2C07" w:rsidRDefault="001C2C07" w14:paraId="25917A84" w14:textId="5915E6D4">
      <w:pPr>
        <w:ind w:left="720"/>
        <w:rPr>
          <w:rFonts w:ascii="Times New Roman" w:hAnsi="Times New Roman" w:eastAsia="Times New Roman" w:cs="Times New Roman"/>
          <w:b/>
          <w:sz w:val="24"/>
          <w:szCs w:val="24"/>
        </w:rPr>
      </w:pPr>
    </w:p>
    <w:p w:rsidRPr="00230A11" w:rsidR="001C2C07" w:rsidP="71F45DB7" w:rsidRDefault="71F45DB7" w14:paraId="38453ACB" w14:textId="0ABDC62E">
      <w:pPr>
        <w:ind w:left="720"/>
        <w:rPr>
          <w:rFonts w:ascii="Times New Roman" w:hAnsi="Times New Roman" w:eastAsia="Times New Roman" w:cs="Times New Roman"/>
          <w:b/>
          <w:bCs/>
          <w:sz w:val="24"/>
          <w:szCs w:val="24"/>
        </w:rPr>
      </w:pPr>
      <w:r w:rsidRPr="71F45DB7">
        <w:rPr>
          <w:rFonts w:ascii="Times New Roman" w:hAnsi="Times New Roman" w:eastAsia="Times New Roman" w:cs="Times New Roman"/>
          <w:sz w:val="24"/>
          <w:szCs w:val="24"/>
        </w:rPr>
        <w:t>Save the Excel file named in the format “</w:t>
      </w:r>
      <w:proofErr w:type="spellStart"/>
      <w:r w:rsidRPr="71F45DB7">
        <w:rPr>
          <w:rFonts w:ascii="Times New Roman" w:hAnsi="Times New Roman" w:eastAsia="Times New Roman" w:cs="Times New Roman"/>
          <w:color w:val="C0504D" w:themeColor="accent2"/>
          <w:sz w:val="24"/>
          <w:szCs w:val="24"/>
        </w:rPr>
        <w:t>xyz</w:t>
      </w:r>
      <w:r w:rsidRPr="71F45DB7">
        <w:rPr>
          <w:rFonts w:ascii="Times New Roman" w:hAnsi="Times New Roman" w:eastAsia="Times New Roman" w:cs="Times New Roman"/>
          <w:color w:val="00B050"/>
          <w:sz w:val="24"/>
          <w:szCs w:val="24"/>
        </w:rPr>
        <w:t>_Profile</w:t>
      </w:r>
      <w:r w:rsidRPr="71F45DB7">
        <w:rPr>
          <w:rFonts w:ascii="Times New Roman" w:hAnsi="Times New Roman" w:eastAsia="Times New Roman" w:cs="Times New Roman"/>
          <w:color w:val="8064A2" w:themeColor="accent4"/>
          <w:sz w:val="24"/>
          <w:szCs w:val="24"/>
        </w:rPr>
        <w:t>_pqr</w:t>
      </w:r>
      <w:proofErr w:type="spellEnd"/>
      <w:r w:rsidRPr="71F45DB7">
        <w:rPr>
          <w:rFonts w:ascii="Times New Roman" w:hAnsi="Times New Roman" w:eastAsia="Times New Roman" w:cs="Times New Roman"/>
          <w:sz w:val="24"/>
          <w:szCs w:val="24"/>
        </w:rPr>
        <w:t>” wherein “</w:t>
      </w:r>
      <w:proofErr w:type="spellStart"/>
      <w:r w:rsidRPr="71F45DB7">
        <w:rPr>
          <w:rFonts w:ascii="Times New Roman" w:hAnsi="Times New Roman" w:eastAsia="Times New Roman" w:cs="Times New Roman"/>
          <w:color w:val="C0504D" w:themeColor="accent2"/>
          <w:sz w:val="24"/>
          <w:szCs w:val="24"/>
        </w:rPr>
        <w:t>xyz</w:t>
      </w:r>
      <w:proofErr w:type="spellEnd"/>
      <w:r w:rsidRPr="71F45DB7">
        <w:rPr>
          <w:rFonts w:ascii="Times New Roman" w:hAnsi="Times New Roman" w:eastAsia="Times New Roman" w:cs="Times New Roman"/>
          <w:sz w:val="24"/>
          <w:szCs w:val="24"/>
        </w:rPr>
        <w:t>” is a placeholder for the participant ID, “</w:t>
      </w:r>
      <w:r w:rsidRPr="71F45DB7">
        <w:rPr>
          <w:rFonts w:ascii="Times New Roman" w:hAnsi="Times New Roman" w:eastAsia="Times New Roman" w:cs="Times New Roman"/>
          <w:color w:val="00B050"/>
          <w:sz w:val="24"/>
          <w:szCs w:val="24"/>
        </w:rPr>
        <w:t>_Profile</w:t>
      </w:r>
      <w:r w:rsidRPr="71F45DB7">
        <w:rPr>
          <w:rFonts w:ascii="Times New Roman" w:hAnsi="Times New Roman" w:eastAsia="Times New Roman" w:cs="Times New Roman"/>
          <w:sz w:val="24"/>
          <w:szCs w:val="24"/>
        </w:rPr>
        <w:t>” indicates that this is a case study and “</w:t>
      </w:r>
      <w:proofErr w:type="spellStart"/>
      <w:r w:rsidRPr="71F45DB7">
        <w:rPr>
          <w:rFonts w:ascii="Times New Roman" w:hAnsi="Times New Roman" w:eastAsia="Times New Roman" w:cs="Times New Roman"/>
          <w:color w:val="8064A2" w:themeColor="accent4"/>
          <w:sz w:val="24"/>
          <w:szCs w:val="24"/>
        </w:rPr>
        <w:t>pqr</w:t>
      </w:r>
      <w:proofErr w:type="spellEnd"/>
      <w:r w:rsidRPr="71F45DB7">
        <w:rPr>
          <w:rFonts w:ascii="Times New Roman" w:hAnsi="Times New Roman" w:eastAsia="Times New Roman" w:cs="Times New Roman"/>
          <w:sz w:val="24"/>
          <w:szCs w:val="24"/>
        </w:rPr>
        <w:t>” is a placeholder for your coder ID. Upload it to your individual folder on Box.</w:t>
      </w:r>
    </w:p>
    <w:p w:rsidR="009450EA" w:rsidRDefault="009450EA" w14:paraId="0000012C" w14:textId="6EDB373D">
      <w:pPr>
        <w:rPr>
          <w:rFonts w:ascii="Times New Roman" w:hAnsi="Times New Roman" w:cs="Times New Roman"/>
          <w:sz w:val="24"/>
          <w:szCs w:val="24"/>
        </w:rPr>
      </w:pPr>
    </w:p>
    <w:p w:rsidRPr="00230A11" w:rsidR="00863538" w:rsidP="00863538" w:rsidRDefault="71F45DB7" w14:paraId="6AE31685" w14:textId="41B0A899">
      <w:pPr>
        <w:ind w:left="720"/>
        <w:rPr>
          <w:rFonts w:ascii="Times New Roman" w:hAnsi="Times New Roman" w:cs="Times New Roman"/>
          <w:sz w:val="24"/>
          <w:szCs w:val="24"/>
        </w:rPr>
      </w:pPr>
      <w:r w:rsidRPr="71F45DB7">
        <w:rPr>
          <w:rFonts w:ascii="Times New Roman" w:hAnsi="Times New Roman" w:eastAsia="Times New Roman" w:cs="Times New Roman"/>
          <w:sz w:val="24"/>
          <w:szCs w:val="24"/>
        </w:rPr>
        <w:t>Save the ELAN file named in the format “</w:t>
      </w:r>
      <w:r w:rsidRPr="71F45DB7">
        <w:rPr>
          <w:rFonts w:ascii="Times New Roman" w:hAnsi="Times New Roman" w:eastAsia="Times New Roman" w:cs="Times New Roman"/>
          <w:color w:val="C0504D" w:themeColor="accent2"/>
          <w:sz w:val="24"/>
          <w:szCs w:val="24"/>
        </w:rPr>
        <w:t>xyz</w:t>
      </w:r>
      <w:r w:rsidRPr="71F45DB7">
        <w:rPr>
          <w:rFonts w:ascii="Times New Roman" w:hAnsi="Times New Roman" w:eastAsia="Times New Roman" w:cs="Times New Roman"/>
          <w:color w:val="00B050"/>
          <w:sz w:val="24"/>
          <w:szCs w:val="24"/>
        </w:rPr>
        <w:t>_GC1</w:t>
      </w:r>
      <w:r w:rsidRPr="71F45DB7">
        <w:rPr>
          <w:rFonts w:ascii="Times New Roman" w:hAnsi="Times New Roman" w:eastAsia="Times New Roman" w:cs="Times New Roman"/>
          <w:color w:val="8064A2" w:themeColor="accent4"/>
          <w:sz w:val="24"/>
          <w:szCs w:val="24"/>
        </w:rPr>
        <w:t>_pqr</w:t>
      </w:r>
      <w:r w:rsidRPr="71F45DB7">
        <w:rPr>
          <w:rFonts w:ascii="Times New Roman" w:hAnsi="Times New Roman" w:eastAsia="Times New Roman" w:cs="Times New Roman"/>
          <w:color w:val="0070C0"/>
          <w:sz w:val="24"/>
          <w:szCs w:val="24"/>
        </w:rPr>
        <w:t>.eaf</w:t>
      </w:r>
      <w:r w:rsidRPr="71F45DB7">
        <w:rPr>
          <w:rFonts w:ascii="Times New Roman" w:hAnsi="Times New Roman" w:eastAsia="Times New Roman" w:cs="Times New Roman"/>
          <w:sz w:val="24"/>
          <w:szCs w:val="24"/>
        </w:rPr>
        <w:t>” wherein “</w:t>
      </w:r>
      <w:proofErr w:type="spellStart"/>
      <w:r w:rsidRPr="71F45DB7">
        <w:rPr>
          <w:rFonts w:ascii="Times New Roman" w:hAnsi="Times New Roman" w:eastAsia="Times New Roman" w:cs="Times New Roman"/>
          <w:color w:val="C0504D" w:themeColor="accent2"/>
          <w:sz w:val="24"/>
          <w:szCs w:val="24"/>
        </w:rPr>
        <w:t>xyz</w:t>
      </w:r>
      <w:proofErr w:type="spellEnd"/>
      <w:r w:rsidRPr="71F45DB7">
        <w:rPr>
          <w:rFonts w:ascii="Times New Roman" w:hAnsi="Times New Roman" w:eastAsia="Times New Roman" w:cs="Times New Roman"/>
          <w:sz w:val="24"/>
          <w:szCs w:val="24"/>
        </w:rPr>
        <w:t>” is a placeholder for the participant ID, “</w:t>
      </w:r>
      <w:r w:rsidRPr="71F45DB7">
        <w:rPr>
          <w:rFonts w:ascii="Times New Roman" w:hAnsi="Times New Roman" w:eastAsia="Times New Roman" w:cs="Times New Roman"/>
          <w:color w:val="00B050"/>
          <w:sz w:val="24"/>
          <w:szCs w:val="24"/>
        </w:rPr>
        <w:t>_GC1</w:t>
      </w:r>
      <w:r w:rsidRPr="71F45DB7">
        <w:rPr>
          <w:rFonts w:ascii="Times New Roman" w:hAnsi="Times New Roman" w:eastAsia="Times New Roman" w:cs="Times New Roman"/>
          <w:sz w:val="24"/>
          <w:szCs w:val="24"/>
        </w:rPr>
        <w:t>” indicates that this has completed one iteration of gesture coding and “</w:t>
      </w:r>
      <w:proofErr w:type="spellStart"/>
      <w:r w:rsidRPr="71F45DB7">
        <w:rPr>
          <w:rFonts w:ascii="Times New Roman" w:hAnsi="Times New Roman" w:eastAsia="Times New Roman" w:cs="Times New Roman"/>
          <w:color w:val="8064A2" w:themeColor="accent4"/>
          <w:sz w:val="24"/>
          <w:szCs w:val="24"/>
        </w:rPr>
        <w:t>pqr</w:t>
      </w:r>
      <w:proofErr w:type="spellEnd"/>
      <w:r w:rsidRPr="71F45DB7">
        <w:rPr>
          <w:rFonts w:ascii="Times New Roman" w:hAnsi="Times New Roman" w:eastAsia="Times New Roman" w:cs="Times New Roman"/>
          <w:sz w:val="24"/>
          <w:szCs w:val="24"/>
        </w:rPr>
        <w:t>” is a placeholder for your coder ID. This should save as a “</w:t>
      </w:r>
      <w:r w:rsidRPr="71F45DB7">
        <w:rPr>
          <w:rFonts w:ascii="Times New Roman" w:hAnsi="Times New Roman" w:eastAsia="Times New Roman" w:cs="Times New Roman"/>
          <w:color w:val="0070C0"/>
          <w:sz w:val="24"/>
          <w:szCs w:val="24"/>
        </w:rPr>
        <w:t>.</w:t>
      </w:r>
      <w:proofErr w:type="spellStart"/>
      <w:r w:rsidRPr="71F45DB7">
        <w:rPr>
          <w:rFonts w:ascii="Times New Roman" w:hAnsi="Times New Roman" w:eastAsia="Times New Roman" w:cs="Times New Roman"/>
          <w:color w:val="0070C0"/>
          <w:sz w:val="24"/>
          <w:szCs w:val="24"/>
        </w:rPr>
        <w:t>eaf</w:t>
      </w:r>
      <w:proofErr w:type="spellEnd"/>
      <w:r w:rsidRPr="71F45DB7">
        <w:rPr>
          <w:rFonts w:ascii="Times New Roman" w:hAnsi="Times New Roman" w:eastAsia="Times New Roman" w:cs="Times New Roman"/>
          <w:sz w:val="24"/>
          <w:szCs w:val="24"/>
        </w:rPr>
        <w:t>” file because it is an ELAN file. Ignore the .</w:t>
      </w:r>
      <w:proofErr w:type="spellStart"/>
      <w:r w:rsidRPr="71F45DB7">
        <w:rPr>
          <w:rFonts w:ascii="Times New Roman" w:hAnsi="Times New Roman" w:eastAsia="Times New Roman" w:cs="Times New Roman"/>
          <w:sz w:val="24"/>
          <w:szCs w:val="24"/>
        </w:rPr>
        <w:t>psfx</w:t>
      </w:r>
      <w:proofErr w:type="spellEnd"/>
      <w:r w:rsidRPr="71F45DB7">
        <w:rPr>
          <w:rFonts w:ascii="Times New Roman" w:hAnsi="Times New Roman" w:eastAsia="Times New Roman" w:cs="Times New Roman"/>
          <w:sz w:val="24"/>
          <w:szCs w:val="24"/>
        </w:rPr>
        <w:t xml:space="preserve"> file that also gets generated. Upload the .</w:t>
      </w:r>
      <w:proofErr w:type="spellStart"/>
      <w:r w:rsidRPr="71F45DB7">
        <w:rPr>
          <w:rFonts w:ascii="Times New Roman" w:hAnsi="Times New Roman" w:eastAsia="Times New Roman" w:cs="Times New Roman"/>
          <w:sz w:val="24"/>
          <w:szCs w:val="24"/>
        </w:rPr>
        <w:t>eaf</w:t>
      </w:r>
      <w:proofErr w:type="spellEnd"/>
      <w:r w:rsidRPr="71F45DB7">
        <w:rPr>
          <w:rFonts w:ascii="Times New Roman" w:hAnsi="Times New Roman" w:eastAsia="Times New Roman" w:cs="Times New Roman"/>
          <w:sz w:val="24"/>
          <w:szCs w:val="24"/>
        </w:rPr>
        <w:t xml:space="preserve"> file to your individual folder on Box.</w:t>
      </w:r>
    </w:p>
    <w:sectPr w:rsidRPr="00230A11" w:rsidR="00863538">
      <w:footerReference w:type="even"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449F8" w:rsidP="00A70418" w:rsidRDefault="009449F8" w14:paraId="7F49AE19" w14:textId="77777777">
      <w:pPr>
        <w:spacing w:line="240" w:lineRule="auto"/>
      </w:pPr>
      <w:r>
        <w:separator/>
      </w:r>
    </w:p>
  </w:endnote>
  <w:endnote w:type="continuationSeparator" w:id="0">
    <w:p w:rsidR="009449F8" w:rsidP="00A70418" w:rsidRDefault="009449F8" w14:paraId="14106C4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0418" w:rsidP="00A70418" w:rsidRDefault="00A70418" w14:paraId="43251B26" w14:textId="2ACE444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A70418" w:rsidP="00A70418" w:rsidRDefault="00A70418" w14:paraId="7D0EFDA2"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682773"/>
      <w:docPartObj>
        <w:docPartGallery w:val="Page Numbers (Bottom of Page)"/>
        <w:docPartUnique/>
      </w:docPartObj>
    </w:sdtPr>
    <w:sdtContent>
      <w:p w:rsidR="00A70418" w:rsidP="00A70418" w:rsidRDefault="00A70418" w14:paraId="4BF08A70" w14:textId="5824A15A">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70418" w:rsidP="00A70418" w:rsidRDefault="00A70418" w14:paraId="31CACB9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449F8" w:rsidP="00A70418" w:rsidRDefault="009449F8" w14:paraId="03BA5858" w14:textId="77777777">
      <w:pPr>
        <w:spacing w:line="240" w:lineRule="auto"/>
      </w:pPr>
      <w:r>
        <w:separator/>
      </w:r>
    </w:p>
  </w:footnote>
  <w:footnote w:type="continuationSeparator" w:id="0">
    <w:p w:rsidR="009449F8" w:rsidP="00A70418" w:rsidRDefault="009449F8" w14:paraId="73FFD043"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0B0"/>
    <w:multiLevelType w:val="hybridMultilevel"/>
    <w:tmpl w:val="465EEEDC"/>
    <w:lvl w:ilvl="0" w:tplc="67186726">
      <w:start w:val="1"/>
      <w:numFmt w:val="decimal"/>
      <w:lvlText w:val="%1."/>
      <w:lvlJc w:val="left"/>
      <w:pPr>
        <w:ind w:left="108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8587F"/>
    <w:multiLevelType w:val="hybridMultilevel"/>
    <w:tmpl w:val="6F7446D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16735F1B"/>
    <w:multiLevelType w:val="hybridMultilevel"/>
    <w:tmpl w:val="23AAB3BA"/>
    <w:lvl w:ilvl="0" w:tplc="98022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2856F2"/>
    <w:multiLevelType w:val="hybridMultilevel"/>
    <w:tmpl w:val="70CA76A4"/>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47205C5A"/>
    <w:multiLevelType w:val="hybridMultilevel"/>
    <w:tmpl w:val="4C06E4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C607D42"/>
    <w:multiLevelType w:val="hybridMultilevel"/>
    <w:tmpl w:val="25D84E9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49339181">
    <w:abstractNumId w:val="3"/>
  </w:num>
  <w:num w:numId="2" w16cid:durableId="615140634">
    <w:abstractNumId w:val="2"/>
  </w:num>
  <w:num w:numId="3" w16cid:durableId="2031564787">
    <w:abstractNumId w:val="0"/>
  </w:num>
  <w:num w:numId="4" w16cid:durableId="836919941">
    <w:abstractNumId w:val="5"/>
  </w:num>
  <w:num w:numId="5" w16cid:durableId="1125346808">
    <w:abstractNumId w:val="1"/>
  </w:num>
  <w:num w:numId="6" w16cid:durableId="106042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EA"/>
    <w:rsid w:val="00052F09"/>
    <w:rsid w:val="000F584B"/>
    <w:rsid w:val="001971B1"/>
    <w:rsid w:val="001C0D39"/>
    <w:rsid w:val="001C2C07"/>
    <w:rsid w:val="001F3F6B"/>
    <w:rsid w:val="00230A11"/>
    <w:rsid w:val="0035197E"/>
    <w:rsid w:val="003576AC"/>
    <w:rsid w:val="003F40E2"/>
    <w:rsid w:val="004062C1"/>
    <w:rsid w:val="00447E7B"/>
    <w:rsid w:val="004900EA"/>
    <w:rsid w:val="0049191A"/>
    <w:rsid w:val="004C616A"/>
    <w:rsid w:val="004E0DDE"/>
    <w:rsid w:val="004F7A4D"/>
    <w:rsid w:val="00504928"/>
    <w:rsid w:val="00517888"/>
    <w:rsid w:val="005B51B7"/>
    <w:rsid w:val="00662F06"/>
    <w:rsid w:val="006634A4"/>
    <w:rsid w:val="0070385C"/>
    <w:rsid w:val="007A08FF"/>
    <w:rsid w:val="007F2C92"/>
    <w:rsid w:val="00863538"/>
    <w:rsid w:val="0089599B"/>
    <w:rsid w:val="008C6DB5"/>
    <w:rsid w:val="008E3494"/>
    <w:rsid w:val="00907E4E"/>
    <w:rsid w:val="009449F8"/>
    <w:rsid w:val="009450EA"/>
    <w:rsid w:val="00953FE6"/>
    <w:rsid w:val="00A51815"/>
    <w:rsid w:val="00A70418"/>
    <w:rsid w:val="00AD2721"/>
    <w:rsid w:val="00B15C4D"/>
    <w:rsid w:val="00B20E11"/>
    <w:rsid w:val="00B232DC"/>
    <w:rsid w:val="00B45FB0"/>
    <w:rsid w:val="00B64105"/>
    <w:rsid w:val="00B924C1"/>
    <w:rsid w:val="00BF162F"/>
    <w:rsid w:val="00C074AA"/>
    <w:rsid w:val="00CE19C4"/>
    <w:rsid w:val="00D56ADE"/>
    <w:rsid w:val="00D63419"/>
    <w:rsid w:val="00D64554"/>
    <w:rsid w:val="00DF0744"/>
    <w:rsid w:val="00E06DA7"/>
    <w:rsid w:val="00E107A8"/>
    <w:rsid w:val="00E47A6B"/>
    <w:rsid w:val="00E51777"/>
    <w:rsid w:val="00E8523E"/>
    <w:rsid w:val="00EE10E2"/>
    <w:rsid w:val="00F33408"/>
    <w:rsid w:val="00F40692"/>
    <w:rsid w:val="00F866E4"/>
    <w:rsid w:val="0CDA0C22"/>
    <w:rsid w:val="13058DBA"/>
    <w:rsid w:val="158A4C08"/>
    <w:rsid w:val="1F1A80B7"/>
    <w:rsid w:val="29E5E195"/>
    <w:rsid w:val="416ADE33"/>
    <w:rsid w:val="4CF76F51"/>
    <w:rsid w:val="514B4DA7"/>
    <w:rsid w:val="54F28E27"/>
    <w:rsid w:val="71F45DB7"/>
    <w:rsid w:val="7346B52A"/>
    <w:rsid w:val="753B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A3470D"/>
  <w15:docId w15:val="{9F8B04D0-4929-924E-98C5-B9C84848F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232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5C4D"/>
    <w:pPr>
      <w:ind w:left="720"/>
      <w:contextualSpacing/>
    </w:pPr>
  </w:style>
  <w:style w:type="paragraph" w:styleId="Revision">
    <w:name w:val="Revision"/>
    <w:hidden/>
    <w:uiPriority w:val="99"/>
    <w:semiHidden/>
    <w:rsid w:val="00D63419"/>
    <w:pPr>
      <w:spacing w:line="240" w:lineRule="auto"/>
    </w:pPr>
  </w:style>
  <w:style w:type="character" w:styleId="CommentReference">
    <w:name w:val="annotation reference"/>
    <w:basedOn w:val="DefaultParagraphFont"/>
    <w:uiPriority w:val="99"/>
    <w:semiHidden/>
    <w:unhideWhenUsed/>
    <w:rsid w:val="00B45FB0"/>
    <w:rPr>
      <w:sz w:val="16"/>
      <w:szCs w:val="16"/>
    </w:rPr>
  </w:style>
  <w:style w:type="paragraph" w:styleId="CommentText">
    <w:name w:val="annotation text"/>
    <w:basedOn w:val="Normal"/>
    <w:link w:val="CommentTextChar"/>
    <w:uiPriority w:val="99"/>
    <w:semiHidden/>
    <w:unhideWhenUsed/>
    <w:rsid w:val="00B45FB0"/>
    <w:pPr>
      <w:spacing w:line="240" w:lineRule="auto"/>
    </w:pPr>
    <w:rPr>
      <w:sz w:val="20"/>
      <w:szCs w:val="20"/>
    </w:rPr>
  </w:style>
  <w:style w:type="character" w:styleId="CommentTextChar" w:customStyle="1">
    <w:name w:val="Comment Text Char"/>
    <w:basedOn w:val="DefaultParagraphFont"/>
    <w:link w:val="CommentText"/>
    <w:uiPriority w:val="99"/>
    <w:semiHidden/>
    <w:rsid w:val="00B45FB0"/>
    <w:rPr>
      <w:sz w:val="20"/>
      <w:szCs w:val="20"/>
    </w:rPr>
  </w:style>
  <w:style w:type="paragraph" w:styleId="CommentSubject">
    <w:name w:val="annotation subject"/>
    <w:basedOn w:val="CommentText"/>
    <w:next w:val="CommentText"/>
    <w:link w:val="CommentSubjectChar"/>
    <w:uiPriority w:val="99"/>
    <w:semiHidden/>
    <w:unhideWhenUsed/>
    <w:rsid w:val="00B45FB0"/>
    <w:rPr>
      <w:b/>
      <w:bCs/>
    </w:rPr>
  </w:style>
  <w:style w:type="character" w:styleId="CommentSubjectChar" w:customStyle="1">
    <w:name w:val="Comment Subject Char"/>
    <w:basedOn w:val="CommentTextChar"/>
    <w:link w:val="CommentSubject"/>
    <w:uiPriority w:val="99"/>
    <w:semiHidden/>
    <w:rsid w:val="00B45FB0"/>
    <w:rPr>
      <w:b/>
      <w:bCs/>
      <w:sz w:val="20"/>
      <w:szCs w:val="20"/>
    </w:rPr>
  </w:style>
  <w:style w:type="paragraph" w:styleId="paragraph" w:customStyle="1">
    <w:name w:val="paragraph"/>
    <w:basedOn w:val="Normal"/>
    <w:rsid w:val="00953FE6"/>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953FE6"/>
  </w:style>
  <w:style w:type="character" w:styleId="eop" w:customStyle="1">
    <w:name w:val="eop"/>
    <w:basedOn w:val="DefaultParagraphFont"/>
    <w:rsid w:val="00953FE6"/>
  </w:style>
  <w:style w:type="character" w:styleId="spellingerror" w:customStyle="1">
    <w:name w:val="spellingerror"/>
    <w:basedOn w:val="DefaultParagraphFont"/>
    <w:rsid w:val="00953FE6"/>
  </w:style>
  <w:style w:type="paragraph" w:styleId="Footer">
    <w:name w:val="footer"/>
    <w:basedOn w:val="Normal"/>
    <w:link w:val="FooterChar"/>
    <w:uiPriority w:val="99"/>
    <w:unhideWhenUsed/>
    <w:rsid w:val="00A70418"/>
    <w:pPr>
      <w:tabs>
        <w:tab w:val="center" w:pos="4680"/>
        <w:tab w:val="right" w:pos="9360"/>
      </w:tabs>
      <w:spacing w:line="240" w:lineRule="auto"/>
    </w:pPr>
  </w:style>
  <w:style w:type="character" w:styleId="FooterChar" w:customStyle="1">
    <w:name w:val="Footer Char"/>
    <w:basedOn w:val="DefaultParagraphFont"/>
    <w:link w:val="Footer"/>
    <w:uiPriority w:val="99"/>
    <w:rsid w:val="00A70418"/>
  </w:style>
  <w:style w:type="character" w:styleId="PageNumber">
    <w:name w:val="page number"/>
    <w:basedOn w:val="DefaultParagraphFont"/>
    <w:uiPriority w:val="99"/>
    <w:semiHidden/>
    <w:unhideWhenUsed/>
    <w:rsid w:val="00A70418"/>
  </w:style>
  <w:style w:type="paragraph" w:styleId="Header">
    <w:name w:val="header"/>
    <w:basedOn w:val="Normal"/>
    <w:link w:val="HeaderChar"/>
    <w:uiPriority w:val="99"/>
    <w:unhideWhenUsed/>
    <w:rsid w:val="00A70418"/>
    <w:pPr>
      <w:tabs>
        <w:tab w:val="center" w:pos="4680"/>
        <w:tab w:val="right" w:pos="9360"/>
      </w:tabs>
      <w:spacing w:line="240" w:lineRule="auto"/>
    </w:pPr>
  </w:style>
  <w:style w:type="character" w:styleId="HeaderChar" w:customStyle="1">
    <w:name w:val="Header Char"/>
    <w:basedOn w:val="DefaultParagraphFont"/>
    <w:link w:val="Header"/>
    <w:uiPriority w:val="99"/>
    <w:rsid w:val="00A70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4858">
      <w:bodyDiv w:val="1"/>
      <w:marLeft w:val="0"/>
      <w:marRight w:val="0"/>
      <w:marTop w:val="0"/>
      <w:marBottom w:val="0"/>
      <w:divBdr>
        <w:top w:val="none" w:sz="0" w:space="0" w:color="auto"/>
        <w:left w:val="none" w:sz="0" w:space="0" w:color="auto"/>
        <w:bottom w:val="none" w:sz="0" w:space="0" w:color="auto"/>
        <w:right w:val="none" w:sz="0" w:space="0" w:color="auto"/>
      </w:divBdr>
    </w:div>
    <w:div w:id="1757824033">
      <w:bodyDiv w:val="1"/>
      <w:marLeft w:val="0"/>
      <w:marRight w:val="0"/>
      <w:marTop w:val="0"/>
      <w:marBottom w:val="0"/>
      <w:divBdr>
        <w:top w:val="none" w:sz="0" w:space="0" w:color="auto"/>
        <w:left w:val="none" w:sz="0" w:space="0" w:color="auto"/>
        <w:bottom w:val="none" w:sz="0" w:space="0" w:color="auto"/>
        <w:right w:val="none" w:sz="0" w:space="0" w:color="auto"/>
      </w:divBdr>
      <w:divsChild>
        <w:div w:id="816412619">
          <w:marLeft w:val="0"/>
          <w:marRight w:val="0"/>
          <w:marTop w:val="0"/>
          <w:marBottom w:val="0"/>
          <w:divBdr>
            <w:top w:val="none" w:sz="0" w:space="0" w:color="auto"/>
            <w:left w:val="none" w:sz="0" w:space="0" w:color="auto"/>
            <w:bottom w:val="none" w:sz="0" w:space="0" w:color="auto"/>
            <w:right w:val="none" w:sz="0" w:space="0" w:color="auto"/>
          </w:divBdr>
        </w:div>
        <w:div w:id="1517310410">
          <w:marLeft w:val="0"/>
          <w:marRight w:val="0"/>
          <w:marTop w:val="0"/>
          <w:marBottom w:val="0"/>
          <w:divBdr>
            <w:top w:val="none" w:sz="0" w:space="0" w:color="auto"/>
            <w:left w:val="none" w:sz="0" w:space="0" w:color="auto"/>
            <w:bottom w:val="none" w:sz="0" w:space="0" w:color="auto"/>
            <w:right w:val="none" w:sz="0" w:space="0" w:color="auto"/>
          </w:divBdr>
        </w:div>
        <w:div w:id="1472989246">
          <w:marLeft w:val="0"/>
          <w:marRight w:val="0"/>
          <w:marTop w:val="0"/>
          <w:marBottom w:val="0"/>
          <w:divBdr>
            <w:top w:val="none" w:sz="0" w:space="0" w:color="auto"/>
            <w:left w:val="none" w:sz="0" w:space="0" w:color="auto"/>
            <w:bottom w:val="none" w:sz="0" w:space="0" w:color="auto"/>
            <w:right w:val="none" w:sz="0" w:space="0" w:color="auto"/>
          </w:divBdr>
        </w:div>
        <w:div w:id="1004868367">
          <w:marLeft w:val="0"/>
          <w:marRight w:val="0"/>
          <w:marTop w:val="0"/>
          <w:marBottom w:val="0"/>
          <w:divBdr>
            <w:top w:val="none" w:sz="0" w:space="0" w:color="auto"/>
            <w:left w:val="none" w:sz="0" w:space="0" w:color="auto"/>
            <w:bottom w:val="none" w:sz="0" w:space="0" w:color="auto"/>
            <w:right w:val="none" w:sz="0" w:space="0" w:color="auto"/>
          </w:divBdr>
        </w:div>
        <w:div w:id="8294918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glossary/document.xml" Id="Rcb11930a3a2e4a5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708bdb-2e49-4f30-ab5f-c24fe53f4771}"/>
      </w:docPartPr>
      <w:docPartBody>
        <w:p w14:paraId="0CDA0C2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Anjana Chandran</lastModifiedBy>
  <revision>33</revision>
  <lastPrinted>2023-01-17T01:37:00.0000000Z</lastPrinted>
  <dcterms:created xsi:type="dcterms:W3CDTF">2022-08-22T20:39:00.0000000Z</dcterms:created>
  <dcterms:modified xsi:type="dcterms:W3CDTF">2024-01-02T15:19:18.7256152Z</dcterms:modified>
</coreProperties>
</file>