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DB7C9" w14:textId="630DD48A" w:rsidR="006D568C" w:rsidRPr="00632403" w:rsidRDefault="00000000" w:rsidP="00632403">
      <w:pPr>
        <w:spacing w:after="160" w:line="240" w:lineRule="auto"/>
        <w:rPr>
          <w:rFonts w:ascii="Century Gothic headings" w:eastAsiaTheme="majorEastAsia" w:hAnsi="Century Gothic headings" w:cs="Calibri"/>
          <w:b/>
          <w:bCs/>
          <w:color w:val="1F3864"/>
          <w:sz w:val="38"/>
          <w:szCs w:val="52"/>
        </w:rPr>
      </w:pPr>
      <w:r>
        <w:rPr>
          <w:noProof/>
        </w:rPr>
        <w:pict w14:anchorId="64D8AF94">
          <v:shapetype id="_x0000_t202" coordsize="21600,21600" o:spt="202" path="m,l,21600r21600,l21600,xe">
            <v:stroke joinstyle="miter"/>
            <v:path gradientshapeok="t" o:connecttype="rect"/>
          </v:shapetype>
          <v:shape id="Text Box 2" o:spid="_x0000_s2050" type="#_x0000_t202" style="position:absolute;margin-left:-24.4pt;margin-top:340.25pt;width:523.9pt;height:359.3pt;z-index:251657728;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" filled="f" stroked="f">
            <v:textbo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553799B6" w:rsidR="006C5686" w:rsidRPr="00C31C63" w:rsidRDefault="00576233" w:rsidP="00BE27CF">
                  <w:pPr>
                    <w:pStyle w:val="Ttulo2"/>
                    <w:rPr>
                      <w:rFonts w:ascii="Arial" w:hAnsi="Arial" w:cs="Arial"/>
                      <w:b/>
                      <w:color w:val="auto"/>
                      <w:sz w:val="44"/>
                      <w:szCs w:val="44"/>
                    </w:rPr>
                  </w:pPr>
                  <w:r>
                    <w:rPr>
                      <w:rFonts w:ascii="Arial" w:hAnsi="Arial" w:cs="Arial"/>
                      <w:b/>
                      <w:color w:val="auto"/>
                      <w:sz w:val="44"/>
                      <w:szCs w:val="44"/>
                    </w:rPr>
                    <w:t>Despliegue y Evaluación del Modelo</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05021294" w14:textId="77777777" w:rsidR="00D20154" w:rsidRDefault="00D20154" w:rsidP="005D2F57">
                  <w:pPr>
                    <w:ind w:left="6480" w:firstLine="720"/>
                    <w:rPr>
                      <w:rFonts w:ascii="Arial" w:eastAsiaTheme="majorEastAsia" w:hAnsi="Arial" w:cs="Arial"/>
                      <w:b/>
                      <w:bCs/>
                      <w:color w:val="262626" w:themeColor="text1" w:themeTint="D9"/>
                      <w:sz w:val="22"/>
                      <w:szCs w:val="22"/>
                    </w:rPr>
                  </w:pPr>
                </w:p>
                <w:p w14:paraId="6654656B" w14:textId="359089C5"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6767B895" w14:textId="3199D388" w:rsidR="002356FF" w:rsidRPr="00EC6D48" w:rsidRDefault="00EC6D48" w:rsidP="00636D4A">
      <w:pPr>
        <w:pStyle w:val="Prrafodelista"/>
        <w:numPr>
          <w:ilvl w:val="0"/>
          <w:numId w:val="28"/>
        </w:numPr>
        <w:shd w:val="clear" w:color="auto" w:fill="4472C4" w:themeFill="accent1"/>
        <w:spacing w:after="160" w:line="240" w:lineRule="auto"/>
        <w:ind w:left="142" w:hanging="284"/>
        <w:jc w:val="both"/>
        <w:rPr>
          <w:rFonts w:cstheme="minorHAnsi"/>
          <w:b/>
          <w:color w:val="FFFFFF" w:themeColor="background1"/>
          <w:sz w:val="32"/>
          <w:szCs w:val="32"/>
          <w:lang w:bidi="ar-LY"/>
        </w:rPr>
      </w:pPr>
      <w:r>
        <w:rPr>
          <w:rFonts w:cstheme="minorHAnsi"/>
          <w:b/>
          <w:color w:val="FFFFFF" w:themeColor="background1"/>
          <w:sz w:val="32"/>
          <w:szCs w:val="32"/>
          <w:lang w:bidi="ar-LY"/>
        </w:rPr>
        <w:lastRenderedPageBreak/>
        <w:t>Planificación del Despliegue</w:t>
      </w:r>
    </w:p>
    <w:p w14:paraId="760A96B1" w14:textId="77777777" w:rsidR="005C5F58" w:rsidRDefault="005C5F58" w:rsidP="00EC6D48">
      <w:pPr>
        <w:spacing w:after="160" w:line="240" w:lineRule="auto"/>
        <w:ind w:left="-142"/>
        <w:jc w:val="both"/>
        <w:rPr>
          <w:rFonts w:cstheme="minorHAnsi"/>
          <w:bCs/>
          <w:sz w:val="22"/>
          <w:szCs w:val="22"/>
          <w:lang w:bidi="ar-LY"/>
        </w:rPr>
      </w:pPr>
    </w:p>
    <w:p w14:paraId="49906BCB" w14:textId="29D546D1" w:rsidR="00EC6D48" w:rsidRPr="00EC6D48" w:rsidRDefault="00EC6D48" w:rsidP="00EC6D48">
      <w:pPr>
        <w:spacing w:after="160" w:line="240" w:lineRule="auto"/>
        <w:ind w:left="-142"/>
        <w:jc w:val="both"/>
        <w:rPr>
          <w:rFonts w:cstheme="minorHAnsi"/>
          <w:bCs/>
          <w:sz w:val="22"/>
          <w:szCs w:val="22"/>
          <w:lang w:bidi="ar-LY"/>
        </w:rPr>
      </w:pPr>
      <w:r w:rsidRPr="00EC6D48">
        <w:rPr>
          <w:rFonts w:cstheme="minorHAnsi"/>
          <w:bCs/>
          <w:sz w:val="22"/>
          <w:szCs w:val="22"/>
          <w:lang w:bidi="ar-LY"/>
        </w:rPr>
        <w:t>Nuestro modelo tiene como propósito predecir el valor de mercado de los jugadores en función de sus estadísticas de años anteriores y de distintas variables. Las estadísticas de un partido y de un jugador a lo largo de sus temporadas no necesariamente tienen que ser extraídas en tiempo real, ya que al final de un partido se pueden almacenar, por lo que haremos predicciones de tipo batch en vez de online.</w:t>
      </w:r>
    </w:p>
    <w:p w14:paraId="1D28D868" w14:textId="1BF032A2" w:rsidR="00EC6D48" w:rsidRPr="00EC6D48" w:rsidRDefault="00EC6D48" w:rsidP="00EC6D48">
      <w:pPr>
        <w:spacing w:after="160" w:line="240" w:lineRule="auto"/>
        <w:ind w:left="-142"/>
        <w:jc w:val="both"/>
        <w:rPr>
          <w:rFonts w:cstheme="minorHAnsi"/>
          <w:bCs/>
          <w:sz w:val="22"/>
          <w:szCs w:val="22"/>
          <w:lang w:bidi="ar-LY"/>
        </w:rPr>
      </w:pPr>
      <w:r w:rsidRPr="00EC6D48">
        <w:rPr>
          <w:rFonts w:cstheme="minorHAnsi"/>
          <w:bCs/>
          <w:sz w:val="22"/>
          <w:szCs w:val="22"/>
          <w:lang w:bidi="ar-LY"/>
        </w:rPr>
        <w:t>Integraremos todo a través de dos bases de datos: una que contenga las estadísticas y demás variables que hagan referencia al jugador junto con su ID, que servirá como referencia a otra base de datos donde se contenga la predicción del valor de mercado del jugador. También podríamos utilizar APIs, pero lo consideramos menos conveniente, ya que esta información no será pública, sino que será vendida a empresas o clubes.</w:t>
      </w:r>
    </w:p>
    <w:p w14:paraId="5EDBEEB2" w14:textId="68D32E71" w:rsidR="00EC6D48" w:rsidRPr="00EC6D48" w:rsidRDefault="00EC6D48" w:rsidP="00EC6D48">
      <w:pPr>
        <w:spacing w:after="160" w:line="240" w:lineRule="auto"/>
        <w:ind w:left="-142"/>
        <w:jc w:val="both"/>
        <w:rPr>
          <w:rFonts w:cstheme="minorHAnsi"/>
          <w:bCs/>
          <w:sz w:val="22"/>
          <w:szCs w:val="22"/>
          <w:lang w:bidi="ar-LY"/>
        </w:rPr>
      </w:pPr>
      <w:r w:rsidRPr="00EC6D48">
        <w:rPr>
          <w:rFonts w:cstheme="minorHAnsi"/>
          <w:bCs/>
          <w:sz w:val="22"/>
          <w:szCs w:val="22"/>
          <w:lang w:bidi="ar-LY"/>
        </w:rPr>
        <w:t>Los momentos de mayor consulta serían en verano o invierno, cuando se abren las ventanas de fichajes y los clubes pueden solicitar acceso a la base de datos para obtener el valor de los jugadores. Aunque durante la temporada regular no se puedan fichar jugadores, los clubes pueden tener el valor de los jugadores ya previsto para ficharlos cuando comience la ventana de fichajes.</w:t>
      </w:r>
    </w:p>
    <w:p w14:paraId="427BAA42" w14:textId="08A98ABB" w:rsidR="00EC6D48" w:rsidRPr="00EC6D48" w:rsidRDefault="00EC6D48" w:rsidP="00EC6D48">
      <w:pPr>
        <w:spacing w:after="160" w:line="240" w:lineRule="auto"/>
        <w:ind w:left="-142"/>
        <w:jc w:val="both"/>
        <w:rPr>
          <w:rFonts w:cstheme="minorHAnsi"/>
          <w:bCs/>
          <w:sz w:val="22"/>
          <w:szCs w:val="22"/>
          <w:lang w:bidi="ar-LY"/>
        </w:rPr>
      </w:pPr>
      <w:r w:rsidRPr="00EC6D48">
        <w:rPr>
          <w:rFonts w:cstheme="minorHAnsi"/>
          <w:bCs/>
          <w:sz w:val="22"/>
          <w:szCs w:val="22"/>
          <w:lang w:bidi="ar-LY"/>
        </w:rPr>
        <w:t>En general, no creo que nuestra base de datos tenga problemas de peticiones, ya que no está abierta al público, sino que trabajamos solo con empresas y clubes. Por lo tanto, no tendrá tanta demanda como si fuera pública.</w:t>
      </w:r>
    </w:p>
    <w:p w14:paraId="291E4784" w14:textId="4D82FDB2" w:rsidR="002356FF" w:rsidRDefault="00EC6D48" w:rsidP="0090719C">
      <w:pPr>
        <w:spacing w:after="160" w:line="240" w:lineRule="auto"/>
        <w:ind w:left="-142"/>
        <w:jc w:val="both"/>
        <w:rPr>
          <w:rFonts w:cstheme="minorHAnsi"/>
          <w:bCs/>
          <w:sz w:val="22"/>
          <w:szCs w:val="22"/>
          <w:lang w:bidi="ar-LY"/>
        </w:rPr>
      </w:pPr>
      <w:r w:rsidRPr="00EC6D48">
        <w:rPr>
          <w:rFonts w:cstheme="minorHAnsi"/>
          <w:bCs/>
          <w:sz w:val="22"/>
          <w:szCs w:val="22"/>
          <w:lang w:bidi="ar-LY"/>
        </w:rPr>
        <w:t>Sin embargo, habrá que escalar la base de datos para prevenir las cargas pico.</w:t>
      </w:r>
    </w:p>
    <w:p w14:paraId="2B4EEA89" w14:textId="77777777" w:rsidR="00D07FC7" w:rsidRDefault="00D07FC7" w:rsidP="0090719C">
      <w:pPr>
        <w:spacing w:after="160" w:line="240" w:lineRule="auto"/>
        <w:ind w:left="-142"/>
        <w:jc w:val="both"/>
        <w:rPr>
          <w:rFonts w:cstheme="minorHAnsi"/>
          <w:bCs/>
          <w:sz w:val="22"/>
          <w:szCs w:val="22"/>
          <w:lang w:bidi="ar-LY"/>
        </w:rPr>
      </w:pPr>
    </w:p>
    <w:p w14:paraId="297707BA" w14:textId="77777777" w:rsidR="00B374EA" w:rsidRDefault="00B374EA" w:rsidP="0090719C">
      <w:pPr>
        <w:spacing w:after="160" w:line="240" w:lineRule="auto"/>
        <w:ind w:left="-142"/>
        <w:jc w:val="both"/>
        <w:rPr>
          <w:rFonts w:cstheme="minorHAnsi"/>
          <w:bCs/>
          <w:sz w:val="22"/>
          <w:szCs w:val="22"/>
          <w:lang w:bidi="ar-LY"/>
        </w:rPr>
      </w:pPr>
    </w:p>
    <w:p w14:paraId="472237C2" w14:textId="4CC8F9ED" w:rsidR="00D93BA9" w:rsidRPr="00370343" w:rsidRDefault="00EC6D48" w:rsidP="0090719C">
      <w:pPr>
        <w:pStyle w:val="Body"/>
        <w:numPr>
          <w:ilvl w:val="0"/>
          <w:numId w:val="29"/>
        </w:numPr>
        <w:shd w:val="clear" w:color="auto" w:fill="4472C4" w:themeFill="accent1"/>
        <w:ind w:left="142" w:hanging="284"/>
        <w:rPr>
          <w:rFonts w:asciiTheme="minorHAnsi" w:hAnsiTheme="minorHAnsi" w:cstheme="minorHAnsi"/>
          <w:b/>
          <w:color w:val="FFFFFF" w:themeColor="background1"/>
          <w:sz w:val="32"/>
          <w:szCs w:val="32"/>
          <w:lang w:val="es-ES"/>
        </w:rPr>
      </w:pPr>
      <w:r>
        <w:rPr>
          <w:rFonts w:asciiTheme="minorHAnsi" w:hAnsiTheme="minorHAnsi" w:cstheme="minorHAnsi"/>
          <w:b/>
          <w:color w:val="FFFFFF" w:themeColor="background1"/>
          <w:sz w:val="32"/>
          <w:szCs w:val="32"/>
          <w:lang w:val="es-ES"/>
        </w:rPr>
        <w:t>Reentrenamiento del Modelo</w:t>
      </w:r>
    </w:p>
    <w:p w14:paraId="2ED3EA94" w14:textId="77777777" w:rsidR="005C5F58" w:rsidRDefault="005C5F58" w:rsidP="0090719C">
      <w:pPr>
        <w:spacing w:after="120" w:line="240" w:lineRule="auto"/>
        <w:ind w:left="-142"/>
        <w:jc w:val="both"/>
        <w:rPr>
          <w:rFonts w:ascii="Calibri" w:eastAsia="Times New Roman" w:hAnsi="Calibri" w:cs="Calibri"/>
          <w:color w:val="000000"/>
          <w:sz w:val="22"/>
          <w:szCs w:val="22"/>
          <w:lang w:eastAsia="es-ES"/>
        </w:rPr>
      </w:pPr>
    </w:p>
    <w:p w14:paraId="7E0F2350" w14:textId="61B9C553" w:rsidR="00EC6D48" w:rsidRDefault="00EC6D48" w:rsidP="0090719C">
      <w:pPr>
        <w:spacing w:after="120" w:line="240" w:lineRule="auto"/>
        <w:ind w:left="-142"/>
        <w:jc w:val="both"/>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 xml:space="preserve">Para esta fase, tuvimos que hacer </w:t>
      </w:r>
      <w:r w:rsidR="00D20154">
        <w:rPr>
          <w:rFonts w:ascii="Calibri" w:eastAsia="Times New Roman" w:hAnsi="Calibri" w:cs="Calibri"/>
          <w:color w:val="000000"/>
          <w:sz w:val="22"/>
          <w:szCs w:val="22"/>
          <w:lang w:eastAsia="es-ES"/>
        </w:rPr>
        <w:t>actualizar la separación de train y test entre otras, el archivo que antes separaba</w:t>
      </w:r>
      <w:r>
        <w:rPr>
          <w:rFonts w:ascii="Calibri" w:eastAsia="Times New Roman" w:hAnsi="Calibri" w:cs="Calibri"/>
          <w:color w:val="000000"/>
          <w:sz w:val="22"/>
          <w:szCs w:val="22"/>
          <w:lang w:eastAsia="es-ES"/>
        </w:rPr>
        <w:t xml:space="preserve"> entre train validación y test, simplemente lo tomamos como train</w:t>
      </w:r>
      <w:r w:rsidR="00D20154">
        <w:rPr>
          <w:rFonts w:ascii="Calibri" w:eastAsia="Times New Roman" w:hAnsi="Calibri" w:cs="Calibri"/>
          <w:color w:val="000000"/>
          <w:sz w:val="22"/>
          <w:szCs w:val="22"/>
          <w:lang w:eastAsia="es-ES"/>
        </w:rPr>
        <w:t xml:space="preserve">, haciendo a todo esto un fit_transform, y además, </w:t>
      </w:r>
      <w:r w:rsidR="00D07FC7">
        <w:rPr>
          <w:rFonts w:ascii="Calibri" w:eastAsia="Times New Roman" w:hAnsi="Calibri" w:cs="Calibri"/>
          <w:color w:val="000000"/>
          <w:sz w:val="22"/>
          <w:szCs w:val="22"/>
          <w:lang w:eastAsia="es-ES"/>
        </w:rPr>
        <w:t>aparte</w:t>
      </w:r>
      <w:r w:rsidR="00D20154">
        <w:rPr>
          <w:rFonts w:ascii="Calibri" w:eastAsia="Times New Roman" w:hAnsi="Calibri" w:cs="Calibri"/>
          <w:color w:val="000000"/>
          <w:sz w:val="22"/>
          <w:szCs w:val="22"/>
          <w:lang w:eastAsia="es-ES"/>
        </w:rPr>
        <w:t xml:space="preserve"> de devolver X_train, X_test, RANDOM_STATE, ahora devuelve también la variable scaler del StandardScaler utilizado para hacer el fit_transform con todos los datos de train, por lo que para el archivo de test, tendremos en cuenta este escalado que ha aprendido, para hacer el transform en test.</w:t>
      </w:r>
    </w:p>
    <w:p w14:paraId="7E386AB8" w14:textId="2C8D3CBB" w:rsidR="0086654B" w:rsidRDefault="00D20154" w:rsidP="0090719C">
      <w:pPr>
        <w:spacing w:after="120" w:line="240" w:lineRule="auto"/>
        <w:ind w:left="-142"/>
        <w:jc w:val="both"/>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S</w:t>
      </w:r>
      <w:r w:rsidR="00EC6D48">
        <w:rPr>
          <w:rFonts w:ascii="Calibri" w:eastAsia="Times New Roman" w:hAnsi="Calibri" w:cs="Calibri"/>
          <w:color w:val="000000"/>
          <w:sz w:val="22"/>
          <w:szCs w:val="22"/>
          <w:lang w:eastAsia="es-ES"/>
        </w:rPr>
        <w:t>in embargo, cuando recogimos nuevos datos, hay variables que se quedan obsoletas, ya que difieren con respecto a nuevos datos, ya que puede ser que en un año haya por ejemplo unas nacionalidades o equipos y en otras otro</w:t>
      </w:r>
      <w:r>
        <w:rPr>
          <w:rFonts w:ascii="Calibri" w:eastAsia="Times New Roman" w:hAnsi="Calibri" w:cs="Calibri"/>
          <w:color w:val="000000"/>
          <w:sz w:val="22"/>
          <w:szCs w:val="22"/>
          <w:lang w:eastAsia="es-ES"/>
        </w:rPr>
        <w:t>, por lo que lo que hemos hecho ha sido quedarnos con las comunes</w:t>
      </w:r>
      <w:r w:rsidR="00EC6D48">
        <w:rPr>
          <w:rFonts w:ascii="Calibri" w:eastAsia="Times New Roman" w:hAnsi="Calibri" w:cs="Calibri"/>
          <w:color w:val="000000"/>
          <w:sz w:val="22"/>
          <w:szCs w:val="22"/>
          <w:lang w:eastAsia="es-ES"/>
        </w:rPr>
        <w:t>.</w:t>
      </w:r>
    </w:p>
    <w:p w14:paraId="098AD370" w14:textId="4E1E1C63" w:rsidR="00D20154" w:rsidRDefault="00D20154" w:rsidP="0090719C">
      <w:pPr>
        <w:spacing w:after="120" w:line="240" w:lineRule="auto"/>
        <w:ind w:left="-142"/>
        <w:jc w:val="both"/>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Una vez hecho todo esto, la fase que queda es el propio fit y la evaluación del modelo.</w:t>
      </w:r>
    </w:p>
    <w:p w14:paraId="33E41B07" w14:textId="77777777" w:rsidR="0086654B" w:rsidRDefault="0086654B" w:rsidP="0090719C">
      <w:pPr>
        <w:pStyle w:val="Body"/>
        <w:numPr>
          <w:ilvl w:val="0"/>
          <w:numId w:val="0"/>
        </w:numPr>
        <w:ind w:left="142" w:hanging="284"/>
        <w:rPr>
          <w:rFonts w:asciiTheme="minorHAnsi" w:hAnsiTheme="minorHAnsi" w:cstheme="minorHAnsi"/>
          <w:bCs/>
          <w:i/>
          <w:iCs/>
          <w:sz w:val="22"/>
          <w:szCs w:val="22"/>
          <w:lang w:val="es-ES"/>
        </w:rPr>
      </w:pPr>
    </w:p>
    <w:p w14:paraId="270F5A98" w14:textId="77777777" w:rsidR="00B374EA" w:rsidRDefault="00B374EA" w:rsidP="0090719C">
      <w:pPr>
        <w:pStyle w:val="Body"/>
        <w:numPr>
          <w:ilvl w:val="0"/>
          <w:numId w:val="0"/>
        </w:numPr>
        <w:ind w:left="142" w:hanging="284"/>
        <w:rPr>
          <w:rFonts w:asciiTheme="minorHAnsi" w:hAnsiTheme="minorHAnsi" w:cstheme="minorHAnsi"/>
          <w:bCs/>
          <w:i/>
          <w:iCs/>
          <w:sz w:val="22"/>
          <w:szCs w:val="22"/>
          <w:lang w:val="es-ES"/>
        </w:rPr>
      </w:pPr>
    </w:p>
    <w:p w14:paraId="16C3C6F3" w14:textId="7C156EC5" w:rsidR="00D93BA9" w:rsidRPr="00370343" w:rsidRDefault="00EC6D48" w:rsidP="0090719C">
      <w:pPr>
        <w:pStyle w:val="ListPara3"/>
        <w:numPr>
          <w:ilvl w:val="0"/>
          <w:numId w:val="29"/>
        </w:numPr>
        <w:shd w:val="clear" w:color="auto" w:fill="4472C4" w:themeFill="accent1"/>
        <w:tabs>
          <w:tab w:val="left" w:pos="0"/>
        </w:tabs>
        <w:ind w:left="142" w:hanging="284"/>
        <w:jc w:val="both"/>
        <w:rPr>
          <w:rFonts w:asciiTheme="minorHAnsi" w:hAnsiTheme="minorHAnsi" w:cstheme="minorHAnsi"/>
          <w:b/>
          <w:bCs/>
          <w:color w:val="FFFFFF" w:themeColor="background1"/>
          <w:sz w:val="32"/>
          <w:szCs w:val="32"/>
          <w:lang w:val="es-ES"/>
        </w:rPr>
      </w:pPr>
      <w:r>
        <w:rPr>
          <w:rFonts w:asciiTheme="minorHAnsi" w:hAnsiTheme="minorHAnsi" w:cstheme="minorHAnsi"/>
          <w:b/>
          <w:bCs/>
          <w:color w:val="FFFFFF" w:themeColor="background1"/>
          <w:sz w:val="32"/>
          <w:szCs w:val="32"/>
          <w:lang w:val="es-ES"/>
        </w:rPr>
        <w:t>Captura de Nuevos Datos</w:t>
      </w:r>
    </w:p>
    <w:p w14:paraId="31EA67AB" w14:textId="77777777" w:rsidR="00B374EA" w:rsidRDefault="00B374EA" w:rsidP="0090719C">
      <w:pPr>
        <w:pStyle w:val="ListPara3"/>
        <w:numPr>
          <w:ilvl w:val="0"/>
          <w:numId w:val="0"/>
        </w:numPr>
        <w:ind w:left="-142"/>
        <w:jc w:val="both"/>
        <w:rPr>
          <w:rFonts w:asciiTheme="minorHAnsi" w:hAnsiTheme="minorHAnsi" w:cstheme="minorHAnsi"/>
          <w:sz w:val="22"/>
          <w:szCs w:val="22"/>
          <w:lang w:val="es-ES"/>
        </w:rPr>
      </w:pPr>
    </w:p>
    <w:p w14:paraId="58C21CBC" w14:textId="0F43EB2E" w:rsidR="005C5F58" w:rsidRPr="00DB1F84" w:rsidRDefault="00EC6D48" w:rsidP="0090719C">
      <w:pPr>
        <w:pStyle w:val="ListPara3"/>
        <w:numPr>
          <w:ilvl w:val="0"/>
          <w:numId w:val="0"/>
        </w:numPr>
        <w:ind w:left="-142"/>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Hemos seleccionado como nuevos datos, los de la temporada 23/24, que son los más recientes, en general el proceso de captura ha sido fácil, pues teníamos todo documentado correctamente y simplemente ha sido correr el código con los nuevos enlaces. Se cogieron las estadísticas </w:t>
      </w:r>
      <w:r w:rsidR="00D07FC7">
        <w:rPr>
          <w:rFonts w:asciiTheme="minorHAnsi" w:hAnsiTheme="minorHAnsi" w:cstheme="minorHAnsi"/>
          <w:sz w:val="22"/>
          <w:szCs w:val="22"/>
          <w:lang w:val="es-ES"/>
        </w:rPr>
        <w:t xml:space="preserve">y precios </w:t>
      </w:r>
      <w:r>
        <w:rPr>
          <w:rFonts w:asciiTheme="minorHAnsi" w:hAnsiTheme="minorHAnsi" w:cstheme="minorHAnsi"/>
          <w:sz w:val="22"/>
          <w:szCs w:val="22"/>
          <w:lang w:val="es-ES"/>
        </w:rPr>
        <w:t>de la</w:t>
      </w:r>
      <w:r w:rsidR="00D07FC7">
        <w:rPr>
          <w:rFonts w:asciiTheme="minorHAnsi" w:hAnsiTheme="minorHAnsi" w:cstheme="minorHAnsi"/>
          <w:sz w:val="22"/>
          <w:szCs w:val="22"/>
          <w:lang w:val="es-ES"/>
        </w:rPr>
        <w:t>s</w:t>
      </w:r>
      <w:r>
        <w:rPr>
          <w:rFonts w:asciiTheme="minorHAnsi" w:hAnsiTheme="minorHAnsi" w:cstheme="minorHAnsi"/>
          <w:sz w:val="22"/>
          <w:szCs w:val="22"/>
          <w:lang w:val="es-ES"/>
        </w:rPr>
        <w:t xml:space="preserve"> página</w:t>
      </w:r>
      <w:r w:rsidR="00D07FC7">
        <w:rPr>
          <w:rFonts w:asciiTheme="minorHAnsi" w:hAnsiTheme="minorHAnsi" w:cstheme="minorHAnsi"/>
          <w:sz w:val="22"/>
          <w:szCs w:val="22"/>
          <w:lang w:val="es-ES"/>
        </w:rPr>
        <w:t>s</w:t>
      </w:r>
      <w:r>
        <w:rPr>
          <w:rFonts w:asciiTheme="minorHAnsi" w:hAnsiTheme="minorHAnsi" w:cstheme="minorHAnsi"/>
          <w:sz w:val="22"/>
          <w:szCs w:val="22"/>
          <w:lang w:val="es-ES"/>
        </w:rPr>
        <w:t xml:space="preserve"> hasta la jornada número 33 (la más reciente a fecha de captura)</w:t>
      </w:r>
      <w:r w:rsidR="00D07FC7">
        <w:rPr>
          <w:rFonts w:asciiTheme="minorHAnsi" w:hAnsiTheme="minorHAnsi" w:cstheme="minorHAnsi"/>
          <w:sz w:val="22"/>
          <w:szCs w:val="22"/>
          <w:lang w:val="es-ES"/>
        </w:rPr>
        <w:t>.</w:t>
      </w:r>
    </w:p>
    <w:p w14:paraId="1AD83A4E" w14:textId="13981F3D" w:rsidR="00DE1568" w:rsidRPr="00370343" w:rsidRDefault="00EC6D48" w:rsidP="0090719C">
      <w:pPr>
        <w:pStyle w:val="Textoindependiente"/>
        <w:numPr>
          <w:ilvl w:val="0"/>
          <w:numId w:val="29"/>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lastRenderedPageBreak/>
        <w:t>Monitorización de la Deriva</w:t>
      </w:r>
    </w:p>
    <w:p w14:paraId="1791F915" w14:textId="77777777" w:rsidR="005377F5" w:rsidRDefault="005377F5" w:rsidP="0090719C">
      <w:pPr>
        <w:spacing w:after="160" w:line="240" w:lineRule="auto"/>
        <w:ind w:left="-142"/>
        <w:jc w:val="both"/>
        <w:rPr>
          <w:rFonts w:ascii="Century Gothic" w:hAnsi="Century Gothic" w:cs="Calibri"/>
          <w:b/>
          <w:noProof/>
          <w:color w:val="252525"/>
          <w:szCs w:val="22"/>
        </w:rPr>
      </w:pPr>
    </w:p>
    <w:p w14:paraId="7EC4885D" w14:textId="60550B21" w:rsidR="00837482" w:rsidRPr="00392D9D" w:rsidRDefault="00837482" w:rsidP="0090719C">
      <w:pPr>
        <w:spacing w:after="160" w:line="240" w:lineRule="auto"/>
        <w:ind w:left="-142"/>
        <w:jc w:val="both"/>
        <w:rPr>
          <w:rFonts w:ascii="Calibri" w:hAnsi="Calibri" w:cs="Calibri"/>
          <w:bCs/>
          <w:noProof/>
          <w:color w:val="252525"/>
          <w:sz w:val="22"/>
          <w:szCs w:val="22"/>
        </w:rPr>
      </w:pPr>
      <w:r w:rsidRPr="00392D9D">
        <w:rPr>
          <w:rFonts w:ascii="Calibri" w:hAnsi="Calibri" w:cs="Calibri"/>
          <w:bCs/>
          <w:noProof/>
          <w:color w:val="252525"/>
          <w:sz w:val="22"/>
          <w:szCs w:val="22"/>
        </w:rPr>
        <w:t>Para esta fase, en la elección de las 3 variables más relevantes, no solo se ha tenido en cuenta la importacia de las variables en el modelo, sino la adaptación a datos nuevos, para empezar las variables de equipos y nacionalidades no las vamos a tener en cuenta para esta elección, porque pueden ser variables que luego no existan para otros modelos o que si decidimos expandir el modelo a otros mercados no nos servirán, por esta razón las quitamos de esta elección, aunque sirvieran a continuación tenemos otra explicación.</w:t>
      </w:r>
    </w:p>
    <w:p w14:paraId="66B3B19A" w14:textId="0845297B" w:rsidR="00392D9D" w:rsidRDefault="00837482" w:rsidP="0090719C">
      <w:pPr>
        <w:spacing w:after="160" w:line="240" w:lineRule="auto"/>
        <w:ind w:left="-142"/>
        <w:jc w:val="both"/>
        <w:rPr>
          <w:rFonts w:ascii="Calibri" w:hAnsi="Calibri" w:cs="Calibri"/>
          <w:bCs/>
          <w:noProof/>
          <w:color w:val="252525"/>
          <w:sz w:val="22"/>
          <w:szCs w:val="22"/>
        </w:rPr>
      </w:pPr>
      <w:r w:rsidRPr="00392D9D">
        <w:rPr>
          <w:rFonts w:ascii="Calibri" w:hAnsi="Calibri" w:cs="Calibri"/>
          <w:bCs/>
          <w:noProof/>
          <w:color w:val="252525"/>
          <w:sz w:val="22"/>
          <w:szCs w:val="22"/>
        </w:rPr>
        <w:t>El siguiente pun</w:t>
      </w:r>
      <w:r w:rsidR="00D20154">
        <w:rPr>
          <w:rFonts w:ascii="Calibri" w:hAnsi="Calibri" w:cs="Calibri"/>
          <w:bCs/>
          <w:noProof/>
          <w:color w:val="252525"/>
          <w:sz w:val="22"/>
          <w:szCs w:val="22"/>
        </w:rPr>
        <w:t>t</w:t>
      </w:r>
      <w:r w:rsidRPr="00392D9D">
        <w:rPr>
          <w:rFonts w:ascii="Calibri" w:hAnsi="Calibri" w:cs="Calibri"/>
          <w:bCs/>
          <w:noProof/>
          <w:color w:val="252525"/>
          <w:sz w:val="22"/>
          <w:szCs w:val="22"/>
        </w:rPr>
        <w:t xml:space="preserve">o es tener en cuenta variables que no solo sean muy buenas para predecir un tipo de modelos, ejemplo, variables muy buenas para predecir variables de un tipo de posición, por ejemplo goles o asistencias, que son muy buenas, pero que no sirven para algunos conjuntos, que pueden quedar marrginados. </w:t>
      </w:r>
    </w:p>
    <w:p w14:paraId="575B3678" w14:textId="11471BA8" w:rsidR="00EC6D48" w:rsidRDefault="00837482" w:rsidP="0090719C">
      <w:pPr>
        <w:spacing w:after="160" w:line="240" w:lineRule="auto"/>
        <w:ind w:left="-142"/>
        <w:jc w:val="both"/>
        <w:rPr>
          <w:rFonts w:ascii="Calibri" w:hAnsi="Calibri" w:cs="Calibri"/>
          <w:bCs/>
          <w:noProof/>
          <w:color w:val="252525"/>
          <w:sz w:val="22"/>
          <w:szCs w:val="22"/>
        </w:rPr>
      </w:pPr>
      <w:r w:rsidRPr="00392D9D">
        <w:rPr>
          <w:rFonts w:ascii="Calibri" w:hAnsi="Calibri" w:cs="Calibri"/>
          <w:bCs/>
          <w:noProof/>
          <w:color w:val="252525"/>
          <w:sz w:val="22"/>
          <w:szCs w:val="22"/>
        </w:rPr>
        <w:t xml:space="preserve">Por lo que teniendo en cuenta esto y la importancia en sí de las variables hemos decidido coger las siguientes, la primera es </w:t>
      </w:r>
      <w:r w:rsidRPr="00392D9D">
        <w:rPr>
          <w:rFonts w:ascii="Calibri" w:hAnsi="Calibri" w:cs="Calibri"/>
          <w:bCs/>
          <w:i/>
          <w:iCs/>
          <w:noProof/>
          <w:color w:val="252525"/>
          <w:sz w:val="22"/>
          <w:szCs w:val="22"/>
        </w:rPr>
        <w:t>1_año_anterior</w:t>
      </w:r>
      <w:r w:rsidRPr="00392D9D">
        <w:rPr>
          <w:rFonts w:ascii="Calibri" w:hAnsi="Calibri" w:cs="Calibri"/>
          <w:bCs/>
          <w:noProof/>
          <w:color w:val="252525"/>
          <w:sz w:val="22"/>
          <w:szCs w:val="22"/>
        </w:rPr>
        <w:t xml:space="preserve">, que nos sirve para tener un precio inicial con el que ajustar, además el modelo la marca como muy importante, la siguiente va a ser </w:t>
      </w:r>
      <w:r w:rsidRPr="00392D9D">
        <w:rPr>
          <w:rFonts w:ascii="Calibri" w:hAnsi="Calibri" w:cs="Calibri"/>
          <w:bCs/>
          <w:i/>
          <w:iCs/>
          <w:noProof/>
          <w:color w:val="252525"/>
          <w:sz w:val="22"/>
          <w:szCs w:val="22"/>
        </w:rPr>
        <w:t>min</w:t>
      </w:r>
      <w:r w:rsidR="00392D9D" w:rsidRPr="00392D9D">
        <w:rPr>
          <w:rFonts w:ascii="Calibri" w:hAnsi="Calibri" w:cs="Calibri"/>
          <w:bCs/>
          <w:i/>
          <w:iCs/>
          <w:noProof/>
          <w:color w:val="252525"/>
          <w:sz w:val="22"/>
          <w:szCs w:val="22"/>
        </w:rPr>
        <w:t>s</w:t>
      </w:r>
      <w:r w:rsidRPr="00392D9D">
        <w:rPr>
          <w:rFonts w:ascii="Calibri" w:hAnsi="Calibri" w:cs="Calibri"/>
          <w:bCs/>
          <w:noProof/>
          <w:color w:val="252525"/>
          <w:sz w:val="22"/>
          <w:szCs w:val="22"/>
        </w:rPr>
        <w:t>, una variable clave para cada sector</w:t>
      </w:r>
      <w:r w:rsidR="00392D9D" w:rsidRPr="00392D9D">
        <w:rPr>
          <w:rFonts w:ascii="Calibri" w:hAnsi="Calibri" w:cs="Calibri"/>
          <w:bCs/>
          <w:noProof/>
          <w:color w:val="252525"/>
          <w:sz w:val="22"/>
          <w:szCs w:val="22"/>
        </w:rPr>
        <w:t>, porque sirve para todos los conjuntos diferentes de jugadores</w:t>
      </w:r>
      <w:r w:rsidRPr="00392D9D">
        <w:rPr>
          <w:rFonts w:ascii="Calibri" w:hAnsi="Calibri" w:cs="Calibri"/>
          <w:bCs/>
          <w:noProof/>
          <w:color w:val="252525"/>
          <w:sz w:val="22"/>
          <w:szCs w:val="22"/>
        </w:rPr>
        <w:t xml:space="preserve">, es </w:t>
      </w:r>
      <w:r w:rsidR="00392D9D">
        <w:rPr>
          <w:rFonts w:ascii="Calibri" w:hAnsi="Calibri" w:cs="Calibri"/>
          <w:bCs/>
          <w:noProof/>
          <w:color w:val="252525"/>
          <w:sz w:val="22"/>
          <w:szCs w:val="22"/>
        </w:rPr>
        <w:t>la</w:t>
      </w:r>
      <w:r w:rsidRPr="00392D9D">
        <w:rPr>
          <w:rFonts w:ascii="Calibri" w:hAnsi="Calibri" w:cs="Calibri"/>
          <w:bCs/>
          <w:noProof/>
          <w:color w:val="252525"/>
          <w:sz w:val="22"/>
          <w:szCs w:val="22"/>
        </w:rPr>
        <w:t xml:space="preserve"> variable</w:t>
      </w:r>
      <w:r w:rsidR="00392D9D" w:rsidRPr="00392D9D">
        <w:rPr>
          <w:rFonts w:ascii="Calibri" w:hAnsi="Calibri" w:cs="Calibri"/>
          <w:bCs/>
          <w:noProof/>
          <w:color w:val="252525"/>
          <w:sz w:val="22"/>
          <w:szCs w:val="22"/>
        </w:rPr>
        <w:t xml:space="preserve"> más correlacionada con la respuesta, y además se marca como muy importante. Para la última elección, hemos decidido coger </w:t>
      </w:r>
      <w:r w:rsidR="007255CC">
        <w:rPr>
          <w:rFonts w:ascii="Calibri" w:hAnsi="Calibri" w:cs="Calibri"/>
          <w:bCs/>
          <w:i/>
          <w:iCs/>
          <w:noProof/>
          <w:color w:val="252525"/>
          <w:sz w:val="22"/>
          <w:szCs w:val="22"/>
        </w:rPr>
        <w:t>nationality_germany</w:t>
      </w:r>
      <w:r w:rsidR="00392D9D" w:rsidRPr="00392D9D">
        <w:rPr>
          <w:rFonts w:ascii="Calibri" w:hAnsi="Calibri" w:cs="Calibri"/>
          <w:bCs/>
          <w:noProof/>
          <w:color w:val="252525"/>
          <w:sz w:val="22"/>
          <w:szCs w:val="22"/>
        </w:rPr>
        <w:t xml:space="preserve">, </w:t>
      </w:r>
      <w:r w:rsidR="007255CC">
        <w:rPr>
          <w:rFonts w:ascii="Calibri" w:hAnsi="Calibri" w:cs="Calibri"/>
          <w:bCs/>
          <w:noProof/>
          <w:color w:val="252525"/>
          <w:sz w:val="22"/>
          <w:szCs w:val="22"/>
        </w:rPr>
        <w:t xml:space="preserve">una de </w:t>
      </w:r>
      <w:r w:rsidR="00392D9D" w:rsidRPr="00392D9D">
        <w:rPr>
          <w:rFonts w:ascii="Calibri" w:hAnsi="Calibri" w:cs="Calibri"/>
          <w:bCs/>
          <w:noProof/>
          <w:color w:val="252525"/>
          <w:sz w:val="22"/>
          <w:szCs w:val="22"/>
        </w:rPr>
        <w:t xml:space="preserve">las variables </w:t>
      </w:r>
      <w:r w:rsidR="007255CC">
        <w:rPr>
          <w:rFonts w:ascii="Calibri" w:hAnsi="Calibri" w:cs="Calibri"/>
          <w:bCs/>
          <w:noProof/>
          <w:color w:val="252525"/>
          <w:sz w:val="22"/>
          <w:szCs w:val="22"/>
        </w:rPr>
        <w:t xml:space="preserve">que se marcaba como </w:t>
      </w:r>
      <w:r w:rsidR="00392D9D" w:rsidRPr="00392D9D">
        <w:rPr>
          <w:rFonts w:ascii="Calibri" w:hAnsi="Calibri" w:cs="Calibri"/>
          <w:bCs/>
          <w:noProof/>
          <w:color w:val="252525"/>
          <w:sz w:val="22"/>
          <w:szCs w:val="22"/>
        </w:rPr>
        <w:t>importantes del modelo</w:t>
      </w:r>
      <w:r w:rsidR="007255CC">
        <w:rPr>
          <w:rFonts w:ascii="Calibri" w:hAnsi="Calibri" w:cs="Calibri"/>
          <w:bCs/>
          <w:noProof/>
          <w:color w:val="252525"/>
          <w:sz w:val="22"/>
          <w:szCs w:val="22"/>
        </w:rPr>
        <w:t xml:space="preserve">, podríamos haber cogido otra importante del estilo de </w:t>
      </w:r>
      <w:r w:rsidR="007255CC" w:rsidRPr="007255CC">
        <w:rPr>
          <w:rFonts w:ascii="Calibri" w:hAnsi="Calibri" w:cs="Calibri"/>
          <w:bCs/>
          <w:i/>
          <w:iCs/>
          <w:noProof/>
          <w:color w:val="252525"/>
          <w:sz w:val="22"/>
          <w:szCs w:val="22"/>
        </w:rPr>
        <w:t>AvgP</w:t>
      </w:r>
      <w:r w:rsidR="007255CC">
        <w:rPr>
          <w:rFonts w:ascii="Calibri" w:hAnsi="Calibri" w:cs="Calibri"/>
          <w:bCs/>
          <w:noProof/>
          <w:color w:val="252525"/>
          <w:sz w:val="22"/>
          <w:szCs w:val="22"/>
        </w:rPr>
        <w:t>, pero decidimos analizar una categórica para tener otra visión de variables diferentes.</w:t>
      </w:r>
    </w:p>
    <w:p w14:paraId="1DF234F8" w14:textId="286DC965" w:rsidR="00116988" w:rsidRDefault="00392D9D" w:rsidP="00D07FC7">
      <w:pPr>
        <w:shd w:val="clear" w:color="auto" w:fill="E7E6E6" w:themeFill="background2"/>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Análisis de la variable Respuesta</w:t>
      </w:r>
    </w:p>
    <w:p w14:paraId="5DEEDF79" w14:textId="77777777" w:rsidR="005E36ED" w:rsidRDefault="00116988" w:rsidP="0090719C">
      <w:pPr>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Se ha hecho un análisis a través de gráficas, para ver cambios en las tendencias de la variable respuesta, procederemos a verlos y a comentar posibles cambios,</w:t>
      </w:r>
      <w:r w:rsidR="00C65212">
        <w:rPr>
          <w:rFonts w:ascii="Calibri" w:hAnsi="Calibri" w:cs="Calibri"/>
          <w:bCs/>
          <w:noProof/>
          <w:color w:val="252525"/>
          <w:sz w:val="22"/>
          <w:szCs w:val="22"/>
        </w:rPr>
        <w:t xml:space="preserve"> tras realizar el análisis, podemos ver que el precio con el pasar de los años va aumentando, viendo para los datos de entrenamiento de 0 a 1 millón, casi el doble de jugadores que en test proporcionalmente</w:t>
      </w:r>
      <w:r w:rsidR="005E36ED">
        <w:rPr>
          <w:rFonts w:ascii="Calibri" w:hAnsi="Calibri" w:cs="Calibri"/>
          <w:bCs/>
          <w:noProof/>
          <w:color w:val="252525"/>
          <w:sz w:val="22"/>
          <w:szCs w:val="22"/>
        </w:rPr>
        <w:t>.</w:t>
      </w:r>
    </w:p>
    <w:p w14:paraId="60F92433" w14:textId="77777777" w:rsidR="005E36ED" w:rsidRDefault="005E36ED" w:rsidP="0090719C">
      <w:pPr>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P</w:t>
      </w:r>
      <w:r w:rsidR="00D20154">
        <w:rPr>
          <w:rFonts w:ascii="Calibri" w:hAnsi="Calibri" w:cs="Calibri"/>
          <w:bCs/>
          <w:noProof/>
          <w:color w:val="252525"/>
          <w:sz w:val="22"/>
          <w:szCs w:val="22"/>
        </w:rPr>
        <w:t>or lo que podemos ver una inflada de precio en esta franja, que quiere decir que ya no hay casi jugadores de menos de un millón, los que antes representaban una parte significativa de los jugadores, esta diferencia se ha repartido en otras franjas de 1 millon a 20 aproximadamente, donde vemos un aumento significativo en los datos de test (temporada 23/24)</w:t>
      </w:r>
      <w:r>
        <w:rPr>
          <w:rFonts w:ascii="Calibri" w:hAnsi="Calibri" w:cs="Calibri"/>
          <w:bCs/>
          <w:noProof/>
          <w:color w:val="252525"/>
          <w:sz w:val="22"/>
          <w:szCs w:val="22"/>
        </w:rPr>
        <w:t>.</w:t>
      </w:r>
    </w:p>
    <w:p w14:paraId="071A9BFC" w14:textId="4ADCCEEF" w:rsidR="00116988" w:rsidRDefault="005E36ED" w:rsidP="0090719C">
      <w:pPr>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S</w:t>
      </w:r>
      <w:r w:rsidR="00D20154">
        <w:rPr>
          <w:rFonts w:ascii="Calibri" w:hAnsi="Calibri" w:cs="Calibri"/>
          <w:bCs/>
          <w:noProof/>
          <w:color w:val="252525"/>
          <w:sz w:val="22"/>
          <w:szCs w:val="22"/>
        </w:rPr>
        <w:t>in embargo, algo curioso, es que las super estrellas (más de 20 millones), siguen representando aproximadamente el mismo porcentaje</w:t>
      </w:r>
      <w:r>
        <w:rPr>
          <w:rFonts w:ascii="Calibri" w:hAnsi="Calibri" w:cs="Calibri"/>
          <w:bCs/>
          <w:noProof/>
          <w:color w:val="252525"/>
          <w:sz w:val="22"/>
          <w:szCs w:val="22"/>
        </w:rPr>
        <w:t>, lo que puede significar que estos jugadores caros no se han ido de la liga, o que cuando se van se contratan otros del mismo precio aproximadamente.</w:t>
      </w:r>
    </w:p>
    <w:p w14:paraId="04A3DE17" w14:textId="442BE327" w:rsidR="00D20154" w:rsidRDefault="00405DA0" w:rsidP="0090719C">
      <w:pPr>
        <w:spacing w:after="160" w:line="240" w:lineRule="auto"/>
        <w:ind w:left="-142"/>
        <w:jc w:val="both"/>
        <w:rPr>
          <w:rFonts w:ascii="Calibri" w:hAnsi="Calibri" w:cs="Calibri"/>
          <w:bCs/>
          <w:noProof/>
          <w:color w:val="252525"/>
          <w:sz w:val="22"/>
          <w:szCs w:val="22"/>
        </w:rPr>
      </w:pPr>
      <w:r w:rsidRPr="00D20154">
        <w:rPr>
          <w:rFonts w:ascii="Calibri" w:hAnsi="Calibri" w:cs="Calibri"/>
          <w:bCs/>
          <w:noProof/>
          <w:color w:val="252525"/>
          <w:sz w:val="22"/>
          <w:szCs w:val="22"/>
        </w:rPr>
        <w:drawing>
          <wp:anchor distT="0" distB="0" distL="114300" distR="114300" simplePos="0" relativeHeight="251661312" behindDoc="1" locked="0" layoutInCell="1" allowOverlap="1" wp14:anchorId="4CEFBF59" wp14:editId="6553DAF9">
            <wp:simplePos x="0" y="0"/>
            <wp:positionH relativeFrom="column">
              <wp:posOffset>2956560</wp:posOffset>
            </wp:positionH>
            <wp:positionV relativeFrom="paragraph">
              <wp:posOffset>156845</wp:posOffset>
            </wp:positionV>
            <wp:extent cx="2400300" cy="2445385"/>
            <wp:effectExtent l="0" t="0" r="0" b="0"/>
            <wp:wrapTight wrapText="bothSides">
              <wp:wrapPolygon edited="0">
                <wp:start x="0" y="0"/>
                <wp:lineTo x="0" y="21370"/>
                <wp:lineTo x="21429" y="21370"/>
                <wp:lineTo x="21429" y="0"/>
                <wp:lineTo x="0" y="0"/>
              </wp:wrapPolygon>
            </wp:wrapTight>
            <wp:docPr id="1954277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7767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0300" cy="2445385"/>
                    </a:xfrm>
                    <a:prstGeom prst="rect">
                      <a:avLst/>
                    </a:prstGeom>
                  </pic:spPr>
                </pic:pic>
              </a:graphicData>
            </a:graphic>
          </wp:anchor>
        </w:drawing>
      </w:r>
      <w:r w:rsidRPr="00D20154">
        <w:rPr>
          <w:rFonts w:ascii="Calibri" w:hAnsi="Calibri" w:cs="Calibri"/>
          <w:bCs/>
          <w:noProof/>
          <w:color w:val="252525"/>
          <w:sz w:val="22"/>
          <w:szCs w:val="22"/>
        </w:rPr>
        <w:drawing>
          <wp:anchor distT="0" distB="0" distL="114300" distR="114300" simplePos="0" relativeHeight="251666432" behindDoc="1" locked="0" layoutInCell="1" allowOverlap="1" wp14:anchorId="75450198" wp14:editId="4D5231F8">
            <wp:simplePos x="0" y="0"/>
            <wp:positionH relativeFrom="column">
              <wp:posOffset>529590</wp:posOffset>
            </wp:positionH>
            <wp:positionV relativeFrom="paragraph">
              <wp:posOffset>154035</wp:posOffset>
            </wp:positionV>
            <wp:extent cx="2371444" cy="2446020"/>
            <wp:effectExtent l="0" t="0" r="0" b="0"/>
            <wp:wrapTight wrapText="bothSides">
              <wp:wrapPolygon edited="0">
                <wp:start x="0" y="0"/>
                <wp:lineTo x="0" y="21364"/>
                <wp:lineTo x="21345" y="21364"/>
                <wp:lineTo x="21345" y="0"/>
                <wp:lineTo x="0" y="0"/>
              </wp:wrapPolygon>
            </wp:wrapTight>
            <wp:docPr id="1711095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9503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444" cy="2446020"/>
                    </a:xfrm>
                    <a:prstGeom prst="rect">
                      <a:avLst/>
                    </a:prstGeom>
                  </pic:spPr>
                </pic:pic>
              </a:graphicData>
            </a:graphic>
          </wp:anchor>
        </w:drawing>
      </w:r>
    </w:p>
    <w:p w14:paraId="348BE1CF" w14:textId="28FDACE9" w:rsidR="00405DA0" w:rsidRDefault="00405DA0" w:rsidP="0090719C">
      <w:pPr>
        <w:spacing w:after="160" w:line="240" w:lineRule="auto"/>
        <w:ind w:left="-142"/>
        <w:jc w:val="both"/>
        <w:rPr>
          <w:rFonts w:ascii="Calibri" w:hAnsi="Calibri" w:cs="Calibri"/>
          <w:bCs/>
          <w:noProof/>
          <w:color w:val="252525"/>
          <w:sz w:val="22"/>
          <w:szCs w:val="22"/>
        </w:rPr>
      </w:pPr>
    </w:p>
    <w:p w14:paraId="5FE141A5" w14:textId="05826456" w:rsidR="00405DA0" w:rsidRDefault="00405DA0" w:rsidP="0090719C">
      <w:pPr>
        <w:spacing w:after="160" w:line="240" w:lineRule="auto"/>
        <w:ind w:left="-142"/>
        <w:jc w:val="both"/>
        <w:rPr>
          <w:rFonts w:ascii="Calibri" w:hAnsi="Calibri" w:cs="Calibri"/>
          <w:bCs/>
          <w:noProof/>
          <w:color w:val="252525"/>
          <w:sz w:val="22"/>
          <w:szCs w:val="22"/>
        </w:rPr>
      </w:pPr>
    </w:p>
    <w:p w14:paraId="207EEEB1" w14:textId="046A2384" w:rsidR="00405DA0" w:rsidRDefault="00405DA0" w:rsidP="0090719C">
      <w:pPr>
        <w:spacing w:after="160" w:line="240" w:lineRule="auto"/>
        <w:ind w:left="-142"/>
        <w:jc w:val="both"/>
        <w:rPr>
          <w:rFonts w:ascii="Calibri" w:hAnsi="Calibri" w:cs="Calibri"/>
          <w:bCs/>
          <w:noProof/>
          <w:color w:val="252525"/>
          <w:sz w:val="22"/>
          <w:szCs w:val="22"/>
        </w:rPr>
      </w:pPr>
    </w:p>
    <w:p w14:paraId="39442D07" w14:textId="77777777" w:rsidR="00405DA0" w:rsidRDefault="00405DA0" w:rsidP="0090719C">
      <w:pPr>
        <w:spacing w:after="160" w:line="240" w:lineRule="auto"/>
        <w:ind w:left="-142"/>
        <w:jc w:val="both"/>
        <w:rPr>
          <w:rFonts w:ascii="Calibri" w:hAnsi="Calibri" w:cs="Calibri"/>
          <w:bCs/>
          <w:noProof/>
          <w:color w:val="252525"/>
          <w:sz w:val="22"/>
          <w:szCs w:val="22"/>
        </w:rPr>
      </w:pPr>
    </w:p>
    <w:p w14:paraId="5F14D860" w14:textId="77777777" w:rsidR="00405DA0" w:rsidRDefault="00405DA0" w:rsidP="0090719C">
      <w:pPr>
        <w:spacing w:after="160" w:line="240" w:lineRule="auto"/>
        <w:ind w:left="-142"/>
        <w:jc w:val="both"/>
        <w:rPr>
          <w:rFonts w:ascii="Calibri" w:hAnsi="Calibri" w:cs="Calibri"/>
          <w:bCs/>
          <w:noProof/>
          <w:color w:val="252525"/>
          <w:sz w:val="22"/>
          <w:szCs w:val="22"/>
        </w:rPr>
      </w:pPr>
    </w:p>
    <w:p w14:paraId="3265DB2B" w14:textId="77777777" w:rsidR="00405DA0" w:rsidRDefault="00405DA0" w:rsidP="0090719C">
      <w:pPr>
        <w:spacing w:after="160" w:line="240" w:lineRule="auto"/>
        <w:ind w:left="-142"/>
        <w:jc w:val="both"/>
        <w:rPr>
          <w:rFonts w:ascii="Calibri" w:hAnsi="Calibri" w:cs="Calibri"/>
          <w:bCs/>
          <w:noProof/>
          <w:color w:val="252525"/>
          <w:sz w:val="22"/>
          <w:szCs w:val="22"/>
        </w:rPr>
      </w:pPr>
    </w:p>
    <w:p w14:paraId="78FEA61F" w14:textId="77777777" w:rsidR="00405DA0" w:rsidRDefault="00405DA0" w:rsidP="0090719C">
      <w:pPr>
        <w:spacing w:after="160" w:line="240" w:lineRule="auto"/>
        <w:ind w:left="-142"/>
        <w:jc w:val="both"/>
        <w:rPr>
          <w:rFonts w:ascii="Calibri" w:hAnsi="Calibri" w:cs="Calibri"/>
          <w:bCs/>
          <w:noProof/>
          <w:color w:val="252525"/>
          <w:sz w:val="22"/>
          <w:szCs w:val="22"/>
        </w:rPr>
      </w:pPr>
    </w:p>
    <w:p w14:paraId="1816A1C2" w14:textId="292748AD" w:rsidR="00405DA0" w:rsidRDefault="00405DA0" w:rsidP="0090719C">
      <w:pPr>
        <w:spacing w:after="160" w:line="240" w:lineRule="auto"/>
        <w:ind w:left="-142"/>
        <w:jc w:val="both"/>
        <w:rPr>
          <w:rFonts w:ascii="Calibri" w:hAnsi="Calibri" w:cs="Calibri"/>
          <w:bCs/>
          <w:noProof/>
          <w:color w:val="252525"/>
          <w:sz w:val="22"/>
          <w:szCs w:val="22"/>
        </w:rPr>
      </w:pPr>
    </w:p>
    <w:p w14:paraId="3944BC74" w14:textId="23F40541" w:rsidR="005E36ED" w:rsidRDefault="005E36ED" w:rsidP="0090719C">
      <w:pPr>
        <w:spacing w:after="160" w:line="240" w:lineRule="auto"/>
        <w:ind w:left="-142"/>
        <w:jc w:val="both"/>
        <w:rPr>
          <w:rFonts w:ascii="Calibri" w:hAnsi="Calibri" w:cs="Calibri"/>
          <w:bCs/>
          <w:noProof/>
          <w:color w:val="252525"/>
          <w:sz w:val="22"/>
          <w:szCs w:val="22"/>
        </w:rPr>
      </w:pPr>
    </w:p>
    <w:p w14:paraId="58E20E69" w14:textId="1AD55736" w:rsidR="00116988" w:rsidRDefault="00116988" w:rsidP="00725133">
      <w:pPr>
        <w:shd w:val="clear" w:color="auto" w:fill="E7E6E6" w:themeFill="background2"/>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lastRenderedPageBreak/>
        <w:t>Análisis de 1_año_anterior</w:t>
      </w:r>
    </w:p>
    <w:p w14:paraId="5DE4684D" w14:textId="7CDD1BC0" w:rsidR="00116988" w:rsidRDefault="005E36ED" w:rsidP="0090719C">
      <w:pPr>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En este caso, observamos un comportamiento similar al anterior, aunque un poco más gradual, pues vemos como se reduce el número de juegadores de menos de un millón, y cada vez se reduce más, esa bajada significativa de un 5 % (de los años anteriores al 22/23), que sigue bajando en la temporada actual bruscamente, otro 4 %, de un año para otro, esta tendencia se puede deber a la competitividad en el sector, pues viendo la popularidad mundial de la liga española hoy día, cada vez más gente quiere pertenecer a ella, al haber más gente, hay que entrenar más para poder llegar, por lo que cada vez los jugadores que debutan son más buenos y tienen mejores estadísticas.</w:t>
      </w:r>
    </w:p>
    <w:p w14:paraId="3848513D" w14:textId="2D007E56" w:rsidR="009D03E8" w:rsidRDefault="009D03E8" w:rsidP="0090719C">
      <w:pPr>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Nota: En la segunda gráfica se puede ver claro también, cada barra representa 2 millones, esos despuntes del conjunto de entrenamiento en precios de 2 a 20 millones.</w:t>
      </w:r>
    </w:p>
    <w:p w14:paraId="681BA33D" w14:textId="7860A828" w:rsidR="005E36ED" w:rsidRDefault="00405DA0" w:rsidP="0090719C">
      <w:pPr>
        <w:spacing w:after="160" w:line="240" w:lineRule="auto"/>
        <w:ind w:left="-142"/>
        <w:jc w:val="both"/>
        <w:rPr>
          <w:rFonts w:ascii="Calibri" w:hAnsi="Calibri" w:cs="Calibri"/>
          <w:bCs/>
          <w:noProof/>
          <w:color w:val="252525"/>
          <w:sz w:val="22"/>
          <w:szCs w:val="22"/>
        </w:rPr>
      </w:pPr>
      <w:r w:rsidRPr="005E36ED">
        <w:rPr>
          <w:rFonts w:ascii="Calibri" w:hAnsi="Calibri" w:cs="Calibri"/>
          <w:bCs/>
          <w:noProof/>
          <w:color w:val="252525"/>
          <w:sz w:val="22"/>
          <w:szCs w:val="22"/>
        </w:rPr>
        <w:drawing>
          <wp:anchor distT="0" distB="0" distL="114300" distR="114300" simplePos="0" relativeHeight="251654144" behindDoc="1" locked="0" layoutInCell="1" allowOverlap="1" wp14:anchorId="54FC2A18" wp14:editId="0242876E">
            <wp:simplePos x="0" y="0"/>
            <wp:positionH relativeFrom="column">
              <wp:posOffset>346710</wp:posOffset>
            </wp:positionH>
            <wp:positionV relativeFrom="paragraph">
              <wp:posOffset>1905</wp:posOffset>
            </wp:positionV>
            <wp:extent cx="2400300" cy="2407285"/>
            <wp:effectExtent l="0" t="0" r="0" b="0"/>
            <wp:wrapTight wrapText="bothSides">
              <wp:wrapPolygon edited="0">
                <wp:start x="0" y="0"/>
                <wp:lineTo x="0" y="21366"/>
                <wp:lineTo x="21429" y="21366"/>
                <wp:lineTo x="21429" y="0"/>
                <wp:lineTo x="0" y="0"/>
              </wp:wrapPolygon>
            </wp:wrapTight>
            <wp:docPr id="253446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4686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0300" cy="2407285"/>
                    </a:xfrm>
                    <a:prstGeom prst="rect">
                      <a:avLst/>
                    </a:prstGeom>
                  </pic:spPr>
                </pic:pic>
              </a:graphicData>
            </a:graphic>
          </wp:anchor>
        </w:drawing>
      </w:r>
      <w:r w:rsidRPr="005E36ED">
        <w:rPr>
          <w:rFonts w:ascii="Calibri" w:hAnsi="Calibri" w:cs="Calibri"/>
          <w:bCs/>
          <w:noProof/>
          <w:color w:val="252525"/>
          <w:sz w:val="22"/>
          <w:szCs w:val="22"/>
        </w:rPr>
        <w:drawing>
          <wp:anchor distT="0" distB="0" distL="114300" distR="114300" simplePos="0" relativeHeight="251651072" behindDoc="1" locked="0" layoutInCell="1" allowOverlap="1" wp14:anchorId="12B7861E" wp14:editId="4367DAD2">
            <wp:simplePos x="0" y="0"/>
            <wp:positionH relativeFrom="column">
              <wp:posOffset>2785110</wp:posOffset>
            </wp:positionH>
            <wp:positionV relativeFrom="paragraph">
              <wp:posOffset>1905</wp:posOffset>
            </wp:positionV>
            <wp:extent cx="2337435" cy="2407285"/>
            <wp:effectExtent l="0" t="0" r="0" b="0"/>
            <wp:wrapTight wrapText="bothSides">
              <wp:wrapPolygon edited="0">
                <wp:start x="0" y="0"/>
                <wp:lineTo x="0" y="21366"/>
                <wp:lineTo x="21477" y="21366"/>
                <wp:lineTo x="21477" y="0"/>
                <wp:lineTo x="0" y="0"/>
              </wp:wrapPolygon>
            </wp:wrapTight>
            <wp:docPr id="1515249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4922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7435" cy="2407285"/>
                    </a:xfrm>
                    <a:prstGeom prst="rect">
                      <a:avLst/>
                    </a:prstGeom>
                  </pic:spPr>
                </pic:pic>
              </a:graphicData>
            </a:graphic>
          </wp:anchor>
        </w:drawing>
      </w:r>
    </w:p>
    <w:p w14:paraId="67E42FAF" w14:textId="6E2D84D3" w:rsidR="00405DA0" w:rsidRDefault="00405DA0" w:rsidP="0090719C">
      <w:pPr>
        <w:spacing w:after="160" w:line="240" w:lineRule="auto"/>
        <w:ind w:left="-142"/>
        <w:jc w:val="both"/>
        <w:rPr>
          <w:rFonts w:ascii="Calibri" w:hAnsi="Calibri" w:cs="Calibri"/>
          <w:bCs/>
          <w:noProof/>
          <w:color w:val="252525"/>
          <w:sz w:val="22"/>
          <w:szCs w:val="22"/>
        </w:rPr>
      </w:pPr>
    </w:p>
    <w:p w14:paraId="63D64A4F" w14:textId="6B784088" w:rsidR="00405DA0" w:rsidRDefault="00405DA0" w:rsidP="0090719C">
      <w:pPr>
        <w:spacing w:after="160" w:line="240" w:lineRule="auto"/>
        <w:ind w:left="-142"/>
        <w:jc w:val="both"/>
        <w:rPr>
          <w:rFonts w:ascii="Calibri" w:hAnsi="Calibri" w:cs="Calibri"/>
          <w:bCs/>
          <w:noProof/>
          <w:color w:val="252525"/>
          <w:sz w:val="22"/>
          <w:szCs w:val="22"/>
        </w:rPr>
      </w:pPr>
    </w:p>
    <w:p w14:paraId="6E742343" w14:textId="77777777" w:rsidR="00405DA0" w:rsidRDefault="00405DA0" w:rsidP="0090719C">
      <w:pPr>
        <w:spacing w:after="160" w:line="240" w:lineRule="auto"/>
        <w:ind w:left="-142"/>
        <w:jc w:val="both"/>
        <w:rPr>
          <w:rFonts w:ascii="Calibri" w:hAnsi="Calibri" w:cs="Calibri"/>
          <w:bCs/>
          <w:noProof/>
          <w:color w:val="252525"/>
          <w:sz w:val="22"/>
          <w:szCs w:val="22"/>
        </w:rPr>
      </w:pPr>
    </w:p>
    <w:p w14:paraId="71E044CB" w14:textId="77777777" w:rsidR="00405DA0" w:rsidRDefault="00405DA0" w:rsidP="0090719C">
      <w:pPr>
        <w:spacing w:after="160" w:line="240" w:lineRule="auto"/>
        <w:ind w:left="-142"/>
        <w:jc w:val="both"/>
        <w:rPr>
          <w:rFonts w:ascii="Calibri" w:hAnsi="Calibri" w:cs="Calibri"/>
          <w:bCs/>
          <w:noProof/>
          <w:color w:val="252525"/>
          <w:sz w:val="22"/>
          <w:szCs w:val="22"/>
        </w:rPr>
      </w:pPr>
    </w:p>
    <w:p w14:paraId="200922B8" w14:textId="01829FA9" w:rsidR="00405DA0" w:rsidRDefault="00405DA0" w:rsidP="0090719C">
      <w:pPr>
        <w:spacing w:after="160" w:line="240" w:lineRule="auto"/>
        <w:ind w:left="-142"/>
        <w:jc w:val="both"/>
        <w:rPr>
          <w:rFonts w:ascii="Calibri" w:hAnsi="Calibri" w:cs="Calibri"/>
          <w:bCs/>
          <w:noProof/>
          <w:color w:val="252525"/>
          <w:sz w:val="22"/>
          <w:szCs w:val="22"/>
        </w:rPr>
      </w:pPr>
    </w:p>
    <w:p w14:paraId="3B18A546" w14:textId="77777777" w:rsidR="00405DA0" w:rsidRDefault="00405DA0" w:rsidP="0090719C">
      <w:pPr>
        <w:spacing w:after="160" w:line="240" w:lineRule="auto"/>
        <w:ind w:left="-142"/>
        <w:jc w:val="both"/>
        <w:rPr>
          <w:rFonts w:ascii="Calibri" w:hAnsi="Calibri" w:cs="Calibri"/>
          <w:bCs/>
          <w:noProof/>
          <w:color w:val="252525"/>
          <w:sz w:val="22"/>
          <w:szCs w:val="22"/>
        </w:rPr>
      </w:pPr>
    </w:p>
    <w:p w14:paraId="1C86B22A" w14:textId="77777777" w:rsidR="00405DA0" w:rsidRDefault="00405DA0" w:rsidP="0090719C">
      <w:pPr>
        <w:spacing w:after="160" w:line="240" w:lineRule="auto"/>
        <w:ind w:left="-142"/>
        <w:jc w:val="both"/>
        <w:rPr>
          <w:rFonts w:ascii="Calibri" w:hAnsi="Calibri" w:cs="Calibri"/>
          <w:bCs/>
          <w:noProof/>
          <w:color w:val="252525"/>
          <w:sz w:val="22"/>
          <w:szCs w:val="22"/>
        </w:rPr>
      </w:pPr>
    </w:p>
    <w:p w14:paraId="68E91AB7" w14:textId="77777777" w:rsidR="00405DA0" w:rsidRDefault="00405DA0" w:rsidP="0090719C">
      <w:pPr>
        <w:spacing w:after="160" w:line="240" w:lineRule="auto"/>
        <w:ind w:left="-142"/>
        <w:jc w:val="both"/>
        <w:rPr>
          <w:rFonts w:ascii="Calibri" w:hAnsi="Calibri" w:cs="Calibri"/>
          <w:bCs/>
          <w:noProof/>
          <w:color w:val="252525"/>
          <w:sz w:val="22"/>
          <w:szCs w:val="22"/>
        </w:rPr>
      </w:pPr>
    </w:p>
    <w:p w14:paraId="12A0481E" w14:textId="77777777" w:rsidR="00405DA0" w:rsidRDefault="00405DA0" w:rsidP="0090719C">
      <w:pPr>
        <w:spacing w:after="160" w:line="240" w:lineRule="auto"/>
        <w:ind w:left="-142"/>
        <w:jc w:val="both"/>
        <w:rPr>
          <w:rFonts w:ascii="Calibri" w:hAnsi="Calibri" w:cs="Calibri"/>
          <w:bCs/>
          <w:noProof/>
          <w:color w:val="252525"/>
          <w:sz w:val="22"/>
          <w:szCs w:val="22"/>
        </w:rPr>
      </w:pPr>
    </w:p>
    <w:p w14:paraId="43666CF7" w14:textId="332E4F2D" w:rsidR="007255CC" w:rsidRDefault="007255CC" w:rsidP="0090719C">
      <w:pPr>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Nota: Para las siguientes gráficas, se ha hecho una proporción para poder comparar los datos, puesto que los de entrenamiento tienen muchos más registros, y no sería posible comparar a simple vista.</w:t>
      </w:r>
    </w:p>
    <w:p w14:paraId="2D70A015" w14:textId="4B6FC1F9" w:rsidR="005E36ED" w:rsidRDefault="005E36ED" w:rsidP="0090719C">
      <w:pPr>
        <w:spacing w:after="160" w:line="240" w:lineRule="auto"/>
        <w:ind w:left="-142"/>
        <w:jc w:val="both"/>
        <w:rPr>
          <w:rFonts w:ascii="Calibri" w:hAnsi="Calibri" w:cs="Calibri"/>
          <w:bCs/>
          <w:noProof/>
          <w:color w:val="252525"/>
          <w:sz w:val="22"/>
          <w:szCs w:val="22"/>
        </w:rPr>
      </w:pPr>
      <w:r w:rsidRPr="005E36ED">
        <w:rPr>
          <w:rFonts w:ascii="Calibri" w:hAnsi="Calibri" w:cs="Calibri"/>
          <w:bCs/>
          <w:noProof/>
          <w:color w:val="252525"/>
          <w:sz w:val="22"/>
          <w:szCs w:val="22"/>
        </w:rPr>
        <w:drawing>
          <wp:inline distT="0" distB="0" distL="0" distR="0" wp14:anchorId="1BD4FEE2" wp14:editId="3578FA55">
            <wp:extent cx="6120130" cy="2527935"/>
            <wp:effectExtent l="0" t="0" r="0" b="0"/>
            <wp:docPr id="1814644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4451" name=""/>
                    <pic:cNvPicPr/>
                  </pic:nvPicPr>
                  <pic:blipFill rotWithShape="1">
                    <a:blip r:embed="rId13"/>
                    <a:srcRect t="2641"/>
                    <a:stretch/>
                  </pic:blipFill>
                  <pic:spPr bwMode="auto">
                    <a:xfrm>
                      <a:off x="0" y="0"/>
                      <a:ext cx="6120130" cy="2527935"/>
                    </a:xfrm>
                    <a:prstGeom prst="rect">
                      <a:avLst/>
                    </a:prstGeom>
                    <a:ln>
                      <a:noFill/>
                    </a:ln>
                    <a:extLst>
                      <a:ext uri="{53640926-AAD7-44D8-BBD7-CCE9431645EC}">
                        <a14:shadowObscured xmlns:a14="http://schemas.microsoft.com/office/drawing/2010/main"/>
                      </a:ext>
                    </a:extLst>
                  </pic:spPr>
                </pic:pic>
              </a:graphicData>
            </a:graphic>
          </wp:inline>
        </w:drawing>
      </w:r>
    </w:p>
    <w:p w14:paraId="6304DBF1" w14:textId="77777777" w:rsidR="00B374EA" w:rsidRDefault="00B374EA" w:rsidP="0090719C">
      <w:pPr>
        <w:spacing w:after="160" w:line="240" w:lineRule="auto"/>
        <w:ind w:left="-142"/>
        <w:jc w:val="both"/>
        <w:rPr>
          <w:rFonts w:ascii="Calibri" w:hAnsi="Calibri" w:cs="Calibri"/>
          <w:bCs/>
          <w:noProof/>
          <w:color w:val="252525"/>
          <w:sz w:val="22"/>
          <w:szCs w:val="22"/>
        </w:rPr>
      </w:pPr>
    </w:p>
    <w:p w14:paraId="7A171B9C" w14:textId="77777777" w:rsidR="00B374EA" w:rsidRDefault="00B374EA" w:rsidP="0090719C">
      <w:pPr>
        <w:spacing w:after="160" w:line="240" w:lineRule="auto"/>
        <w:ind w:left="-142"/>
        <w:jc w:val="both"/>
        <w:rPr>
          <w:rFonts w:ascii="Calibri" w:hAnsi="Calibri" w:cs="Calibri"/>
          <w:bCs/>
          <w:noProof/>
          <w:color w:val="252525"/>
          <w:sz w:val="22"/>
          <w:szCs w:val="22"/>
        </w:rPr>
      </w:pPr>
    </w:p>
    <w:p w14:paraId="26DDEA29" w14:textId="77777777" w:rsidR="00B374EA" w:rsidRDefault="00B374EA" w:rsidP="0090719C">
      <w:pPr>
        <w:spacing w:after="160" w:line="240" w:lineRule="auto"/>
        <w:ind w:left="-142"/>
        <w:jc w:val="both"/>
        <w:rPr>
          <w:rFonts w:ascii="Calibri" w:hAnsi="Calibri" w:cs="Calibri"/>
          <w:bCs/>
          <w:noProof/>
          <w:color w:val="252525"/>
          <w:sz w:val="22"/>
          <w:szCs w:val="22"/>
        </w:rPr>
      </w:pPr>
    </w:p>
    <w:p w14:paraId="6D11EF50" w14:textId="77777777" w:rsidR="00405DA0" w:rsidRDefault="00405DA0" w:rsidP="0090719C">
      <w:pPr>
        <w:spacing w:after="160" w:line="240" w:lineRule="auto"/>
        <w:ind w:left="-142"/>
        <w:jc w:val="both"/>
        <w:rPr>
          <w:rFonts w:ascii="Calibri" w:hAnsi="Calibri" w:cs="Calibri"/>
          <w:bCs/>
          <w:noProof/>
          <w:color w:val="252525"/>
          <w:sz w:val="22"/>
          <w:szCs w:val="22"/>
        </w:rPr>
      </w:pPr>
    </w:p>
    <w:p w14:paraId="06611380" w14:textId="57F9B7C1" w:rsidR="00116988" w:rsidRDefault="00116988" w:rsidP="00725133">
      <w:pPr>
        <w:shd w:val="clear" w:color="auto" w:fill="E7E6E6" w:themeFill="background2"/>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lastRenderedPageBreak/>
        <w:t>Análisis de Mins</w:t>
      </w:r>
    </w:p>
    <w:p w14:paraId="25295DEB" w14:textId="29896041" w:rsidR="00116988" w:rsidRDefault="009D03E8" w:rsidP="0090719C">
      <w:pPr>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Con respecto a la variable minutos, podemos ver como en años anteriores hay un pico de jugadores que no jugan casi ningún partido, que se reduce a más de la mitad en esta última temporada,</w:t>
      </w:r>
      <w:r w:rsidR="007255CC">
        <w:rPr>
          <w:rFonts w:ascii="Calibri" w:hAnsi="Calibri" w:cs="Calibri"/>
          <w:bCs/>
          <w:noProof/>
          <w:color w:val="252525"/>
          <w:sz w:val="22"/>
          <w:szCs w:val="22"/>
        </w:rPr>
        <w:t xml:space="preserve"> a partir de este punto </w:t>
      </w:r>
      <w:r>
        <w:rPr>
          <w:rFonts w:ascii="Calibri" w:hAnsi="Calibri" w:cs="Calibri"/>
          <w:bCs/>
          <w:noProof/>
          <w:color w:val="252525"/>
          <w:sz w:val="22"/>
          <w:szCs w:val="22"/>
        </w:rPr>
        <w:t>predomina la temporada 23/24 en prácticamente todas las zonas a partir de 400 minutos, incluso llegando a un número de minutos nunca antes vistos, que superan los 3500 minutos, llega a los 3599, las 38 jornadas sin contar con descuentos suman un total de 3420 minutos</w:t>
      </w:r>
      <w:r w:rsidR="007255CC">
        <w:rPr>
          <w:rFonts w:ascii="Calibri" w:hAnsi="Calibri" w:cs="Calibri"/>
          <w:bCs/>
          <w:noProof/>
          <w:color w:val="252525"/>
          <w:sz w:val="22"/>
          <w:szCs w:val="22"/>
        </w:rPr>
        <w:t>.</w:t>
      </w:r>
    </w:p>
    <w:p w14:paraId="33E018C3" w14:textId="77777777" w:rsidR="007255CC" w:rsidRDefault="007255CC" w:rsidP="0090719C">
      <w:pPr>
        <w:spacing w:after="160" w:line="240" w:lineRule="auto"/>
        <w:ind w:left="-142"/>
        <w:jc w:val="both"/>
        <w:rPr>
          <w:rFonts w:ascii="Calibri" w:hAnsi="Calibri" w:cs="Calibri"/>
          <w:bCs/>
          <w:noProof/>
          <w:color w:val="252525"/>
          <w:sz w:val="22"/>
          <w:szCs w:val="22"/>
        </w:rPr>
      </w:pPr>
    </w:p>
    <w:p w14:paraId="4C8429DB" w14:textId="54D0247F" w:rsidR="007255CC" w:rsidRDefault="007255CC" w:rsidP="0090719C">
      <w:pPr>
        <w:spacing w:after="160" w:line="240" w:lineRule="auto"/>
        <w:ind w:left="-142"/>
        <w:jc w:val="both"/>
        <w:rPr>
          <w:rFonts w:ascii="Calibri" w:hAnsi="Calibri" w:cs="Calibri"/>
          <w:bCs/>
          <w:noProof/>
          <w:color w:val="252525"/>
          <w:sz w:val="22"/>
          <w:szCs w:val="22"/>
        </w:rPr>
      </w:pPr>
      <w:r w:rsidRPr="007255CC">
        <w:rPr>
          <w:rFonts w:ascii="Calibri" w:hAnsi="Calibri" w:cs="Calibri"/>
          <w:bCs/>
          <w:noProof/>
          <w:color w:val="252525"/>
          <w:sz w:val="22"/>
          <w:szCs w:val="22"/>
        </w:rPr>
        <w:drawing>
          <wp:inline distT="0" distB="0" distL="0" distR="0" wp14:anchorId="5014FD2B" wp14:editId="6AB264C1">
            <wp:extent cx="6120130" cy="2453005"/>
            <wp:effectExtent l="0" t="0" r="0" b="0"/>
            <wp:docPr id="1943943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3098" name=""/>
                    <pic:cNvPicPr/>
                  </pic:nvPicPr>
                  <pic:blipFill rotWithShape="1">
                    <a:blip r:embed="rId14"/>
                    <a:srcRect t="3594"/>
                    <a:stretch/>
                  </pic:blipFill>
                  <pic:spPr bwMode="auto">
                    <a:xfrm>
                      <a:off x="0" y="0"/>
                      <a:ext cx="6120130" cy="2453005"/>
                    </a:xfrm>
                    <a:prstGeom prst="rect">
                      <a:avLst/>
                    </a:prstGeom>
                    <a:ln>
                      <a:noFill/>
                    </a:ln>
                    <a:extLst>
                      <a:ext uri="{53640926-AAD7-44D8-BBD7-CCE9431645EC}">
                        <a14:shadowObscured xmlns:a14="http://schemas.microsoft.com/office/drawing/2010/main"/>
                      </a:ext>
                    </a:extLst>
                  </pic:spPr>
                </pic:pic>
              </a:graphicData>
            </a:graphic>
          </wp:inline>
        </w:drawing>
      </w:r>
    </w:p>
    <w:p w14:paraId="3462C743" w14:textId="60B1B4C6" w:rsidR="00116988" w:rsidRDefault="00116988" w:rsidP="00725133">
      <w:pPr>
        <w:shd w:val="clear" w:color="auto" w:fill="E7E6E6" w:themeFill="background2"/>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 xml:space="preserve">Análisis de </w:t>
      </w:r>
      <w:r w:rsidR="007255CC">
        <w:rPr>
          <w:rFonts w:ascii="Calibri" w:hAnsi="Calibri" w:cs="Calibri"/>
          <w:bCs/>
          <w:noProof/>
          <w:color w:val="252525"/>
          <w:sz w:val="22"/>
          <w:szCs w:val="22"/>
        </w:rPr>
        <w:t>nationality_germany</w:t>
      </w:r>
    </w:p>
    <w:p w14:paraId="7E03FF0F" w14:textId="77777777" w:rsidR="00405DA0" w:rsidRDefault="00405DA0" w:rsidP="0090719C">
      <w:pPr>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Esta variable se utilizó para no caer en la monotonía de variables numéricas, para empezar, esta variable se marca como la variable dentro de nacionalidades más importante para predecir el modelo, por lo que vimos interesante analizarla. Las principales son que el número de jugadores en la liga entre entrenamiento y test, ha duplicado prácticamente, lo que puede decir que es un mercado en el que sus jugadores no defraudan.</w:t>
      </w:r>
    </w:p>
    <w:p w14:paraId="56B68399" w14:textId="0057170B" w:rsidR="00405DA0" w:rsidRDefault="00405DA0" w:rsidP="0090719C">
      <w:pPr>
        <w:spacing w:after="160" w:line="240" w:lineRule="auto"/>
        <w:ind w:left="-142"/>
        <w:jc w:val="both"/>
        <w:rPr>
          <w:rFonts w:ascii="Calibri" w:hAnsi="Calibri" w:cs="Calibri"/>
          <w:bCs/>
          <w:noProof/>
          <w:color w:val="252525"/>
          <w:sz w:val="22"/>
          <w:szCs w:val="22"/>
        </w:rPr>
      </w:pPr>
      <w:r>
        <w:rPr>
          <w:rFonts w:ascii="Calibri" w:hAnsi="Calibri" w:cs="Calibri"/>
          <w:bCs/>
          <w:noProof/>
          <w:color w:val="252525"/>
          <w:sz w:val="22"/>
          <w:szCs w:val="22"/>
        </w:rPr>
        <w:t>También quisimos ver la nacionalidad_española, pues hay últimamente muchas noticias de que las liga española importa muchos jugadores, y casi no exportan jugadores locales, por lo que resultó interesante también ver esta, el número de jugadores españoles se ha mantenido en test, lo que puede decir que apreciamos nuestro talento local, y que al fin y al cabo, al tener una de las ligas más importantes del mundo, nuestros jugadores no ven la necesidad de tener que irse.</w:t>
      </w:r>
    </w:p>
    <w:p w14:paraId="59031763" w14:textId="77777777" w:rsidR="00405DA0" w:rsidRDefault="00405DA0" w:rsidP="0090719C">
      <w:pPr>
        <w:spacing w:after="160" w:line="240" w:lineRule="auto"/>
        <w:ind w:left="-142"/>
        <w:jc w:val="both"/>
        <w:rPr>
          <w:rFonts w:ascii="Calibri" w:hAnsi="Calibri" w:cs="Calibri"/>
          <w:bCs/>
          <w:noProof/>
          <w:color w:val="252525"/>
          <w:sz w:val="22"/>
          <w:szCs w:val="22"/>
        </w:rPr>
      </w:pPr>
    </w:p>
    <w:p w14:paraId="436D6AFC" w14:textId="30609A7A" w:rsidR="007255CC" w:rsidRDefault="00405DA0" w:rsidP="0090719C">
      <w:pPr>
        <w:spacing w:after="160" w:line="240" w:lineRule="auto"/>
        <w:ind w:left="-142"/>
        <w:jc w:val="both"/>
        <w:rPr>
          <w:rFonts w:ascii="Calibri" w:hAnsi="Calibri" w:cs="Calibri"/>
          <w:bCs/>
          <w:noProof/>
          <w:color w:val="252525"/>
          <w:sz w:val="22"/>
          <w:szCs w:val="22"/>
        </w:rPr>
      </w:pPr>
      <w:r w:rsidRPr="00405DA0">
        <w:rPr>
          <w:rFonts w:ascii="Calibri" w:hAnsi="Calibri" w:cs="Calibri"/>
          <w:bCs/>
          <w:noProof/>
          <w:color w:val="252525"/>
          <w:sz w:val="22"/>
          <w:szCs w:val="22"/>
        </w:rPr>
        <w:drawing>
          <wp:inline distT="0" distB="0" distL="0" distR="0" wp14:anchorId="36039213" wp14:editId="500E2D56">
            <wp:extent cx="2854500" cy="1935480"/>
            <wp:effectExtent l="0" t="0" r="0" b="0"/>
            <wp:docPr id="33258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3993" name=""/>
                    <pic:cNvPicPr/>
                  </pic:nvPicPr>
                  <pic:blipFill>
                    <a:blip r:embed="rId15"/>
                    <a:stretch>
                      <a:fillRect/>
                    </a:stretch>
                  </pic:blipFill>
                  <pic:spPr>
                    <a:xfrm>
                      <a:off x="0" y="0"/>
                      <a:ext cx="2855940" cy="1936456"/>
                    </a:xfrm>
                    <a:prstGeom prst="rect">
                      <a:avLst/>
                    </a:prstGeom>
                  </pic:spPr>
                </pic:pic>
              </a:graphicData>
            </a:graphic>
          </wp:inline>
        </w:drawing>
      </w:r>
      <w:r>
        <w:rPr>
          <w:rFonts w:ascii="Calibri" w:hAnsi="Calibri" w:cs="Calibri"/>
          <w:bCs/>
          <w:noProof/>
          <w:color w:val="252525"/>
          <w:sz w:val="22"/>
          <w:szCs w:val="22"/>
        </w:rPr>
        <w:t xml:space="preserve"> </w:t>
      </w:r>
      <w:r w:rsidRPr="00405DA0">
        <w:rPr>
          <w:rFonts w:ascii="Calibri" w:hAnsi="Calibri" w:cs="Calibri"/>
          <w:bCs/>
          <w:noProof/>
          <w:color w:val="252525"/>
          <w:sz w:val="22"/>
          <w:szCs w:val="22"/>
        </w:rPr>
        <w:drawing>
          <wp:inline distT="0" distB="0" distL="0" distR="0" wp14:anchorId="051313A4" wp14:editId="4A1B0589">
            <wp:extent cx="2827898" cy="1935341"/>
            <wp:effectExtent l="0" t="0" r="0" b="0"/>
            <wp:docPr id="1487797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7482" name=""/>
                    <pic:cNvPicPr/>
                  </pic:nvPicPr>
                  <pic:blipFill>
                    <a:blip r:embed="rId16"/>
                    <a:stretch>
                      <a:fillRect/>
                    </a:stretch>
                  </pic:blipFill>
                  <pic:spPr>
                    <a:xfrm>
                      <a:off x="0" y="0"/>
                      <a:ext cx="2834111" cy="1939593"/>
                    </a:xfrm>
                    <a:prstGeom prst="rect">
                      <a:avLst/>
                    </a:prstGeom>
                  </pic:spPr>
                </pic:pic>
              </a:graphicData>
            </a:graphic>
          </wp:inline>
        </w:drawing>
      </w:r>
    </w:p>
    <w:p w14:paraId="5644CCB3" w14:textId="61E8B02A" w:rsidR="00116988" w:rsidRPr="00392D9D" w:rsidRDefault="00116988" w:rsidP="0090719C">
      <w:pPr>
        <w:spacing w:after="160" w:line="240" w:lineRule="auto"/>
        <w:ind w:left="-142"/>
        <w:jc w:val="both"/>
        <w:rPr>
          <w:rFonts w:ascii="Calibri" w:hAnsi="Calibri" w:cs="Calibri"/>
          <w:bCs/>
          <w:noProof/>
          <w:color w:val="252525"/>
          <w:sz w:val="22"/>
          <w:szCs w:val="22"/>
        </w:rPr>
      </w:pPr>
    </w:p>
    <w:p w14:paraId="42B9AFCC" w14:textId="77777777" w:rsidR="002356FF" w:rsidRPr="002356FF" w:rsidRDefault="002356FF" w:rsidP="0090719C">
      <w:pPr>
        <w:spacing w:after="160" w:line="240" w:lineRule="auto"/>
        <w:ind w:left="-142"/>
        <w:jc w:val="both"/>
        <w:rPr>
          <w:rFonts w:cstheme="minorHAnsi"/>
          <w:sz w:val="22"/>
          <w:szCs w:val="22"/>
          <w:lang w:eastAsia="en-GB"/>
        </w:rPr>
      </w:pPr>
    </w:p>
    <w:p w14:paraId="6354D70C" w14:textId="10F1863B" w:rsidR="0090719C" w:rsidRPr="00370343" w:rsidRDefault="00EC6D48" w:rsidP="0090719C">
      <w:pPr>
        <w:pStyle w:val="Textoindependiente"/>
        <w:numPr>
          <w:ilvl w:val="0"/>
          <w:numId w:val="29"/>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lastRenderedPageBreak/>
        <w:t>Análisis de Resultados</w:t>
      </w:r>
    </w:p>
    <w:p w14:paraId="48F3EC70" w14:textId="77777777" w:rsidR="00405DA0" w:rsidRDefault="00405DA0" w:rsidP="00496D98">
      <w:pPr>
        <w:spacing w:after="160" w:line="240" w:lineRule="auto"/>
        <w:ind w:left="-284" w:firstLine="284"/>
        <w:rPr>
          <w:rFonts w:ascii="Century Gothic" w:hAnsi="Century Gothic" w:cs="Calibri"/>
          <w:b/>
          <w:noProof/>
          <w:color w:val="252525"/>
          <w:szCs w:val="22"/>
        </w:rPr>
      </w:pPr>
    </w:p>
    <w:p w14:paraId="586CEEBB" w14:textId="77777777" w:rsidR="0023046C" w:rsidRDefault="00496D98" w:rsidP="00496D98">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t xml:space="preserve">Hemos encontrado un problema a la hora de evaluar el modelo de regresión lineal, y es que a la hora de recuperar nuevos datos, la columna OffDrb, no se encontraba ya en el conjunto debido a una actualización de la página web, por lo que evaluamos la regresión lineal sin esta variable, y pasaba de un error de </w:t>
      </w:r>
      <w:r w:rsidRPr="00496D98">
        <w:rPr>
          <w:rFonts w:ascii="Calibri" w:hAnsi="Calibri" w:cs="Calibri"/>
          <w:bCs/>
          <w:noProof/>
          <w:color w:val="252525"/>
          <w:sz w:val="22"/>
          <w:szCs w:val="22"/>
        </w:rPr>
        <w:t>2,567,496.50</w:t>
      </w:r>
      <w:r>
        <w:rPr>
          <w:rFonts w:ascii="Calibri" w:hAnsi="Calibri" w:cs="Calibri"/>
          <w:bCs/>
          <w:noProof/>
          <w:color w:val="252525"/>
          <w:sz w:val="22"/>
          <w:szCs w:val="22"/>
        </w:rPr>
        <w:t xml:space="preserve"> dato sacado de la entrega anterior, a </w:t>
      </w:r>
      <w:r w:rsidRPr="00496D98">
        <w:rPr>
          <w:rFonts w:ascii="Calibri" w:hAnsi="Calibri" w:cs="Calibri"/>
          <w:bCs/>
          <w:noProof/>
          <w:color w:val="252525"/>
          <w:sz w:val="22"/>
          <w:szCs w:val="22"/>
        </w:rPr>
        <w:t>3</w:t>
      </w:r>
      <w:r>
        <w:rPr>
          <w:rFonts w:ascii="Calibri" w:hAnsi="Calibri" w:cs="Calibri"/>
          <w:bCs/>
          <w:noProof/>
          <w:color w:val="252525"/>
          <w:sz w:val="22"/>
          <w:szCs w:val="22"/>
        </w:rPr>
        <w:t>,</w:t>
      </w:r>
      <w:r w:rsidRPr="00496D98">
        <w:rPr>
          <w:rFonts w:ascii="Calibri" w:hAnsi="Calibri" w:cs="Calibri"/>
          <w:bCs/>
          <w:noProof/>
          <w:color w:val="252525"/>
          <w:sz w:val="22"/>
          <w:szCs w:val="22"/>
        </w:rPr>
        <w:t>419</w:t>
      </w:r>
      <w:r>
        <w:rPr>
          <w:rFonts w:ascii="Calibri" w:hAnsi="Calibri" w:cs="Calibri"/>
          <w:bCs/>
          <w:noProof/>
          <w:color w:val="252525"/>
          <w:sz w:val="22"/>
          <w:szCs w:val="22"/>
        </w:rPr>
        <w:t>,</w:t>
      </w:r>
      <w:r w:rsidRPr="00496D98">
        <w:rPr>
          <w:rFonts w:ascii="Calibri" w:hAnsi="Calibri" w:cs="Calibri"/>
          <w:bCs/>
          <w:noProof/>
          <w:color w:val="252525"/>
          <w:sz w:val="22"/>
          <w:szCs w:val="22"/>
        </w:rPr>
        <w:t>807.08</w:t>
      </w:r>
      <w:r>
        <w:rPr>
          <w:rFonts w:ascii="Calibri" w:hAnsi="Calibri" w:cs="Calibri"/>
          <w:bCs/>
          <w:noProof/>
          <w:color w:val="252525"/>
          <w:sz w:val="22"/>
          <w:szCs w:val="22"/>
        </w:rPr>
        <w:t>, por lo que notamos que empeora bastante el modelo</w:t>
      </w:r>
      <w:r w:rsidR="0023046C">
        <w:rPr>
          <w:rFonts w:ascii="Calibri" w:hAnsi="Calibri" w:cs="Calibri"/>
          <w:bCs/>
          <w:noProof/>
          <w:color w:val="252525"/>
          <w:sz w:val="22"/>
          <w:szCs w:val="22"/>
        </w:rPr>
        <w:t>.</w:t>
      </w:r>
    </w:p>
    <w:p w14:paraId="189D8DBF" w14:textId="775A0794" w:rsidR="002356FF" w:rsidRDefault="0023046C" w:rsidP="00496D98">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t>D</w:t>
      </w:r>
      <w:r w:rsidR="00496D98">
        <w:rPr>
          <w:rFonts w:ascii="Calibri" w:hAnsi="Calibri" w:cs="Calibri"/>
          <w:bCs/>
          <w:noProof/>
          <w:color w:val="252525"/>
          <w:sz w:val="22"/>
          <w:szCs w:val="22"/>
        </w:rPr>
        <w:t xml:space="preserve">ecidimos volver a evaluar la selección de variables, para ver si incluía otra que pudiéramos utilizar por esta, pero de nuevo el modelo con kbest nos marcaba esta vez el mejor error con 19 variables, que son las mismas que incluía antes pero sin OffDrb, pero pasa de ese </w:t>
      </w:r>
      <w:r w:rsidR="00496D98" w:rsidRPr="00496D98">
        <w:rPr>
          <w:rFonts w:ascii="Calibri" w:hAnsi="Calibri" w:cs="Calibri"/>
          <w:bCs/>
          <w:noProof/>
          <w:color w:val="252525"/>
          <w:sz w:val="22"/>
          <w:szCs w:val="22"/>
        </w:rPr>
        <w:t>2,567,496.50</w:t>
      </w:r>
      <w:r w:rsidR="00496D98">
        <w:rPr>
          <w:rFonts w:ascii="Calibri" w:hAnsi="Calibri" w:cs="Calibri"/>
          <w:bCs/>
          <w:noProof/>
          <w:color w:val="252525"/>
          <w:sz w:val="22"/>
          <w:szCs w:val="22"/>
        </w:rPr>
        <w:t xml:space="preserve"> a </w:t>
      </w:r>
      <w:r w:rsidR="00496D98" w:rsidRPr="00496D98">
        <w:rPr>
          <w:rFonts w:ascii="Calibri" w:hAnsi="Calibri" w:cs="Calibri"/>
          <w:bCs/>
          <w:noProof/>
          <w:color w:val="252525"/>
          <w:sz w:val="22"/>
          <w:szCs w:val="22"/>
        </w:rPr>
        <w:t>2</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658</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272.75</w:t>
      </w:r>
      <w:r w:rsidR="00496D98">
        <w:rPr>
          <w:rFonts w:ascii="Calibri" w:hAnsi="Calibri" w:cs="Calibri"/>
          <w:bCs/>
          <w:noProof/>
          <w:color w:val="252525"/>
          <w:sz w:val="22"/>
          <w:szCs w:val="22"/>
        </w:rPr>
        <w:t xml:space="preserve"> de la entrega anterior, que se refleja en el mismo valor nuevo </w:t>
      </w:r>
      <w:r w:rsidR="00496D98" w:rsidRPr="00496D98">
        <w:rPr>
          <w:rFonts w:ascii="Calibri" w:hAnsi="Calibri" w:cs="Calibri"/>
          <w:bCs/>
          <w:noProof/>
          <w:color w:val="252525"/>
          <w:sz w:val="22"/>
          <w:szCs w:val="22"/>
        </w:rPr>
        <w:t>3</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419</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807.08</w:t>
      </w:r>
      <w:r w:rsidR="00496D98">
        <w:rPr>
          <w:rFonts w:ascii="Calibri" w:hAnsi="Calibri" w:cs="Calibri"/>
          <w:bCs/>
          <w:noProof/>
          <w:color w:val="252525"/>
          <w:sz w:val="22"/>
          <w:szCs w:val="22"/>
        </w:rPr>
        <w:t>, por lo que no tuvimos otra que regresar a los modelos anteriores, para comparar evaluaciones a ver si alguna de estas solucionaba esta pérdida de rendimiento.</w:t>
      </w:r>
    </w:p>
    <w:p w14:paraId="41599A6F" w14:textId="77777777" w:rsidR="0023046C" w:rsidRDefault="00496D98" w:rsidP="0023046C">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t>Probamos con la red neuronal, que era el segundo mejor modelo que nos daba, comparando, para ver si había una mejora de rendimiento, resultó en que, primero que nada retrocedimos al modelo previo, para hacerle unas cuantas pruebas nuevas de hiperparámetros, poniendo todo el foco en este modelo, para sacar los mejores parámtros posibles, esta vez hicimos una búsqueda amplia como la anterior en todos los parámetros, excepto en hidden_layer_sizes, que dada su importancia la exploramos a fondo, probando el modelo de 1 a 200 neuronas en cada capa, para un número de capas del 1 al 3, que anteriormente solo probamos con una capa, y sorprendentemente,</w:t>
      </w:r>
      <w:r w:rsidR="0023046C">
        <w:rPr>
          <w:rFonts w:ascii="Calibri" w:hAnsi="Calibri" w:cs="Calibri"/>
          <w:bCs/>
          <w:noProof/>
          <w:color w:val="252525"/>
          <w:sz w:val="22"/>
          <w:szCs w:val="22"/>
        </w:rPr>
        <w:t xml:space="preserve"> </w:t>
      </w:r>
      <w:r>
        <w:rPr>
          <w:rFonts w:ascii="Calibri" w:hAnsi="Calibri" w:cs="Calibri"/>
          <w:bCs/>
          <w:noProof/>
          <w:color w:val="252525"/>
          <w:sz w:val="22"/>
          <w:szCs w:val="22"/>
        </w:rPr>
        <w:t>¡Hemos conseguido superar a la regresión linal¡</w:t>
      </w:r>
    </w:p>
    <w:p w14:paraId="2D215552" w14:textId="2B25DA12" w:rsidR="00B374EA" w:rsidRDefault="0023046C" w:rsidP="0023046C">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t>C</w:t>
      </w:r>
      <w:r w:rsidR="00496D98">
        <w:rPr>
          <w:rFonts w:ascii="Calibri" w:hAnsi="Calibri" w:cs="Calibri"/>
          <w:bCs/>
          <w:noProof/>
          <w:color w:val="252525"/>
          <w:sz w:val="22"/>
          <w:szCs w:val="22"/>
        </w:rPr>
        <w:t xml:space="preserve">onsiguiendo un error de </w:t>
      </w:r>
      <w:r w:rsidR="00496D98" w:rsidRPr="00496D98">
        <w:rPr>
          <w:rFonts w:ascii="Calibri" w:hAnsi="Calibri" w:cs="Calibri"/>
          <w:bCs/>
          <w:noProof/>
          <w:color w:val="252525"/>
          <w:sz w:val="22"/>
          <w:szCs w:val="22"/>
        </w:rPr>
        <w:t>2</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447</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816.31</w:t>
      </w:r>
      <w:r w:rsidR="00496D98">
        <w:rPr>
          <w:rFonts w:ascii="Calibri" w:hAnsi="Calibri" w:cs="Calibri"/>
          <w:bCs/>
          <w:noProof/>
          <w:color w:val="252525"/>
          <w:sz w:val="22"/>
          <w:szCs w:val="22"/>
        </w:rPr>
        <w:t xml:space="preserve">, que mejora con respecto al </w:t>
      </w:r>
      <w:r w:rsidR="00496D98" w:rsidRPr="00496D98">
        <w:rPr>
          <w:rFonts w:ascii="Calibri" w:hAnsi="Calibri" w:cs="Calibri"/>
          <w:bCs/>
          <w:noProof/>
          <w:color w:val="252525"/>
          <w:sz w:val="22"/>
          <w:szCs w:val="22"/>
        </w:rPr>
        <w:t>2</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629</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609.35</w:t>
      </w:r>
      <w:r w:rsidR="00496D98">
        <w:rPr>
          <w:rFonts w:ascii="Calibri" w:hAnsi="Calibri" w:cs="Calibri"/>
          <w:bCs/>
          <w:noProof/>
          <w:color w:val="252525"/>
          <w:sz w:val="22"/>
          <w:szCs w:val="22"/>
        </w:rPr>
        <w:t xml:space="preserve"> que salía anteriormente, esta vez los hiperparámetros utilizados son los siguientes: solver = adam, learning_rate_init = </w:t>
      </w:r>
      <w:r w:rsidR="00496D98" w:rsidRPr="00496D98">
        <w:rPr>
          <w:rFonts w:ascii="Calibri" w:hAnsi="Calibri" w:cs="Calibri"/>
          <w:bCs/>
          <w:noProof/>
          <w:color w:val="252525"/>
          <w:sz w:val="22"/>
          <w:szCs w:val="22"/>
        </w:rPr>
        <w:t>0.0001</w:t>
      </w:r>
      <w:r w:rsidR="00496D98">
        <w:rPr>
          <w:rFonts w:ascii="Calibri" w:hAnsi="Calibri" w:cs="Calibri"/>
          <w:bCs/>
          <w:noProof/>
          <w:color w:val="252525"/>
          <w:sz w:val="22"/>
          <w:szCs w:val="22"/>
        </w:rPr>
        <w:t xml:space="preserve">, hidden_layer_sizes = (100, 170, 10), batch_size = 64 y alpha = 0.1. Ahora vamos a ver qué tal funciona nuestro modelo con nuevos datos, al probarlo observamos un nuevo valor de </w:t>
      </w:r>
      <w:r w:rsidR="00496D98" w:rsidRPr="00496D98">
        <w:rPr>
          <w:rFonts w:ascii="Calibri" w:hAnsi="Calibri" w:cs="Calibri"/>
          <w:bCs/>
          <w:noProof/>
          <w:color w:val="252525"/>
          <w:sz w:val="22"/>
          <w:szCs w:val="22"/>
        </w:rPr>
        <w:t>2</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638</w:t>
      </w:r>
      <w:r w:rsidR="00496D98">
        <w:rPr>
          <w:rFonts w:ascii="Calibri" w:hAnsi="Calibri" w:cs="Calibri"/>
          <w:bCs/>
          <w:noProof/>
          <w:color w:val="252525"/>
          <w:sz w:val="22"/>
          <w:szCs w:val="22"/>
        </w:rPr>
        <w:t>,</w:t>
      </w:r>
      <w:r w:rsidR="00496D98" w:rsidRPr="00496D98">
        <w:rPr>
          <w:rFonts w:ascii="Calibri" w:hAnsi="Calibri" w:cs="Calibri"/>
          <w:bCs/>
          <w:noProof/>
          <w:color w:val="252525"/>
          <w:sz w:val="22"/>
          <w:szCs w:val="22"/>
        </w:rPr>
        <w:t>345.93</w:t>
      </w:r>
      <w:r w:rsidR="00496D98">
        <w:rPr>
          <w:rFonts w:ascii="Calibri" w:hAnsi="Calibri" w:cs="Calibri"/>
          <w:bCs/>
          <w:noProof/>
          <w:color w:val="252525"/>
          <w:sz w:val="22"/>
          <w:szCs w:val="22"/>
        </w:rPr>
        <w:t>, con el resultado de que</w:t>
      </w:r>
      <w:r w:rsidR="00B374EA">
        <w:rPr>
          <w:rFonts w:ascii="Calibri" w:hAnsi="Calibri" w:cs="Calibri"/>
          <w:bCs/>
          <w:noProof/>
          <w:color w:val="252525"/>
          <w:sz w:val="22"/>
          <w:szCs w:val="22"/>
        </w:rPr>
        <w:t xml:space="preserve"> </w:t>
      </w:r>
      <w:r w:rsidR="00496D98">
        <w:rPr>
          <w:rFonts w:ascii="Calibri" w:hAnsi="Calibri" w:cs="Calibri"/>
          <w:bCs/>
          <w:noProof/>
          <w:color w:val="252525"/>
          <w:sz w:val="22"/>
          <w:szCs w:val="22"/>
        </w:rPr>
        <w:t>empeora, pero no una locura, y aún así sale mucho mejor que la regresión lineal que teníamos antes, por lo que este cambio ha resultado ser un completo éxito.</w:t>
      </w:r>
    </w:p>
    <w:p w14:paraId="0AB190E4" w14:textId="77777777" w:rsidR="00CB795B" w:rsidRDefault="00CB795B" w:rsidP="0023046C">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t xml:space="preserve">En cuanto al rendimiento separado por precios, podemos ver los siguientes resultados, antes de los nuevos datos daba de 0 a 1 millon </w:t>
      </w:r>
      <w:r w:rsidRPr="00CB795B">
        <w:rPr>
          <w:rFonts w:ascii="Calibri" w:hAnsi="Calibri" w:cs="Calibri"/>
          <w:bCs/>
          <w:noProof/>
          <w:color w:val="252525"/>
          <w:sz w:val="22"/>
          <w:szCs w:val="22"/>
        </w:rPr>
        <w:t>717</w:t>
      </w:r>
      <w:r>
        <w:rPr>
          <w:rFonts w:ascii="Calibri" w:hAnsi="Calibri" w:cs="Calibri"/>
          <w:bCs/>
          <w:noProof/>
          <w:color w:val="252525"/>
          <w:sz w:val="22"/>
          <w:szCs w:val="22"/>
        </w:rPr>
        <w:t>,</w:t>
      </w:r>
      <w:r w:rsidRPr="00CB795B">
        <w:rPr>
          <w:rFonts w:ascii="Calibri" w:hAnsi="Calibri" w:cs="Calibri"/>
          <w:bCs/>
          <w:noProof/>
          <w:color w:val="252525"/>
          <w:sz w:val="22"/>
          <w:szCs w:val="22"/>
        </w:rPr>
        <w:t>665.11</w:t>
      </w:r>
      <w:r>
        <w:rPr>
          <w:rFonts w:ascii="Calibri" w:hAnsi="Calibri" w:cs="Calibri"/>
          <w:bCs/>
          <w:noProof/>
          <w:color w:val="252525"/>
          <w:sz w:val="22"/>
          <w:szCs w:val="22"/>
        </w:rPr>
        <w:t xml:space="preserve">, de 1 a 5 millones </w:t>
      </w:r>
      <w:r w:rsidRPr="00CB795B">
        <w:rPr>
          <w:rFonts w:ascii="Calibri" w:hAnsi="Calibri" w:cs="Calibri"/>
          <w:bCs/>
          <w:noProof/>
          <w:color w:val="252525"/>
          <w:sz w:val="22"/>
          <w:szCs w:val="22"/>
        </w:rPr>
        <w:t>1</w:t>
      </w:r>
      <w:r>
        <w:rPr>
          <w:rFonts w:ascii="Calibri" w:hAnsi="Calibri" w:cs="Calibri"/>
          <w:bCs/>
          <w:noProof/>
          <w:color w:val="252525"/>
          <w:sz w:val="22"/>
          <w:szCs w:val="22"/>
        </w:rPr>
        <w:t>,</w:t>
      </w:r>
      <w:r w:rsidRPr="00CB795B">
        <w:rPr>
          <w:rFonts w:ascii="Calibri" w:hAnsi="Calibri" w:cs="Calibri"/>
          <w:bCs/>
          <w:noProof/>
          <w:color w:val="252525"/>
          <w:sz w:val="22"/>
          <w:szCs w:val="22"/>
        </w:rPr>
        <w:t>119</w:t>
      </w:r>
      <w:r>
        <w:rPr>
          <w:rFonts w:ascii="Calibri" w:hAnsi="Calibri" w:cs="Calibri"/>
          <w:bCs/>
          <w:noProof/>
          <w:color w:val="252525"/>
          <w:sz w:val="22"/>
          <w:szCs w:val="22"/>
        </w:rPr>
        <w:t>,</w:t>
      </w:r>
      <w:r w:rsidRPr="00CB795B">
        <w:rPr>
          <w:rFonts w:ascii="Calibri" w:hAnsi="Calibri" w:cs="Calibri"/>
          <w:bCs/>
          <w:noProof/>
          <w:color w:val="252525"/>
          <w:sz w:val="22"/>
          <w:szCs w:val="22"/>
        </w:rPr>
        <w:t>523.07</w:t>
      </w:r>
      <w:r>
        <w:rPr>
          <w:rFonts w:ascii="Calibri" w:hAnsi="Calibri" w:cs="Calibri"/>
          <w:bCs/>
          <w:noProof/>
          <w:color w:val="252525"/>
          <w:sz w:val="22"/>
          <w:szCs w:val="22"/>
        </w:rPr>
        <w:t xml:space="preserve">, de 5 a 10 millones </w:t>
      </w:r>
      <w:r w:rsidRPr="00CB795B">
        <w:rPr>
          <w:rFonts w:ascii="Calibri" w:hAnsi="Calibri" w:cs="Calibri"/>
          <w:bCs/>
          <w:noProof/>
          <w:color w:val="252525"/>
          <w:sz w:val="22"/>
          <w:szCs w:val="22"/>
        </w:rPr>
        <w:t>2</w:t>
      </w:r>
      <w:r>
        <w:rPr>
          <w:rFonts w:ascii="Calibri" w:hAnsi="Calibri" w:cs="Calibri"/>
          <w:bCs/>
          <w:noProof/>
          <w:color w:val="252525"/>
          <w:sz w:val="22"/>
          <w:szCs w:val="22"/>
        </w:rPr>
        <w:t>,</w:t>
      </w:r>
      <w:r w:rsidRPr="00CB795B">
        <w:rPr>
          <w:rFonts w:ascii="Calibri" w:hAnsi="Calibri" w:cs="Calibri"/>
          <w:bCs/>
          <w:noProof/>
          <w:color w:val="252525"/>
          <w:sz w:val="22"/>
          <w:szCs w:val="22"/>
        </w:rPr>
        <w:t>043</w:t>
      </w:r>
      <w:r>
        <w:rPr>
          <w:rFonts w:ascii="Calibri" w:hAnsi="Calibri" w:cs="Calibri"/>
          <w:bCs/>
          <w:noProof/>
          <w:color w:val="252525"/>
          <w:sz w:val="22"/>
          <w:szCs w:val="22"/>
        </w:rPr>
        <w:t>,</w:t>
      </w:r>
      <w:r w:rsidRPr="00CB795B">
        <w:rPr>
          <w:rFonts w:ascii="Calibri" w:hAnsi="Calibri" w:cs="Calibri"/>
          <w:bCs/>
          <w:noProof/>
          <w:color w:val="252525"/>
          <w:sz w:val="22"/>
          <w:szCs w:val="22"/>
        </w:rPr>
        <w:t>061.76</w:t>
      </w:r>
      <w:r>
        <w:rPr>
          <w:rFonts w:ascii="Calibri" w:hAnsi="Calibri" w:cs="Calibri"/>
          <w:bCs/>
          <w:noProof/>
          <w:color w:val="252525"/>
          <w:sz w:val="22"/>
          <w:szCs w:val="22"/>
        </w:rPr>
        <w:t xml:space="preserve">, de 10 a 20 </w:t>
      </w:r>
      <w:r w:rsidRPr="00CB795B">
        <w:rPr>
          <w:rFonts w:ascii="Calibri" w:hAnsi="Calibri" w:cs="Calibri"/>
          <w:bCs/>
          <w:noProof/>
          <w:color w:val="252525"/>
          <w:sz w:val="22"/>
          <w:szCs w:val="22"/>
        </w:rPr>
        <w:t>3</w:t>
      </w:r>
      <w:r>
        <w:rPr>
          <w:rFonts w:ascii="Calibri" w:hAnsi="Calibri" w:cs="Calibri"/>
          <w:bCs/>
          <w:noProof/>
          <w:color w:val="252525"/>
          <w:sz w:val="22"/>
          <w:szCs w:val="22"/>
        </w:rPr>
        <w:t>,</w:t>
      </w:r>
      <w:r w:rsidRPr="00CB795B">
        <w:rPr>
          <w:rFonts w:ascii="Calibri" w:hAnsi="Calibri" w:cs="Calibri"/>
          <w:bCs/>
          <w:noProof/>
          <w:color w:val="252525"/>
          <w:sz w:val="22"/>
          <w:szCs w:val="22"/>
        </w:rPr>
        <w:t>109</w:t>
      </w:r>
      <w:r>
        <w:rPr>
          <w:rFonts w:ascii="Calibri" w:hAnsi="Calibri" w:cs="Calibri"/>
          <w:bCs/>
          <w:noProof/>
          <w:color w:val="252525"/>
          <w:sz w:val="22"/>
          <w:szCs w:val="22"/>
        </w:rPr>
        <w:t>,</w:t>
      </w:r>
      <w:r w:rsidRPr="00CB795B">
        <w:rPr>
          <w:rFonts w:ascii="Calibri" w:hAnsi="Calibri" w:cs="Calibri"/>
          <w:bCs/>
          <w:noProof/>
          <w:color w:val="252525"/>
          <w:sz w:val="22"/>
          <w:szCs w:val="22"/>
        </w:rPr>
        <w:t>321.64</w:t>
      </w:r>
      <w:r>
        <w:rPr>
          <w:rFonts w:ascii="Calibri" w:hAnsi="Calibri" w:cs="Calibri"/>
          <w:bCs/>
          <w:noProof/>
          <w:color w:val="252525"/>
          <w:sz w:val="22"/>
          <w:szCs w:val="22"/>
        </w:rPr>
        <w:t xml:space="preserve">, de 20 a 40 millones </w:t>
      </w:r>
      <w:r w:rsidRPr="00CB795B">
        <w:rPr>
          <w:rFonts w:ascii="Calibri" w:hAnsi="Calibri" w:cs="Calibri"/>
          <w:bCs/>
          <w:noProof/>
          <w:color w:val="252525"/>
          <w:sz w:val="22"/>
          <w:szCs w:val="22"/>
        </w:rPr>
        <w:t>6</w:t>
      </w:r>
      <w:r>
        <w:rPr>
          <w:rFonts w:ascii="Calibri" w:hAnsi="Calibri" w:cs="Calibri"/>
          <w:bCs/>
          <w:noProof/>
          <w:color w:val="252525"/>
          <w:sz w:val="22"/>
          <w:szCs w:val="22"/>
        </w:rPr>
        <w:t>,</w:t>
      </w:r>
      <w:r w:rsidRPr="00CB795B">
        <w:rPr>
          <w:rFonts w:ascii="Calibri" w:hAnsi="Calibri" w:cs="Calibri"/>
          <w:bCs/>
          <w:noProof/>
          <w:color w:val="252525"/>
          <w:sz w:val="22"/>
          <w:szCs w:val="22"/>
        </w:rPr>
        <w:t>616</w:t>
      </w:r>
      <w:r>
        <w:rPr>
          <w:rFonts w:ascii="Calibri" w:hAnsi="Calibri" w:cs="Calibri"/>
          <w:bCs/>
          <w:noProof/>
          <w:color w:val="252525"/>
          <w:sz w:val="22"/>
          <w:szCs w:val="22"/>
        </w:rPr>
        <w:t>,</w:t>
      </w:r>
      <w:r w:rsidRPr="00CB795B">
        <w:rPr>
          <w:rFonts w:ascii="Calibri" w:hAnsi="Calibri" w:cs="Calibri"/>
          <w:bCs/>
          <w:noProof/>
          <w:color w:val="252525"/>
          <w:sz w:val="22"/>
          <w:szCs w:val="22"/>
        </w:rPr>
        <w:t>392.51</w:t>
      </w:r>
      <w:r>
        <w:rPr>
          <w:rFonts w:ascii="Calibri" w:hAnsi="Calibri" w:cs="Calibri"/>
          <w:bCs/>
          <w:noProof/>
          <w:color w:val="252525"/>
          <w:sz w:val="22"/>
          <w:szCs w:val="22"/>
        </w:rPr>
        <w:t xml:space="preserve"> y de 40 a 80 millones, </w:t>
      </w:r>
      <w:r w:rsidRPr="00CB795B">
        <w:rPr>
          <w:rFonts w:ascii="Calibri" w:hAnsi="Calibri" w:cs="Calibri"/>
          <w:bCs/>
          <w:noProof/>
          <w:color w:val="252525"/>
          <w:sz w:val="22"/>
          <w:szCs w:val="22"/>
        </w:rPr>
        <w:t>16</w:t>
      </w:r>
      <w:r>
        <w:rPr>
          <w:rFonts w:ascii="Calibri" w:hAnsi="Calibri" w:cs="Calibri"/>
          <w:bCs/>
          <w:noProof/>
          <w:color w:val="252525"/>
          <w:sz w:val="22"/>
          <w:szCs w:val="22"/>
        </w:rPr>
        <w:t>,</w:t>
      </w:r>
      <w:r w:rsidRPr="00CB795B">
        <w:rPr>
          <w:rFonts w:ascii="Calibri" w:hAnsi="Calibri" w:cs="Calibri"/>
          <w:bCs/>
          <w:noProof/>
          <w:color w:val="252525"/>
          <w:sz w:val="22"/>
          <w:szCs w:val="22"/>
        </w:rPr>
        <w:t>091</w:t>
      </w:r>
      <w:r>
        <w:rPr>
          <w:rFonts w:ascii="Calibri" w:hAnsi="Calibri" w:cs="Calibri"/>
          <w:bCs/>
          <w:noProof/>
          <w:color w:val="252525"/>
          <w:sz w:val="22"/>
          <w:szCs w:val="22"/>
        </w:rPr>
        <w:t>,</w:t>
      </w:r>
      <w:r w:rsidRPr="00CB795B">
        <w:rPr>
          <w:rFonts w:ascii="Calibri" w:hAnsi="Calibri" w:cs="Calibri"/>
          <w:bCs/>
          <w:noProof/>
          <w:color w:val="252525"/>
          <w:sz w:val="22"/>
          <w:szCs w:val="22"/>
        </w:rPr>
        <w:t>888.99</w:t>
      </w:r>
      <w:r>
        <w:rPr>
          <w:rFonts w:ascii="Calibri" w:hAnsi="Calibri" w:cs="Calibri"/>
          <w:bCs/>
          <w:noProof/>
          <w:color w:val="252525"/>
          <w:sz w:val="22"/>
          <w:szCs w:val="22"/>
        </w:rPr>
        <w:t>.</w:t>
      </w:r>
    </w:p>
    <w:p w14:paraId="2E8E5D9F" w14:textId="0077CFC3" w:rsidR="00CB795B" w:rsidRDefault="00CB795B" w:rsidP="0023046C">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t xml:space="preserve"> Mientras que ahora con la captura de nuevos datos da lo siguiente,</w:t>
      </w:r>
      <w:r>
        <w:t xml:space="preserve"> </w:t>
      </w:r>
      <w:r w:rsidRPr="00CB795B">
        <w:rPr>
          <w:rFonts w:ascii="Calibri" w:hAnsi="Calibri" w:cs="Calibri"/>
          <w:bCs/>
          <w:noProof/>
          <w:color w:val="252525"/>
          <w:sz w:val="22"/>
          <w:szCs w:val="22"/>
        </w:rPr>
        <w:t xml:space="preserve">de 0 a 1 millon </w:t>
      </w:r>
      <w:r w:rsidRPr="00CB795B">
        <w:rPr>
          <w:rFonts w:ascii="Calibri" w:hAnsi="Calibri" w:cs="Calibri"/>
          <w:bCs/>
          <w:noProof/>
          <w:color w:val="252525"/>
          <w:sz w:val="20"/>
          <w:szCs w:val="20"/>
        </w:rPr>
        <w:t>789</w:t>
      </w:r>
      <w:r>
        <w:rPr>
          <w:rFonts w:ascii="Calibri" w:hAnsi="Calibri" w:cs="Calibri"/>
          <w:bCs/>
          <w:noProof/>
          <w:color w:val="252525"/>
          <w:sz w:val="20"/>
          <w:szCs w:val="20"/>
        </w:rPr>
        <w:t>,</w:t>
      </w:r>
      <w:r w:rsidRPr="00CB795B">
        <w:rPr>
          <w:rFonts w:ascii="Calibri" w:hAnsi="Calibri" w:cs="Calibri"/>
          <w:bCs/>
          <w:noProof/>
          <w:color w:val="252525"/>
          <w:sz w:val="20"/>
          <w:szCs w:val="20"/>
        </w:rPr>
        <w:t>741.14</w:t>
      </w:r>
      <w:r w:rsidRPr="00CB795B">
        <w:rPr>
          <w:rFonts w:ascii="Calibri" w:hAnsi="Calibri" w:cs="Calibri"/>
          <w:bCs/>
          <w:noProof/>
          <w:color w:val="252525"/>
          <w:sz w:val="22"/>
          <w:szCs w:val="22"/>
        </w:rPr>
        <w:t>, de 1 a 5 millones 1</w:t>
      </w:r>
      <w:r>
        <w:rPr>
          <w:rFonts w:ascii="Calibri" w:hAnsi="Calibri" w:cs="Calibri"/>
          <w:bCs/>
          <w:noProof/>
          <w:color w:val="252525"/>
          <w:sz w:val="22"/>
          <w:szCs w:val="22"/>
        </w:rPr>
        <w:t>,</w:t>
      </w:r>
      <w:r w:rsidRPr="00CB795B">
        <w:rPr>
          <w:rFonts w:ascii="Calibri" w:hAnsi="Calibri" w:cs="Calibri"/>
          <w:bCs/>
          <w:noProof/>
          <w:color w:val="252525"/>
          <w:sz w:val="22"/>
          <w:szCs w:val="22"/>
        </w:rPr>
        <w:t>290</w:t>
      </w:r>
      <w:r>
        <w:rPr>
          <w:rFonts w:ascii="Calibri" w:hAnsi="Calibri" w:cs="Calibri"/>
          <w:bCs/>
          <w:noProof/>
          <w:color w:val="252525"/>
          <w:sz w:val="22"/>
          <w:szCs w:val="22"/>
        </w:rPr>
        <w:t>,</w:t>
      </w:r>
      <w:r w:rsidRPr="00CB795B">
        <w:rPr>
          <w:rFonts w:ascii="Calibri" w:hAnsi="Calibri" w:cs="Calibri"/>
          <w:bCs/>
          <w:noProof/>
          <w:color w:val="252525"/>
          <w:sz w:val="22"/>
          <w:szCs w:val="22"/>
        </w:rPr>
        <w:t>622.87, de 5 a 10 millones 1</w:t>
      </w:r>
      <w:r>
        <w:rPr>
          <w:rFonts w:ascii="Calibri" w:hAnsi="Calibri" w:cs="Calibri"/>
          <w:bCs/>
          <w:noProof/>
          <w:color w:val="252525"/>
          <w:sz w:val="22"/>
          <w:szCs w:val="22"/>
        </w:rPr>
        <w:t>,</w:t>
      </w:r>
      <w:r w:rsidRPr="00CB795B">
        <w:rPr>
          <w:rFonts w:ascii="Calibri" w:hAnsi="Calibri" w:cs="Calibri"/>
          <w:bCs/>
          <w:noProof/>
          <w:color w:val="252525"/>
          <w:sz w:val="22"/>
          <w:szCs w:val="22"/>
        </w:rPr>
        <w:t>820</w:t>
      </w:r>
      <w:r>
        <w:rPr>
          <w:rFonts w:ascii="Calibri" w:hAnsi="Calibri" w:cs="Calibri"/>
          <w:bCs/>
          <w:noProof/>
          <w:color w:val="252525"/>
          <w:sz w:val="22"/>
          <w:szCs w:val="22"/>
        </w:rPr>
        <w:t>,</w:t>
      </w:r>
      <w:r w:rsidRPr="00CB795B">
        <w:rPr>
          <w:rFonts w:ascii="Calibri" w:hAnsi="Calibri" w:cs="Calibri"/>
          <w:bCs/>
          <w:noProof/>
          <w:color w:val="252525"/>
          <w:sz w:val="22"/>
          <w:szCs w:val="22"/>
        </w:rPr>
        <w:t>011.14, de 10 a 20 3</w:t>
      </w:r>
      <w:r>
        <w:rPr>
          <w:rFonts w:ascii="Calibri" w:hAnsi="Calibri" w:cs="Calibri"/>
          <w:bCs/>
          <w:noProof/>
          <w:color w:val="252525"/>
          <w:sz w:val="22"/>
          <w:szCs w:val="22"/>
        </w:rPr>
        <w:t>,</w:t>
      </w:r>
      <w:r w:rsidRPr="00CB795B">
        <w:rPr>
          <w:rFonts w:ascii="Calibri" w:hAnsi="Calibri" w:cs="Calibri"/>
          <w:bCs/>
          <w:noProof/>
          <w:color w:val="252525"/>
          <w:sz w:val="22"/>
          <w:szCs w:val="22"/>
        </w:rPr>
        <w:t>584</w:t>
      </w:r>
      <w:r>
        <w:rPr>
          <w:rFonts w:ascii="Calibri" w:hAnsi="Calibri" w:cs="Calibri"/>
          <w:bCs/>
          <w:noProof/>
          <w:color w:val="252525"/>
          <w:sz w:val="22"/>
          <w:szCs w:val="22"/>
        </w:rPr>
        <w:t>,</w:t>
      </w:r>
      <w:r w:rsidRPr="00CB795B">
        <w:rPr>
          <w:rFonts w:ascii="Calibri" w:hAnsi="Calibri" w:cs="Calibri"/>
          <w:bCs/>
          <w:noProof/>
          <w:color w:val="252525"/>
          <w:sz w:val="22"/>
          <w:szCs w:val="22"/>
        </w:rPr>
        <w:t>527.86, de 20 a 40 millones 5</w:t>
      </w:r>
      <w:r>
        <w:rPr>
          <w:rFonts w:ascii="Calibri" w:hAnsi="Calibri" w:cs="Calibri"/>
          <w:bCs/>
          <w:noProof/>
          <w:color w:val="252525"/>
          <w:sz w:val="22"/>
          <w:szCs w:val="22"/>
        </w:rPr>
        <w:t>,</w:t>
      </w:r>
      <w:r w:rsidRPr="00CB795B">
        <w:rPr>
          <w:rFonts w:ascii="Calibri" w:hAnsi="Calibri" w:cs="Calibri"/>
          <w:bCs/>
          <w:noProof/>
          <w:color w:val="252525"/>
          <w:sz w:val="22"/>
          <w:szCs w:val="22"/>
        </w:rPr>
        <w:t>200</w:t>
      </w:r>
      <w:r>
        <w:rPr>
          <w:rFonts w:ascii="Calibri" w:hAnsi="Calibri" w:cs="Calibri"/>
          <w:bCs/>
          <w:noProof/>
          <w:color w:val="252525"/>
          <w:sz w:val="22"/>
          <w:szCs w:val="22"/>
        </w:rPr>
        <w:t>,</w:t>
      </w:r>
      <w:r w:rsidRPr="00CB795B">
        <w:rPr>
          <w:rFonts w:ascii="Calibri" w:hAnsi="Calibri" w:cs="Calibri"/>
          <w:bCs/>
          <w:noProof/>
          <w:color w:val="252525"/>
          <w:sz w:val="22"/>
          <w:szCs w:val="22"/>
        </w:rPr>
        <w:t>632.31 y de 40 a 80 millones, 16</w:t>
      </w:r>
      <w:r>
        <w:rPr>
          <w:rFonts w:ascii="Calibri" w:hAnsi="Calibri" w:cs="Calibri"/>
          <w:bCs/>
          <w:noProof/>
          <w:color w:val="252525"/>
          <w:sz w:val="22"/>
          <w:szCs w:val="22"/>
        </w:rPr>
        <w:t>,</w:t>
      </w:r>
      <w:r w:rsidRPr="00CB795B">
        <w:rPr>
          <w:rFonts w:ascii="Calibri" w:hAnsi="Calibri" w:cs="Calibri"/>
          <w:bCs/>
          <w:noProof/>
          <w:color w:val="252525"/>
          <w:sz w:val="22"/>
          <w:szCs w:val="22"/>
        </w:rPr>
        <w:t>021</w:t>
      </w:r>
      <w:r>
        <w:rPr>
          <w:rFonts w:ascii="Calibri" w:hAnsi="Calibri" w:cs="Calibri"/>
          <w:bCs/>
          <w:noProof/>
          <w:color w:val="252525"/>
          <w:sz w:val="22"/>
          <w:szCs w:val="22"/>
        </w:rPr>
        <w:t>,</w:t>
      </w:r>
      <w:r w:rsidRPr="00CB795B">
        <w:rPr>
          <w:rFonts w:ascii="Calibri" w:hAnsi="Calibri" w:cs="Calibri"/>
          <w:bCs/>
          <w:noProof/>
          <w:color w:val="252525"/>
          <w:sz w:val="22"/>
          <w:szCs w:val="22"/>
        </w:rPr>
        <w:t>540.02.</w:t>
      </w:r>
      <w:r>
        <w:rPr>
          <w:rFonts w:ascii="Calibri" w:hAnsi="Calibri" w:cs="Calibri"/>
          <w:bCs/>
          <w:noProof/>
          <w:color w:val="252525"/>
          <w:sz w:val="22"/>
          <w:szCs w:val="22"/>
        </w:rPr>
        <w:t xml:space="preserve"> Mejora para valores de 5 a 10 y de 20 a 40, lo cual tiene sentido con ese mercado al alza del que hablábamos anteriormente.</w:t>
      </w:r>
    </w:p>
    <w:p w14:paraId="74997F99" w14:textId="5D261F74" w:rsidR="00CB795B" w:rsidRDefault="00CB795B" w:rsidP="0023046C">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t xml:space="preserve">En el rendimiento separado por posiciones, podemos ver los siguientes resultados, </w:t>
      </w:r>
      <w:r w:rsidRPr="00CB795B">
        <w:rPr>
          <w:rFonts w:ascii="Calibri" w:hAnsi="Calibri" w:cs="Calibri"/>
          <w:bCs/>
          <w:noProof/>
          <w:color w:val="252525"/>
          <w:sz w:val="22"/>
          <w:szCs w:val="22"/>
        </w:rPr>
        <w:t>antes de los nuevos datos dab</w:t>
      </w:r>
      <w:r>
        <w:rPr>
          <w:rFonts w:ascii="Calibri" w:hAnsi="Calibri" w:cs="Calibri"/>
          <w:bCs/>
          <w:noProof/>
          <w:color w:val="252525"/>
          <w:sz w:val="22"/>
          <w:szCs w:val="22"/>
        </w:rPr>
        <w:t xml:space="preserve">a, en defensas </w:t>
      </w:r>
      <w:r w:rsidRPr="00CB795B">
        <w:rPr>
          <w:rFonts w:ascii="Calibri" w:hAnsi="Calibri" w:cs="Calibri"/>
          <w:bCs/>
          <w:noProof/>
          <w:color w:val="252525"/>
          <w:sz w:val="22"/>
          <w:szCs w:val="22"/>
        </w:rPr>
        <w:t>2160490.15</w:t>
      </w:r>
      <w:r>
        <w:rPr>
          <w:rFonts w:ascii="Calibri" w:hAnsi="Calibri" w:cs="Calibri"/>
          <w:bCs/>
          <w:noProof/>
          <w:color w:val="252525"/>
          <w:sz w:val="22"/>
          <w:szCs w:val="22"/>
        </w:rPr>
        <w:t xml:space="preserve">, en delanteros </w:t>
      </w:r>
      <w:r w:rsidRPr="00CB795B">
        <w:rPr>
          <w:rFonts w:ascii="Calibri" w:hAnsi="Calibri" w:cs="Calibri"/>
          <w:bCs/>
          <w:noProof/>
          <w:color w:val="252525"/>
          <w:sz w:val="22"/>
          <w:szCs w:val="22"/>
        </w:rPr>
        <w:t>2</w:t>
      </w:r>
      <w:r>
        <w:rPr>
          <w:rFonts w:ascii="Calibri" w:hAnsi="Calibri" w:cs="Calibri"/>
          <w:bCs/>
          <w:noProof/>
          <w:color w:val="252525"/>
          <w:sz w:val="22"/>
          <w:szCs w:val="22"/>
        </w:rPr>
        <w:t>,</w:t>
      </w:r>
      <w:r w:rsidRPr="00CB795B">
        <w:rPr>
          <w:rFonts w:ascii="Calibri" w:hAnsi="Calibri" w:cs="Calibri"/>
          <w:bCs/>
          <w:noProof/>
          <w:color w:val="252525"/>
          <w:sz w:val="22"/>
          <w:szCs w:val="22"/>
        </w:rPr>
        <w:t>268</w:t>
      </w:r>
      <w:r>
        <w:rPr>
          <w:rFonts w:ascii="Calibri" w:hAnsi="Calibri" w:cs="Calibri"/>
          <w:bCs/>
          <w:noProof/>
          <w:color w:val="252525"/>
          <w:sz w:val="22"/>
          <w:szCs w:val="22"/>
        </w:rPr>
        <w:t>,</w:t>
      </w:r>
      <w:r w:rsidRPr="00CB795B">
        <w:rPr>
          <w:rFonts w:ascii="Calibri" w:hAnsi="Calibri" w:cs="Calibri"/>
          <w:bCs/>
          <w:noProof/>
          <w:color w:val="252525"/>
          <w:sz w:val="22"/>
          <w:szCs w:val="22"/>
        </w:rPr>
        <w:t>857.05</w:t>
      </w:r>
      <w:r>
        <w:rPr>
          <w:rFonts w:ascii="Calibri" w:hAnsi="Calibri" w:cs="Calibri"/>
          <w:bCs/>
          <w:noProof/>
          <w:color w:val="252525"/>
          <w:sz w:val="22"/>
          <w:szCs w:val="22"/>
        </w:rPr>
        <w:t xml:space="preserve">, en medios </w:t>
      </w:r>
      <w:r w:rsidRPr="00CB795B">
        <w:rPr>
          <w:rFonts w:ascii="Calibri" w:hAnsi="Calibri" w:cs="Calibri"/>
          <w:bCs/>
          <w:noProof/>
          <w:color w:val="252525"/>
          <w:sz w:val="22"/>
          <w:szCs w:val="22"/>
        </w:rPr>
        <w:t>3</w:t>
      </w:r>
      <w:r>
        <w:rPr>
          <w:rFonts w:ascii="Calibri" w:hAnsi="Calibri" w:cs="Calibri"/>
          <w:bCs/>
          <w:noProof/>
          <w:color w:val="252525"/>
          <w:sz w:val="22"/>
          <w:szCs w:val="22"/>
        </w:rPr>
        <w:t>,</w:t>
      </w:r>
      <w:r w:rsidRPr="00CB795B">
        <w:rPr>
          <w:rFonts w:ascii="Calibri" w:hAnsi="Calibri" w:cs="Calibri"/>
          <w:bCs/>
          <w:noProof/>
          <w:color w:val="252525"/>
          <w:sz w:val="22"/>
          <w:szCs w:val="22"/>
        </w:rPr>
        <w:t>216</w:t>
      </w:r>
      <w:r>
        <w:rPr>
          <w:rFonts w:ascii="Calibri" w:hAnsi="Calibri" w:cs="Calibri"/>
          <w:bCs/>
          <w:noProof/>
          <w:color w:val="252525"/>
          <w:sz w:val="22"/>
          <w:szCs w:val="22"/>
        </w:rPr>
        <w:t>,</w:t>
      </w:r>
      <w:r w:rsidRPr="00CB795B">
        <w:rPr>
          <w:rFonts w:ascii="Calibri" w:hAnsi="Calibri" w:cs="Calibri"/>
          <w:bCs/>
          <w:noProof/>
          <w:color w:val="252525"/>
          <w:sz w:val="22"/>
          <w:szCs w:val="22"/>
        </w:rPr>
        <w:t>548.15</w:t>
      </w:r>
      <w:r>
        <w:rPr>
          <w:rFonts w:ascii="Calibri" w:hAnsi="Calibri" w:cs="Calibri"/>
          <w:bCs/>
          <w:noProof/>
          <w:color w:val="252525"/>
          <w:sz w:val="22"/>
          <w:szCs w:val="22"/>
        </w:rPr>
        <w:t xml:space="preserve">, y en porteros </w:t>
      </w:r>
      <w:r w:rsidRPr="00CB795B">
        <w:rPr>
          <w:rFonts w:ascii="Calibri" w:hAnsi="Calibri" w:cs="Calibri"/>
          <w:bCs/>
          <w:noProof/>
          <w:color w:val="252525"/>
          <w:sz w:val="22"/>
          <w:szCs w:val="22"/>
        </w:rPr>
        <w:t>2</w:t>
      </w:r>
      <w:r>
        <w:rPr>
          <w:rFonts w:ascii="Calibri" w:hAnsi="Calibri" w:cs="Calibri"/>
          <w:bCs/>
          <w:noProof/>
          <w:color w:val="252525"/>
          <w:sz w:val="22"/>
          <w:szCs w:val="22"/>
        </w:rPr>
        <w:t>,</w:t>
      </w:r>
      <w:r w:rsidRPr="00CB795B">
        <w:rPr>
          <w:rFonts w:ascii="Calibri" w:hAnsi="Calibri" w:cs="Calibri"/>
          <w:bCs/>
          <w:noProof/>
          <w:color w:val="252525"/>
          <w:sz w:val="22"/>
          <w:szCs w:val="22"/>
        </w:rPr>
        <w:t>145</w:t>
      </w:r>
      <w:r>
        <w:rPr>
          <w:rFonts w:ascii="Calibri" w:hAnsi="Calibri" w:cs="Calibri"/>
          <w:bCs/>
          <w:noProof/>
          <w:color w:val="252525"/>
          <w:sz w:val="22"/>
          <w:szCs w:val="22"/>
        </w:rPr>
        <w:t>,</w:t>
      </w:r>
      <w:r w:rsidRPr="00CB795B">
        <w:rPr>
          <w:rFonts w:ascii="Calibri" w:hAnsi="Calibri" w:cs="Calibri"/>
          <w:bCs/>
          <w:noProof/>
          <w:color w:val="252525"/>
          <w:sz w:val="22"/>
          <w:szCs w:val="22"/>
        </w:rPr>
        <w:t>369.86</w:t>
      </w:r>
      <w:r>
        <w:rPr>
          <w:rFonts w:ascii="Calibri" w:hAnsi="Calibri" w:cs="Calibri"/>
          <w:bCs/>
          <w:noProof/>
          <w:color w:val="252525"/>
          <w:sz w:val="22"/>
          <w:szCs w:val="22"/>
        </w:rPr>
        <w:t>.</w:t>
      </w:r>
    </w:p>
    <w:p w14:paraId="5DE8F083" w14:textId="7E88D0A8" w:rsidR="00CB795B" w:rsidRDefault="00CB795B" w:rsidP="0023046C">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t xml:space="preserve">Mientras que con la nueva captura de datos, da, en defensas </w:t>
      </w:r>
      <w:r w:rsidR="005C5F58" w:rsidRPr="005C5F58">
        <w:rPr>
          <w:rFonts w:ascii="Calibri" w:hAnsi="Calibri" w:cs="Calibri"/>
          <w:bCs/>
          <w:noProof/>
          <w:color w:val="252525"/>
          <w:sz w:val="22"/>
          <w:szCs w:val="22"/>
        </w:rPr>
        <w:t>2</w:t>
      </w:r>
      <w:r w:rsidR="005C5F58">
        <w:rPr>
          <w:rFonts w:ascii="Calibri" w:hAnsi="Calibri" w:cs="Calibri"/>
          <w:bCs/>
          <w:noProof/>
          <w:color w:val="252525"/>
          <w:sz w:val="22"/>
          <w:szCs w:val="22"/>
        </w:rPr>
        <w:t>,</w:t>
      </w:r>
      <w:r w:rsidR="005C5F58" w:rsidRPr="005C5F58">
        <w:rPr>
          <w:rFonts w:ascii="Calibri" w:hAnsi="Calibri" w:cs="Calibri"/>
          <w:bCs/>
          <w:noProof/>
          <w:color w:val="252525"/>
          <w:sz w:val="22"/>
          <w:szCs w:val="22"/>
        </w:rPr>
        <w:t>376</w:t>
      </w:r>
      <w:r w:rsidR="005C5F58">
        <w:rPr>
          <w:rFonts w:ascii="Calibri" w:hAnsi="Calibri" w:cs="Calibri"/>
          <w:bCs/>
          <w:noProof/>
          <w:color w:val="252525"/>
          <w:sz w:val="22"/>
          <w:szCs w:val="22"/>
        </w:rPr>
        <w:t>,</w:t>
      </w:r>
      <w:r w:rsidR="005C5F58" w:rsidRPr="005C5F58">
        <w:rPr>
          <w:rFonts w:ascii="Calibri" w:hAnsi="Calibri" w:cs="Calibri"/>
          <w:bCs/>
          <w:noProof/>
          <w:color w:val="252525"/>
          <w:sz w:val="22"/>
          <w:szCs w:val="22"/>
        </w:rPr>
        <w:t>539.17</w:t>
      </w:r>
      <w:r>
        <w:rPr>
          <w:rFonts w:ascii="Calibri" w:hAnsi="Calibri" w:cs="Calibri"/>
          <w:bCs/>
          <w:noProof/>
          <w:color w:val="252525"/>
          <w:sz w:val="22"/>
          <w:szCs w:val="22"/>
        </w:rPr>
        <w:t xml:space="preserve">, en delanteros </w:t>
      </w:r>
      <w:r w:rsidR="005C5F58" w:rsidRPr="005C5F58">
        <w:rPr>
          <w:rFonts w:ascii="Calibri" w:hAnsi="Calibri" w:cs="Calibri"/>
          <w:bCs/>
          <w:noProof/>
          <w:color w:val="252525"/>
          <w:sz w:val="22"/>
          <w:szCs w:val="22"/>
        </w:rPr>
        <w:t>2</w:t>
      </w:r>
      <w:r w:rsidR="005C5F58">
        <w:rPr>
          <w:rFonts w:ascii="Calibri" w:hAnsi="Calibri" w:cs="Calibri"/>
          <w:bCs/>
          <w:noProof/>
          <w:color w:val="252525"/>
          <w:sz w:val="22"/>
          <w:szCs w:val="22"/>
        </w:rPr>
        <w:t>,</w:t>
      </w:r>
      <w:r w:rsidR="005C5F58" w:rsidRPr="005C5F58">
        <w:rPr>
          <w:rFonts w:ascii="Calibri" w:hAnsi="Calibri" w:cs="Calibri"/>
          <w:bCs/>
          <w:noProof/>
          <w:color w:val="252525"/>
          <w:sz w:val="22"/>
          <w:szCs w:val="22"/>
        </w:rPr>
        <w:t>041</w:t>
      </w:r>
      <w:r w:rsidR="005C5F58">
        <w:rPr>
          <w:rFonts w:ascii="Calibri" w:hAnsi="Calibri" w:cs="Calibri"/>
          <w:bCs/>
          <w:noProof/>
          <w:color w:val="252525"/>
          <w:sz w:val="22"/>
          <w:szCs w:val="22"/>
        </w:rPr>
        <w:t>,</w:t>
      </w:r>
      <w:r w:rsidR="005C5F58" w:rsidRPr="005C5F58">
        <w:rPr>
          <w:rFonts w:ascii="Calibri" w:hAnsi="Calibri" w:cs="Calibri"/>
          <w:bCs/>
          <w:noProof/>
          <w:color w:val="252525"/>
          <w:sz w:val="22"/>
          <w:szCs w:val="22"/>
        </w:rPr>
        <w:t>971.35</w:t>
      </w:r>
      <w:r>
        <w:rPr>
          <w:rFonts w:ascii="Calibri" w:hAnsi="Calibri" w:cs="Calibri"/>
          <w:bCs/>
          <w:noProof/>
          <w:color w:val="252525"/>
          <w:sz w:val="22"/>
          <w:szCs w:val="22"/>
        </w:rPr>
        <w:t xml:space="preserve">, en medios </w:t>
      </w:r>
      <w:r w:rsidR="005C5F58" w:rsidRPr="005C5F58">
        <w:rPr>
          <w:rFonts w:ascii="Calibri" w:hAnsi="Calibri" w:cs="Calibri"/>
          <w:bCs/>
          <w:noProof/>
          <w:color w:val="252525"/>
          <w:sz w:val="22"/>
          <w:szCs w:val="22"/>
        </w:rPr>
        <w:t>3</w:t>
      </w:r>
      <w:r w:rsidR="005C5F58">
        <w:rPr>
          <w:rFonts w:ascii="Calibri" w:hAnsi="Calibri" w:cs="Calibri"/>
          <w:bCs/>
          <w:noProof/>
          <w:color w:val="252525"/>
          <w:sz w:val="22"/>
          <w:szCs w:val="22"/>
        </w:rPr>
        <w:t>,</w:t>
      </w:r>
      <w:r w:rsidR="005C5F58" w:rsidRPr="005C5F58">
        <w:rPr>
          <w:rFonts w:ascii="Calibri" w:hAnsi="Calibri" w:cs="Calibri"/>
          <w:bCs/>
          <w:noProof/>
          <w:color w:val="252525"/>
          <w:sz w:val="22"/>
          <w:szCs w:val="22"/>
        </w:rPr>
        <w:t>699</w:t>
      </w:r>
      <w:r w:rsidR="005C5F58">
        <w:rPr>
          <w:rFonts w:ascii="Calibri" w:hAnsi="Calibri" w:cs="Calibri"/>
          <w:bCs/>
          <w:noProof/>
          <w:color w:val="252525"/>
          <w:sz w:val="22"/>
          <w:szCs w:val="22"/>
        </w:rPr>
        <w:t>,</w:t>
      </w:r>
      <w:r w:rsidR="005C5F58" w:rsidRPr="005C5F58">
        <w:rPr>
          <w:rFonts w:ascii="Calibri" w:hAnsi="Calibri" w:cs="Calibri"/>
          <w:bCs/>
          <w:noProof/>
          <w:color w:val="252525"/>
          <w:sz w:val="22"/>
          <w:szCs w:val="22"/>
        </w:rPr>
        <w:t>030.38</w:t>
      </w:r>
      <w:r>
        <w:rPr>
          <w:rFonts w:ascii="Calibri" w:hAnsi="Calibri" w:cs="Calibri"/>
          <w:bCs/>
          <w:noProof/>
          <w:color w:val="252525"/>
          <w:sz w:val="22"/>
          <w:szCs w:val="22"/>
        </w:rPr>
        <w:t xml:space="preserve">, y en porteros </w:t>
      </w:r>
      <w:r w:rsidR="005C5F58" w:rsidRPr="005C5F58">
        <w:rPr>
          <w:rFonts w:ascii="Calibri" w:hAnsi="Calibri" w:cs="Calibri"/>
          <w:bCs/>
          <w:noProof/>
          <w:color w:val="252525"/>
          <w:sz w:val="22"/>
          <w:szCs w:val="22"/>
        </w:rPr>
        <w:t>2</w:t>
      </w:r>
      <w:r w:rsidR="005C5F58">
        <w:rPr>
          <w:rFonts w:ascii="Calibri" w:hAnsi="Calibri" w:cs="Calibri"/>
          <w:bCs/>
          <w:noProof/>
          <w:color w:val="252525"/>
          <w:sz w:val="22"/>
          <w:szCs w:val="22"/>
        </w:rPr>
        <w:t>,</w:t>
      </w:r>
      <w:r w:rsidR="005C5F58" w:rsidRPr="005C5F58">
        <w:rPr>
          <w:rFonts w:ascii="Calibri" w:hAnsi="Calibri" w:cs="Calibri"/>
          <w:bCs/>
          <w:noProof/>
          <w:color w:val="252525"/>
          <w:sz w:val="22"/>
          <w:szCs w:val="22"/>
        </w:rPr>
        <w:t>252</w:t>
      </w:r>
      <w:r w:rsidR="005C5F58">
        <w:rPr>
          <w:rFonts w:ascii="Calibri" w:hAnsi="Calibri" w:cs="Calibri"/>
          <w:bCs/>
          <w:noProof/>
          <w:color w:val="252525"/>
          <w:sz w:val="22"/>
          <w:szCs w:val="22"/>
        </w:rPr>
        <w:t>,</w:t>
      </w:r>
      <w:r w:rsidR="005C5F58" w:rsidRPr="005C5F58">
        <w:rPr>
          <w:rFonts w:ascii="Calibri" w:hAnsi="Calibri" w:cs="Calibri"/>
          <w:bCs/>
          <w:noProof/>
          <w:color w:val="252525"/>
          <w:sz w:val="22"/>
          <w:szCs w:val="22"/>
        </w:rPr>
        <w:t>638.36</w:t>
      </w:r>
      <w:r>
        <w:rPr>
          <w:rFonts w:ascii="Calibri" w:hAnsi="Calibri" w:cs="Calibri"/>
          <w:bCs/>
          <w:noProof/>
          <w:color w:val="252525"/>
          <w:sz w:val="22"/>
          <w:szCs w:val="22"/>
        </w:rPr>
        <w:t>.</w:t>
      </w:r>
      <w:r w:rsidR="005C5F58">
        <w:rPr>
          <w:rFonts w:ascii="Calibri" w:hAnsi="Calibri" w:cs="Calibri"/>
          <w:bCs/>
          <w:noProof/>
          <w:color w:val="252525"/>
          <w:sz w:val="22"/>
          <w:szCs w:val="22"/>
        </w:rPr>
        <w:t xml:space="preserve"> No hay nada muy notable que destacar aquí, vemos modificaciones en algunos precios, sobre todo, la diferencia más grande está  en mediocampistas, puede ser que este alza de jugadores esté relacionado con que muchos de ellos son mediocampistas.</w:t>
      </w:r>
    </w:p>
    <w:p w14:paraId="277FDC5C" w14:textId="77777777" w:rsidR="00CD7513" w:rsidRDefault="00D07FC7" w:rsidP="0023046C">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t xml:space="preserve">Por su parte, la heurística, que se trataba de aplicar un factor de apreciación si tiene menos de 30 años, o depreciación si los supera, esta edad se estableció según diferentes informes del FC Barcelona y La Liga acerca del rendimiento de los jugadores, ambos concuerdan que los jugadores mayores de 30 años empiezan a perder facultades, por lo que menos habilidades, menos estadística, se relaciona directamente con la bajada de precio también, tras aplicarla nos da un resultado bastante malo de: </w:t>
      </w:r>
      <w:r w:rsidRPr="00D07FC7">
        <w:rPr>
          <w:rFonts w:ascii="Calibri" w:hAnsi="Calibri" w:cs="Calibri"/>
          <w:bCs/>
          <w:noProof/>
          <w:color w:val="252525"/>
          <w:sz w:val="22"/>
          <w:szCs w:val="22"/>
        </w:rPr>
        <w:t>8</w:t>
      </w:r>
      <w:r>
        <w:rPr>
          <w:rFonts w:ascii="Calibri" w:hAnsi="Calibri" w:cs="Calibri"/>
          <w:bCs/>
          <w:noProof/>
          <w:color w:val="252525"/>
          <w:sz w:val="22"/>
          <w:szCs w:val="22"/>
        </w:rPr>
        <w:t>,</w:t>
      </w:r>
      <w:r w:rsidRPr="00D07FC7">
        <w:rPr>
          <w:rFonts w:ascii="Calibri" w:hAnsi="Calibri" w:cs="Calibri"/>
          <w:bCs/>
          <w:noProof/>
          <w:color w:val="252525"/>
          <w:sz w:val="22"/>
          <w:szCs w:val="22"/>
        </w:rPr>
        <w:t>703</w:t>
      </w:r>
      <w:r>
        <w:rPr>
          <w:rFonts w:ascii="Calibri" w:hAnsi="Calibri" w:cs="Calibri"/>
          <w:bCs/>
          <w:noProof/>
          <w:color w:val="252525"/>
          <w:sz w:val="22"/>
          <w:szCs w:val="22"/>
        </w:rPr>
        <w:t>,</w:t>
      </w:r>
      <w:r w:rsidRPr="00D07FC7">
        <w:rPr>
          <w:rFonts w:ascii="Calibri" w:hAnsi="Calibri" w:cs="Calibri"/>
          <w:bCs/>
          <w:noProof/>
          <w:color w:val="252525"/>
          <w:sz w:val="22"/>
          <w:szCs w:val="22"/>
        </w:rPr>
        <w:t>514.75</w:t>
      </w:r>
      <w:r>
        <w:rPr>
          <w:rFonts w:ascii="Calibri" w:hAnsi="Calibri" w:cs="Calibri"/>
          <w:bCs/>
          <w:noProof/>
          <w:color w:val="252525"/>
          <w:sz w:val="22"/>
          <w:szCs w:val="22"/>
        </w:rPr>
        <w:t>, este rendimiento se debe a que las relaciones de este tipo de datos son más complejas que una simple heurística</w:t>
      </w:r>
      <w:r w:rsidR="00CD7513">
        <w:rPr>
          <w:rFonts w:ascii="Calibri" w:hAnsi="Calibri" w:cs="Calibri"/>
          <w:bCs/>
          <w:noProof/>
          <w:color w:val="252525"/>
          <w:sz w:val="22"/>
          <w:szCs w:val="22"/>
        </w:rPr>
        <w:t>.</w:t>
      </w:r>
    </w:p>
    <w:p w14:paraId="0CBE5495" w14:textId="6F356D9E" w:rsidR="00D07FC7" w:rsidRDefault="00CD7513" w:rsidP="0023046C">
      <w:pPr>
        <w:spacing w:after="160" w:line="240" w:lineRule="auto"/>
        <w:ind w:left="-284" w:firstLine="142"/>
        <w:jc w:val="both"/>
        <w:rPr>
          <w:rFonts w:ascii="Calibri" w:hAnsi="Calibri" w:cs="Calibri"/>
          <w:bCs/>
          <w:noProof/>
          <w:color w:val="252525"/>
          <w:sz w:val="22"/>
          <w:szCs w:val="22"/>
        </w:rPr>
      </w:pPr>
      <w:r>
        <w:rPr>
          <w:rFonts w:ascii="Calibri" w:hAnsi="Calibri" w:cs="Calibri"/>
          <w:bCs/>
          <w:noProof/>
          <w:color w:val="252525"/>
          <w:sz w:val="22"/>
          <w:szCs w:val="22"/>
        </w:rPr>
        <w:lastRenderedPageBreak/>
        <w:t>L</w:t>
      </w:r>
      <w:r w:rsidR="00D07FC7">
        <w:rPr>
          <w:rFonts w:ascii="Calibri" w:hAnsi="Calibri" w:cs="Calibri"/>
          <w:bCs/>
          <w:noProof/>
          <w:color w:val="252525"/>
          <w:sz w:val="22"/>
          <w:szCs w:val="22"/>
        </w:rPr>
        <w:t>as heurísticas están bien planteadas en algunos proyectos, porque igual estás prediciendo la temperatura que hay mañana por ejemplo, vienes trabajando un modelo super complejo de red neuronal con no se cuantas capas, y resulta que alguien que dice que la temperatura que va a haber mañana es la de hoy y acierta más que tú, es un cálculo rápido que te permite saber si realmente tu modelo merece la pena desplegarlo o no, en nuestro caso si.</w:t>
      </w:r>
    </w:p>
    <w:p w14:paraId="21C7A44C" w14:textId="77777777" w:rsidR="00B374EA" w:rsidRDefault="00B374EA" w:rsidP="0023046C">
      <w:pPr>
        <w:spacing w:after="160" w:line="240" w:lineRule="auto"/>
        <w:ind w:left="-284" w:firstLine="142"/>
        <w:jc w:val="both"/>
        <w:rPr>
          <w:rFonts w:ascii="Calibri" w:hAnsi="Calibri" w:cs="Calibri"/>
          <w:bCs/>
          <w:noProof/>
          <w:color w:val="252525"/>
          <w:sz w:val="22"/>
          <w:szCs w:val="22"/>
        </w:rPr>
      </w:pPr>
    </w:p>
    <w:p w14:paraId="4C2AFB5F" w14:textId="77777777" w:rsidR="00B374EA" w:rsidRDefault="00B374EA" w:rsidP="0023046C">
      <w:pPr>
        <w:spacing w:after="160" w:line="240" w:lineRule="auto"/>
        <w:ind w:left="-284" w:firstLine="142"/>
        <w:jc w:val="both"/>
        <w:rPr>
          <w:rFonts w:ascii="Century Gothic" w:hAnsi="Century Gothic" w:cs="Calibri"/>
          <w:b/>
          <w:noProof/>
          <w:color w:val="252525"/>
          <w:szCs w:val="22"/>
        </w:rPr>
      </w:pPr>
    </w:p>
    <w:p w14:paraId="5CE2A901" w14:textId="77777777" w:rsidR="00EC6D48" w:rsidRDefault="00EC6D48" w:rsidP="00632403">
      <w:pPr>
        <w:spacing w:after="160" w:line="240" w:lineRule="auto"/>
        <w:rPr>
          <w:rFonts w:ascii="Century Gothic" w:hAnsi="Century Gothic" w:cs="Calibri"/>
          <w:b/>
          <w:noProof/>
          <w:color w:val="252525"/>
          <w:szCs w:val="22"/>
        </w:rPr>
      </w:pPr>
    </w:p>
    <w:p w14:paraId="3C49625E" w14:textId="77777777" w:rsidR="00EC6D48" w:rsidRDefault="00EC6D48" w:rsidP="00632403">
      <w:pPr>
        <w:spacing w:after="160" w:line="240" w:lineRule="auto"/>
        <w:rPr>
          <w:rFonts w:ascii="Century Gothic" w:hAnsi="Century Gothic" w:cs="Calibri"/>
          <w:b/>
          <w:noProof/>
          <w:color w:val="252525"/>
          <w:szCs w:val="22"/>
        </w:rPr>
      </w:pPr>
    </w:p>
    <w:p w14:paraId="150E7958" w14:textId="77777777" w:rsidR="00EC6D48" w:rsidRDefault="00EC6D48" w:rsidP="00632403">
      <w:pPr>
        <w:spacing w:after="160" w:line="240" w:lineRule="auto"/>
        <w:rPr>
          <w:rFonts w:ascii="Century Gothic" w:hAnsi="Century Gothic" w:cs="Calibri"/>
          <w:b/>
          <w:noProof/>
          <w:color w:val="252525"/>
          <w:szCs w:val="22"/>
        </w:rPr>
      </w:pPr>
    </w:p>
    <w:p w14:paraId="49C120E5" w14:textId="77777777" w:rsidR="00EC6D48" w:rsidRDefault="00EC6D48" w:rsidP="00632403">
      <w:pPr>
        <w:spacing w:after="160" w:line="240" w:lineRule="auto"/>
        <w:rPr>
          <w:rFonts w:ascii="Century Gothic" w:hAnsi="Century Gothic" w:cs="Calibri"/>
          <w:b/>
          <w:noProof/>
          <w:color w:val="252525"/>
          <w:szCs w:val="22"/>
        </w:rPr>
      </w:pPr>
    </w:p>
    <w:p w14:paraId="5BA922FD" w14:textId="77777777" w:rsidR="00EC6D48" w:rsidRDefault="00EC6D48" w:rsidP="00632403">
      <w:pPr>
        <w:spacing w:after="160" w:line="240" w:lineRule="auto"/>
        <w:rPr>
          <w:rFonts w:ascii="Century Gothic" w:hAnsi="Century Gothic" w:cs="Calibri"/>
          <w:b/>
          <w:noProof/>
          <w:color w:val="252525"/>
          <w:szCs w:val="22"/>
        </w:rPr>
      </w:pPr>
    </w:p>
    <w:p w14:paraId="38F965DB" w14:textId="77777777" w:rsidR="00EC6D48" w:rsidRDefault="00EC6D48" w:rsidP="00632403">
      <w:pPr>
        <w:spacing w:after="160" w:line="240" w:lineRule="auto"/>
        <w:rPr>
          <w:rFonts w:ascii="Century Gothic" w:hAnsi="Century Gothic" w:cs="Calibri"/>
          <w:b/>
          <w:noProof/>
          <w:color w:val="252525"/>
          <w:szCs w:val="22"/>
        </w:rPr>
      </w:pPr>
    </w:p>
    <w:p w14:paraId="7596BED6" w14:textId="77777777" w:rsidR="00EC6D48" w:rsidRDefault="00EC6D48" w:rsidP="00632403">
      <w:pPr>
        <w:spacing w:after="160" w:line="240" w:lineRule="auto"/>
        <w:rPr>
          <w:rFonts w:ascii="Century Gothic" w:hAnsi="Century Gothic" w:cs="Calibri"/>
          <w:b/>
          <w:noProof/>
          <w:color w:val="252525"/>
          <w:szCs w:val="22"/>
        </w:rPr>
      </w:pPr>
    </w:p>
    <w:p w14:paraId="066A821F" w14:textId="77777777" w:rsidR="00EC6D48" w:rsidRDefault="00EC6D48" w:rsidP="00632403">
      <w:pPr>
        <w:spacing w:after="160" w:line="240" w:lineRule="auto"/>
        <w:rPr>
          <w:rFonts w:ascii="Century Gothic" w:hAnsi="Century Gothic" w:cs="Calibri"/>
          <w:b/>
          <w:noProof/>
          <w:color w:val="252525"/>
          <w:szCs w:val="22"/>
        </w:rPr>
      </w:pPr>
    </w:p>
    <w:p w14:paraId="2DE0C5AB" w14:textId="77777777" w:rsidR="00EC6D48" w:rsidRDefault="00EC6D48" w:rsidP="00632403">
      <w:pPr>
        <w:spacing w:after="160" w:line="240" w:lineRule="auto"/>
        <w:rPr>
          <w:rFonts w:ascii="Century Gothic" w:hAnsi="Century Gothic" w:cs="Calibri"/>
          <w:b/>
          <w:noProof/>
          <w:color w:val="252525"/>
          <w:szCs w:val="22"/>
        </w:rPr>
      </w:pPr>
    </w:p>
    <w:p w14:paraId="1ED9BEE1" w14:textId="77777777" w:rsidR="00EC6D48" w:rsidRDefault="00EC6D48" w:rsidP="00632403">
      <w:pPr>
        <w:spacing w:after="160" w:line="240" w:lineRule="auto"/>
        <w:rPr>
          <w:rFonts w:ascii="Century Gothic" w:hAnsi="Century Gothic" w:cs="Calibri"/>
          <w:b/>
          <w:noProof/>
          <w:color w:val="252525"/>
          <w:szCs w:val="22"/>
        </w:rPr>
      </w:pPr>
    </w:p>
    <w:p w14:paraId="1DD61CB6" w14:textId="77777777" w:rsidR="00EC6D48" w:rsidRDefault="00EC6D48" w:rsidP="00632403">
      <w:pPr>
        <w:spacing w:after="160" w:line="240" w:lineRule="auto"/>
        <w:rPr>
          <w:rFonts w:ascii="Century Gothic" w:hAnsi="Century Gothic" w:cs="Calibri"/>
          <w:b/>
          <w:noProof/>
          <w:color w:val="252525"/>
          <w:szCs w:val="22"/>
        </w:rPr>
      </w:pPr>
    </w:p>
    <w:p w14:paraId="4E04CBC2" w14:textId="77777777" w:rsidR="00EC6D48" w:rsidRDefault="00EC6D48" w:rsidP="00632403">
      <w:pPr>
        <w:spacing w:after="160" w:line="240" w:lineRule="auto"/>
        <w:rPr>
          <w:rFonts w:ascii="Century Gothic" w:hAnsi="Century Gothic" w:cs="Calibri"/>
          <w:b/>
          <w:noProof/>
          <w:color w:val="252525"/>
          <w:szCs w:val="22"/>
        </w:rPr>
      </w:pPr>
    </w:p>
    <w:p w14:paraId="72C1B6D0" w14:textId="77777777" w:rsidR="00EC6D48" w:rsidRDefault="00EC6D48" w:rsidP="00632403">
      <w:pPr>
        <w:spacing w:after="160" w:line="240" w:lineRule="auto"/>
        <w:rPr>
          <w:rFonts w:ascii="Century Gothic" w:hAnsi="Century Gothic" w:cs="Calibri"/>
          <w:b/>
          <w:noProof/>
          <w:color w:val="252525"/>
          <w:szCs w:val="22"/>
        </w:rPr>
      </w:pPr>
    </w:p>
    <w:p w14:paraId="6BB547EC" w14:textId="77777777" w:rsidR="00EC6D48" w:rsidRDefault="00EC6D48" w:rsidP="00632403">
      <w:pPr>
        <w:spacing w:after="160" w:line="240" w:lineRule="auto"/>
        <w:rPr>
          <w:rFonts w:ascii="Century Gothic" w:hAnsi="Century Gothic" w:cs="Calibri"/>
          <w:b/>
          <w:noProof/>
          <w:color w:val="252525"/>
          <w:szCs w:val="22"/>
        </w:rPr>
      </w:pPr>
    </w:p>
    <w:p w14:paraId="06C98E1D" w14:textId="77777777" w:rsidR="00EC6D48" w:rsidRDefault="00EC6D48" w:rsidP="00632403">
      <w:pPr>
        <w:spacing w:after="160" w:line="240" w:lineRule="auto"/>
        <w:rPr>
          <w:rFonts w:ascii="Century Gothic" w:hAnsi="Century Gothic" w:cs="Calibri"/>
          <w:b/>
          <w:noProof/>
          <w:color w:val="252525"/>
          <w:szCs w:val="22"/>
        </w:rPr>
      </w:pPr>
    </w:p>
    <w:p w14:paraId="095CDE73" w14:textId="77777777" w:rsidR="00EC6D48" w:rsidRDefault="00EC6D48" w:rsidP="00632403">
      <w:pPr>
        <w:spacing w:after="160" w:line="240" w:lineRule="auto"/>
        <w:rPr>
          <w:rFonts w:ascii="Century Gothic" w:hAnsi="Century Gothic" w:cs="Calibri"/>
          <w:b/>
          <w:noProof/>
          <w:color w:val="252525"/>
          <w:szCs w:val="22"/>
        </w:rPr>
      </w:pPr>
    </w:p>
    <w:p w14:paraId="7406DBD9" w14:textId="77777777" w:rsidR="00EC6D48" w:rsidRDefault="00EC6D48" w:rsidP="00632403">
      <w:pPr>
        <w:spacing w:after="160" w:line="240" w:lineRule="auto"/>
        <w:rPr>
          <w:rFonts w:ascii="Century Gothic" w:hAnsi="Century Gothic" w:cs="Calibri"/>
          <w:b/>
          <w:noProof/>
          <w:color w:val="252525"/>
          <w:szCs w:val="22"/>
        </w:rPr>
      </w:pPr>
    </w:p>
    <w:p w14:paraId="64C99349" w14:textId="77777777" w:rsidR="00EC6D48" w:rsidRDefault="00EC6D48" w:rsidP="00632403">
      <w:pPr>
        <w:spacing w:after="160" w:line="240" w:lineRule="auto"/>
        <w:rPr>
          <w:rFonts w:ascii="Century Gothic" w:hAnsi="Century Gothic" w:cs="Calibri"/>
          <w:b/>
          <w:noProof/>
          <w:color w:val="252525"/>
          <w:szCs w:val="22"/>
        </w:rPr>
      </w:pPr>
    </w:p>
    <w:p w14:paraId="20BF0BF6" w14:textId="77777777" w:rsidR="00EC6D48" w:rsidRDefault="00EC6D48" w:rsidP="00632403">
      <w:pPr>
        <w:spacing w:after="160" w:line="240" w:lineRule="auto"/>
        <w:rPr>
          <w:rFonts w:ascii="Century Gothic" w:hAnsi="Century Gothic" w:cs="Calibri"/>
          <w:b/>
          <w:noProof/>
          <w:color w:val="252525"/>
          <w:szCs w:val="22"/>
        </w:rPr>
      </w:pPr>
    </w:p>
    <w:p w14:paraId="4DE3C0AF" w14:textId="77777777" w:rsidR="00EC6D48" w:rsidRDefault="00EC6D48" w:rsidP="00632403">
      <w:pPr>
        <w:spacing w:after="160" w:line="240" w:lineRule="auto"/>
        <w:rPr>
          <w:rFonts w:ascii="Century Gothic" w:hAnsi="Century Gothic" w:cs="Calibri"/>
          <w:b/>
          <w:noProof/>
          <w:color w:val="252525"/>
          <w:szCs w:val="22"/>
        </w:rPr>
      </w:pPr>
    </w:p>
    <w:p w14:paraId="5164BEAC" w14:textId="77777777" w:rsidR="00EC6D48" w:rsidRDefault="00EC6D48" w:rsidP="00632403">
      <w:pPr>
        <w:spacing w:after="160" w:line="240" w:lineRule="auto"/>
        <w:rPr>
          <w:rFonts w:ascii="Century Gothic" w:hAnsi="Century Gothic" w:cs="Calibri"/>
          <w:b/>
          <w:noProof/>
          <w:color w:val="252525"/>
          <w:szCs w:val="22"/>
        </w:rPr>
      </w:pPr>
    </w:p>
    <w:p w14:paraId="3D9CB732" w14:textId="77777777" w:rsidR="00EC6D48" w:rsidRDefault="00EC6D48" w:rsidP="00632403">
      <w:pPr>
        <w:spacing w:after="160" w:line="240" w:lineRule="auto"/>
        <w:rPr>
          <w:rFonts w:ascii="Century Gothic" w:hAnsi="Century Gothic" w:cs="Calibri"/>
          <w:b/>
          <w:noProof/>
          <w:color w:val="252525"/>
          <w:szCs w:val="22"/>
        </w:rPr>
      </w:pPr>
    </w:p>
    <w:p w14:paraId="134B77AB" w14:textId="77777777" w:rsidR="00EC6D48" w:rsidRDefault="00EC6D48" w:rsidP="00632403">
      <w:pPr>
        <w:spacing w:after="160" w:line="240" w:lineRule="auto"/>
        <w:rPr>
          <w:rFonts w:ascii="Century Gothic" w:hAnsi="Century Gothic" w:cs="Calibri"/>
          <w:b/>
          <w:noProof/>
          <w:color w:val="252525"/>
          <w:szCs w:val="22"/>
        </w:rPr>
      </w:pPr>
    </w:p>
    <w:p w14:paraId="4DB6FE2D" w14:textId="77777777" w:rsidR="00EC6D48" w:rsidRDefault="00EC6D48" w:rsidP="00632403">
      <w:pPr>
        <w:spacing w:after="160" w:line="240" w:lineRule="auto"/>
        <w:rPr>
          <w:rFonts w:ascii="Century Gothic" w:hAnsi="Century Gothic" w:cs="Calibri"/>
          <w:b/>
          <w:noProof/>
          <w:color w:val="252525"/>
          <w:szCs w:val="22"/>
        </w:rPr>
      </w:pPr>
    </w:p>
    <w:p w14:paraId="7C42EE98" w14:textId="77777777" w:rsidR="00EC6D48" w:rsidRDefault="00EC6D48" w:rsidP="00632403">
      <w:pPr>
        <w:spacing w:after="160" w:line="240" w:lineRule="auto"/>
        <w:rPr>
          <w:rFonts w:ascii="Century Gothic" w:hAnsi="Century Gothic" w:cs="Calibri"/>
          <w:b/>
          <w:noProof/>
          <w:color w:val="252525"/>
          <w:szCs w:val="22"/>
        </w:rPr>
      </w:pPr>
    </w:p>
    <w:p w14:paraId="52B85A7D" w14:textId="77777777" w:rsidR="00EC6D48" w:rsidRDefault="00EC6D48" w:rsidP="00632403">
      <w:pPr>
        <w:spacing w:after="160" w:line="240" w:lineRule="auto"/>
        <w:rPr>
          <w:rFonts w:ascii="Century Gothic" w:hAnsi="Century Gothic" w:cs="Calibri"/>
          <w:b/>
          <w:noProof/>
          <w:color w:val="252525"/>
          <w:szCs w:val="22"/>
        </w:rPr>
      </w:pPr>
    </w:p>
    <w:p w14:paraId="5CD4E645" w14:textId="77777777" w:rsidR="00EC6D48" w:rsidRDefault="00EC6D48" w:rsidP="00632403">
      <w:pPr>
        <w:spacing w:after="160" w:line="240" w:lineRule="auto"/>
        <w:rPr>
          <w:rFonts w:ascii="Century Gothic" w:hAnsi="Century Gothic" w:cs="Calibri"/>
          <w:b/>
          <w:noProof/>
          <w:color w:val="252525"/>
          <w:szCs w:val="22"/>
        </w:rPr>
      </w:pPr>
    </w:p>
    <w:p w14:paraId="0F17376E" w14:textId="77777777" w:rsidR="00EC6D48" w:rsidRDefault="00EC6D48" w:rsidP="00632403">
      <w:pPr>
        <w:spacing w:after="160" w:line="240" w:lineRule="auto"/>
        <w:rPr>
          <w:rFonts w:ascii="Century Gothic" w:hAnsi="Century Gothic" w:cs="Calibri"/>
          <w:b/>
          <w:noProof/>
          <w:color w:val="252525"/>
          <w:szCs w:val="22"/>
        </w:rPr>
      </w:pPr>
    </w:p>
    <w:p w14:paraId="50DA0D19" w14:textId="77777777" w:rsidR="00EC6D48" w:rsidRDefault="00EC6D48" w:rsidP="00632403">
      <w:pPr>
        <w:spacing w:after="160" w:line="240" w:lineRule="auto"/>
        <w:rPr>
          <w:rFonts w:ascii="Century Gothic" w:hAnsi="Century Gothic" w:cs="Calibri"/>
          <w:b/>
          <w:noProof/>
          <w:color w:val="252525"/>
          <w:szCs w:val="22"/>
        </w:rPr>
      </w:pPr>
    </w:p>
    <w:p w14:paraId="00FCA1F4" w14:textId="77777777" w:rsidR="002356FF" w:rsidRDefault="002356FF" w:rsidP="00632403">
      <w:pPr>
        <w:spacing w:after="160" w:line="240" w:lineRule="auto"/>
        <w:rPr>
          <w:rFonts w:ascii="Century Gothic" w:hAnsi="Century Gothic" w:cs="Calibri"/>
          <w:b/>
          <w:noProof/>
          <w:color w:val="252525"/>
          <w:szCs w:val="22"/>
        </w:rPr>
      </w:pPr>
    </w:p>
    <w:p w14:paraId="365D1585" w14:textId="77777777" w:rsidR="002356FF" w:rsidRDefault="002356FF" w:rsidP="00632403">
      <w:pPr>
        <w:spacing w:after="160" w:line="240" w:lineRule="auto"/>
        <w:rPr>
          <w:rFonts w:ascii="Century Gothic" w:hAnsi="Century Gothic" w:cs="Calibri"/>
          <w:b/>
          <w:noProof/>
          <w:color w:val="252525"/>
          <w:szCs w:val="22"/>
        </w:rPr>
      </w:pPr>
    </w:p>
    <w:p w14:paraId="1D34E10E" w14:textId="26C3251D" w:rsidR="003004DD" w:rsidRPr="0002526E" w:rsidRDefault="002356FF" w:rsidP="00632403">
      <w:pPr>
        <w:spacing w:after="160" w:line="240" w:lineRule="auto"/>
        <w:rPr>
          <w:rFonts w:ascii="Century Gothic" w:hAnsi="Century Gothic" w:cs="Calibri"/>
          <w:b/>
          <w:noProof/>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5734885E">
            <wp:simplePos x="0" y="0"/>
            <wp:positionH relativeFrom="margin">
              <wp:posOffset>-899160</wp:posOffset>
            </wp:positionH>
            <wp:positionV relativeFrom="margin">
              <wp:posOffset>-1102475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074487">
      <w:headerReference w:type="default" r:id="rId18"/>
      <w:footerReference w:type="default" r:id="rId19"/>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789DE" w14:textId="77777777" w:rsidR="00074487" w:rsidRPr="006D568C" w:rsidRDefault="00074487" w:rsidP="0034218A">
      <w:pPr>
        <w:spacing w:after="0"/>
      </w:pPr>
      <w:r w:rsidRPr="006D568C">
        <w:separator/>
      </w:r>
    </w:p>
  </w:endnote>
  <w:endnote w:type="continuationSeparator" w:id="0">
    <w:p w14:paraId="1EA3FDEF" w14:textId="77777777" w:rsidR="00074487" w:rsidRPr="006D568C" w:rsidRDefault="00074487"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B0A59" w14:textId="77777777" w:rsidR="00074487" w:rsidRPr="006D568C" w:rsidRDefault="00074487" w:rsidP="0034218A">
      <w:pPr>
        <w:spacing w:after="0"/>
      </w:pPr>
      <w:bookmarkStart w:id="0" w:name="_Hlk149160567"/>
      <w:bookmarkEnd w:id="0"/>
      <w:r w:rsidRPr="006D568C">
        <w:separator/>
      </w:r>
    </w:p>
  </w:footnote>
  <w:footnote w:type="continuationSeparator" w:id="0">
    <w:p w14:paraId="6E0E65E4" w14:textId="77777777" w:rsidR="00074487" w:rsidRPr="006D568C" w:rsidRDefault="00074487"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703425"/>
    <w:multiLevelType w:val="hybridMultilevel"/>
    <w:tmpl w:val="3C96CB9E"/>
    <w:lvl w:ilvl="0" w:tplc="1B96BD6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9F3599F"/>
    <w:multiLevelType w:val="hybridMultilevel"/>
    <w:tmpl w:val="04661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20B6AAB"/>
    <w:multiLevelType w:val="hybridMultilevel"/>
    <w:tmpl w:val="4CB2AC5E"/>
    <w:lvl w:ilvl="0" w:tplc="9CBC8300">
      <w:start w:val="1"/>
      <w:numFmt w:val="upperRoman"/>
      <w:lvlText w:val="%1."/>
      <w:lvlJc w:val="left"/>
      <w:pPr>
        <w:ind w:left="1778" w:hanging="360"/>
      </w:pPr>
      <w:rPr>
        <w:rFonts w:ascii="Arial" w:hAnsi="Arial" w:cs="Arial" w:hint="default"/>
        <w:b w:val="0"/>
        <w:bCs w:val="0"/>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E013EA3"/>
    <w:multiLevelType w:val="multilevel"/>
    <w:tmpl w:val="F23ED21C"/>
    <w:numStyleLink w:val="BulletList1"/>
  </w:abstractNum>
  <w:abstractNum w:abstractNumId="6" w15:restartNumberingAfterBreak="0">
    <w:nsid w:val="1E5437FD"/>
    <w:multiLevelType w:val="hybridMultilevel"/>
    <w:tmpl w:val="C2D04E60"/>
    <w:lvl w:ilvl="0" w:tplc="0C0A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2447C4"/>
    <w:multiLevelType w:val="hybridMultilevel"/>
    <w:tmpl w:val="A49ED2B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2E564ED6"/>
    <w:multiLevelType w:val="hybridMultilevel"/>
    <w:tmpl w:val="F44A859E"/>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B3575A"/>
    <w:multiLevelType w:val="hybridMultilevel"/>
    <w:tmpl w:val="A49ED2B0"/>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F49"/>
    <w:multiLevelType w:val="hybridMultilevel"/>
    <w:tmpl w:val="E1806F2A"/>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291440"/>
    <w:multiLevelType w:val="hybridMultilevel"/>
    <w:tmpl w:val="2C32E69E"/>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0C1498"/>
    <w:multiLevelType w:val="hybridMultilevel"/>
    <w:tmpl w:val="6F4C4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45D9510A"/>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9866BAB"/>
    <w:multiLevelType w:val="multilevel"/>
    <w:tmpl w:val="D68EB2C8"/>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
      <w:lvlJc w:val="left"/>
      <w:pPr>
        <w:ind w:left="2880" w:hanging="360"/>
      </w:pPr>
      <w:rPr>
        <w:rFonts w:ascii="Symbol" w:hAnsi="Symbol" w:hint="default"/>
      </w:rPr>
    </w:lvl>
  </w:abstractNum>
  <w:abstractNum w:abstractNumId="16"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F12E94"/>
    <w:multiLevelType w:val="hybridMultilevel"/>
    <w:tmpl w:val="56E2AF94"/>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9CB0551"/>
    <w:multiLevelType w:val="hybridMultilevel"/>
    <w:tmpl w:val="A0E050F0"/>
    <w:lvl w:ilvl="0" w:tplc="738E7ADC">
      <w:start w:val="2"/>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5D4579E5"/>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0C7186"/>
    <w:multiLevelType w:val="hybridMultilevel"/>
    <w:tmpl w:val="DA3CD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68815F81"/>
    <w:multiLevelType w:val="hybridMultilevel"/>
    <w:tmpl w:val="60C62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abstractNum w:abstractNumId="24" w15:restartNumberingAfterBreak="0">
    <w:nsid w:val="760159D2"/>
    <w:multiLevelType w:val="hybridMultilevel"/>
    <w:tmpl w:val="4F1EBB2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591804"/>
    <w:multiLevelType w:val="hybridMultilevel"/>
    <w:tmpl w:val="1DC8071C"/>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97194B"/>
    <w:multiLevelType w:val="multilevel"/>
    <w:tmpl w:val="147412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D40C61"/>
    <w:multiLevelType w:val="hybridMultilevel"/>
    <w:tmpl w:val="4776C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1045324852">
    <w:abstractNumId w:val="4"/>
  </w:num>
  <w:num w:numId="2" w16cid:durableId="244607530">
    <w:abstractNumId w:val="5"/>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23"/>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22"/>
  </w:num>
  <w:num w:numId="5" w16cid:durableId="591859057">
    <w:abstractNumId w:val="23"/>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8"/>
  </w:num>
  <w:num w:numId="7" w16cid:durableId="820314757">
    <w:abstractNumId w:val="16"/>
  </w:num>
  <w:num w:numId="8" w16cid:durableId="527644093">
    <w:abstractNumId w:val="0"/>
  </w:num>
  <w:num w:numId="9" w16cid:durableId="1202323585">
    <w:abstractNumId w:val="26"/>
  </w:num>
  <w:num w:numId="10" w16cid:durableId="615333190">
    <w:abstractNumId w:val="20"/>
  </w:num>
  <w:num w:numId="11" w16cid:durableId="1593902543">
    <w:abstractNumId w:val="1"/>
  </w:num>
  <w:num w:numId="12" w16cid:durableId="1403795499">
    <w:abstractNumId w:val="2"/>
  </w:num>
  <w:num w:numId="13" w16cid:durableId="184829739">
    <w:abstractNumId w:val="19"/>
  </w:num>
  <w:num w:numId="14" w16cid:durableId="405491875">
    <w:abstractNumId w:val="14"/>
  </w:num>
  <w:num w:numId="15" w16cid:durableId="1593508956">
    <w:abstractNumId w:val="15"/>
  </w:num>
  <w:num w:numId="16" w16cid:durableId="706564910">
    <w:abstractNumId w:val="13"/>
  </w:num>
  <w:num w:numId="17" w16cid:durableId="1269391652">
    <w:abstractNumId w:val="27"/>
  </w:num>
  <w:num w:numId="18" w16cid:durableId="122240530">
    <w:abstractNumId w:val="21"/>
  </w:num>
  <w:num w:numId="19" w16cid:durableId="134838955">
    <w:abstractNumId w:val="11"/>
  </w:num>
  <w:num w:numId="20" w16cid:durableId="1600983630">
    <w:abstractNumId w:val="25"/>
  </w:num>
  <w:num w:numId="21" w16cid:durableId="1749575912">
    <w:abstractNumId w:val="17"/>
  </w:num>
  <w:num w:numId="22" w16cid:durableId="189689634">
    <w:abstractNumId w:val="24"/>
  </w:num>
  <w:num w:numId="23" w16cid:durableId="989094455">
    <w:abstractNumId w:val="10"/>
  </w:num>
  <w:num w:numId="24" w16cid:durableId="2082824509">
    <w:abstractNumId w:val="7"/>
  </w:num>
  <w:num w:numId="25" w16cid:durableId="47459457">
    <w:abstractNumId w:val="3"/>
  </w:num>
  <w:num w:numId="26" w16cid:durableId="900793908">
    <w:abstractNumId w:val="9"/>
  </w:num>
  <w:num w:numId="27" w16cid:durableId="1790196597">
    <w:abstractNumId w:val="12"/>
  </w:num>
  <w:num w:numId="28" w16cid:durableId="682166545">
    <w:abstractNumId w:val="6"/>
  </w:num>
  <w:num w:numId="29" w16cid:durableId="189492155">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efaultTabStop w:val="720"/>
  <w:hyphenationZone w:val="425"/>
  <w:characterSpacingControl w:val="doNotCompress"/>
  <w:hdrShapeDefaults>
    <o:shapedefaults v:ext="edit" spidmax="2051">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142"/>
    <w:rsid w:val="00030409"/>
    <w:rsid w:val="0003198D"/>
    <w:rsid w:val="00032BAA"/>
    <w:rsid w:val="00034E91"/>
    <w:rsid w:val="0003696D"/>
    <w:rsid w:val="00041666"/>
    <w:rsid w:val="00041BB5"/>
    <w:rsid w:val="00041D7D"/>
    <w:rsid w:val="00042515"/>
    <w:rsid w:val="00043089"/>
    <w:rsid w:val="00044C9E"/>
    <w:rsid w:val="00044D65"/>
    <w:rsid w:val="00051275"/>
    <w:rsid w:val="00055147"/>
    <w:rsid w:val="00055B86"/>
    <w:rsid w:val="00056B23"/>
    <w:rsid w:val="00056F54"/>
    <w:rsid w:val="000609F3"/>
    <w:rsid w:val="00060F95"/>
    <w:rsid w:val="00063A29"/>
    <w:rsid w:val="000669CE"/>
    <w:rsid w:val="00066BE7"/>
    <w:rsid w:val="0006790D"/>
    <w:rsid w:val="00070911"/>
    <w:rsid w:val="00072383"/>
    <w:rsid w:val="0007291E"/>
    <w:rsid w:val="00073535"/>
    <w:rsid w:val="00073897"/>
    <w:rsid w:val="0007448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3F00"/>
    <w:rsid w:val="000A58C2"/>
    <w:rsid w:val="000A61C1"/>
    <w:rsid w:val="000A6B55"/>
    <w:rsid w:val="000A7AB0"/>
    <w:rsid w:val="000A7EA1"/>
    <w:rsid w:val="000B15CF"/>
    <w:rsid w:val="000B26DC"/>
    <w:rsid w:val="000B52E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5993"/>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16988"/>
    <w:rsid w:val="00122138"/>
    <w:rsid w:val="0012240C"/>
    <w:rsid w:val="00122BCC"/>
    <w:rsid w:val="00122F5D"/>
    <w:rsid w:val="0012419E"/>
    <w:rsid w:val="00125E23"/>
    <w:rsid w:val="0012641B"/>
    <w:rsid w:val="0012649D"/>
    <w:rsid w:val="00126700"/>
    <w:rsid w:val="00126EEA"/>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0BA"/>
    <w:rsid w:val="00155796"/>
    <w:rsid w:val="00156138"/>
    <w:rsid w:val="00161915"/>
    <w:rsid w:val="00161F36"/>
    <w:rsid w:val="00162FC6"/>
    <w:rsid w:val="00163AEB"/>
    <w:rsid w:val="00164586"/>
    <w:rsid w:val="00167409"/>
    <w:rsid w:val="001713D1"/>
    <w:rsid w:val="00171736"/>
    <w:rsid w:val="00171FA3"/>
    <w:rsid w:val="00172AB1"/>
    <w:rsid w:val="00172D07"/>
    <w:rsid w:val="00172FED"/>
    <w:rsid w:val="00176781"/>
    <w:rsid w:val="00177573"/>
    <w:rsid w:val="00180594"/>
    <w:rsid w:val="0018101D"/>
    <w:rsid w:val="001826A0"/>
    <w:rsid w:val="00183031"/>
    <w:rsid w:val="00185974"/>
    <w:rsid w:val="00185FAF"/>
    <w:rsid w:val="00191835"/>
    <w:rsid w:val="00193C83"/>
    <w:rsid w:val="00194540"/>
    <w:rsid w:val="001A11A7"/>
    <w:rsid w:val="001A22FA"/>
    <w:rsid w:val="001A41F2"/>
    <w:rsid w:val="001A6920"/>
    <w:rsid w:val="001B64C5"/>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4EB4"/>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046C"/>
    <w:rsid w:val="00233556"/>
    <w:rsid w:val="002356FF"/>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26D"/>
    <w:rsid w:val="002A0630"/>
    <w:rsid w:val="002A21D5"/>
    <w:rsid w:val="002A2B3E"/>
    <w:rsid w:val="002A3F73"/>
    <w:rsid w:val="002A7CC3"/>
    <w:rsid w:val="002A7EDF"/>
    <w:rsid w:val="002B135A"/>
    <w:rsid w:val="002B193B"/>
    <w:rsid w:val="002B2BF8"/>
    <w:rsid w:val="002B5148"/>
    <w:rsid w:val="002B55D2"/>
    <w:rsid w:val="002C1C93"/>
    <w:rsid w:val="002C40AE"/>
    <w:rsid w:val="002C50FB"/>
    <w:rsid w:val="002C63BB"/>
    <w:rsid w:val="002C6DE0"/>
    <w:rsid w:val="002C72D2"/>
    <w:rsid w:val="002D08C2"/>
    <w:rsid w:val="002D0EF4"/>
    <w:rsid w:val="002D107F"/>
    <w:rsid w:val="002D5016"/>
    <w:rsid w:val="002D60ED"/>
    <w:rsid w:val="002D7424"/>
    <w:rsid w:val="002E06F9"/>
    <w:rsid w:val="002E0E37"/>
    <w:rsid w:val="002E3514"/>
    <w:rsid w:val="002E565C"/>
    <w:rsid w:val="002F0764"/>
    <w:rsid w:val="002F0BC5"/>
    <w:rsid w:val="002F10BF"/>
    <w:rsid w:val="002F4578"/>
    <w:rsid w:val="002F66BB"/>
    <w:rsid w:val="002F72AD"/>
    <w:rsid w:val="002F7395"/>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5C96"/>
    <w:rsid w:val="003573F8"/>
    <w:rsid w:val="00360E4F"/>
    <w:rsid w:val="00366675"/>
    <w:rsid w:val="00367373"/>
    <w:rsid w:val="00370343"/>
    <w:rsid w:val="0037152E"/>
    <w:rsid w:val="00373560"/>
    <w:rsid w:val="00380876"/>
    <w:rsid w:val="003810F3"/>
    <w:rsid w:val="003819C7"/>
    <w:rsid w:val="00381BAA"/>
    <w:rsid w:val="003902FD"/>
    <w:rsid w:val="00391EC0"/>
    <w:rsid w:val="00392C2C"/>
    <w:rsid w:val="00392D9D"/>
    <w:rsid w:val="00393E50"/>
    <w:rsid w:val="00393F6F"/>
    <w:rsid w:val="003975A3"/>
    <w:rsid w:val="003A279A"/>
    <w:rsid w:val="003A2E7A"/>
    <w:rsid w:val="003A4DDB"/>
    <w:rsid w:val="003A522F"/>
    <w:rsid w:val="003A568D"/>
    <w:rsid w:val="003A5B20"/>
    <w:rsid w:val="003A5BDD"/>
    <w:rsid w:val="003A621D"/>
    <w:rsid w:val="003B0352"/>
    <w:rsid w:val="003B05A2"/>
    <w:rsid w:val="003B2429"/>
    <w:rsid w:val="003B2D6C"/>
    <w:rsid w:val="003B4B9B"/>
    <w:rsid w:val="003B5283"/>
    <w:rsid w:val="003B697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3F7581"/>
    <w:rsid w:val="00400580"/>
    <w:rsid w:val="0040315C"/>
    <w:rsid w:val="00403C51"/>
    <w:rsid w:val="00405907"/>
    <w:rsid w:val="00405B08"/>
    <w:rsid w:val="00405DA0"/>
    <w:rsid w:val="00411F38"/>
    <w:rsid w:val="00413217"/>
    <w:rsid w:val="004135E0"/>
    <w:rsid w:val="004173A3"/>
    <w:rsid w:val="00417DDE"/>
    <w:rsid w:val="00420F91"/>
    <w:rsid w:val="004229BC"/>
    <w:rsid w:val="00424668"/>
    <w:rsid w:val="004261B1"/>
    <w:rsid w:val="00431053"/>
    <w:rsid w:val="0043471E"/>
    <w:rsid w:val="004347D1"/>
    <w:rsid w:val="00435460"/>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96D98"/>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2B0"/>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76233"/>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B78EA"/>
    <w:rsid w:val="005C0579"/>
    <w:rsid w:val="005C35C0"/>
    <w:rsid w:val="005C387E"/>
    <w:rsid w:val="005C3E1F"/>
    <w:rsid w:val="005C5F58"/>
    <w:rsid w:val="005C72E2"/>
    <w:rsid w:val="005D1621"/>
    <w:rsid w:val="005D2F57"/>
    <w:rsid w:val="005D33DB"/>
    <w:rsid w:val="005D3DC1"/>
    <w:rsid w:val="005D56A0"/>
    <w:rsid w:val="005D7034"/>
    <w:rsid w:val="005D746B"/>
    <w:rsid w:val="005E0AA0"/>
    <w:rsid w:val="005E25C9"/>
    <w:rsid w:val="005E36ED"/>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2403"/>
    <w:rsid w:val="0063639F"/>
    <w:rsid w:val="00636D4A"/>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5113"/>
    <w:rsid w:val="006C5686"/>
    <w:rsid w:val="006C5C32"/>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3C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5133"/>
    <w:rsid w:val="007255CC"/>
    <w:rsid w:val="0072618E"/>
    <w:rsid w:val="0072675C"/>
    <w:rsid w:val="007277EA"/>
    <w:rsid w:val="00730A3D"/>
    <w:rsid w:val="00732D25"/>
    <w:rsid w:val="007362D0"/>
    <w:rsid w:val="00737014"/>
    <w:rsid w:val="00737303"/>
    <w:rsid w:val="00740234"/>
    <w:rsid w:val="00740CBC"/>
    <w:rsid w:val="007410C9"/>
    <w:rsid w:val="007423EA"/>
    <w:rsid w:val="00742675"/>
    <w:rsid w:val="00743943"/>
    <w:rsid w:val="00743C81"/>
    <w:rsid w:val="00743DC7"/>
    <w:rsid w:val="0074443F"/>
    <w:rsid w:val="00744F4B"/>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0E0B"/>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33D"/>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264C"/>
    <w:rsid w:val="007E2F1C"/>
    <w:rsid w:val="007E347E"/>
    <w:rsid w:val="007E4DD9"/>
    <w:rsid w:val="007E55D1"/>
    <w:rsid w:val="007E5802"/>
    <w:rsid w:val="007E5FC2"/>
    <w:rsid w:val="007F23DA"/>
    <w:rsid w:val="007F2F9B"/>
    <w:rsid w:val="007F3AFD"/>
    <w:rsid w:val="007F3C24"/>
    <w:rsid w:val="007F5552"/>
    <w:rsid w:val="007F6AFA"/>
    <w:rsid w:val="007F7352"/>
    <w:rsid w:val="007F757D"/>
    <w:rsid w:val="0080186C"/>
    <w:rsid w:val="00803F81"/>
    <w:rsid w:val="00804AE9"/>
    <w:rsid w:val="00806F8B"/>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37482"/>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54B"/>
    <w:rsid w:val="008669F7"/>
    <w:rsid w:val="008679FF"/>
    <w:rsid w:val="00870469"/>
    <w:rsid w:val="00871AC4"/>
    <w:rsid w:val="00871C90"/>
    <w:rsid w:val="00876402"/>
    <w:rsid w:val="0087657D"/>
    <w:rsid w:val="008770EB"/>
    <w:rsid w:val="00880ED7"/>
    <w:rsid w:val="00881820"/>
    <w:rsid w:val="00881E59"/>
    <w:rsid w:val="00883A3C"/>
    <w:rsid w:val="00883B53"/>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2FFA"/>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19C"/>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1665"/>
    <w:rsid w:val="0093238D"/>
    <w:rsid w:val="00933625"/>
    <w:rsid w:val="00933B30"/>
    <w:rsid w:val="00936C2D"/>
    <w:rsid w:val="00936D0B"/>
    <w:rsid w:val="0093773D"/>
    <w:rsid w:val="00941A67"/>
    <w:rsid w:val="0094270B"/>
    <w:rsid w:val="009434A2"/>
    <w:rsid w:val="00944A4E"/>
    <w:rsid w:val="00945CAD"/>
    <w:rsid w:val="00951BE5"/>
    <w:rsid w:val="00952630"/>
    <w:rsid w:val="0095267F"/>
    <w:rsid w:val="00952829"/>
    <w:rsid w:val="00952C08"/>
    <w:rsid w:val="00952CBC"/>
    <w:rsid w:val="0095394B"/>
    <w:rsid w:val="00954D44"/>
    <w:rsid w:val="00957BCA"/>
    <w:rsid w:val="00966646"/>
    <w:rsid w:val="00967424"/>
    <w:rsid w:val="00967492"/>
    <w:rsid w:val="0097291B"/>
    <w:rsid w:val="00974DEE"/>
    <w:rsid w:val="009751F3"/>
    <w:rsid w:val="00975485"/>
    <w:rsid w:val="00975D44"/>
    <w:rsid w:val="00976225"/>
    <w:rsid w:val="00976349"/>
    <w:rsid w:val="00976A79"/>
    <w:rsid w:val="00982D72"/>
    <w:rsid w:val="009839AE"/>
    <w:rsid w:val="00983B34"/>
    <w:rsid w:val="009850D4"/>
    <w:rsid w:val="00986121"/>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675E"/>
    <w:rsid w:val="009C7276"/>
    <w:rsid w:val="009C733A"/>
    <w:rsid w:val="009D020B"/>
    <w:rsid w:val="009D03E8"/>
    <w:rsid w:val="009D0CBC"/>
    <w:rsid w:val="009D2182"/>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17A98"/>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09EA"/>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03D2"/>
    <w:rsid w:val="00A91C36"/>
    <w:rsid w:val="00A92EDE"/>
    <w:rsid w:val="00A95842"/>
    <w:rsid w:val="00A96356"/>
    <w:rsid w:val="00A96F54"/>
    <w:rsid w:val="00A97B9E"/>
    <w:rsid w:val="00A97C49"/>
    <w:rsid w:val="00AA0404"/>
    <w:rsid w:val="00AA0849"/>
    <w:rsid w:val="00AA0EB9"/>
    <w:rsid w:val="00AA260F"/>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470"/>
    <w:rsid w:val="00AF55F5"/>
    <w:rsid w:val="00AF62B9"/>
    <w:rsid w:val="00AF6512"/>
    <w:rsid w:val="00B01867"/>
    <w:rsid w:val="00B02443"/>
    <w:rsid w:val="00B028DE"/>
    <w:rsid w:val="00B04710"/>
    <w:rsid w:val="00B057E3"/>
    <w:rsid w:val="00B06C35"/>
    <w:rsid w:val="00B077AE"/>
    <w:rsid w:val="00B07E10"/>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374EA"/>
    <w:rsid w:val="00B412F9"/>
    <w:rsid w:val="00B428AD"/>
    <w:rsid w:val="00B44E32"/>
    <w:rsid w:val="00B4579D"/>
    <w:rsid w:val="00B46926"/>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4645"/>
    <w:rsid w:val="00B95EF7"/>
    <w:rsid w:val="00B973ED"/>
    <w:rsid w:val="00BA243A"/>
    <w:rsid w:val="00BA2D4F"/>
    <w:rsid w:val="00BA4485"/>
    <w:rsid w:val="00BA50BF"/>
    <w:rsid w:val="00BA5CED"/>
    <w:rsid w:val="00BA7DA7"/>
    <w:rsid w:val="00BB1B14"/>
    <w:rsid w:val="00BB2D67"/>
    <w:rsid w:val="00BC19DD"/>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571B"/>
    <w:rsid w:val="00BF6FE8"/>
    <w:rsid w:val="00BF76DE"/>
    <w:rsid w:val="00BF79CD"/>
    <w:rsid w:val="00C00681"/>
    <w:rsid w:val="00C00E03"/>
    <w:rsid w:val="00C03DB9"/>
    <w:rsid w:val="00C05927"/>
    <w:rsid w:val="00C05C74"/>
    <w:rsid w:val="00C078E9"/>
    <w:rsid w:val="00C079CA"/>
    <w:rsid w:val="00C12E28"/>
    <w:rsid w:val="00C12E47"/>
    <w:rsid w:val="00C14B8E"/>
    <w:rsid w:val="00C15FDE"/>
    <w:rsid w:val="00C16A45"/>
    <w:rsid w:val="00C17C09"/>
    <w:rsid w:val="00C202FE"/>
    <w:rsid w:val="00C20A8A"/>
    <w:rsid w:val="00C21B49"/>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2A0"/>
    <w:rsid w:val="00C57A33"/>
    <w:rsid w:val="00C633CC"/>
    <w:rsid w:val="00C635CA"/>
    <w:rsid w:val="00C65212"/>
    <w:rsid w:val="00C656FD"/>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95B"/>
    <w:rsid w:val="00CB7D7F"/>
    <w:rsid w:val="00CC0721"/>
    <w:rsid w:val="00CC19AF"/>
    <w:rsid w:val="00CC35DD"/>
    <w:rsid w:val="00CC4DFC"/>
    <w:rsid w:val="00CC5978"/>
    <w:rsid w:val="00CC62E7"/>
    <w:rsid w:val="00CD29FC"/>
    <w:rsid w:val="00CD5A4C"/>
    <w:rsid w:val="00CD5F05"/>
    <w:rsid w:val="00CD63A8"/>
    <w:rsid w:val="00CD7513"/>
    <w:rsid w:val="00CE4258"/>
    <w:rsid w:val="00CE574E"/>
    <w:rsid w:val="00CE5AC7"/>
    <w:rsid w:val="00CE654C"/>
    <w:rsid w:val="00CE6724"/>
    <w:rsid w:val="00CE6C21"/>
    <w:rsid w:val="00CE7C07"/>
    <w:rsid w:val="00CF20D4"/>
    <w:rsid w:val="00CF28ED"/>
    <w:rsid w:val="00CF4430"/>
    <w:rsid w:val="00CF78C9"/>
    <w:rsid w:val="00D02B71"/>
    <w:rsid w:val="00D031CC"/>
    <w:rsid w:val="00D03C04"/>
    <w:rsid w:val="00D0467A"/>
    <w:rsid w:val="00D06B0D"/>
    <w:rsid w:val="00D06F07"/>
    <w:rsid w:val="00D06F0A"/>
    <w:rsid w:val="00D07821"/>
    <w:rsid w:val="00D07FC7"/>
    <w:rsid w:val="00D106DF"/>
    <w:rsid w:val="00D13424"/>
    <w:rsid w:val="00D15C9D"/>
    <w:rsid w:val="00D179F6"/>
    <w:rsid w:val="00D17A7E"/>
    <w:rsid w:val="00D20154"/>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1DB6"/>
    <w:rsid w:val="00D7638D"/>
    <w:rsid w:val="00D763F7"/>
    <w:rsid w:val="00D776F5"/>
    <w:rsid w:val="00D809EE"/>
    <w:rsid w:val="00D83B94"/>
    <w:rsid w:val="00D85256"/>
    <w:rsid w:val="00D856FC"/>
    <w:rsid w:val="00D85A07"/>
    <w:rsid w:val="00D860FB"/>
    <w:rsid w:val="00D86B1E"/>
    <w:rsid w:val="00D8736A"/>
    <w:rsid w:val="00D87E66"/>
    <w:rsid w:val="00D907E8"/>
    <w:rsid w:val="00D91011"/>
    <w:rsid w:val="00D92326"/>
    <w:rsid w:val="00D93BA9"/>
    <w:rsid w:val="00D93C9B"/>
    <w:rsid w:val="00D941A0"/>
    <w:rsid w:val="00D94615"/>
    <w:rsid w:val="00D95135"/>
    <w:rsid w:val="00D9585F"/>
    <w:rsid w:val="00D9635D"/>
    <w:rsid w:val="00DA0529"/>
    <w:rsid w:val="00DA1C93"/>
    <w:rsid w:val="00DA4E25"/>
    <w:rsid w:val="00DA578E"/>
    <w:rsid w:val="00DA6635"/>
    <w:rsid w:val="00DB1F84"/>
    <w:rsid w:val="00DB212D"/>
    <w:rsid w:val="00DB3005"/>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E6B6F"/>
    <w:rsid w:val="00DF1C02"/>
    <w:rsid w:val="00DF232B"/>
    <w:rsid w:val="00DF266E"/>
    <w:rsid w:val="00DF3492"/>
    <w:rsid w:val="00DF3EB4"/>
    <w:rsid w:val="00DF5621"/>
    <w:rsid w:val="00E01C68"/>
    <w:rsid w:val="00E033F6"/>
    <w:rsid w:val="00E0389D"/>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32F0"/>
    <w:rsid w:val="00E943DA"/>
    <w:rsid w:val="00EA3518"/>
    <w:rsid w:val="00EA3D0E"/>
    <w:rsid w:val="00EA53C3"/>
    <w:rsid w:val="00EA65CD"/>
    <w:rsid w:val="00EA68BC"/>
    <w:rsid w:val="00EA7645"/>
    <w:rsid w:val="00EA7784"/>
    <w:rsid w:val="00EA7C84"/>
    <w:rsid w:val="00EB03B3"/>
    <w:rsid w:val="00EB19A8"/>
    <w:rsid w:val="00EB5882"/>
    <w:rsid w:val="00EB5C52"/>
    <w:rsid w:val="00EB5ECF"/>
    <w:rsid w:val="00EC077F"/>
    <w:rsid w:val="00EC0D72"/>
    <w:rsid w:val="00EC3CB9"/>
    <w:rsid w:val="00EC5A73"/>
    <w:rsid w:val="00EC687D"/>
    <w:rsid w:val="00EC6D48"/>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349"/>
    <w:rsid w:val="00F23FC7"/>
    <w:rsid w:val="00F247A0"/>
    <w:rsid w:val="00F24EF5"/>
    <w:rsid w:val="00F25392"/>
    <w:rsid w:val="00F33954"/>
    <w:rsid w:val="00F33E67"/>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69A"/>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6F81"/>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1c4078"/>
    </o:shapedefaults>
    <o:shapelayout v:ext="edit">
      <o:idmap v:ext="edit" data="2"/>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3699613">
      <w:bodyDiv w:val="1"/>
      <w:marLeft w:val="0"/>
      <w:marRight w:val="0"/>
      <w:marTop w:val="0"/>
      <w:marBottom w:val="0"/>
      <w:divBdr>
        <w:top w:val="none" w:sz="0" w:space="0" w:color="auto"/>
        <w:left w:val="none" w:sz="0" w:space="0" w:color="auto"/>
        <w:bottom w:val="none" w:sz="0" w:space="0" w:color="auto"/>
        <w:right w:val="none" w:sz="0" w:space="0" w:color="auto"/>
      </w:divBdr>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4949079">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9283809">
      <w:bodyDiv w:val="1"/>
      <w:marLeft w:val="0"/>
      <w:marRight w:val="0"/>
      <w:marTop w:val="0"/>
      <w:marBottom w:val="0"/>
      <w:divBdr>
        <w:top w:val="none" w:sz="0" w:space="0" w:color="auto"/>
        <w:left w:val="none" w:sz="0" w:space="0" w:color="auto"/>
        <w:bottom w:val="none" w:sz="0" w:space="0" w:color="auto"/>
        <w:right w:val="none" w:sz="0" w:space="0" w:color="auto"/>
      </w:divBdr>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27421447">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1961</Words>
  <Characters>10791</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2024-05-06T16:58:00Z</dcterms:created>
  <dcterms:modified xsi:type="dcterms:W3CDTF">2024-05-07T22:12:00Z</dcterms:modified>
</cp:coreProperties>
</file>