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4BE44B72"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7337EC">
        <w:t xml:space="preserve">Figure </w:t>
      </w:r>
      <w:r w:rsidR="007337EC">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120DB9DA"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7337EC">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24B92CE6" w14:textId="77777777" w:rsidR="000E0517" w:rsidRDefault="00BA5B5F" w:rsidP="00D4644D">
      <w:pPr>
        <w:jc w:val="both"/>
      </w:pPr>
      <w:r w:rsidRPr="00BA5B5F">
        <w:lastRenderedPageBreak/>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04EB6729"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7337EC">
        <w:t xml:space="preserve">Figure </w:t>
      </w:r>
      <w:r w:rsidR="007337EC">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583BCBD7" w:rsidR="00752072" w:rsidRDefault="00752072" w:rsidP="00752072">
      <w:pPr>
        <w:pStyle w:val="Caption"/>
      </w:pPr>
      <w:bookmarkStart w:id="2" w:name="_Ref98688004"/>
      <w:r>
        <w:t xml:space="preserve">Figure </w:t>
      </w:r>
      <w:fldSimple w:instr=" SEQ Figure \* ARABIC ">
        <w:r w:rsidR="007337EC">
          <w:rPr>
            <w:noProof/>
          </w:rPr>
          <w:t>2</w:t>
        </w:r>
      </w:fldSimple>
      <w:bookmarkEnd w:id="2"/>
      <w:r>
        <w:t>: Overview of a typical HTM System</w:t>
      </w:r>
    </w:p>
    <w:p w14:paraId="711EDCA7" w14:textId="15D9EC29"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7337EC">
        <w:t xml:space="preserve">Figure </w:t>
      </w:r>
      <w:r w:rsidR="007337EC">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651D3C26" w:rsidR="00B1552D" w:rsidRDefault="00224D0D" w:rsidP="00224D0D">
      <w:pPr>
        <w:pStyle w:val="Caption"/>
      </w:pPr>
      <w:bookmarkStart w:id="3" w:name="_Ref98686062"/>
      <w:r>
        <w:t xml:space="preserve">Figure </w:t>
      </w:r>
      <w:fldSimple w:instr=" SEQ Figure \* ARABIC ">
        <w:r w:rsidR="007337EC">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4EE4D1D5"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7337EC">
        <w:t xml:space="preserve">Figure </w:t>
      </w:r>
      <w:r w:rsidR="007337EC">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7910F4A2" w:rsidR="00486936" w:rsidRDefault="00486936" w:rsidP="00486936">
      <w:pPr>
        <w:pStyle w:val="Caption"/>
      </w:pPr>
      <w:bookmarkStart w:id="4" w:name="_Ref98688159"/>
      <w:r>
        <w:t xml:space="preserve">Figure </w:t>
      </w:r>
      <w:fldSimple w:instr=" SEQ Figure \* ARABIC ">
        <w:r w:rsidR="007337EC">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351F5EE8"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7337EC" w:rsidRPr="007337EC">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w:t>
      </w:r>
      <w:proofErr w:type="spellStart"/>
      <w:r w:rsidR="00F62AFA" w:rsidRPr="00F62AFA">
        <w:rPr>
          <w:color w:val="auto"/>
          <w:sz w:val="20"/>
          <w:szCs w:val="20"/>
          <w:lang w:val="en-US"/>
        </w:rPr>
        <w:t>NumActiveColumns</w:t>
      </w:r>
      <w:proofErr w:type="spellEnd"/>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152A7BD9" w:rsidR="009442F6" w:rsidRDefault="003C4A2E" w:rsidP="000863AA">
      <w:pPr>
        <w:pStyle w:val="Caption"/>
      </w:pPr>
      <w:bookmarkStart w:id="5" w:name="_Ref98688871"/>
      <w:r>
        <w:t xml:space="preserve">Table </w:t>
      </w:r>
      <w:fldSimple w:instr=" SEQ Table \* ARABIC ">
        <w:r w:rsidR="007337EC">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627FF523"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7337EC">
        <w:t xml:space="preserve">Figure </w:t>
      </w:r>
      <w:r w:rsidR="007337EC">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6054FECB" w:rsidR="00B27243" w:rsidRDefault="00B6333A" w:rsidP="00B6333A">
      <w:pPr>
        <w:pStyle w:val="Caption"/>
      </w:pPr>
      <w:bookmarkStart w:id="6" w:name="_Ref98692058"/>
      <w:r>
        <w:t xml:space="preserve">Figure </w:t>
      </w:r>
      <w:fldSimple w:instr=" SEQ Figure \* ARABIC ">
        <w:r w:rsidR="007337EC">
          <w:rPr>
            <w:noProof/>
          </w:rPr>
          <w:t>5</w:t>
        </w:r>
      </w:fldSimple>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r w:rsidR="003E741E" w:rsidRPr="00D46313">
        <w:rPr>
          <w:spacing w:val="-1"/>
          <w:lang w:val="en-IN" w:eastAsia="x-none"/>
        </w:rPr>
        <w:t>iteration Steps</w:t>
      </w:r>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69ACB4B" w14:textId="77777777" w:rsidR="002F2D53" w:rsidRDefault="00D46313" w:rsidP="00D46313">
      <w:pPr>
        <w:jc w:val="both"/>
        <w:rPr>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p>
    <w:p w14:paraId="338031B5" w14:textId="77777777" w:rsidR="002F2D53" w:rsidRDefault="002F2D53" w:rsidP="00D46313">
      <w:pPr>
        <w:jc w:val="both"/>
        <w:rPr>
          <w:spacing w:val="-1"/>
          <w:lang w:val="en-IN" w:eastAsia="x-none"/>
        </w:rPr>
      </w:pPr>
    </w:p>
    <w:p w14:paraId="47744A50" w14:textId="3B75DBDB" w:rsidR="00D46313" w:rsidRDefault="00D46313" w:rsidP="00D46313">
      <w:pPr>
        <w:jc w:val="both"/>
        <w:rPr>
          <w:b/>
          <w:bCs/>
          <w:spacing w:val="-1"/>
          <w:lang w:val="en-IN" w:eastAsia="x-none"/>
        </w:rPr>
      </w:pP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71D70399"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7337EC">
        <w:t xml:space="preserve">Figure </w:t>
      </w:r>
      <w:r w:rsidR="007337EC">
        <w:rPr>
          <w:noProof/>
        </w:rPr>
        <w:t>2</w:t>
      </w:r>
      <w:r w:rsidR="00F74666">
        <w:rPr>
          <w:lang w:val="en-IN"/>
        </w:rPr>
        <w:fldChar w:fldCharType="end"/>
      </w:r>
      <w:r w:rsidRPr="006D41A2">
        <w:rPr>
          <w:lang w:val="en-IN"/>
        </w:rPr>
        <w:t xml:space="preserve">.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6E365BB7"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7337EC">
        <w:t xml:space="preserve">Table </w:t>
      </w:r>
      <w:r w:rsidR="007337EC">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6F15EAB0" w:rsidR="000443F4" w:rsidRPr="000443F4" w:rsidRDefault="001E0BDD" w:rsidP="001E0BDD">
      <w:pPr>
        <w:pStyle w:val="Caption"/>
        <w:rPr>
          <w:sz w:val="20"/>
          <w:szCs w:val="20"/>
        </w:rPr>
      </w:pPr>
      <w:bookmarkStart w:id="7" w:name="_Ref98693403"/>
      <w:r>
        <w:t xml:space="preserve">Table </w:t>
      </w:r>
      <w:fldSimple w:instr=" SEQ Table \* ARABIC ">
        <w:r w:rsidR="007337EC">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2229CA23" w:rsidR="000443F4" w:rsidRPr="000443F4" w:rsidRDefault="00642B49" w:rsidP="000443F4">
      <w:pPr>
        <w:jc w:val="both"/>
      </w:pPr>
      <w:r>
        <w:fldChar w:fldCharType="begin"/>
      </w:r>
      <w:r>
        <w:instrText xml:space="preserve"> REF _Ref98693423 \h </w:instrText>
      </w:r>
      <w:r>
        <w:fldChar w:fldCharType="separate"/>
      </w:r>
      <w:r w:rsidR="007337EC">
        <w:t xml:space="preserve">Figure </w:t>
      </w:r>
      <w:r w:rsidR="007337EC">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2C555872"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fldSimple w:instr=" SEQ Figure \* ARABIC ">
        <w:r w:rsidR="007337EC">
          <w:rPr>
            <w:noProof/>
          </w:rPr>
          <w:t>6</w:t>
        </w:r>
      </w:fldSimple>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6F1151B7" w:rsidR="000443F4" w:rsidRDefault="00642B49" w:rsidP="000443F4">
      <w:pPr>
        <w:jc w:val="both"/>
      </w:pPr>
      <w:r>
        <w:fldChar w:fldCharType="begin"/>
      </w:r>
      <w:r>
        <w:instrText xml:space="preserve"> REF _Ref98693387 \h </w:instrText>
      </w:r>
      <w:r>
        <w:fldChar w:fldCharType="separate"/>
      </w:r>
      <w:r w:rsidR="007337EC">
        <w:t xml:space="preserve">Table </w:t>
      </w:r>
      <w:r w:rsidR="007337EC">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1D6E3887" w:rsidR="000443F4" w:rsidRPr="000443F4" w:rsidRDefault="00642B49" w:rsidP="00642B49">
      <w:pPr>
        <w:pStyle w:val="Caption"/>
        <w:rPr>
          <w:sz w:val="22"/>
          <w:szCs w:val="22"/>
        </w:rPr>
      </w:pPr>
      <w:bookmarkStart w:id="10" w:name="_Ref98693387"/>
      <w:r>
        <w:t xml:space="preserve">Table </w:t>
      </w:r>
      <w:fldSimple w:instr=" SEQ Table \* ARABIC ">
        <w:r w:rsidR="007337EC">
          <w:rPr>
            <w:noProof/>
          </w:rPr>
          <w:t>3</w:t>
        </w:r>
      </w:fldSimple>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3B9298D1" w:rsidR="000443F4" w:rsidRPr="00642B49" w:rsidRDefault="00642B49" w:rsidP="000443F4">
      <w:pPr>
        <w:jc w:val="both"/>
      </w:pPr>
      <w:r>
        <w:fldChar w:fldCharType="begin"/>
      </w:r>
      <w:r>
        <w:instrText xml:space="preserve"> REF _Ref98693513 \h </w:instrText>
      </w:r>
      <w:r>
        <w:fldChar w:fldCharType="separate"/>
      </w:r>
      <w:r w:rsidR="007337EC">
        <w:t xml:space="preserve">Figure </w:t>
      </w:r>
      <w:r w:rsidR="007337EC">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194942E7" w:rsidR="000443F4" w:rsidRPr="00642B49" w:rsidRDefault="00642B49" w:rsidP="00642B49">
      <w:pPr>
        <w:pStyle w:val="Caption"/>
        <w:rPr>
          <w:sz w:val="20"/>
          <w:szCs w:val="20"/>
        </w:rPr>
      </w:pPr>
      <w:bookmarkStart w:id="11" w:name="_Ref98693513"/>
      <w:r>
        <w:t xml:space="preserve">Figure </w:t>
      </w:r>
      <w:fldSimple w:instr=" SEQ Figure \* ARABIC ">
        <w:r w:rsidR="007337EC">
          <w:rPr>
            <w:noProof/>
          </w:rPr>
          <w:t>7</w:t>
        </w:r>
      </w:fldSimple>
      <w:bookmarkEnd w:id="11"/>
      <w:r>
        <w:t xml:space="preserve">: </w:t>
      </w:r>
      <w:r w:rsidRPr="00642B49">
        <w:t>Micro Similarity of Label ‘One’ with local area density at potential radius 1,10,20 and 30</w:t>
      </w:r>
    </w:p>
    <w:p w14:paraId="2704C810" w14:textId="3940BE4A" w:rsidR="000443F4" w:rsidRDefault="00571C8B" w:rsidP="000443F4">
      <w:pPr>
        <w:jc w:val="both"/>
      </w:pPr>
      <w:r>
        <w:lastRenderedPageBreak/>
        <w:fldChar w:fldCharType="begin"/>
      </w:r>
      <w:r>
        <w:instrText xml:space="preserve"> REF _Ref98694533 \h </w:instrText>
      </w:r>
      <w:r>
        <w:fldChar w:fldCharType="separate"/>
      </w:r>
      <w:r w:rsidR="007337EC">
        <w:t xml:space="preserve">Table </w:t>
      </w:r>
      <w:r w:rsidR="007337EC">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3F66C3F4" w:rsidR="000443F4" w:rsidRPr="000443F4" w:rsidRDefault="00571C8B" w:rsidP="00571C8B">
      <w:pPr>
        <w:pStyle w:val="Caption"/>
        <w:keepNext/>
        <w:jc w:val="both"/>
        <w:rPr>
          <w:sz w:val="22"/>
          <w:szCs w:val="22"/>
        </w:rPr>
      </w:pPr>
      <w:bookmarkStart w:id="12" w:name="_Ref98694533"/>
      <w:r>
        <w:t xml:space="preserve">Table </w:t>
      </w:r>
      <w:fldSimple w:instr=" SEQ Table \* ARABIC ">
        <w:r w:rsidR="007337EC">
          <w:rPr>
            <w:noProof/>
          </w:rPr>
          <w:t>4</w:t>
        </w:r>
      </w:fldSimple>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2AAE2BEF" w:rsidR="000443F4" w:rsidRPr="004215C2" w:rsidRDefault="00E04D42" w:rsidP="000443F4">
      <w:pPr>
        <w:jc w:val="both"/>
      </w:pPr>
      <w:r>
        <w:fldChar w:fldCharType="begin"/>
      </w:r>
      <w:r>
        <w:instrText xml:space="preserve"> REF _Ref98694719 \h </w:instrText>
      </w:r>
      <w:r>
        <w:fldChar w:fldCharType="separate"/>
      </w:r>
      <w:r w:rsidR="007337EC">
        <w:t xml:space="preserve">Figure </w:t>
      </w:r>
      <w:r w:rsidR="007337EC">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4EECA46E" w:rsidR="000443F4" w:rsidRPr="000443F4" w:rsidRDefault="00E04D42" w:rsidP="006670E3">
      <w:pPr>
        <w:pStyle w:val="Caption"/>
        <w:jc w:val="both"/>
        <w:rPr>
          <w:sz w:val="22"/>
          <w:szCs w:val="22"/>
        </w:rPr>
      </w:pPr>
      <w:bookmarkStart w:id="13" w:name="_Ref98694719"/>
      <w:r>
        <w:t xml:space="preserve">Figure </w:t>
      </w:r>
      <w:fldSimple w:instr=" SEQ Figure \* ARABIC ">
        <w:r w:rsidR="007337EC">
          <w:rPr>
            <w:noProof/>
          </w:rPr>
          <w:t>8</w:t>
        </w:r>
      </w:fldSimple>
      <w:bookmarkEnd w:id="13"/>
      <w:r>
        <w:t xml:space="preserve">: </w:t>
      </w:r>
      <w:r w:rsidRPr="00E04D42">
        <w:t>Micro Similarity of Label ‘Zero’ with local area density at potential radius 1,10,20 and 30</w:t>
      </w:r>
    </w:p>
    <w:p w14:paraId="2EBC5BB0" w14:textId="5B23597B" w:rsidR="000443F4" w:rsidRDefault="001954E7" w:rsidP="000443F4">
      <w:pPr>
        <w:jc w:val="both"/>
      </w:pPr>
      <w:r>
        <w:fldChar w:fldCharType="begin"/>
      </w:r>
      <w:r>
        <w:instrText xml:space="preserve"> REF _Ref98707425 \h </w:instrText>
      </w:r>
      <w:r>
        <w:fldChar w:fldCharType="separate"/>
      </w:r>
      <w:r w:rsidR="007337EC">
        <w:t xml:space="preserve">Table </w:t>
      </w:r>
      <w:r w:rsidR="007337EC">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05E041F7" w:rsidR="000B4883" w:rsidRPr="000443F4" w:rsidRDefault="001954E7" w:rsidP="001954E7">
      <w:pPr>
        <w:pStyle w:val="Caption"/>
        <w:rPr>
          <w:sz w:val="22"/>
          <w:szCs w:val="22"/>
          <w:lang w:val="en-GB"/>
        </w:rPr>
      </w:pPr>
      <w:bookmarkStart w:id="14" w:name="_Ref98707425"/>
      <w:r>
        <w:t xml:space="preserve">Table </w:t>
      </w:r>
      <w:fldSimple w:instr=" SEQ Table \* ARABIC ">
        <w:r w:rsidR="007337EC">
          <w:rPr>
            <w:noProof/>
          </w:rPr>
          <w:t>5</w:t>
        </w:r>
      </w:fldSimple>
      <w:bookmarkEnd w:id="14"/>
      <w:r>
        <w:t>:</w:t>
      </w:r>
      <w:r w:rsidRPr="001954E7">
        <w:t xml:space="preserve"> </w:t>
      </w:r>
      <w:r w:rsidRPr="000443F4">
        <w:t>Variation in micro similarity of Digit ‘0’ with local area density for potential radius = 1,10,20,30</w:t>
      </w:r>
    </w:p>
    <w:tbl>
      <w:tblPr>
        <w:tblW w:w="4871" w:type="dxa"/>
        <w:tblInd w:w="-5" w:type="dxa"/>
        <w:tblLook w:val="04A0" w:firstRow="1" w:lastRow="0" w:firstColumn="1" w:lastColumn="0" w:noHBand="0" w:noVBand="1"/>
      </w:tblPr>
      <w:tblGrid>
        <w:gridCol w:w="947"/>
        <w:gridCol w:w="986"/>
        <w:gridCol w:w="986"/>
        <w:gridCol w:w="986"/>
        <w:gridCol w:w="986"/>
      </w:tblGrid>
      <w:tr w:rsidR="000443F4" w:rsidRPr="000443F4" w14:paraId="7EEACB28" w14:textId="77777777" w:rsidTr="00390FC9">
        <w:trPr>
          <w:trHeight w:val="1136"/>
        </w:trPr>
        <w:tc>
          <w:tcPr>
            <w:tcW w:w="947"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1"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1"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1"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1"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1"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1"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1"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1"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1"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1"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1"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1"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1"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1"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1"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1"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1"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1"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1"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1"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A2F7B0C" w14:textId="77777777" w:rsidR="00E83701" w:rsidRDefault="000443F4" w:rsidP="00480D42">
      <w:pPr>
        <w:jc w:val="both"/>
        <w:rPr>
          <w:lang w:val="en-GB"/>
        </w:rPr>
      </w:pPr>
      <w:r w:rsidRPr="00E72B68">
        <w:rPr>
          <w:lang w:val="en-GB"/>
        </w:rPr>
        <w:t>In this case we observed the effect on similarity between images in label ‘Nine’, with respect to images in labels ‘One’ potential radius 1,10,20 and 30.</w:t>
      </w:r>
    </w:p>
    <w:p w14:paraId="3FA285DF" w14:textId="77777777" w:rsidR="00E83701" w:rsidRDefault="00E83701" w:rsidP="00480D42">
      <w:pPr>
        <w:jc w:val="both"/>
        <w:rPr>
          <w:lang w:val="en-GB"/>
        </w:rPr>
      </w:pPr>
    </w:p>
    <w:p w14:paraId="502A190D" w14:textId="58F68644" w:rsidR="002C68E3" w:rsidRDefault="000443F4" w:rsidP="00480D42">
      <w:pPr>
        <w:jc w:val="both"/>
        <w:rPr>
          <w:lang w:val="en-GB"/>
        </w:rPr>
      </w:pPr>
      <w:r w:rsidRPr="002C68E3">
        <w:rPr>
          <w:lang w:val="en-GB"/>
        </w:rPr>
        <w:t>Local area density value is varied from 0.1 to 1.0 in steps of 0.05 and plots of micro similarity of digit ‘9 vs 1’ was observed.</w:t>
      </w:r>
    </w:p>
    <w:p w14:paraId="1944B54E" w14:textId="4758E207" w:rsidR="00EE733E" w:rsidRDefault="00EE733E" w:rsidP="00480D42">
      <w:pPr>
        <w:jc w:val="both"/>
        <w:rPr>
          <w:lang w:val="en-GB"/>
        </w:rPr>
      </w:pPr>
    </w:p>
    <w:p w14:paraId="41E6B627" w14:textId="4FD69620" w:rsidR="00E83701" w:rsidRDefault="00E83701" w:rsidP="00E83701">
      <w:pPr>
        <w:jc w:val="both"/>
      </w:pPr>
      <w:r>
        <w:fldChar w:fldCharType="begin"/>
      </w:r>
      <w:r>
        <w:instrText xml:space="preserve"> REF _Ref99505882 \h </w:instrText>
      </w:r>
      <w:r>
        <w:fldChar w:fldCharType="separate"/>
      </w:r>
      <w:r w:rsidR="007337EC">
        <w:t xml:space="preserve">Figure </w:t>
      </w:r>
      <w:r w:rsidR="007337EC">
        <w:rPr>
          <w:noProof/>
        </w:rPr>
        <w:t>9</w:t>
      </w:r>
      <w:r>
        <w:fldChar w:fldCharType="end"/>
      </w:r>
      <w:r>
        <w:t xml:space="preserve"> </w:t>
      </w:r>
      <w:r w:rsidRPr="00E83701">
        <w:t>shows the extent to which images of digits in different labels are like each other at various values at various local area densities and potential radius.</w:t>
      </w:r>
    </w:p>
    <w:p w14:paraId="5E4E2BA6" w14:textId="77ED6E32" w:rsidR="00390FC9" w:rsidRDefault="00390FC9" w:rsidP="00E83701">
      <w:pPr>
        <w:jc w:val="both"/>
      </w:pPr>
    </w:p>
    <w:p w14:paraId="6AA96DC5" w14:textId="1504A714" w:rsidR="00390FC9" w:rsidRDefault="00390FC9" w:rsidP="00E83701">
      <w:pPr>
        <w:jc w:val="both"/>
      </w:pPr>
      <w:r>
        <w:t>The similarity between the images and the effect of the HTM parameters are plotted with these graphs.</w:t>
      </w:r>
    </w:p>
    <w:p w14:paraId="50EF2764" w14:textId="49BE4937" w:rsidR="00390FC9" w:rsidRPr="00E83701" w:rsidRDefault="00390FC9" w:rsidP="00E83701">
      <w:pPr>
        <w:jc w:val="both"/>
      </w:pPr>
    </w:p>
    <w:p w14:paraId="37E406D4" w14:textId="77777777" w:rsidR="00E83701" w:rsidRDefault="00E83701" w:rsidP="00480D42">
      <w:pPr>
        <w:jc w:val="both"/>
        <w:rPr>
          <w:lang w:val="en-GB"/>
        </w:rPr>
      </w:pPr>
    </w:p>
    <w:p w14:paraId="136830A0" w14:textId="049E7B7D" w:rsidR="00EE733E" w:rsidRDefault="00EE733E" w:rsidP="00480D42">
      <w:pPr>
        <w:jc w:val="both"/>
        <w:rPr>
          <w:lang w:val="en-GB"/>
        </w:rPr>
      </w:pPr>
      <w:r>
        <w:rPr>
          <w:noProof/>
        </w:rPr>
        <w:lastRenderedPageBreak/>
        <w:drawing>
          <wp:inline distT="0" distB="0" distL="0" distR="0" wp14:anchorId="5E9E642F" wp14:editId="4C5EBAFE">
            <wp:extent cx="3089910" cy="2467610"/>
            <wp:effectExtent l="0" t="0" r="15240" b="8890"/>
            <wp:docPr id="10" name="Chart 10">
              <a:extLst xmlns:a="http://schemas.openxmlformats.org/drawingml/2006/main">
                <a:ext uri="{FF2B5EF4-FFF2-40B4-BE49-F238E27FC236}">
                  <a16:creationId xmlns:a16="http://schemas.microsoft.com/office/drawing/2014/main" id="{4512FA62-E454-4A83-8220-BEEC6215B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EF42D52" w14:textId="77777777" w:rsidR="00407360" w:rsidRDefault="00407360" w:rsidP="00480D42">
      <w:pPr>
        <w:jc w:val="both"/>
        <w:rPr>
          <w:lang w:val="en-GB"/>
        </w:rPr>
      </w:pPr>
    </w:p>
    <w:p w14:paraId="50D3B362" w14:textId="11788927" w:rsidR="00934063" w:rsidRPr="002F2D53" w:rsidRDefault="00E83701" w:rsidP="002F2D53">
      <w:pPr>
        <w:pStyle w:val="Caption"/>
        <w:rPr>
          <w:lang w:val="en-GB"/>
        </w:rPr>
      </w:pPr>
      <w:bookmarkStart w:id="15" w:name="_Ref99505882"/>
      <w:r>
        <w:t xml:space="preserve">Figure </w:t>
      </w:r>
      <w:fldSimple w:instr=" SEQ Figure \* ARABIC ">
        <w:r w:rsidR="007337EC">
          <w:rPr>
            <w:noProof/>
          </w:rPr>
          <w:t>9</w:t>
        </w:r>
      </w:fldSimple>
      <w:bookmarkEnd w:id="15"/>
      <w:r>
        <w:t xml:space="preserve">: </w:t>
      </w:r>
      <w:r w:rsidRPr="00E83701">
        <w:t>Macro Similarity 9 vs 1 at potential radius 1,10,20 and 30</w:t>
      </w:r>
      <w:r w:rsidR="000D2C3E">
        <w:rPr>
          <w:i w:val="0"/>
          <w:iCs w:val="0"/>
          <w:lang w:val="en-GB"/>
        </w:rPr>
        <w:fldChar w:fldCharType="begin"/>
      </w:r>
      <w:r w:rsidR="000D2C3E">
        <w:rPr>
          <w:lang w:val="en-GB"/>
        </w:rPr>
        <w:instrText xml:space="preserve"> REF _Ref99386952 \h </w:instrText>
      </w:r>
      <w:r w:rsidR="000D2C3E">
        <w:rPr>
          <w:i w:val="0"/>
          <w:iCs w:val="0"/>
          <w:lang w:val="en-GB"/>
        </w:rPr>
      </w:r>
      <w:r w:rsidR="000D2C3E">
        <w:rPr>
          <w:i w:val="0"/>
          <w:iCs w:val="0"/>
          <w:lang w:val="en-GB"/>
        </w:rPr>
        <w:fldChar w:fldCharType="separate"/>
      </w:r>
      <w:r w:rsidR="007337EC">
        <w:t xml:space="preserve">Figure </w:t>
      </w:r>
      <w:r w:rsidR="007337EC">
        <w:rPr>
          <w:noProof/>
        </w:rPr>
        <w:t>6</w:t>
      </w:r>
      <w:r w:rsidR="007337EC">
        <w:t xml:space="preserve">: </w:t>
      </w:r>
      <w:r w:rsidR="007337EC" w:rsidRPr="001E0BDD">
        <w:t>Micro Similarity of Label 9 with local area density at potential radius 1,10,20 and 30</w:t>
      </w:r>
      <w:r w:rsidR="000D2C3E">
        <w:rPr>
          <w:i w:val="0"/>
          <w:iCs w:val="0"/>
          <w:lang w:val="en-GB"/>
        </w:rPr>
        <w:fldChar w:fldCharType="end"/>
      </w:r>
    </w:p>
    <w:p w14:paraId="43249967" w14:textId="52782625"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7337EC">
        <w:t xml:space="preserve">Table </w:t>
      </w:r>
      <w:r w:rsidR="007337EC">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520D0737" w:rsidR="006670E3" w:rsidRDefault="006670E3" w:rsidP="002C68E3">
      <w:pPr>
        <w:jc w:val="both"/>
      </w:pPr>
      <w:r w:rsidRPr="001954E7">
        <w:t>From</w:t>
      </w:r>
      <w:r w:rsidR="000D2C3E">
        <w:t xml:space="preserve"> </w:t>
      </w:r>
      <w:r>
        <w:fldChar w:fldCharType="begin"/>
      </w:r>
      <w:r>
        <w:instrText xml:space="preserve"> REF _Ref98707622 \h </w:instrText>
      </w:r>
      <w:r w:rsidR="002C68E3">
        <w:instrText xml:space="preserve"> \* MERGEFORMAT </w:instrText>
      </w:r>
      <w:r>
        <w:fldChar w:fldCharType="separate"/>
      </w:r>
      <w:r w:rsidR="007337EC">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562ADB44" w:rsidR="001954E7" w:rsidRPr="001954E7" w:rsidRDefault="001954E7" w:rsidP="001954E7">
      <w:pPr>
        <w:pStyle w:val="Caption"/>
      </w:pPr>
      <w:bookmarkStart w:id="16" w:name="_Ref98707622"/>
      <w:r>
        <w:t xml:space="preserve">Table </w:t>
      </w:r>
      <w:fldSimple w:instr=" SEQ Table \* ARABIC ">
        <w:r w:rsidR="007337EC">
          <w:rPr>
            <w:noProof/>
          </w:rPr>
          <w:t>6</w:t>
        </w:r>
      </w:fldSimple>
      <w:bookmarkEnd w:id="16"/>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 xml:space="preserve">Images of different digits are tested during the work. However, as an illustration, results of only two classes of digits Nine vs One are mentioned in this paper. After training, the number of active columns from SP for potential </w:t>
      </w:r>
      <w:r w:rsidRPr="001954E7">
        <w:t>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6CC7F07">
            <wp:extent cx="3018154" cy="1771650"/>
            <wp:effectExtent l="0" t="0" r="0" b="0"/>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2636" cy="1803631"/>
                    </a:xfrm>
                    <a:prstGeom prst="rect">
                      <a:avLst/>
                    </a:prstGeom>
                    <a:noFill/>
                    <a:ln>
                      <a:noFill/>
                    </a:ln>
                  </pic:spPr>
                </pic:pic>
              </a:graphicData>
            </a:graphic>
          </wp:inline>
        </w:drawing>
      </w:r>
    </w:p>
    <w:p w14:paraId="1E7F1BFB" w14:textId="48C2E85D" w:rsidR="000443F4" w:rsidRPr="000443F4" w:rsidRDefault="00390FC9" w:rsidP="00390FC9">
      <w:pPr>
        <w:pStyle w:val="Caption"/>
        <w:rPr>
          <w:sz w:val="22"/>
          <w:szCs w:val="22"/>
        </w:rPr>
      </w:pPr>
      <w:bookmarkStart w:id="17" w:name="_Ref99506030"/>
      <w:r>
        <w:t xml:space="preserve">Figure </w:t>
      </w:r>
      <w:fldSimple w:instr=" SEQ Figure \* ARABIC ">
        <w:r w:rsidR="007337EC">
          <w:rPr>
            <w:noProof/>
          </w:rPr>
          <w:t>10</w:t>
        </w:r>
      </w:fldSimple>
      <w:bookmarkEnd w:id="17"/>
      <w:r>
        <w:t>: Prediction Images</w:t>
      </w:r>
    </w:p>
    <w:p w14:paraId="4C2119C5" w14:textId="00B401D7" w:rsid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14B74A75" w14:textId="77777777" w:rsidR="00390FC9" w:rsidRPr="000443F4" w:rsidRDefault="00390FC9" w:rsidP="000443F4">
      <w:pPr>
        <w:jc w:val="both"/>
        <w:rPr>
          <w:sz w:val="22"/>
          <w:szCs w:val="22"/>
        </w:rPr>
      </w:pPr>
    </w:p>
    <w:p w14:paraId="2CE67CA6" w14:textId="1C470317" w:rsidR="000443F4" w:rsidRDefault="00390FC9" w:rsidP="000443F4">
      <w:pPr>
        <w:jc w:val="both"/>
      </w:pPr>
      <w:r>
        <w:fldChar w:fldCharType="begin"/>
      </w:r>
      <w:r>
        <w:instrText xml:space="preserve"> REF _Ref99506030 \h </w:instrText>
      </w:r>
      <w:r>
        <w:fldChar w:fldCharType="separate"/>
      </w:r>
      <w:r w:rsidR="007337EC">
        <w:t xml:space="preserve">Figure </w:t>
      </w:r>
      <w:r w:rsidR="007337EC">
        <w:rPr>
          <w:noProof/>
        </w:rPr>
        <w:t>10</w:t>
      </w:r>
      <w:r>
        <w:fldChar w:fldCharType="end"/>
      </w:r>
      <w:r w:rsidR="00E944E6" w:rsidRPr="00E944E6">
        <w:fldChar w:fldCharType="begin"/>
      </w:r>
      <w:r w:rsidR="00E944E6" w:rsidRPr="00E944E6">
        <w:instrText xml:space="preserve"> REF _Ref98708248 \h </w:instrText>
      </w:r>
      <w:r w:rsidR="00E944E6">
        <w:instrText xml:space="preserve"> \* MERGEFORMAT </w:instrText>
      </w:r>
      <w:r w:rsidR="00E944E6" w:rsidRPr="00E944E6">
        <w:fldChar w:fldCharType="separate"/>
      </w:r>
      <w:r w:rsidR="007337EC">
        <w:rPr>
          <w:b/>
          <w:bCs/>
        </w:rPr>
        <w:t>Error! Reference source not found.</w:t>
      </w:r>
      <w:r w:rsidR="00E944E6" w:rsidRPr="00E944E6">
        <w:fldChar w:fldCharType="end"/>
      </w:r>
      <w:r w:rsidR="00E944E6"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52938722" w14:textId="77777777" w:rsidR="00390FC9" w:rsidRPr="00E944E6" w:rsidRDefault="00390FC9" w:rsidP="000443F4">
      <w:pPr>
        <w:jc w:val="both"/>
      </w:pP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2F2A35F4"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390FC9">
        <w:fldChar w:fldCharType="begin"/>
      </w:r>
      <w:r w:rsidR="00390FC9">
        <w:instrText xml:space="preserve"> REF _Ref99506030 \h </w:instrText>
      </w:r>
      <w:r w:rsidR="00390FC9">
        <w:fldChar w:fldCharType="separate"/>
      </w:r>
      <w:r w:rsidR="007337EC">
        <w:t xml:space="preserve">Figure </w:t>
      </w:r>
      <w:r w:rsidR="007337EC">
        <w:rPr>
          <w:noProof/>
        </w:rPr>
        <w:t>10</w:t>
      </w:r>
      <w:r w:rsidR="00390FC9">
        <w:fldChar w:fldCharType="end"/>
      </w:r>
      <w:r w:rsidR="00BB230C">
        <w:fldChar w:fldCharType="begin"/>
      </w:r>
      <w:r w:rsidR="00BB230C">
        <w:instrText xml:space="preserve"> REF _Ref98708248 \h </w:instrText>
      </w:r>
      <w:r w:rsidR="00BB230C">
        <w:fldChar w:fldCharType="separate"/>
      </w:r>
      <w:r w:rsidR="007337EC">
        <w:rPr>
          <w:b/>
          <w:bCs/>
        </w:rPr>
        <w:t>Error! Reference source not found.</w:t>
      </w:r>
      <w:r w:rsidR="00BB230C">
        <w:fldChar w:fldCharType="end"/>
      </w:r>
      <w:r w:rsidRPr="00E944E6">
        <w:t>.</w:t>
      </w:r>
    </w:p>
    <w:p w14:paraId="5B6BBA58" w14:textId="77777777" w:rsidR="000443F4" w:rsidRPr="00E944E6" w:rsidRDefault="000443F4" w:rsidP="000443F4">
      <w:pPr>
        <w:jc w:val="both"/>
      </w:pPr>
    </w:p>
    <w:p w14:paraId="3F5DEDA1" w14:textId="77777777" w:rsidR="00390FC9"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w:t>
      </w:r>
    </w:p>
    <w:p w14:paraId="63B8FDC9" w14:textId="77777777" w:rsidR="00390FC9" w:rsidRDefault="00390FC9" w:rsidP="000443F4">
      <w:pPr>
        <w:jc w:val="both"/>
      </w:pPr>
    </w:p>
    <w:p w14:paraId="4ED898CF" w14:textId="623699D9" w:rsidR="000443F4" w:rsidRDefault="000443F4" w:rsidP="000443F4">
      <w:pPr>
        <w:jc w:val="both"/>
      </w:pPr>
      <w:r w:rsidRPr="00E944E6">
        <w:t>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7443919B"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7337EC">
        <w:t xml:space="preserve">Figure </w:t>
      </w:r>
      <w:r w:rsidR="007337EC">
        <w:rPr>
          <w:noProof/>
        </w:rPr>
        <w:lastRenderedPageBreak/>
        <w:t>7</w:t>
      </w:r>
      <w:r w:rsidR="00F74666">
        <w:fldChar w:fldCharType="end"/>
      </w:r>
      <w:r w:rsidR="00F74666">
        <w:t xml:space="preserve">. </w:t>
      </w:r>
      <w:r w:rsidRPr="00BB230C">
        <w:t>However, in this paper we have taken only one of those tests to explain the results.</w:t>
      </w: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43078198">
            <wp:extent cx="3003550" cy="452120"/>
            <wp:effectExtent l="0" t="0" r="635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355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2D7532A8">
            <wp:extent cx="305435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22C50434">
            <wp:extent cx="305435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20A191E9" w:rsidR="000443F4" w:rsidRPr="000443F4" w:rsidRDefault="00731303" w:rsidP="000443F4">
      <w:pPr>
        <w:jc w:val="both"/>
        <w:rPr>
          <w:sz w:val="22"/>
          <w:szCs w:val="22"/>
        </w:rPr>
      </w:pPr>
      <w:r>
        <w:fldChar w:fldCharType="begin"/>
      </w:r>
      <w:r>
        <w:instrText xml:space="preserve"> REF _Ref98708552 \h </w:instrText>
      </w:r>
      <w:r>
        <w:fldChar w:fldCharType="separate"/>
      </w:r>
      <w:r w:rsidR="007337EC">
        <w:t xml:space="preserve">Figure </w:t>
      </w:r>
      <w:r w:rsidR="007337EC">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of tested image is highest with images in training label ‘Zero’ and stands at </w:t>
      </w:r>
      <w:r>
        <w:t>89.25</w:t>
      </w:r>
      <w:r w:rsidR="000443F4" w:rsidRPr="00BB230C">
        <w:t xml:space="preserve">% and it has a similarity of </w:t>
      </w:r>
      <w:r>
        <w:t>72.64</w:t>
      </w:r>
      <w:r w:rsidR="000443F4" w:rsidRPr="00BB230C">
        <w:t xml:space="preserve">% and </w:t>
      </w:r>
      <w:r>
        <w:t>37.05</w:t>
      </w:r>
      <w:r w:rsidR="000443F4" w:rsidRPr="00BB230C">
        <w:t xml:space="preserve">%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3089910" cy="2278380"/>
                    </a:xfrm>
                    <a:prstGeom prst="rect">
                      <a:avLst/>
                    </a:prstGeom>
                  </pic:spPr>
                </pic:pic>
              </a:graphicData>
            </a:graphic>
          </wp:inline>
        </w:drawing>
      </w:r>
    </w:p>
    <w:p w14:paraId="365267F2" w14:textId="2BE6B097" w:rsidR="000443F4" w:rsidRPr="000443F4" w:rsidRDefault="00BB230C" w:rsidP="00B54CE8">
      <w:pPr>
        <w:pStyle w:val="Caption"/>
        <w:spacing w:line="360" w:lineRule="auto"/>
        <w:rPr>
          <w:sz w:val="22"/>
          <w:szCs w:val="22"/>
        </w:rPr>
      </w:pPr>
      <w:bookmarkStart w:id="18" w:name="_Ref98708552"/>
      <w:r>
        <w:t xml:space="preserve">Figure </w:t>
      </w:r>
      <w:fldSimple w:instr=" SEQ Figure \* ARABIC ">
        <w:r w:rsidR="007337EC">
          <w:rPr>
            <w:noProof/>
          </w:rPr>
          <w:t>11</w:t>
        </w:r>
      </w:fldSimple>
      <w:bookmarkEnd w:id="18"/>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AEF02E0">
            <wp:extent cx="299466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466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36F12034" w:rsidR="000443F4" w:rsidRPr="00BB230C" w:rsidRDefault="000443F4" w:rsidP="000443F4">
      <w:pPr>
        <w:jc w:val="both"/>
      </w:pPr>
      <w:r w:rsidRPr="00BB230C">
        <w:t>In this case we conducted prediction tests for images which do not belong to any MNIST digits which were used for training like image names ‘cotton’, ‘blur’, ‘eight’, ‘five’ and ‘seven’ as shown in</w:t>
      </w:r>
      <w:r w:rsidR="00390FC9">
        <w:t xml:space="preserve"> </w:t>
      </w:r>
      <w:r w:rsidR="00390FC9">
        <w:fldChar w:fldCharType="begin"/>
      </w:r>
      <w:r w:rsidR="00390FC9">
        <w:instrText xml:space="preserve"> REF _Ref99506030 \h </w:instrText>
      </w:r>
      <w:r w:rsidR="00390FC9">
        <w:fldChar w:fldCharType="separate"/>
      </w:r>
      <w:r w:rsidR="007337EC">
        <w:t xml:space="preserve">Figure </w:t>
      </w:r>
      <w:r w:rsidR="007337EC">
        <w:rPr>
          <w:noProof/>
        </w:rPr>
        <w:t>10</w:t>
      </w:r>
      <w:r w:rsidR="00390FC9">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2E70778D" w:rsidR="000443F4" w:rsidRPr="00BB230C" w:rsidRDefault="00731303" w:rsidP="000443F4">
      <w:pPr>
        <w:jc w:val="both"/>
      </w:pPr>
      <w:r>
        <w:fldChar w:fldCharType="begin"/>
      </w:r>
      <w:r>
        <w:instrText xml:space="preserve"> REF _Ref98708726 \h </w:instrText>
      </w:r>
      <w:r>
        <w:fldChar w:fldCharType="separate"/>
      </w:r>
      <w:r w:rsidR="007337EC">
        <w:t xml:space="preserve">Figure </w:t>
      </w:r>
      <w:r w:rsidR="007337EC">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rsidR="00390FC9">
        <w:fldChar w:fldCharType="begin"/>
      </w:r>
      <w:r w:rsidR="00390FC9">
        <w:instrText xml:space="preserve"> REF _Ref99506030 \h </w:instrText>
      </w:r>
      <w:r w:rsidR="00390FC9">
        <w:fldChar w:fldCharType="separate"/>
      </w:r>
      <w:r w:rsidR="007337EC">
        <w:t xml:space="preserve">Figure </w:t>
      </w:r>
      <w:r w:rsidR="007337EC">
        <w:rPr>
          <w:noProof/>
        </w:rPr>
        <w:t>10</w:t>
      </w:r>
      <w:r w:rsidR="00390FC9">
        <w:fldChar w:fldCharType="end"/>
      </w:r>
      <w:r w:rsidR="00390FC9">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5A91A259" w:rsidR="000443F4" w:rsidRPr="00BB230C" w:rsidRDefault="000701BC" w:rsidP="00B54CE8">
      <w:pPr>
        <w:pStyle w:val="Caption"/>
        <w:spacing w:line="360" w:lineRule="auto"/>
        <w:rPr>
          <w:sz w:val="20"/>
          <w:szCs w:val="20"/>
        </w:rPr>
      </w:pPr>
      <w:bookmarkStart w:id="19" w:name="_Ref98708726"/>
      <w:r>
        <w:t xml:space="preserve">Figure </w:t>
      </w:r>
      <w:fldSimple w:instr=" SEQ Figure \* ARABIC ">
        <w:r w:rsidR="007337EC">
          <w:rPr>
            <w:noProof/>
          </w:rPr>
          <w:t>12</w:t>
        </w:r>
      </w:fldSimple>
      <w:bookmarkEnd w:id="19"/>
      <w:r>
        <w:t xml:space="preserve">: </w:t>
      </w:r>
      <w:r w:rsidRPr="000701BC">
        <w:t>Prediction Result for Image ‘Eight’</w:t>
      </w:r>
    </w:p>
    <w:p w14:paraId="01BD3B6E" w14:textId="77777777" w:rsidR="000443F4" w:rsidRPr="00BB230C" w:rsidRDefault="000443F4" w:rsidP="000443F4">
      <w:pPr>
        <w:jc w:val="both"/>
      </w:pPr>
      <w:r w:rsidRPr="00BB230C">
        <w:t xml:space="preserve">The similarity of tested image is highest with images in training label ‘One’ and stands at 53.39% and it has a similarity of 53.16% and 50.29% with images in training </w:t>
      </w:r>
      <w:r w:rsidRPr="00BB230C">
        <w:lastRenderedPageBreak/>
        <w:t>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66800C5B" w14:textId="734A8AF0" w:rsidR="003515CB"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w:t>
      </w:r>
      <w:r w:rsidRPr="000701BC">
        <w:rPr>
          <w:lang w:val="en-US"/>
        </w:rPr>
        <w:t>inhibition, the similarity between the images will be more and they appear to me similar. So, for the different class of images not to appear similar, the local area density must be as low as possible</w:t>
      </w:r>
      <w:r w:rsidR="005217F5">
        <w:rPr>
          <w:lang w:val="en-US"/>
        </w:rPr>
        <w:t>.</w:t>
      </w: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277" w:type="pct"/>
                <w:tblCellSpacing w:w="15" w:type="dxa"/>
                <w:tblCellMar>
                  <w:top w:w="15" w:type="dxa"/>
                  <w:left w:w="15" w:type="dxa"/>
                  <w:bottom w:w="15" w:type="dxa"/>
                  <w:right w:w="15" w:type="dxa"/>
                </w:tblCellMar>
                <w:tblLook w:val="04A0" w:firstRow="1" w:lastRow="0" w:firstColumn="1" w:lastColumn="0" w:noHBand="0" w:noVBand="1"/>
              </w:tblPr>
              <w:tblGrid>
                <w:gridCol w:w="309"/>
                <w:gridCol w:w="5430"/>
              </w:tblGrid>
              <w:tr w:rsidR="00D508AC" w14:paraId="3F27DDE2" w14:textId="77777777" w:rsidTr="001E3E1A">
                <w:trPr>
                  <w:divId w:val="500435453"/>
                  <w:trHeight w:val="935"/>
                  <w:tblCellSpacing w:w="15" w:type="dxa"/>
                </w:trPr>
                <w:tc>
                  <w:tcPr>
                    <w:tcW w:w="236" w:type="pct"/>
                    <w:hideMark/>
                  </w:tcPr>
                  <w:p w14:paraId="427B62C8" w14:textId="5EA720C5" w:rsidR="00D508AC" w:rsidRDefault="00D508AC" w:rsidP="00A00CD0">
                    <w:pPr>
                      <w:pStyle w:val="Bibliography"/>
                      <w:jc w:val="left"/>
                      <w:rPr>
                        <w:noProof/>
                        <w:sz w:val="24"/>
                        <w:szCs w:val="24"/>
                      </w:rPr>
                    </w:pPr>
                    <w:r>
                      <w:rPr>
                        <w:noProof/>
                      </w:rPr>
                      <w:t xml:space="preserve">[1] </w:t>
                    </w:r>
                  </w:p>
                </w:tc>
                <w:tc>
                  <w:tcPr>
                    <w:tcW w:w="0" w:type="auto"/>
                    <w:hideMark/>
                  </w:tcPr>
                  <w:p w14:paraId="12897A5C" w14:textId="77777777" w:rsidR="00D508AC" w:rsidRDefault="00D508AC" w:rsidP="00A00CD0">
                    <w:pPr>
                      <w:pStyle w:val="Bibliography"/>
                      <w:jc w:val="left"/>
                      <w:rPr>
                        <w:noProof/>
                      </w:rPr>
                    </w:pPr>
                    <w:r>
                      <w:rPr>
                        <w:noProof/>
                      </w:rPr>
                      <w:t>J. Mnatzaganian, E. Fokoué and D. Kudithipudi, "frontiers in Robotics and AI," [Online]. Available: https://www.frontiersin.org/articles/10.3389/frobt.2016.00081/full.</w:t>
                    </w:r>
                  </w:p>
                </w:tc>
              </w:tr>
              <w:tr w:rsidR="00D508AC" w14:paraId="0EC89EB9" w14:textId="77777777" w:rsidTr="001E3E1A">
                <w:trPr>
                  <w:divId w:val="500435453"/>
                  <w:trHeight w:val="472"/>
                  <w:tblCellSpacing w:w="15" w:type="dxa"/>
                </w:trPr>
                <w:tc>
                  <w:tcPr>
                    <w:tcW w:w="236" w:type="pct"/>
                    <w:hideMark/>
                  </w:tcPr>
                  <w:p w14:paraId="7778055C" w14:textId="77777777" w:rsidR="00D508AC" w:rsidRDefault="00D508AC" w:rsidP="00A00CD0">
                    <w:pPr>
                      <w:pStyle w:val="Bibliography"/>
                      <w:jc w:val="left"/>
                      <w:rPr>
                        <w:noProof/>
                      </w:rPr>
                    </w:pPr>
                    <w:r>
                      <w:rPr>
                        <w:noProof/>
                      </w:rPr>
                      <w:t xml:space="preserve">[2] </w:t>
                    </w:r>
                  </w:p>
                </w:tc>
                <w:tc>
                  <w:tcPr>
                    <w:tcW w:w="0" w:type="auto"/>
                    <w:hideMark/>
                  </w:tcPr>
                  <w:p w14:paraId="52728797" w14:textId="77777777" w:rsidR="00D508AC" w:rsidRDefault="00D508AC" w:rsidP="00A00CD0">
                    <w:pPr>
                      <w:pStyle w:val="Bibliography"/>
                      <w:jc w:val="left"/>
                      <w:rPr>
                        <w:noProof/>
                      </w:rPr>
                    </w:pPr>
                    <w:r>
                      <w:rPr>
                        <w:noProof/>
                      </w:rPr>
                      <w:t>"Wikipedia," [Online]. Available: https://en.wikipedia.org/wiki/MNIST_database.</w:t>
                    </w:r>
                  </w:p>
                </w:tc>
              </w:tr>
              <w:tr w:rsidR="00D508AC" w14:paraId="1FD18BCE" w14:textId="77777777" w:rsidTr="001E3E1A">
                <w:trPr>
                  <w:divId w:val="500435453"/>
                  <w:trHeight w:val="472"/>
                  <w:tblCellSpacing w:w="15" w:type="dxa"/>
                </w:trPr>
                <w:tc>
                  <w:tcPr>
                    <w:tcW w:w="236" w:type="pct"/>
                    <w:hideMark/>
                  </w:tcPr>
                  <w:p w14:paraId="417DE424" w14:textId="77777777" w:rsidR="00D508AC" w:rsidRDefault="00D508AC" w:rsidP="00A00CD0">
                    <w:pPr>
                      <w:pStyle w:val="Bibliography"/>
                      <w:jc w:val="left"/>
                      <w:rPr>
                        <w:noProof/>
                      </w:rPr>
                    </w:pPr>
                    <w:r>
                      <w:rPr>
                        <w:noProof/>
                      </w:rPr>
                      <w:t xml:space="preserve">[3] </w:t>
                    </w:r>
                  </w:p>
                </w:tc>
                <w:tc>
                  <w:tcPr>
                    <w:tcW w:w="0" w:type="auto"/>
                    <w:hideMark/>
                  </w:tcPr>
                  <w:p w14:paraId="15A6171E" w14:textId="77777777" w:rsidR="00D508AC" w:rsidRDefault="00D508AC" w:rsidP="00A00CD0">
                    <w:pPr>
                      <w:pStyle w:val="Bibliography"/>
                      <w:jc w:val="left"/>
                      <w:rPr>
                        <w:noProof/>
                      </w:rPr>
                    </w:pPr>
                    <w:r>
                      <w:rPr>
                        <w:noProof/>
                      </w:rPr>
                      <w:t>D. Dobric, "Github," [Online]. Available: https://github.com/ddobric/neocortexapi-classification.</w:t>
                    </w:r>
                  </w:p>
                </w:tc>
              </w:tr>
              <w:tr w:rsidR="00D508AC" w14:paraId="6C956A37" w14:textId="77777777" w:rsidTr="001E3E1A">
                <w:trPr>
                  <w:divId w:val="500435453"/>
                  <w:trHeight w:val="709"/>
                  <w:tblCellSpacing w:w="15" w:type="dxa"/>
                </w:trPr>
                <w:tc>
                  <w:tcPr>
                    <w:tcW w:w="236" w:type="pct"/>
                    <w:hideMark/>
                  </w:tcPr>
                  <w:p w14:paraId="44ED1043" w14:textId="77777777" w:rsidR="00D508AC" w:rsidRDefault="00D508AC" w:rsidP="00A00CD0">
                    <w:pPr>
                      <w:pStyle w:val="Bibliography"/>
                      <w:jc w:val="left"/>
                      <w:rPr>
                        <w:noProof/>
                      </w:rPr>
                    </w:pPr>
                    <w:r>
                      <w:rPr>
                        <w:noProof/>
                      </w:rPr>
                      <w:t xml:space="preserve">[4] </w:t>
                    </w:r>
                  </w:p>
                </w:tc>
                <w:tc>
                  <w:tcPr>
                    <w:tcW w:w="0" w:type="auto"/>
                    <w:hideMark/>
                  </w:tcPr>
                  <w:p w14:paraId="5595BD8B" w14:textId="77777777" w:rsidR="00D508AC" w:rsidRDefault="00D508AC" w:rsidP="00A00CD0">
                    <w:pPr>
                      <w:pStyle w:val="Bibliography"/>
                      <w:jc w:val="left"/>
                      <w:rPr>
                        <w:noProof/>
                      </w:rPr>
                    </w:pPr>
                    <w:r>
                      <w:rPr>
                        <w:noProof/>
                      </w:rPr>
                      <w:t>G. D, "How the brain might work: a hierarchical and temporal model for learning and recognition," Stanford University, Stanford, CA, USA, 2008.</w:t>
                    </w:r>
                  </w:p>
                </w:tc>
              </w:tr>
              <w:tr w:rsidR="00D508AC" w14:paraId="6459D31E" w14:textId="77777777" w:rsidTr="001E3E1A">
                <w:trPr>
                  <w:divId w:val="500435453"/>
                  <w:trHeight w:val="709"/>
                  <w:tblCellSpacing w:w="15" w:type="dxa"/>
                </w:trPr>
                <w:tc>
                  <w:tcPr>
                    <w:tcW w:w="236" w:type="pct"/>
                    <w:hideMark/>
                  </w:tcPr>
                  <w:p w14:paraId="3B18AF53" w14:textId="77777777" w:rsidR="00D508AC" w:rsidRDefault="00D508AC" w:rsidP="00A00CD0">
                    <w:pPr>
                      <w:pStyle w:val="Bibliography"/>
                      <w:jc w:val="left"/>
                      <w:rPr>
                        <w:noProof/>
                      </w:rPr>
                    </w:pPr>
                    <w:r>
                      <w:rPr>
                        <w:noProof/>
                      </w:rPr>
                      <w:t xml:space="preserve">[5] </w:t>
                    </w:r>
                  </w:p>
                </w:tc>
                <w:tc>
                  <w:tcPr>
                    <w:tcW w:w="0" w:type="auto"/>
                    <w:hideMark/>
                  </w:tcPr>
                  <w:p w14:paraId="3D0AD9FF" w14:textId="77777777" w:rsidR="00D508AC" w:rsidRDefault="00D508AC" w:rsidP="00A00CD0">
                    <w:pPr>
                      <w:pStyle w:val="Bibliography"/>
                      <w:jc w:val="left"/>
                      <w:rPr>
                        <w:noProof/>
                      </w:rPr>
                    </w:pPr>
                    <w:r>
                      <w:rPr>
                        <w:noProof/>
                      </w:rPr>
                      <w:t>"Numenta," [Online]. Available: https://numenta.com/resources/biological-and-machine-intelligence/spatial-pooling-algorithm/.</w:t>
                    </w:r>
                  </w:p>
                </w:tc>
              </w:tr>
              <w:tr w:rsidR="00D508AC" w14:paraId="3ABB454E" w14:textId="77777777" w:rsidTr="001E3E1A">
                <w:trPr>
                  <w:divId w:val="500435453"/>
                  <w:trHeight w:val="472"/>
                  <w:tblCellSpacing w:w="15" w:type="dxa"/>
                </w:trPr>
                <w:tc>
                  <w:tcPr>
                    <w:tcW w:w="236" w:type="pct"/>
                    <w:hideMark/>
                  </w:tcPr>
                  <w:p w14:paraId="65050AAD" w14:textId="77777777" w:rsidR="00D508AC" w:rsidRDefault="00D508AC" w:rsidP="00A00CD0">
                    <w:pPr>
                      <w:pStyle w:val="Bibliography"/>
                      <w:jc w:val="left"/>
                      <w:rPr>
                        <w:noProof/>
                      </w:rPr>
                    </w:pPr>
                    <w:r>
                      <w:rPr>
                        <w:noProof/>
                      </w:rPr>
                      <w:t xml:space="preserve">[6] </w:t>
                    </w:r>
                  </w:p>
                </w:tc>
                <w:tc>
                  <w:tcPr>
                    <w:tcW w:w="0" w:type="auto"/>
                    <w:hideMark/>
                  </w:tcPr>
                  <w:p w14:paraId="0D777474" w14:textId="77777777" w:rsidR="00D508AC" w:rsidRDefault="00D508AC" w:rsidP="00A00CD0">
                    <w:pPr>
                      <w:pStyle w:val="Bibliography"/>
                      <w:jc w:val="left"/>
                      <w:rPr>
                        <w:noProof/>
                      </w:rPr>
                    </w:pPr>
                    <w:r>
                      <w:rPr>
                        <w:noProof/>
                      </w:rPr>
                      <w:t xml:space="preserve">J. Hawkins, S. Ahmad and D. Dubinsky, "Hierarchical Temporal Memory including HTM Cortical Learning". </w:t>
                    </w:r>
                  </w:p>
                </w:tc>
              </w:tr>
              <w:tr w:rsidR="00D508AC" w14:paraId="2893AB52" w14:textId="77777777" w:rsidTr="001E3E1A">
                <w:trPr>
                  <w:divId w:val="500435453"/>
                  <w:trHeight w:val="945"/>
                  <w:tblCellSpacing w:w="15" w:type="dxa"/>
                </w:trPr>
                <w:tc>
                  <w:tcPr>
                    <w:tcW w:w="236" w:type="pct"/>
                    <w:hideMark/>
                  </w:tcPr>
                  <w:p w14:paraId="3D5E9FE5" w14:textId="77777777" w:rsidR="00D508AC" w:rsidRDefault="00D508AC" w:rsidP="00A00CD0">
                    <w:pPr>
                      <w:pStyle w:val="Bibliography"/>
                      <w:jc w:val="left"/>
                      <w:rPr>
                        <w:noProof/>
                      </w:rPr>
                    </w:pPr>
                    <w:r>
                      <w:rPr>
                        <w:noProof/>
                      </w:rPr>
                      <w:t xml:space="preserve">[7] </w:t>
                    </w:r>
                  </w:p>
                </w:tc>
                <w:tc>
                  <w:tcPr>
                    <w:tcW w:w="0" w:type="auto"/>
                    <w:hideMark/>
                  </w:tcPr>
                  <w:p w14:paraId="7228F6DF" w14:textId="77777777" w:rsidR="00D508AC" w:rsidRDefault="00D508AC" w:rsidP="00A00CD0">
                    <w:pPr>
                      <w:pStyle w:val="Bibliography"/>
                      <w:jc w:val="left"/>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BB95D" w14:textId="77777777" w:rsidR="00DF316F" w:rsidRDefault="00DF316F" w:rsidP="001A3B3D">
      <w:r>
        <w:separator/>
      </w:r>
    </w:p>
  </w:endnote>
  <w:endnote w:type="continuationSeparator" w:id="0">
    <w:p w14:paraId="5C420238" w14:textId="77777777" w:rsidR="00DF316F" w:rsidRDefault="00DF31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73DB" w14:textId="77777777" w:rsidR="00DF316F" w:rsidRDefault="00DF316F" w:rsidP="001A3B3D">
      <w:r>
        <w:separator/>
      </w:r>
    </w:p>
  </w:footnote>
  <w:footnote w:type="continuationSeparator" w:id="0">
    <w:p w14:paraId="79B2CB14" w14:textId="77777777" w:rsidR="00DF316F" w:rsidRDefault="00DF316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1E3E1A"/>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2F2D53"/>
    <w:rsid w:val="00303B33"/>
    <w:rsid w:val="00304BC5"/>
    <w:rsid w:val="00311590"/>
    <w:rsid w:val="00311B46"/>
    <w:rsid w:val="00337E9F"/>
    <w:rsid w:val="00342D0E"/>
    <w:rsid w:val="0034765A"/>
    <w:rsid w:val="003515CB"/>
    <w:rsid w:val="00354FCF"/>
    <w:rsid w:val="00370186"/>
    <w:rsid w:val="00390FC9"/>
    <w:rsid w:val="0039143D"/>
    <w:rsid w:val="00392078"/>
    <w:rsid w:val="003A19E2"/>
    <w:rsid w:val="003B4E04"/>
    <w:rsid w:val="003C2E99"/>
    <w:rsid w:val="003C31D9"/>
    <w:rsid w:val="003C4A2E"/>
    <w:rsid w:val="003E741E"/>
    <w:rsid w:val="003E76C0"/>
    <w:rsid w:val="003F5A08"/>
    <w:rsid w:val="004050E1"/>
    <w:rsid w:val="00407360"/>
    <w:rsid w:val="00420716"/>
    <w:rsid w:val="004215C2"/>
    <w:rsid w:val="004216F6"/>
    <w:rsid w:val="00424376"/>
    <w:rsid w:val="00424D24"/>
    <w:rsid w:val="0042773D"/>
    <w:rsid w:val="004325FB"/>
    <w:rsid w:val="00433C5F"/>
    <w:rsid w:val="004432BA"/>
    <w:rsid w:val="0044407E"/>
    <w:rsid w:val="00446AA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31303"/>
    <w:rsid w:val="007337EC"/>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51C79"/>
    <w:rsid w:val="00965D29"/>
    <w:rsid w:val="009666A3"/>
    <w:rsid w:val="00967322"/>
    <w:rsid w:val="00972203"/>
    <w:rsid w:val="009A5F46"/>
    <w:rsid w:val="009B3D5E"/>
    <w:rsid w:val="009C049D"/>
    <w:rsid w:val="009C39A7"/>
    <w:rsid w:val="009D0A12"/>
    <w:rsid w:val="009D0FB6"/>
    <w:rsid w:val="009E4EB1"/>
    <w:rsid w:val="009E7F9C"/>
    <w:rsid w:val="009F1D79"/>
    <w:rsid w:val="00A00CD0"/>
    <w:rsid w:val="00A05538"/>
    <w:rsid w:val="00A059B3"/>
    <w:rsid w:val="00A119FA"/>
    <w:rsid w:val="00A176BF"/>
    <w:rsid w:val="00A33CB1"/>
    <w:rsid w:val="00A40758"/>
    <w:rsid w:val="00A41395"/>
    <w:rsid w:val="00A41DA6"/>
    <w:rsid w:val="00A41EB9"/>
    <w:rsid w:val="00A7088E"/>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D6677"/>
    <w:rsid w:val="00CE5B02"/>
    <w:rsid w:val="00CF22F6"/>
    <w:rsid w:val="00CF5A90"/>
    <w:rsid w:val="00D02444"/>
    <w:rsid w:val="00D03528"/>
    <w:rsid w:val="00D06BC1"/>
    <w:rsid w:val="00D1039E"/>
    <w:rsid w:val="00D12114"/>
    <w:rsid w:val="00D15D7D"/>
    <w:rsid w:val="00D2176E"/>
    <w:rsid w:val="00D22357"/>
    <w:rsid w:val="00D3615E"/>
    <w:rsid w:val="00D41B98"/>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316F"/>
    <w:rsid w:val="00DF75ED"/>
    <w:rsid w:val="00E000FE"/>
    <w:rsid w:val="00E04D42"/>
    <w:rsid w:val="00E07383"/>
    <w:rsid w:val="00E1085F"/>
    <w:rsid w:val="00E165BC"/>
    <w:rsid w:val="00E228EE"/>
    <w:rsid w:val="00E27BB3"/>
    <w:rsid w:val="00E27F29"/>
    <w:rsid w:val="00E30DA0"/>
    <w:rsid w:val="00E403E9"/>
    <w:rsid w:val="00E43205"/>
    <w:rsid w:val="00E57441"/>
    <w:rsid w:val="00E6143B"/>
    <w:rsid w:val="00E61E12"/>
    <w:rsid w:val="00E72B68"/>
    <w:rsid w:val="00E7596C"/>
    <w:rsid w:val="00E83701"/>
    <w:rsid w:val="00E858DD"/>
    <w:rsid w:val="00E878F2"/>
    <w:rsid w:val="00E900CB"/>
    <w:rsid w:val="00E944E6"/>
    <w:rsid w:val="00EC5A12"/>
    <w:rsid w:val="00ED0149"/>
    <w:rsid w:val="00ED7E06"/>
    <w:rsid w:val="00EE733E"/>
    <w:rsid w:val="00EF51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chart" Target="charts/chart4.xm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iman\Downloads\Experiment%20Data%20and%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r>
              <a:rPr lang="en-IN" sz="900" b="1" baseline="0">
                <a:solidFill>
                  <a:srgbClr val="FF0000"/>
                </a:solidFill>
              </a:rPr>
              <a:t>Similarity of  9 vs 1 at</a:t>
            </a:r>
          </a:p>
          <a:p>
            <a:pPr>
              <a:defRPr sz="900" b="1">
                <a:solidFill>
                  <a:srgbClr val="FF0000"/>
                </a:solidFill>
              </a:defRPr>
            </a:pPr>
            <a:r>
              <a:rPr lang="en-IN" sz="900" b="1" baseline="0">
                <a:solidFill>
                  <a:srgbClr val="FF0000"/>
                </a:solidFill>
              </a:rPr>
              <a:t>Potential Radius = 1,10,20 and 30</a:t>
            </a:r>
            <a:endParaRPr lang="en-IN" sz="900" b="1">
              <a:solidFill>
                <a:srgbClr val="FF0000"/>
              </a:solidFill>
            </a:endParaRPr>
          </a:p>
        </c:rich>
      </c:tx>
      <c:layout>
        <c:manualLayout>
          <c:xMode val="edge"/>
          <c:yMode val="edge"/>
          <c:x val="0.24880624080254721"/>
          <c:y val="5.7208848893888272E-3"/>
        </c:manualLayout>
      </c:layout>
      <c:overlay val="0"/>
      <c:spPr>
        <a:noFill/>
        <a:ln>
          <a:noFill/>
        </a:ln>
        <a:effectLst/>
      </c:spPr>
      <c:txPr>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4908751387580871"/>
          <c:y val="0.17277487123167762"/>
          <c:w val="0.747455427504361"/>
          <c:h val="0.44788641641102117"/>
        </c:manualLayout>
      </c:layout>
      <c:lineChart>
        <c:grouping val="standard"/>
        <c:varyColors val="0"/>
        <c:ser>
          <c:idx val="0"/>
          <c:order val="0"/>
          <c:tx>
            <c:v>Micro 9</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extLst xmlns:c15="http://schemas.microsoft.com/office/drawing/2012/chart"/>
            </c:numRef>
          </c:cat>
          <c:val>
            <c:numRef>
              <c:f>'9 vs 1 Plot'!$G$4:$G$21</c:f>
              <c:extLst xmlns:c15="http://schemas.microsoft.com/office/drawing/2012/chart"/>
            </c:numRef>
          </c:val>
          <c:smooth val="0"/>
          <c:extLst xmlns:c15="http://schemas.microsoft.com/office/drawing/2012/chart">
            <c:ext xmlns:c16="http://schemas.microsoft.com/office/drawing/2014/chart" uri="{C3380CC4-5D6E-409C-BE32-E72D297353CC}">
              <c16:uniqueId val="{00000000-64B7-4630-98AB-A44016893456}"/>
            </c:ext>
          </c:extLst>
        </c:ser>
        <c:ser>
          <c:idx val="1"/>
          <c:order val="1"/>
          <c:tx>
            <c:v>Potential Radius=1</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Plot'!$B$4:$B$21</c:f>
              <c:numCache>
                <c:formatCode>General</c:formatCode>
                <c:ptCount val="18"/>
                <c:pt idx="0">
                  <c:v>48.68</c:v>
                </c:pt>
                <c:pt idx="1">
                  <c:v>54.61</c:v>
                </c:pt>
                <c:pt idx="2">
                  <c:v>58.9</c:v>
                </c:pt>
                <c:pt idx="3">
                  <c:v>58.8</c:v>
                </c:pt>
                <c:pt idx="4">
                  <c:v>66.87</c:v>
                </c:pt>
                <c:pt idx="5">
                  <c:v>71.92</c:v>
                </c:pt>
                <c:pt idx="6">
                  <c:v>75.64</c:v>
                </c:pt>
                <c:pt idx="7">
                  <c:v>81.849999999999994</c:v>
                </c:pt>
                <c:pt idx="8">
                  <c:v>86.37</c:v>
                </c:pt>
                <c:pt idx="9">
                  <c:v>89.54</c:v>
                </c:pt>
                <c:pt idx="10">
                  <c:v>91.92</c:v>
                </c:pt>
                <c:pt idx="11">
                  <c:v>93.8</c:v>
                </c:pt>
                <c:pt idx="12">
                  <c:v>95.26</c:v>
                </c:pt>
                <c:pt idx="13">
                  <c:v>96.56</c:v>
                </c:pt>
                <c:pt idx="14">
                  <c:v>97.42</c:v>
                </c:pt>
                <c:pt idx="15">
                  <c:v>98.43</c:v>
                </c:pt>
                <c:pt idx="16">
                  <c:v>99.07</c:v>
                </c:pt>
                <c:pt idx="17">
                  <c:v>100</c:v>
                </c:pt>
              </c:numCache>
            </c:numRef>
          </c:val>
          <c:smooth val="0"/>
          <c:extLst>
            <c:ext xmlns:c16="http://schemas.microsoft.com/office/drawing/2014/chart" uri="{C3380CC4-5D6E-409C-BE32-E72D297353CC}">
              <c16:uniqueId val="{00000001-64B7-4630-98AB-A44016893456}"/>
            </c:ext>
          </c:extLst>
        </c:ser>
        <c:ser>
          <c:idx val="3"/>
          <c:order val="3"/>
          <c:tx>
            <c:v>Potential Radius=10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Plot'!$C$4:$C$21</c:f>
              <c:numCache>
                <c:formatCode>General</c:formatCode>
                <c:ptCount val="18"/>
                <c:pt idx="0">
                  <c:v>17.739999999999998</c:v>
                </c:pt>
                <c:pt idx="1">
                  <c:v>28.94</c:v>
                </c:pt>
                <c:pt idx="2">
                  <c:v>40.32</c:v>
                </c:pt>
                <c:pt idx="3">
                  <c:v>47.56</c:v>
                </c:pt>
                <c:pt idx="4">
                  <c:v>57.48</c:v>
                </c:pt>
                <c:pt idx="5">
                  <c:v>60.43</c:v>
                </c:pt>
                <c:pt idx="6">
                  <c:v>66.819999999999993</c:v>
                </c:pt>
                <c:pt idx="7">
                  <c:v>71.94</c:v>
                </c:pt>
                <c:pt idx="8">
                  <c:v>77.47</c:v>
                </c:pt>
                <c:pt idx="9">
                  <c:v>79.23</c:v>
                </c:pt>
                <c:pt idx="10">
                  <c:v>82.22</c:v>
                </c:pt>
                <c:pt idx="11">
                  <c:v>86.46</c:v>
                </c:pt>
                <c:pt idx="12">
                  <c:v>89.67</c:v>
                </c:pt>
                <c:pt idx="13">
                  <c:v>91.85</c:v>
                </c:pt>
                <c:pt idx="14">
                  <c:v>92.25</c:v>
                </c:pt>
                <c:pt idx="15">
                  <c:v>93.36</c:v>
                </c:pt>
                <c:pt idx="16">
                  <c:v>94.26</c:v>
                </c:pt>
                <c:pt idx="17">
                  <c:v>100</c:v>
                </c:pt>
              </c:numCache>
            </c:numRef>
          </c:val>
          <c:smooth val="0"/>
          <c:extLst>
            <c:ext xmlns:c16="http://schemas.microsoft.com/office/drawing/2014/chart" uri="{C3380CC4-5D6E-409C-BE32-E72D297353CC}">
              <c16:uniqueId val="{00000002-64B7-4630-98AB-A44016893456}"/>
            </c:ext>
          </c:extLst>
        </c:ser>
        <c:ser>
          <c:idx val="4"/>
          <c:order val="4"/>
          <c:tx>
            <c:v>Potential Radius=20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Plot'!$D$4:$D$21</c:f>
              <c:numCache>
                <c:formatCode>General</c:formatCode>
                <c:ptCount val="18"/>
                <c:pt idx="0">
                  <c:v>14.57</c:v>
                </c:pt>
                <c:pt idx="1">
                  <c:v>16.440000000000001</c:v>
                </c:pt>
                <c:pt idx="2">
                  <c:v>27.77</c:v>
                </c:pt>
                <c:pt idx="3">
                  <c:v>37.299999999999997</c:v>
                </c:pt>
                <c:pt idx="4">
                  <c:v>44.26</c:v>
                </c:pt>
                <c:pt idx="5">
                  <c:v>53.59</c:v>
                </c:pt>
                <c:pt idx="6">
                  <c:v>59.76</c:v>
                </c:pt>
                <c:pt idx="7">
                  <c:v>64.150000000000006</c:v>
                </c:pt>
                <c:pt idx="8">
                  <c:v>71.819999999999993</c:v>
                </c:pt>
                <c:pt idx="9">
                  <c:v>76.86</c:v>
                </c:pt>
                <c:pt idx="10">
                  <c:v>81.849999999999994</c:v>
                </c:pt>
                <c:pt idx="11">
                  <c:v>84.71</c:v>
                </c:pt>
                <c:pt idx="12">
                  <c:v>88.07</c:v>
                </c:pt>
                <c:pt idx="13">
                  <c:v>90.88</c:v>
                </c:pt>
                <c:pt idx="14">
                  <c:v>92.4</c:v>
                </c:pt>
                <c:pt idx="15">
                  <c:v>94.19</c:v>
                </c:pt>
                <c:pt idx="16">
                  <c:v>95.98</c:v>
                </c:pt>
                <c:pt idx="17">
                  <c:v>100</c:v>
                </c:pt>
              </c:numCache>
            </c:numRef>
          </c:val>
          <c:smooth val="0"/>
          <c:extLst>
            <c:ext xmlns:c16="http://schemas.microsoft.com/office/drawing/2014/chart" uri="{C3380CC4-5D6E-409C-BE32-E72D297353CC}">
              <c16:uniqueId val="{00000003-64B7-4630-98AB-A44016893456}"/>
            </c:ext>
          </c:extLst>
        </c:ser>
        <c:ser>
          <c:idx val="5"/>
          <c:order val="5"/>
          <c:tx>
            <c:v>Potential Radius=30</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'9 vs 1 Plot'!$E$4:$E$21</c:f>
              <c:numCache>
                <c:formatCode>General</c:formatCode>
                <c:ptCount val="18"/>
                <c:pt idx="0">
                  <c:v>9.26</c:v>
                </c:pt>
                <c:pt idx="1">
                  <c:v>12.55</c:v>
                </c:pt>
                <c:pt idx="2">
                  <c:v>25.14</c:v>
                </c:pt>
                <c:pt idx="3">
                  <c:v>36.61</c:v>
                </c:pt>
                <c:pt idx="4">
                  <c:v>45.89</c:v>
                </c:pt>
                <c:pt idx="5">
                  <c:v>52.22</c:v>
                </c:pt>
                <c:pt idx="6">
                  <c:v>56.01</c:v>
                </c:pt>
                <c:pt idx="7">
                  <c:v>63.72</c:v>
                </c:pt>
                <c:pt idx="8">
                  <c:v>70.94</c:v>
                </c:pt>
                <c:pt idx="9">
                  <c:v>74.08</c:v>
                </c:pt>
                <c:pt idx="10">
                  <c:v>80.66</c:v>
                </c:pt>
                <c:pt idx="11">
                  <c:v>83.45</c:v>
                </c:pt>
                <c:pt idx="12">
                  <c:v>86.95</c:v>
                </c:pt>
                <c:pt idx="13">
                  <c:v>89.89</c:v>
                </c:pt>
                <c:pt idx="14">
                  <c:v>93.2</c:v>
                </c:pt>
                <c:pt idx="15">
                  <c:v>94.8</c:v>
                </c:pt>
                <c:pt idx="16">
                  <c:v>95.87</c:v>
                </c:pt>
                <c:pt idx="17">
                  <c:v>100</c:v>
                </c:pt>
              </c:numCache>
            </c:numRef>
          </c:val>
          <c:smooth val="0"/>
          <c:extLst>
            <c:ext xmlns:c16="http://schemas.microsoft.com/office/drawing/2014/chart" uri="{C3380CC4-5D6E-409C-BE32-E72D297353CC}">
              <c16:uniqueId val="{00000004-64B7-4630-98AB-A44016893456}"/>
            </c:ext>
          </c:extLst>
        </c:ser>
        <c:dLbls>
          <c:showLegendKey val="0"/>
          <c:showVal val="0"/>
          <c:showCatName val="0"/>
          <c:showSerName val="0"/>
          <c:showPercent val="0"/>
          <c:showBubbleSize val="0"/>
        </c:dLbls>
        <c:marker val="1"/>
        <c:smooth val="0"/>
        <c:axId val="309505167"/>
        <c:axId val="309533039"/>
        <c:extLst>
          <c:ext xmlns:c15="http://schemas.microsoft.com/office/drawing/2012/chart" uri="{02D57815-91ED-43cb-92C2-25804820EDAC}">
            <c15:filteredLineSeries>
              <c15:ser>
                <c:idx val="2"/>
                <c:order val="2"/>
                <c:tx>
                  <c:v>Macro 9 vs 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'9 vs 1 Plot'!$A$4:$A$21</c15:sqref>
                        </c15:formulaRef>
                      </c:ext>
                    </c:extLst>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extLst>
                      <c:ext uri="{02D57815-91ED-43cb-92C2-25804820EDAC}">
                        <c15:formulaRef>
                          <c15:sqref>'9 vs 1 Plot'!$F$4:$F$21</c15:sqref>
                        </c15:formulaRef>
                      </c:ext>
                    </c:extLst>
                    <c:numCache>
                      <c:formatCode>General</c:formatCode>
                      <c:ptCount val="18"/>
                    </c:numCache>
                  </c:numRef>
                </c:val>
                <c:smooth val="0"/>
                <c:extLst>
                  <c:ext xmlns:c16="http://schemas.microsoft.com/office/drawing/2014/chart" uri="{C3380CC4-5D6E-409C-BE32-E72D297353CC}">
                    <c16:uniqueId val="{00000005-64B7-4630-98AB-A44016893456}"/>
                  </c:ext>
                </c:extLst>
              </c15:ser>
            </c15:filteredLineSeries>
          </c:ext>
        </c:extLst>
      </c:lineChart>
      <c:catAx>
        <c:axId val="30950516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33039"/>
        <c:crosses val="autoZero"/>
        <c:auto val="1"/>
        <c:lblAlgn val="ctr"/>
        <c:lblOffset val="100"/>
        <c:noMultiLvlLbl val="0"/>
      </c:catAx>
      <c:valAx>
        <c:axId val="30953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Similarity</a:t>
                </a:r>
              </a:p>
            </c:rich>
          </c:tx>
          <c:layout>
            <c:manualLayout>
              <c:xMode val="edge"/>
              <c:yMode val="edge"/>
              <c:x val="7.7303222423954097E-3"/>
              <c:y val="0.3359882639477064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05167"/>
        <c:crosses val="autoZero"/>
        <c:crossBetween val="between"/>
      </c:valAx>
      <c:spPr>
        <a:noFill/>
        <a:ln>
          <a:noFill/>
        </a:ln>
        <a:effectLst/>
      </c:spPr>
    </c:plotArea>
    <c:legend>
      <c:legendPos val="b"/>
      <c:layout>
        <c:manualLayout>
          <c:xMode val="edge"/>
          <c:yMode val="edge"/>
          <c:x val="3.5914151429184346E-2"/>
          <c:y val="0.81065646516264722"/>
          <c:w val="0.82555867322996468"/>
          <c:h val="0.1730390945084515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9</Pages>
  <Words>5169</Words>
  <Characters>29467</Characters>
  <Application>Microsoft Office Word</Application>
  <DocSecurity>0</DocSecurity>
  <Lines>245</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130</cp:revision>
  <cp:lastPrinted>2022-03-29T22:59:00Z</cp:lastPrinted>
  <dcterms:created xsi:type="dcterms:W3CDTF">2022-03-16T18:18:00Z</dcterms:created>
  <dcterms:modified xsi:type="dcterms:W3CDTF">2022-03-29T22:59:00Z</dcterms:modified>
</cp:coreProperties>
</file>