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w:t>
      </w:r>
      <w:r w:rsidR="009B3D5E">
        <w:t xml:space="preserve">Image Classification </w:t>
      </w:r>
      <w:r w:rsidR="009B3D5E">
        <w:t>solution as</w:t>
      </w:r>
      <w:r w:rsidR="009B3D5E">
        <w:t xml:space="preserve"> a librar</w:t>
      </w:r>
      <w:r w:rsidR="009B3D5E">
        <w:t xml:space="preserve">y </w:t>
      </w:r>
      <w:proofErr w:type="gramStart"/>
      <w:r w:rsidR="009B3D5E">
        <w:t>and also</w:t>
      </w:r>
      <w:proofErr w:type="gramEnd"/>
      <w:r w:rsidR="009B3D5E">
        <w:t xml:space="preserve">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5F6B9DA2"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A7088E">
        <w:t xml:space="preserve">Figure </w:t>
      </w:r>
      <w:r w:rsidR="00A7088E">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61B1A658"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A7088E">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454B13" w:rsidRPr="00454B13">
            <w:rPr>
              <w:noProof/>
              <w:lang w:val="en-IN"/>
            </w:rPr>
            <w:t>[1]</w:t>
          </w:r>
          <w:r w:rsidR="00454B13">
            <w:fldChar w:fldCharType="end"/>
          </w:r>
        </w:sdtContent>
      </w:sdt>
      <w:r w:rsidR="00D02444" w:rsidRPr="002A3960">
        <w:t xml:space="preserve"> </w:t>
      </w:r>
    </w:p>
    <w:p w14:paraId="06706370" w14:textId="3C0AAD8A" w:rsidR="0067443C" w:rsidRDefault="007F1C46" w:rsidP="0067443C">
      <w:pPr>
        <w:pStyle w:val="Heading1"/>
      </w:pPr>
      <w:r w:rsidRPr="007F1C46">
        <w:lastRenderedPageBreak/>
        <w:t>Spatial Pooler Model</w:t>
      </w:r>
      <w:r w:rsidR="0067443C" w:rsidRPr="00D632BE">
        <w:t xml:space="preserve"> </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6AE6DE8C"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A7088E">
        <w:t xml:space="preserve">Figure </w:t>
      </w:r>
      <w:r w:rsidR="00A7088E">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4A4315C6" w:rsidR="00752072" w:rsidRDefault="00752072" w:rsidP="00752072">
      <w:pPr>
        <w:pStyle w:val="Caption"/>
      </w:pPr>
      <w:bookmarkStart w:id="2" w:name="_Ref98688004"/>
      <w:r>
        <w:t xml:space="preserve">Figure </w:t>
      </w:r>
      <w:fldSimple w:instr=" SEQ Figure \* ARABIC ">
        <w:r w:rsidR="00A7088E">
          <w:rPr>
            <w:noProof/>
          </w:rPr>
          <w:t>2</w:t>
        </w:r>
      </w:fldSimple>
      <w:bookmarkEnd w:id="2"/>
      <w:r>
        <w:t>: Overview of a typical HTM System</w:t>
      </w:r>
    </w:p>
    <w:p w14:paraId="711EDCA7" w14:textId="3186CACB"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A7088E">
        <w:t xml:space="preserve">Figure </w:t>
      </w:r>
      <w:r w:rsidR="00A7088E">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30BFEE61">
            <wp:extent cx="2985135" cy="16764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3" cy="1692780"/>
                    </a:xfrm>
                    <a:prstGeom prst="rect">
                      <a:avLst/>
                    </a:prstGeom>
                  </pic:spPr>
                </pic:pic>
              </a:graphicData>
            </a:graphic>
          </wp:inline>
        </w:drawing>
      </w:r>
    </w:p>
    <w:p w14:paraId="1A798EDB" w14:textId="17351C95" w:rsidR="00B1552D" w:rsidRDefault="00224D0D" w:rsidP="00224D0D">
      <w:pPr>
        <w:pStyle w:val="Caption"/>
      </w:pPr>
      <w:bookmarkStart w:id="3" w:name="_Ref98686062"/>
      <w:r>
        <w:t xml:space="preserve">Figure </w:t>
      </w:r>
      <w:fldSimple w:instr=" SEQ Figure \* ARABIC ">
        <w:r w:rsidR="00A7088E">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337E9F" w:rsidRPr="00337E9F">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413B6148"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A7088E">
        <w:t xml:space="preserve">Figure </w:t>
      </w:r>
      <w:r w:rsidR="00A7088E">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27C20C00" w:rsidR="00486936" w:rsidRDefault="00486936" w:rsidP="00486936">
      <w:pPr>
        <w:pStyle w:val="Caption"/>
      </w:pPr>
      <w:bookmarkStart w:id="4" w:name="_Ref98688159"/>
      <w:r>
        <w:t xml:space="preserve">Figure </w:t>
      </w:r>
      <w:fldSimple w:instr=" SEQ Figure \* ARABIC ">
        <w:r w:rsidR="00A7088E">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795D4DBA"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1A353BF"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780A9BDD"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A7088E" w:rsidRPr="00A7088E">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w:t>
      </w:r>
      <w:proofErr w:type="spellStart"/>
      <w:r w:rsidR="00F62AFA" w:rsidRPr="00F62AFA">
        <w:rPr>
          <w:color w:val="auto"/>
          <w:sz w:val="20"/>
          <w:szCs w:val="20"/>
          <w:lang w:val="en-US"/>
        </w:rPr>
        <w:t>NumActiveColumns</w:t>
      </w:r>
      <w:proofErr w:type="spellEnd"/>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653D23DD" w:rsidR="009442F6" w:rsidRDefault="003C4A2E" w:rsidP="000863AA">
      <w:pPr>
        <w:pStyle w:val="Caption"/>
      </w:pPr>
      <w:bookmarkStart w:id="5" w:name="_Ref98688871"/>
      <w:r>
        <w:t xml:space="preserve">Table </w:t>
      </w:r>
      <w:fldSimple w:instr=" SEQ Table \* ARABIC ">
        <w:r w:rsidR="00A7088E">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28CB93AD"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428CC4EC"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A7088E">
        <w:t xml:space="preserve">Figure </w:t>
      </w:r>
      <w:r w:rsidR="00A7088E">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47C03E79" w:rsidR="00B27243" w:rsidRDefault="00B6333A" w:rsidP="00B6333A">
      <w:pPr>
        <w:pStyle w:val="Caption"/>
      </w:pPr>
      <w:bookmarkStart w:id="6" w:name="_Ref98692058"/>
      <w:r>
        <w:t xml:space="preserve">Figure </w:t>
      </w:r>
      <w:fldSimple w:instr=" SEQ Figure \* ARABIC ">
        <w:r w:rsidR="00A7088E">
          <w:rPr>
            <w:noProof/>
          </w:rPr>
          <w:t>5</w:t>
        </w:r>
      </w:fldSimple>
      <w:bookmarkEnd w:id="6"/>
      <w:r>
        <w:t xml:space="preserve">: </w:t>
      </w:r>
      <w:r w:rsidRPr="00B6333A">
        <w:t>HTM Image Training Process Flow</w:t>
      </w:r>
    </w:p>
    <w:p w14:paraId="30ED2B91" w14:textId="42DC361E"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r w:rsidR="003E741E" w:rsidRPr="00D46313">
        <w:rPr>
          <w:spacing w:val="-1"/>
          <w:lang w:val="en-IN" w:eastAsia="x-none"/>
        </w:rPr>
        <w:t>iteration Steps</w:t>
      </w:r>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35CBED4D"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5376FFDD"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A7088E">
        <w:t xml:space="preserve">Figure </w:t>
      </w:r>
      <w:r w:rsidR="00A7088E">
        <w:rPr>
          <w:noProof/>
        </w:rPr>
        <w:t>2</w:t>
      </w:r>
      <w:r w:rsidR="00F74666">
        <w:rPr>
          <w:lang w:val="en-IN"/>
        </w:rPr>
        <w:fldChar w:fldCharType="end"/>
      </w:r>
      <w:r w:rsidRPr="006D41A2">
        <w:rPr>
          <w:lang w:val="en-IN"/>
        </w:rPr>
        <w:t xml:space="preserve">.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23E3DF9F" w:rsidR="003515CB" w:rsidRDefault="000443F4" w:rsidP="000443F4">
      <w:pPr>
        <w:jc w:val="both"/>
      </w:pPr>
      <w:r w:rsidRPr="000443F4">
        <w:t xml:space="preserve">In this case we analyzed variations in similarity between images of same class and observed the micro similarity </w:t>
      </w:r>
      <w:r w:rsidRPr="000443F4">
        <w:lastRenderedPageBreak/>
        <w:t xml:space="preserve">between images of digit 9. </w:t>
      </w:r>
      <w:r w:rsidR="00642B49">
        <w:fldChar w:fldCharType="begin"/>
      </w:r>
      <w:r w:rsidR="00642B49">
        <w:instrText xml:space="preserve"> REF _Ref98693403 \h </w:instrText>
      </w:r>
      <w:r w:rsidR="00642B49">
        <w:fldChar w:fldCharType="separate"/>
      </w:r>
      <w:r w:rsidR="00A7088E">
        <w:t xml:space="preserve">Table </w:t>
      </w:r>
      <w:r w:rsidR="00A7088E">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43EA5BAB" w:rsidR="000443F4" w:rsidRPr="000443F4" w:rsidRDefault="001E0BDD" w:rsidP="001E0BDD">
      <w:pPr>
        <w:pStyle w:val="Caption"/>
        <w:rPr>
          <w:sz w:val="20"/>
          <w:szCs w:val="20"/>
        </w:rPr>
      </w:pPr>
      <w:bookmarkStart w:id="7" w:name="_Ref98693403"/>
      <w:r>
        <w:t xml:space="preserve">Table </w:t>
      </w:r>
      <w:fldSimple w:instr=" SEQ Table \* ARABIC ">
        <w:r w:rsidR="00A7088E">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290282B4" w:rsidR="000443F4" w:rsidRPr="000443F4" w:rsidRDefault="00642B49" w:rsidP="000443F4">
      <w:pPr>
        <w:jc w:val="both"/>
      </w:pPr>
      <w:r>
        <w:fldChar w:fldCharType="begin"/>
      </w:r>
      <w:r>
        <w:instrText xml:space="preserve"> REF _Ref98693423 \h </w:instrText>
      </w:r>
      <w:r>
        <w:fldChar w:fldCharType="separate"/>
      </w:r>
      <w:r w:rsidR="00A7088E">
        <w:t xml:space="preserve">Figure </w:t>
      </w:r>
      <w:r w:rsidR="00A7088E">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2651E2C4"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fldSimple w:instr=" SEQ Figure \* ARABIC ">
        <w:r w:rsidR="00A7088E">
          <w:rPr>
            <w:noProof/>
          </w:rPr>
          <w:t>6</w:t>
        </w:r>
      </w:fldSimple>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5A17341C" w:rsidR="000443F4" w:rsidRDefault="00642B49" w:rsidP="000443F4">
      <w:pPr>
        <w:jc w:val="both"/>
      </w:pPr>
      <w:r>
        <w:fldChar w:fldCharType="begin"/>
      </w:r>
      <w:r>
        <w:instrText xml:space="preserve"> REF _Ref98693387 \h </w:instrText>
      </w:r>
      <w:r>
        <w:fldChar w:fldCharType="separate"/>
      </w:r>
      <w:r w:rsidR="00A7088E">
        <w:t xml:space="preserve">Table </w:t>
      </w:r>
      <w:r w:rsidR="00A7088E">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2ED4B658" w:rsidR="000443F4" w:rsidRPr="000443F4" w:rsidRDefault="00642B49" w:rsidP="00642B49">
      <w:pPr>
        <w:pStyle w:val="Caption"/>
        <w:rPr>
          <w:sz w:val="22"/>
          <w:szCs w:val="22"/>
        </w:rPr>
      </w:pPr>
      <w:bookmarkStart w:id="10" w:name="_Ref98693387"/>
      <w:r>
        <w:t xml:space="preserve">Table </w:t>
      </w:r>
      <w:fldSimple w:instr=" SEQ Table \* ARABIC ">
        <w:r w:rsidR="00A7088E">
          <w:rPr>
            <w:noProof/>
          </w:rPr>
          <w:t>3</w:t>
        </w:r>
      </w:fldSimple>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6C512B7A" w:rsidR="000443F4" w:rsidRPr="00642B49" w:rsidRDefault="00642B49" w:rsidP="000443F4">
      <w:pPr>
        <w:jc w:val="both"/>
      </w:pPr>
      <w:r>
        <w:fldChar w:fldCharType="begin"/>
      </w:r>
      <w:r>
        <w:instrText xml:space="preserve"> REF _Ref98693513 \h </w:instrText>
      </w:r>
      <w:r>
        <w:fldChar w:fldCharType="separate"/>
      </w:r>
      <w:r w:rsidR="00A7088E">
        <w:t xml:space="preserve">Figure </w:t>
      </w:r>
      <w:r w:rsidR="00A7088E">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29999F59" w:rsidR="000443F4" w:rsidRPr="00642B49" w:rsidRDefault="00642B49" w:rsidP="00642B49">
      <w:pPr>
        <w:pStyle w:val="Caption"/>
        <w:rPr>
          <w:sz w:val="20"/>
          <w:szCs w:val="20"/>
        </w:rPr>
      </w:pPr>
      <w:bookmarkStart w:id="11" w:name="_Ref98693513"/>
      <w:r>
        <w:t xml:space="preserve">Figure </w:t>
      </w:r>
      <w:fldSimple w:instr=" SEQ Figure \* ARABIC ">
        <w:r w:rsidR="00A7088E">
          <w:rPr>
            <w:noProof/>
          </w:rPr>
          <w:t>7</w:t>
        </w:r>
      </w:fldSimple>
      <w:bookmarkEnd w:id="11"/>
      <w:r>
        <w:t xml:space="preserve">: </w:t>
      </w:r>
      <w:r w:rsidRPr="00642B49">
        <w:t>Micro Similarity of Label ‘One’ with local area density at potential radius 1,10,20 and 30</w:t>
      </w:r>
    </w:p>
    <w:p w14:paraId="2704C810" w14:textId="39B6AC68" w:rsidR="000443F4" w:rsidRDefault="00571C8B" w:rsidP="000443F4">
      <w:pPr>
        <w:jc w:val="both"/>
      </w:pPr>
      <w:r>
        <w:lastRenderedPageBreak/>
        <w:fldChar w:fldCharType="begin"/>
      </w:r>
      <w:r>
        <w:instrText xml:space="preserve"> REF _Ref98694533 \h </w:instrText>
      </w:r>
      <w:r>
        <w:fldChar w:fldCharType="separate"/>
      </w:r>
      <w:r w:rsidR="00A7088E">
        <w:t xml:space="preserve">Table </w:t>
      </w:r>
      <w:r w:rsidR="00A7088E">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5C296BE1" w:rsidR="000443F4" w:rsidRPr="000443F4" w:rsidRDefault="00571C8B" w:rsidP="00571C8B">
      <w:pPr>
        <w:pStyle w:val="Caption"/>
        <w:keepNext/>
        <w:jc w:val="both"/>
        <w:rPr>
          <w:sz w:val="22"/>
          <w:szCs w:val="22"/>
        </w:rPr>
      </w:pPr>
      <w:bookmarkStart w:id="12" w:name="_Ref98694533"/>
      <w:r>
        <w:t xml:space="preserve">Table </w:t>
      </w:r>
      <w:fldSimple w:instr=" SEQ Table \* ARABIC ">
        <w:r w:rsidR="00A7088E">
          <w:rPr>
            <w:noProof/>
          </w:rPr>
          <w:t>4</w:t>
        </w:r>
      </w:fldSimple>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3DFAC308" w:rsidR="000443F4" w:rsidRPr="004215C2" w:rsidRDefault="00E04D42" w:rsidP="000443F4">
      <w:pPr>
        <w:jc w:val="both"/>
      </w:pPr>
      <w:r>
        <w:fldChar w:fldCharType="begin"/>
      </w:r>
      <w:r>
        <w:instrText xml:space="preserve"> REF _Ref98694719 \h </w:instrText>
      </w:r>
      <w:r>
        <w:fldChar w:fldCharType="separate"/>
      </w:r>
      <w:r w:rsidR="00A7088E">
        <w:t xml:space="preserve">Figure </w:t>
      </w:r>
      <w:r w:rsidR="00A7088E">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5F0BCFB9" w:rsidR="000443F4" w:rsidRPr="000443F4" w:rsidRDefault="00E04D42" w:rsidP="006670E3">
      <w:pPr>
        <w:pStyle w:val="Caption"/>
        <w:jc w:val="both"/>
        <w:rPr>
          <w:sz w:val="22"/>
          <w:szCs w:val="22"/>
        </w:rPr>
      </w:pPr>
      <w:bookmarkStart w:id="13" w:name="_Ref98694719"/>
      <w:r>
        <w:t xml:space="preserve">Figure </w:t>
      </w:r>
      <w:fldSimple w:instr=" SEQ Figure \* ARABIC ">
        <w:r w:rsidR="00A7088E">
          <w:rPr>
            <w:noProof/>
          </w:rPr>
          <w:t>8</w:t>
        </w:r>
      </w:fldSimple>
      <w:bookmarkEnd w:id="13"/>
      <w:r>
        <w:t xml:space="preserve">: </w:t>
      </w:r>
      <w:r w:rsidRPr="00E04D42">
        <w:t>Micro Similarity of Label ‘Zero’ with local area density at potential radius 1,10,20 and 30</w:t>
      </w:r>
    </w:p>
    <w:p w14:paraId="2EBC5BB0" w14:textId="7133CAB9" w:rsidR="000443F4" w:rsidRDefault="001954E7" w:rsidP="000443F4">
      <w:pPr>
        <w:jc w:val="both"/>
      </w:pPr>
      <w:r>
        <w:fldChar w:fldCharType="begin"/>
      </w:r>
      <w:r>
        <w:instrText xml:space="preserve"> REF _Ref98707425 \h </w:instrText>
      </w:r>
      <w:r>
        <w:fldChar w:fldCharType="separate"/>
      </w:r>
      <w:r w:rsidR="00A7088E">
        <w:t xml:space="preserve">Table </w:t>
      </w:r>
      <w:r w:rsidR="00A7088E">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1B07828D" w:rsidR="000B4883" w:rsidRPr="000443F4" w:rsidRDefault="001954E7" w:rsidP="001954E7">
      <w:pPr>
        <w:pStyle w:val="Caption"/>
        <w:rPr>
          <w:sz w:val="22"/>
          <w:szCs w:val="22"/>
          <w:lang w:val="en-GB"/>
        </w:rPr>
      </w:pPr>
      <w:bookmarkStart w:id="14" w:name="_Ref98707425"/>
      <w:r>
        <w:t xml:space="preserve">Table </w:t>
      </w:r>
      <w:fldSimple w:instr=" SEQ Table \* ARABIC ">
        <w:r w:rsidR="00A7088E">
          <w:rPr>
            <w:noProof/>
          </w:rPr>
          <w:t>5</w:t>
        </w:r>
      </w:fldSimple>
      <w:bookmarkEnd w:id="14"/>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02A190D" w14:textId="73B2EEB3" w:rsidR="002C68E3" w:rsidRDefault="000443F4" w:rsidP="00480D42">
      <w:pPr>
        <w:jc w:val="both"/>
        <w:rPr>
          <w:lang w:val="en-GB"/>
        </w:rPr>
      </w:pPr>
      <w:r w:rsidRPr="00E72B68">
        <w:rPr>
          <w:lang w:val="en-GB"/>
        </w:rPr>
        <w:t xml:space="preserve">In this case we observed the effect on similarity between images in label ‘Nine’, with respect to images in labels ‘One’ potential radius 1,10,20 and 30. </w:t>
      </w:r>
      <w:r w:rsidRPr="002C68E3">
        <w:rPr>
          <w:lang w:val="en-GB"/>
        </w:rPr>
        <w:t>Local area density value is varied from 0.1 to 1.0 in steps of 0.05 and plots of micro similarity of digit ‘9 vs 1’ was observed.</w:t>
      </w:r>
    </w:p>
    <w:p w14:paraId="327C31B4" w14:textId="77777777" w:rsidR="00480D42" w:rsidRPr="00480D42" w:rsidRDefault="00480D42" w:rsidP="00480D42">
      <w:pPr>
        <w:jc w:val="both"/>
        <w:rPr>
          <w:lang w:val="en-GB"/>
        </w:rPr>
      </w:pPr>
    </w:p>
    <w:p w14:paraId="60721F5D" w14:textId="441788C9" w:rsidR="000443F4" w:rsidRPr="0013671D" w:rsidRDefault="000D2C3E" w:rsidP="000443F4">
      <w:pPr>
        <w:jc w:val="both"/>
        <w:rPr>
          <w:sz w:val="22"/>
          <w:szCs w:val="22"/>
          <w:lang w:val="en-GB"/>
        </w:rPr>
      </w:pPr>
      <w:r>
        <w:rPr>
          <w:i/>
          <w:iCs/>
          <w:lang w:val="en-GB"/>
        </w:rPr>
        <w:fldChar w:fldCharType="begin"/>
      </w:r>
      <w:r>
        <w:rPr>
          <w:i/>
          <w:iCs/>
          <w:lang w:val="en-GB"/>
        </w:rPr>
        <w:instrText xml:space="preserve"> REF _Ref99386952 \h </w:instrText>
      </w:r>
      <w:r>
        <w:rPr>
          <w:i/>
          <w:iCs/>
          <w:lang w:val="en-GB"/>
        </w:rPr>
      </w:r>
      <w:r>
        <w:rPr>
          <w:i/>
          <w:iCs/>
          <w:lang w:val="en-GB"/>
        </w:rPr>
        <w:fldChar w:fldCharType="separate"/>
      </w:r>
      <w:r w:rsidR="00A7088E">
        <w:t xml:space="preserve">Figure </w:t>
      </w:r>
      <w:r w:rsidR="00A7088E">
        <w:rPr>
          <w:noProof/>
        </w:rPr>
        <w:t>6</w:t>
      </w:r>
      <w:r w:rsidR="00A7088E">
        <w:t xml:space="preserve">: </w:t>
      </w:r>
      <w:r w:rsidR="00A7088E" w:rsidRPr="001E0BDD">
        <w:t>Micro Similarity of Label 9 with local area density at potential radius 1,10,20 and 30</w:t>
      </w:r>
      <w:r>
        <w:rPr>
          <w:i/>
          <w:iCs/>
          <w:lang w:val="en-GB"/>
        </w:rPr>
        <w:fldChar w:fldCharType="end"/>
      </w:r>
      <w:r w:rsidR="001954E7" w:rsidRPr="002C68E3">
        <w:rPr>
          <w:i/>
          <w:iCs/>
          <w:lang w:val="en-GB"/>
        </w:rPr>
        <w:fldChar w:fldCharType="begin"/>
      </w:r>
      <w:r w:rsidR="001954E7" w:rsidRPr="002C68E3">
        <w:rPr>
          <w:lang w:val="en-GB"/>
        </w:rPr>
        <w:instrText xml:space="preserve"> REF _Ref98707491 \h </w:instrText>
      </w:r>
      <w:r w:rsidR="001954E7" w:rsidRPr="002C68E3">
        <w:rPr>
          <w:i/>
          <w:iCs/>
          <w:lang w:val="en-GB"/>
        </w:rPr>
        <w:fldChar w:fldCharType="separate"/>
      </w:r>
      <w:r w:rsidR="00A7088E">
        <w:rPr>
          <w:b/>
          <w:bCs/>
          <w:i/>
          <w:iCs/>
        </w:rPr>
        <w:t>Error! Reference source not found.</w:t>
      </w:r>
      <w:r w:rsidR="001954E7" w:rsidRPr="002C68E3">
        <w:rPr>
          <w:lang w:val="en-GB"/>
        </w:rPr>
        <w:fldChar w:fldCharType="end"/>
      </w:r>
      <w:r w:rsidR="001954E7">
        <w:t xml:space="preserve"> </w:t>
      </w:r>
      <w:r w:rsidR="000443F4" w:rsidRPr="00E72B68">
        <w:t xml:space="preserve">shows the extent to which images of digits in different labels are </w:t>
      </w:r>
      <w:r w:rsidR="002C68E3" w:rsidRPr="00E72B68">
        <w:t>like</w:t>
      </w:r>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43249967" w14:textId="18A759D5"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A7088E">
        <w:t xml:space="preserve">Table </w:t>
      </w:r>
      <w:r w:rsidR="00A7088E">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6964E1E6" w:rsidR="006670E3" w:rsidRDefault="006670E3" w:rsidP="002C68E3">
      <w:pPr>
        <w:jc w:val="both"/>
      </w:pPr>
      <w:r w:rsidRPr="001954E7">
        <w:lastRenderedPageBreak/>
        <w:t>From</w:t>
      </w:r>
      <w:r w:rsidR="000D2C3E">
        <w:t xml:space="preserve"> </w:t>
      </w:r>
      <w:r>
        <w:fldChar w:fldCharType="begin"/>
      </w:r>
      <w:r>
        <w:instrText xml:space="preserve"> REF _Ref98707622 \h </w:instrText>
      </w:r>
      <w:r w:rsidR="002C68E3">
        <w:instrText xml:space="preserve"> \* MERGEFORMAT </w:instrText>
      </w:r>
      <w:r>
        <w:fldChar w:fldCharType="separate"/>
      </w:r>
      <w:r w:rsidR="00A7088E">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20D6CB3C" w:rsidR="001954E7" w:rsidRPr="001954E7" w:rsidRDefault="001954E7" w:rsidP="001954E7">
      <w:pPr>
        <w:pStyle w:val="Caption"/>
      </w:pPr>
      <w:bookmarkStart w:id="15" w:name="_Ref98707622"/>
      <w:r>
        <w:t xml:space="preserve">Table </w:t>
      </w:r>
      <w:fldSimple w:instr=" SEQ Table \* ARABIC ">
        <w:r w:rsidR="00A7088E">
          <w:rPr>
            <w:noProof/>
          </w:rPr>
          <w:t>6</w:t>
        </w:r>
      </w:fldSimple>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1E24C115" w:rsidR="000443F4" w:rsidRPr="00E944E6" w:rsidRDefault="00E944E6" w:rsidP="00E944E6">
      <w:pPr>
        <w:pStyle w:val="Caption"/>
        <w:rPr>
          <w:sz w:val="20"/>
          <w:szCs w:val="20"/>
        </w:rPr>
      </w:pPr>
      <w:bookmarkStart w:id="16" w:name="_Ref98708248"/>
      <w:r>
        <w:t xml:space="preserve">Figure </w:t>
      </w:r>
      <w:fldSimple w:instr=" SEQ Figure \* ARABIC ">
        <w:r w:rsidR="00A7088E">
          <w:rPr>
            <w:noProof/>
          </w:rPr>
          <w:t>9</w:t>
        </w:r>
      </w:fldSimple>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43180E47"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A7088E">
        <w:t xml:space="preserve">Figure </w:t>
      </w:r>
      <w:r w:rsidR="00A7088E">
        <w:rPr>
          <w:noProof/>
        </w:rPr>
        <w:t>9</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5F25BCA0"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A7088E">
        <w:t xml:space="preserve">Figure </w:t>
      </w:r>
      <w:r w:rsidR="00A7088E">
        <w:rPr>
          <w:noProof/>
        </w:rPr>
        <w:t>9</w:t>
      </w:r>
      <w:r w:rsidR="00BB230C">
        <w:fldChar w:fldCharType="end"/>
      </w:r>
      <w:r w:rsidRPr="00E944E6">
        <w:t>.</w:t>
      </w:r>
    </w:p>
    <w:p w14:paraId="5B6BBA58" w14:textId="77777777" w:rsidR="000443F4" w:rsidRPr="00E944E6" w:rsidRDefault="000443F4" w:rsidP="000443F4">
      <w:pPr>
        <w:jc w:val="both"/>
      </w:pPr>
    </w:p>
    <w:p w14:paraId="4ED898CF" w14:textId="185B9D63" w:rsidR="000443F4"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1003D37F"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A7088E">
        <w:t xml:space="preserve">Figure </w:t>
      </w:r>
      <w:r w:rsidR="00A7088E">
        <w:rPr>
          <w:noProof/>
        </w:rPr>
        <w:t>7</w:t>
      </w:r>
      <w:r w:rsidR="00F74666">
        <w:fldChar w:fldCharType="end"/>
      </w:r>
      <w:r w:rsidR="00F74666">
        <w:t xml:space="preserve">. </w:t>
      </w:r>
      <w:r w:rsidRPr="00BB230C">
        <w:t>However, in this paper we have taken only one of those tests to explain the results.</w:t>
      </w:r>
    </w:p>
    <w:p w14:paraId="6BCB8613" w14:textId="77777777" w:rsidR="00234580" w:rsidRPr="00BB230C" w:rsidRDefault="00234580" w:rsidP="000443F4">
      <w:pPr>
        <w:jc w:val="both"/>
      </w:pP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55DFE74E" w:rsidR="000443F4" w:rsidRPr="000443F4" w:rsidRDefault="00BB230C" w:rsidP="000443F4">
      <w:pPr>
        <w:jc w:val="both"/>
        <w:rPr>
          <w:sz w:val="22"/>
          <w:szCs w:val="22"/>
        </w:rPr>
      </w:pPr>
      <w:r>
        <w:fldChar w:fldCharType="begin"/>
      </w:r>
      <w:r>
        <w:instrText xml:space="preserve"> REF _Ref98708552 \h </w:instrText>
      </w:r>
      <w:r>
        <w:fldChar w:fldCharType="separate"/>
      </w:r>
      <w:r w:rsidR="00A7088E">
        <w:t xml:space="preserve">Figure </w:t>
      </w:r>
      <w:r w:rsidR="00A7088E">
        <w:rPr>
          <w:noProof/>
        </w:rPr>
        <w:t>10</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w:t>
      </w:r>
      <w:r w:rsidR="000443F4" w:rsidRPr="00BB230C">
        <w:lastRenderedPageBreak/>
        <w:t xml:space="preserve">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3089910" cy="2278380"/>
                    </a:xfrm>
                    <a:prstGeom prst="rect">
                      <a:avLst/>
                    </a:prstGeom>
                  </pic:spPr>
                </pic:pic>
              </a:graphicData>
            </a:graphic>
          </wp:inline>
        </w:drawing>
      </w:r>
    </w:p>
    <w:p w14:paraId="365267F2" w14:textId="1BF68044" w:rsidR="000443F4" w:rsidRPr="000443F4" w:rsidRDefault="00BB230C" w:rsidP="00B54CE8">
      <w:pPr>
        <w:pStyle w:val="Caption"/>
        <w:spacing w:line="360" w:lineRule="auto"/>
        <w:rPr>
          <w:sz w:val="22"/>
          <w:szCs w:val="22"/>
        </w:rPr>
      </w:pPr>
      <w:bookmarkStart w:id="17" w:name="_Ref98708552"/>
      <w:r>
        <w:t xml:space="preserve">Figure </w:t>
      </w:r>
      <w:fldSimple w:instr=" SEQ Figure \* ARABIC ">
        <w:r w:rsidR="00A7088E">
          <w:rPr>
            <w:noProof/>
          </w:rPr>
          <w:t>10</w:t>
        </w:r>
      </w:fldSimple>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6728C1EB"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‘seven’ as shown in </w:t>
      </w:r>
      <w:r w:rsidR="000701BC">
        <w:fldChar w:fldCharType="begin"/>
      </w:r>
      <w:r w:rsidR="000701BC">
        <w:instrText xml:space="preserve"> REF _Ref98708248 \h </w:instrText>
      </w:r>
      <w:r w:rsidR="000701BC">
        <w:fldChar w:fldCharType="separate"/>
      </w:r>
      <w:r w:rsidR="00A7088E">
        <w:t xml:space="preserve">Figure </w:t>
      </w:r>
      <w:r w:rsidR="00A7088E">
        <w:rPr>
          <w:noProof/>
        </w:rPr>
        <w:t>9</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1B2CF390" w:rsidR="000443F4" w:rsidRPr="00BB230C" w:rsidRDefault="000701BC" w:rsidP="000443F4">
      <w:pPr>
        <w:jc w:val="both"/>
      </w:pPr>
      <w:r>
        <w:fldChar w:fldCharType="begin"/>
      </w:r>
      <w:r>
        <w:instrText xml:space="preserve"> REF _Ref98708726 \h </w:instrText>
      </w:r>
      <w:r>
        <w:fldChar w:fldCharType="separate"/>
      </w:r>
      <w:r w:rsidR="00A7088E">
        <w:t xml:space="preserve">Figure </w:t>
      </w:r>
      <w:r w:rsidR="00A7088E">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w:t>
      </w:r>
      <w:r w:rsidR="000443F4" w:rsidRPr="00BB230C">
        <w:t xml:space="preserve">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A7088E">
        <w:t xml:space="preserve">Figure </w:t>
      </w:r>
      <w:r w:rsidR="00A7088E">
        <w:rPr>
          <w:noProof/>
        </w:rPr>
        <w:t>9</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2D4E8691" w:rsidR="000443F4" w:rsidRPr="00BB230C" w:rsidRDefault="000701BC" w:rsidP="00B54CE8">
      <w:pPr>
        <w:pStyle w:val="Caption"/>
        <w:spacing w:line="360" w:lineRule="auto"/>
        <w:rPr>
          <w:sz w:val="20"/>
          <w:szCs w:val="20"/>
        </w:rPr>
      </w:pPr>
      <w:bookmarkStart w:id="18" w:name="_Ref98708726"/>
      <w:r>
        <w:t xml:space="preserve">Figure </w:t>
      </w:r>
      <w:fldSimple w:instr=" SEQ Figure \* ARABIC ">
        <w:r w:rsidR="00A7088E">
          <w:rPr>
            <w:noProof/>
          </w:rPr>
          <w:t>11</w:t>
        </w:r>
      </w:fldSimple>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2CD47B3E" w14:textId="77777777" w:rsidR="000443F4" w:rsidRPr="000701BC" w:rsidRDefault="000443F4" w:rsidP="000443F4">
      <w:pPr>
        <w:jc w:val="both"/>
      </w:pPr>
    </w:p>
    <w:p w14:paraId="6E88D6EA" w14:textId="77777777" w:rsidR="000443F4" w:rsidRPr="000701BC" w:rsidRDefault="000443F4" w:rsidP="000443F4">
      <w:pPr>
        <w:jc w:val="both"/>
      </w:pPr>
      <w:r w:rsidRPr="000701BC">
        <w:lastRenderedPageBreak/>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42A1D6CB" w14:textId="2FFF850D"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78A002F6" w14:textId="3E2D2328" w:rsidR="003515CB" w:rsidRDefault="003515CB" w:rsidP="000701BC">
      <w:pPr>
        <w:pStyle w:val="BodyText"/>
        <w:ind w:firstLine="0"/>
        <w:rPr>
          <w:lang w:val="en-US"/>
        </w:rPr>
      </w:pPr>
    </w:p>
    <w:p w14:paraId="64AA9BBB" w14:textId="00254BD9" w:rsidR="003515CB" w:rsidRDefault="003515CB" w:rsidP="000701BC">
      <w:pPr>
        <w:pStyle w:val="BodyText"/>
        <w:ind w:firstLine="0"/>
        <w:rPr>
          <w:lang w:val="en-US"/>
        </w:rPr>
      </w:pPr>
    </w:p>
    <w:p w14:paraId="31DB816D" w14:textId="4D00F1EA" w:rsidR="003515CB" w:rsidRDefault="003515CB" w:rsidP="000701BC">
      <w:pPr>
        <w:pStyle w:val="BodyText"/>
        <w:ind w:firstLine="0"/>
        <w:rPr>
          <w:lang w:val="en-US"/>
        </w:rPr>
      </w:pPr>
    </w:p>
    <w:p w14:paraId="384D7287" w14:textId="0E2F7AB0" w:rsidR="003515CB" w:rsidRDefault="003515CB" w:rsidP="000701BC">
      <w:pPr>
        <w:pStyle w:val="BodyText"/>
        <w:ind w:firstLine="0"/>
        <w:rPr>
          <w:lang w:val="en-US"/>
        </w:rPr>
      </w:pPr>
    </w:p>
    <w:p w14:paraId="4E827D04" w14:textId="7F02DC70" w:rsidR="003515CB" w:rsidRDefault="003515CB" w:rsidP="000701BC">
      <w:pPr>
        <w:pStyle w:val="BodyText"/>
        <w:ind w:firstLine="0"/>
        <w:rPr>
          <w:lang w:val="en-US"/>
        </w:rPr>
      </w:pPr>
    </w:p>
    <w:p w14:paraId="2BCFBAA9" w14:textId="5B38B68A" w:rsidR="003515CB" w:rsidRDefault="003515CB" w:rsidP="000701BC">
      <w:pPr>
        <w:pStyle w:val="BodyText"/>
        <w:ind w:firstLine="0"/>
        <w:rPr>
          <w:lang w:val="en-US"/>
        </w:rPr>
      </w:pPr>
    </w:p>
    <w:p w14:paraId="29BFC179" w14:textId="3C6E03AB" w:rsidR="003515CB" w:rsidRDefault="003515CB" w:rsidP="000701BC">
      <w:pPr>
        <w:pStyle w:val="BodyText"/>
        <w:ind w:firstLine="0"/>
        <w:rPr>
          <w:lang w:val="en-US"/>
        </w:rPr>
      </w:pPr>
    </w:p>
    <w:p w14:paraId="638F8040" w14:textId="1337FBE2" w:rsidR="003515CB" w:rsidRDefault="003515CB" w:rsidP="000701BC">
      <w:pPr>
        <w:pStyle w:val="BodyText"/>
        <w:ind w:firstLine="0"/>
        <w:rPr>
          <w:lang w:val="en-US"/>
        </w:rPr>
      </w:pPr>
    </w:p>
    <w:p w14:paraId="65C6BE67" w14:textId="14836331" w:rsidR="003515CB" w:rsidRDefault="003515CB" w:rsidP="000701BC">
      <w:pPr>
        <w:pStyle w:val="BodyText"/>
        <w:ind w:firstLine="0"/>
        <w:rPr>
          <w:lang w:val="en-US"/>
        </w:rPr>
      </w:pPr>
    </w:p>
    <w:p w14:paraId="0F810640" w14:textId="63D9889C" w:rsidR="003515CB" w:rsidRDefault="003515CB" w:rsidP="000701BC">
      <w:pPr>
        <w:pStyle w:val="BodyText"/>
        <w:ind w:firstLine="0"/>
        <w:rPr>
          <w:lang w:val="en-US"/>
        </w:rPr>
      </w:pPr>
    </w:p>
    <w:p w14:paraId="2B5AADD4" w14:textId="50CB59BC" w:rsidR="003515CB" w:rsidRDefault="003515CB" w:rsidP="000701BC">
      <w:pPr>
        <w:pStyle w:val="BodyText"/>
        <w:ind w:firstLine="0"/>
        <w:rPr>
          <w:lang w:val="en-US"/>
        </w:rPr>
      </w:pPr>
    </w:p>
    <w:p w14:paraId="243E5239" w14:textId="05E50EC8" w:rsidR="003515CB" w:rsidRDefault="003515CB" w:rsidP="000701BC">
      <w:pPr>
        <w:pStyle w:val="BodyText"/>
        <w:ind w:firstLine="0"/>
        <w:rPr>
          <w:lang w:val="en-US"/>
        </w:rPr>
      </w:pPr>
    </w:p>
    <w:p w14:paraId="3F74B95E" w14:textId="7BF81327" w:rsidR="003515CB" w:rsidRDefault="003515CB" w:rsidP="000701BC">
      <w:pPr>
        <w:pStyle w:val="BodyText"/>
        <w:ind w:firstLine="0"/>
        <w:rPr>
          <w:lang w:val="en-US"/>
        </w:rPr>
      </w:pPr>
    </w:p>
    <w:p w14:paraId="7703AE5C" w14:textId="1562E479" w:rsidR="003515CB" w:rsidRDefault="003515CB" w:rsidP="000701BC">
      <w:pPr>
        <w:pStyle w:val="BodyText"/>
        <w:ind w:firstLine="0"/>
        <w:rPr>
          <w:lang w:val="en-US"/>
        </w:rPr>
      </w:pPr>
    </w:p>
    <w:p w14:paraId="0DE3A70A" w14:textId="68F13C5A" w:rsidR="002D6372" w:rsidRDefault="002D6372" w:rsidP="000701BC">
      <w:pPr>
        <w:pStyle w:val="BodyText"/>
        <w:ind w:firstLine="0"/>
        <w:rPr>
          <w:lang w:val="en-US"/>
        </w:rPr>
      </w:pPr>
    </w:p>
    <w:p w14:paraId="09A53F63" w14:textId="237D61A7" w:rsidR="002D6372" w:rsidRDefault="002D6372" w:rsidP="000701BC">
      <w:pPr>
        <w:pStyle w:val="BodyText"/>
        <w:ind w:firstLine="0"/>
        <w:rPr>
          <w:lang w:val="en-US"/>
        </w:rPr>
      </w:pPr>
    </w:p>
    <w:p w14:paraId="1C180F59" w14:textId="77777777" w:rsidR="002D6372" w:rsidRDefault="002D6372" w:rsidP="000701BC">
      <w:pPr>
        <w:pStyle w:val="BodyText"/>
        <w:ind w:firstLine="0"/>
        <w:rPr>
          <w:lang w:val="en-US"/>
        </w:rPr>
      </w:pPr>
    </w:p>
    <w:p w14:paraId="66800C5B" w14:textId="5966F24C" w:rsidR="003515CB" w:rsidRDefault="003515CB" w:rsidP="000701BC">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237" w:type="pct"/>
                <w:tblCellSpacing w:w="15" w:type="dxa"/>
                <w:tblCellMar>
                  <w:top w:w="15" w:type="dxa"/>
                  <w:left w:w="15" w:type="dxa"/>
                  <w:bottom w:w="15" w:type="dxa"/>
                  <w:right w:w="15" w:type="dxa"/>
                </w:tblCellMar>
                <w:tblLook w:val="04A0" w:firstRow="1" w:lastRow="0" w:firstColumn="1" w:lastColumn="0" w:noHBand="0" w:noVBand="1"/>
              </w:tblPr>
              <w:tblGrid>
                <w:gridCol w:w="309"/>
                <w:gridCol w:w="4895"/>
              </w:tblGrid>
              <w:tr w:rsidR="004E6062" w14:paraId="581A1B28" w14:textId="77777777" w:rsidTr="001E2093">
                <w:trPr>
                  <w:divId w:val="851335503"/>
                  <w:trHeight w:val="619"/>
                  <w:tblCellSpacing w:w="15" w:type="dxa"/>
                </w:trPr>
                <w:tc>
                  <w:tcPr>
                    <w:tcW w:w="225" w:type="pct"/>
                    <w:hideMark/>
                  </w:tcPr>
                  <w:p w14:paraId="49131E75" w14:textId="5AE777A8" w:rsidR="004E6062" w:rsidRPr="001E2093" w:rsidRDefault="004E6062">
                    <w:pPr>
                      <w:pStyle w:val="Bibliography"/>
                      <w:rPr>
                        <w:noProof/>
                      </w:rPr>
                    </w:pPr>
                    <w:r w:rsidRPr="001E2093">
                      <w:rPr>
                        <w:noProof/>
                      </w:rPr>
                      <w:t xml:space="preserve">[1] </w:t>
                    </w:r>
                  </w:p>
                </w:tc>
                <w:tc>
                  <w:tcPr>
                    <w:tcW w:w="4687" w:type="pct"/>
                    <w:hideMark/>
                  </w:tcPr>
                  <w:p w14:paraId="7D8450BB" w14:textId="77777777" w:rsidR="004E6062" w:rsidRPr="00B67C16" w:rsidRDefault="004E6062" w:rsidP="00B67C16">
                    <w:pPr>
                      <w:pStyle w:val="Bibliography"/>
                      <w:jc w:val="both"/>
                      <w:rPr>
                        <w:noProof/>
                        <w:sz w:val="18"/>
                        <w:szCs w:val="18"/>
                      </w:rPr>
                    </w:pPr>
                    <w:r w:rsidRPr="00B67C16">
                      <w:rPr>
                        <w:noProof/>
                        <w:sz w:val="18"/>
                        <w:szCs w:val="18"/>
                      </w:rPr>
                      <w:t>J. Mnatzaganian, E. Fokoué and D. Kudithipudi, "frontiers in Robotics and AI," [Online]. Available: https://www.frontiersin.org/articles/10.3389/frobt.2016.00081/full.</w:t>
                    </w:r>
                  </w:p>
                </w:tc>
              </w:tr>
              <w:tr w:rsidR="004E6062" w14:paraId="0C59D3CE" w14:textId="77777777" w:rsidTr="001E2093">
                <w:trPr>
                  <w:divId w:val="851335503"/>
                  <w:trHeight w:val="313"/>
                  <w:tblCellSpacing w:w="15" w:type="dxa"/>
                </w:trPr>
                <w:tc>
                  <w:tcPr>
                    <w:tcW w:w="225" w:type="pct"/>
                    <w:hideMark/>
                  </w:tcPr>
                  <w:p w14:paraId="7C90A5DE" w14:textId="77777777" w:rsidR="004E6062" w:rsidRPr="001E2093" w:rsidRDefault="004E6062">
                    <w:pPr>
                      <w:pStyle w:val="Bibliography"/>
                      <w:rPr>
                        <w:noProof/>
                      </w:rPr>
                    </w:pPr>
                    <w:r w:rsidRPr="001E2093">
                      <w:rPr>
                        <w:noProof/>
                      </w:rPr>
                      <w:t xml:space="preserve">[2] </w:t>
                    </w:r>
                  </w:p>
                </w:tc>
                <w:tc>
                  <w:tcPr>
                    <w:tcW w:w="4687" w:type="pct"/>
                    <w:hideMark/>
                  </w:tcPr>
                  <w:p w14:paraId="54383BC5" w14:textId="77777777" w:rsidR="004E6062" w:rsidRPr="00B67C16" w:rsidRDefault="004E6062" w:rsidP="00B67C16">
                    <w:pPr>
                      <w:pStyle w:val="Bibliography"/>
                      <w:jc w:val="both"/>
                      <w:rPr>
                        <w:noProof/>
                        <w:sz w:val="18"/>
                        <w:szCs w:val="18"/>
                      </w:rPr>
                    </w:pPr>
                    <w:r w:rsidRPr="00B67C16">
                      <w:rPr>
                        <w:noProof/>
                        <w:sz w:val="18"/>
                        <w:szCs w:val="18"/>
                      </w:rPr>
                      <w:t>"Wikipedia," [Online]. Available: https://en.wikipedia.org/wiki/MNIST_database.</w:t>
                    </w:r>
                  </w:p>
                </w:tc>
              </w:tr>
              <w:tr w:rsidR="004E6062" w14:paraId="2A5E124F" w14:textId="77777777" w:rsidTr="001E2093">
                <w:trPr>
                  <w:divId w:val="851335503"/>
                  <w:trHeight w:val="313"/>
                  <w:tblCellSpacing w:w="15" w:type="dxa"/>
                </w:trPr>
                <w:tc>
                  <w:tcPr>
                    <w:tcW w:w="225" w:type="pct"/>
                    <w:hideMark/>
                  </w:tcPr>
                  <w:p w14:paraId="6D1F3424" w14:textId="77777777" w:rsidR="004E6062" w:rsidRPr="001E2093" w:rsidRDefault="004E6062">
                    <w:pPr>
                      <w:pStyle w:val="Bibliography"/>
                      <w:rPr>
                        <w:noProof/>
                      </w:rPr>
                    </w:pPr>
                    <w:r w:rsidRPr="001E2093">
                      <w:rPr>
                        <w:noProof/>
                      </w:rPr>
                      <w:t xml:space="preserve">[3] </w:t>
                    </w:r>
                  </w:p>
                </w:tc>
                <w:tc>
                  <w:tcPr>
                    <w:tcW w:w="4687" w:type="pct"/>
                    <w:hideMark/>
                  </w:tcPr>
                  <w:p w14:paraId="61202CA8" w14:textId="77777777" w:rsidR="004E6062" w:rsidRPr="00B67C16" w:rsidRDefault="004E6062" w:rsidP="00B67C16">
                    <w:pPr>
                      <w:pStyle w:val="Bibliography"/>
                      <w:jc w:val="both"/>
                      <w:rPr>
                        <w:noProof/>
                        <w:sz w:val="18"/>
                        <w:szCs w:val="18"/>
                      </w:rPr>
                    </w:pPr>
                    <w:r w:rsidRPr="00B67C16">
                      <w:rPr>
                        <w:noProof/>
                        <w:sz w:val="18"/>
                        <w:szCs w:val="18"/>
                      </w:rPr>
                      <w:t>D. Dobric, "Github," [Online]. Available: https://github.com/ddobric/neocortexapi-classification.</w:t>
                    </w:r>
                  </w:p>
                </w:tc>
              </w:tr>
              <w:tr w:rsidR="004E6062" w14:paraId="15770BCE" w14:textId="77777777" w:rsidTr="001E2093">
                <w:trPr>
                  <w:divId w:val="851335503"/>
                  <w:trHeight w:val="469"/>
                  <w:tblCellSpacing w:w="15" w:type="dxa"/>
                </w:trPr>
                <w:tc>
                  <w:tcPr>
                    <w:tcW w:w="225" w:type="pct"/>
                    <w:hideMark/>
                  </w:tcPr>
                  <w:p w14:paraId="75F11C0A" w14:textId="77777777" w:rsidR="004E6062" w:rsidRPr="001E2093" w:rsidRDefault="004E6062">
                    <w:pPr>
                      <w:pStyle w:val="Bibliography"/>
                      <w:rPr>
                        <w:noProof/>
                      </w:rPr>
                    </w:pPr>
                    <w:r w:rsidRPr="001E2093">
                      <w:rPr>
                        <w:noProof/>
                      </w:rPr>
                      <w:t xml:space="preserve">[4] </w:t>
                    </w:r>
                  </w:p>
                </w:tc>
                <w:tc>
                  <w:tcPr>
                    <w:tcW w:w="4687" w:type="pct"/>
                    <w:hideMark/>
                  </w:tcPr>
                  <w:p w14:paraId="3DCDA671" w14:textId="77777777" w:rsidR="004E6062" w:rsidRPr="00B67C16" w:rsidRDefault="004E6062" w:rsidP="00B67C16">
                    <w:pPr>
                      <w:pStyle w:val="Bibliography"/>
                      <w:jc w:val="both"/>
                      <w:rPr>
                        <w:noProof/>
                        <w:sz w:val="18"/>
                        <w:szCs w:val="18"/>
                      </w:rPr>
                    </w:pPr>
                    <w:r w:rsidRPr="00B67C16">
                      <w:rPr>
                        <w:noProof/>
                        <w:sz w:val="18"/>
                        <w:szCs w:val="18"/>
                      </w:rPr>
                      <w:t>G. D, "How the brain might work: a hierarchical and temporal model for learning and recognition," Stanford University, Stanford, CA, USA, 2008.</w:t>
                    </w:r>
                  </w:p>
                </w:tc>
              </w:tr>
              <w:tr w:rsidR="004E6062" w14:paraId="7130700B" w14:textId="77777777" w:rsidTr="001E2093">
                <w:trPr>
                  <w:divId w:val="851335503"/>
                  <w:trHeight w:val="313"/>
                  <w:tblCellSpacing w:w="15" w:type="dxa"/>
                </w:trPr>
                <w:tc>
                  <w:tcPr>
                    <w:tcW w:w="225" w:type="pct"/>
                    <w:hideMark/>
                  </w:tcPr>
                  <w:p w14:paraId="130C8DA5" w14:textId="77777777" w:rsidR="004E6062" w:rsidRPr="001E2093" w:rsidRDefault="004E6062">
                    <w:pPr>
                      <w:pStyle w:val="Bibliography"/>
                      <w:rPr>
                        <w:noProof/>
                      </w:rPr>
                    </w:pPr>
                    <w:r w:rsidRPr="001E2093">
                      <w:rPr>
                        <w:noProof/>
                      </w:rPr>
                      <w:t xml:space="preserve">[5] </w:t>
                    </w:r>
                  </w:p>
                </w:tc>
                <w:tc>
                  <w:tcPr>
                    <w:tcW w:w="4687" w:type="pct"/>
                    <w:hideMark/>
                  </w:tcPr>
                  <w:p w14:paraId="63A2A212" w14:textId="77777777" w:rsidR="004E6062" w:rsidRPr="00B67C16" w:rsidRDefault="004E6062" w:rsidP="00B67C16">
                    <w:pPr>
                      <w:pStyle w:val="Bibliography"/>
                      <w:jc w:val="both"/>
                      <w:rPr>
                        <w:noProof/>
                        <w:sz w:val="18"/>
                        <w:szCs w:val="18"/>
                      </w:rPr>
                    </w:pPr>
                    <w:r w:rsidRPr="00B67C16">
                      <w:rPr>
                        <w:noProof/>
                        <w:sz w:val="18"/>
                        <w:szCs w:val="18"/>
                      </w:rPr>
                      <w:t xml:space="preserve">J. Hawkins, S. Ahmad and D. Dubinsky, "Hierarchical Temporal Memory including HTM Cortical Learning". </w:t>
                    </w:r>
                  </w:p>
                </w:tc>
              </w:tr>
              <w:tr w:rsidR="004E6062" w14:paraId="73854D85" w14:textId="77777777" w:rsidTr="001E2093">
                <w:trPr>
                  <w:divId w:val="851335503"/>
                  <w:trHeight w:val="469"/>
                  <w:tblCellSpacing w:w="15" w:type="dxa"/>
                </w:trPr>
                <w:tc>
                  <w:tcPr>
                    <w:tcW w:w="225" w:type="pct"/>
                    <w:hideMark/>
                  </w:tcPr>
                  <w:p w14:paraId="6A47383A" w14:textId="77777777" w:rsidR="004E6062" w:rsidRPr="001E2093" w:rsidRDefault="004E6062">
                    <w:pPr>
                      <w:pStyle w:val="Bibliography"/>
                      <w:rPr>
                        <w:noProof/>
                      </w:rPr>
                    </w:pPr>
                    <w:r w:rsidRPr="001E2093">
                      <w:rPr>
                        <w:noProof/>
                      </w:rPr>
                      <w:t xml:space="preserve">[6] </w:t>
                    </w:r>
                  </w:p>
                </w:tc>
                <w:tc>
                  <w:tcPr>
                    <w:tcW w:w="4687" w:type="pct"/>
                    <w:hideMark/>
                  </w:tcPr>
                  <w:p w14:paraId="4944E801" w14:textId="77777777" w:rsidR="004E6062" w:rsidRPr="00B67C16" w:rsidRDefault="004E6062" w:rsidP="00B67C16">
                    <w:pPr>
                      <w:pStyle w:val="Bibliography"/>
                      <w:jc w:val="both"/>
                      <w:rPr>
                        <w:noProof/>
                        <w:sz w:val="18"/>
                        <w:szCs w:val="18"/>
                      </w:rPr>
                    </w:pPr>
                    <w:r w:rsidRPr="00B67C16">
                      <w:rPr>
                        <w:noProof/>
                        <w:sz w:val="18"/>
                        <w:szCs w:val="18"/>
                      </w:rPr>
                      <w:t>"Numenta," [Online]. Available: https://numenta.com/resources/biological-and-machine-intelligence/spatial-pooling-algorithm/.</w:t>
                    </w:r>
                  </w:p>
                </w:tc>
              </w:tr>
              <w:tr w:rsidR="004E6062" w14:paraId="153962E3" w14:textId="77777777" w:rsidTr="001E2093">
                <w:trPr>
                  <w:divId w:val="851335503"/>
                  <w:trHeight w:val="626"/>
                  <w:tblCellSpacing w:w="15" w:type="dxa"/>
                </w:trPr>
                <w:tc>
                  <w:tcPr>
                    <w:tcW w:w="225" w:type="pct"/>
                    <w:hideMark/>
                  </w:tcPr>
                  <w:p w14:paraId="5BFBDB61" w14:textId="77777777" w:rsidR="004E6062" w:rsidRPr="001E2093" w:rsidRDefault="004E6062">
                    <w:pPr>
                      <w:pStyle w:val="Bibliography"/>
                      <w:rPr>
                        <w:noProof/>
                      </w:rPr>
                    </w:pPr>
                    <w:r w:rsidRPr="001E2093">
                      <w:rPr>
                        <w:noProof/>
                      </w:rPr>
                      <w:t xml:space="preserve">[7] </w:t>
                    </w:r>
                  </w:p>
                </w:tc>
                <w:tc>
                  <w:tcPr>
                    <w:tcW w:w="4687" w:type="pct"/>
                    <w:hideMark/>
                  </w:tcPr>
                  <w:p w14:paraId="681C0003" w14:textId="77777777" w:rsidR="004E6062" w:rsidRPr="00B67C16" w:rsidRDefault="004E6062" w:rsidP="00B67C16">
                    <w:pPr>
                      <w:pStyle w:val="Bibliography"/>
                      <w:jc w:val="both"/>
                      <w:rPr>
                        <w:noProof/>
                        <w:sz w:val="18"/>
                        <w:szCs w:val="18"/>
                      </w:rPr>
                    </w:pPr>
                    <w:r w:rsidRPr="00B67C16">
                      <w:rPr>
                        <w:noProof/>
                        <w:sz w:val="18"/>
                        <w:szCs w:val="18"/>
                      </w:rPr>
                      <w:t>J. Hawkins and C. Maver, "Biological and Machine Intelligence," BAMI, 2019. [Online]. Available: https://numenta.com/assets/pdf/biological-and-machine-intelligence/BaMI-HTM-Overview.pdf.</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E219" w14:textId="77777777" w:rsidR="00583C9A" w:rsidRDefault="00583C9A" w:rsidP="001A3B3D">
      <w:r>
        <w:separator/>
      </w:r>
    </w:p>
  </w:endnote>
  <w:endnote w:type="continuationSeparator" w:id="0">
    <w:p w14:paraId="0DF9F97B" w14:textId="77777777" w:rsidR="00583C9A" w:rsidRDefault="00583C9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9409" w14:textId="77777777" w:rsidR="00583C9A" w:rsidRDefault="00583C9A" w:rsidP="001A3B3D">
      <w:r>
        <w:separator/>
      </w:r>
    </w:p>
  </w:footnote>
  <w:footnote w:type="continuationSeparator" w:id="0">
    <w:p w14:paraId="11946FFE" w14:textId="77777777" w:rsidR="00583C9A" w:rsidRDefault="00583C9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E0BDD"/>
    <w:rsid w:val="001E2093"/>
    <w:rsid w:val="001E268F"/>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6528"/>
    <w:rsid w:val="00311590"/>
    <w:rsid w:val="00311B46"/>
    <w:rsid w:val="00337E9F"/>
    <w:rsid w:val="00342D0E"/>
    <w:rsid w:val="0034765A"/>
    <w:rsid w:val="003515CB"/>
    <w:rsid w:val="00354FCF"/>
    <w:rsid w:val="00370186"/>
    <w:rsid w:val="00392078"/>
    <w:rsid w:val="003A19E2"/>
    <w:rsid w:val="003B4E04"/>
    <w:rsid w:val="003C2E99"/>
    <w:rsid w:val="003C31D9"/>
    <w:rsid w:val="003C4A2E"/>
    <w:rsid w:val="003E741E"/>
    <w:rsid w:val="003E76C0"/>
    <w:rsid w:val="003F5A08"/>
    <w:rsid w:val="004050E1"/>
    <w:rsid w:val="00420716"/>
    <w:rsid w:val="004215C2"/>
    <w:rsid w:val="004216F6"/>
    <w:rsid w:val="00424376"/>
    <w:rsid w:val="00424D24"/>
    <w:rsid w:val="0042773D"/>
    <w:rsid w:val="004325FB"/>
    <w:rsid w:val="00433C5F"/>
    <w:rsid w:val="004432BA"/>
    <w:rsid w:val="0044407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3C9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65D29"/>
    <w:rsid w:val="009666A3"/>
    <w:rsid w:val="00967322"/>
    <w:rsid w:val="00972203"/>
    <w:rsid w:val="009A5F46"/>
    <w:rsid w:val="009B3D5E"/>
    <w:rsid w:val="009C049D"/>
    <w:rsid w:val="009C39A7"/>
    <w:rsid w:val="009D0A12"/>
    <w:rsid w:val="009D0FB6"/>
    <w:rsid w:val="009E4EB1"/>
    <w:rsid w:val="009E7F9C"/>
    <w:rsid w:val="009F1D79"/>
    <w:rsid w:val="00A05538"/>
    <w:rsid w:val="00A059B3"/>
    <w:rsid w:val="00A119FA"/>
    <w:rsid w:val="00A33CB1"/>
    <w:rsid w:val="00A40758"/>
    <w:rsid w:val="00A41395"/>
    <w:rsid w:val="00A41DA6"/>
    <w:rsid w:val="00A41EB9"/>
    <w:rsid w:val="00A7088E"/>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65DB"/>
    <w:rsid w:val="00C87A0B"/>
    <w:rsid w:val="00C919A4"/>
    <w:rsid w:val="00CA4392"/>
    <w:rsid w:val="00CC393F"/>
    <w:rsid w:val="00CC40D4"/>
    <w:rsid w:val="00CC7D3C"/>
    <w:rsid w:val="00CD0A24"/>
    <w:rsid w:val="00CD57AC"/>
    <w:rsid w:val="00CE5B02"/>
    <w:rsid w:val="00CF22F6"/>
    <w:rsid w:val="00CF5A90"/>
    <w:rsid w:val="00D02444"/>
    <w:rsid w:val="00D03528"/>
    <w:rsid w:val="00D06BC1"/>
    <w:rsid w:val="00D1039E"/>
    <w:rsid w:val="00D12114"/>
    <w:rsid w:val="00D2176E"/>
    <w:rsid w:val="00D22357"/>
    <w:rsid w:val="00D3615E"/>
    <w:rsid w:val="00D41B98"/>
    <w:rsid w:val="00D46313"/>
    <w:rsid w:val="00D4644D"/>
    <w:rsid w:val="00D632BE"/>
    <w:rsid w:val="00D72173"/>
    <w:rsid w:val="00D72D06"/>
    <w:rsid w:val="00D7522C"/>
    <w:rsid w:val="00D7536F"/>
    <w:rsid w:val="00D76668"/>
    <w:rsid w:val="00D832AD"/>
    <w:rsid w:val="00DB098B"/>
    <w:rsid w:val="00DC11BB"/>
    <w:rsid w:val="00DC1460"/>
    <w:rsid w:val="00DE5C7B"/>
    <w:rsid w:val="00DF75ED"/>
    <w:rsid w:val="00E000FE"/>
    <w:rsid w:val="00E04D42"/>
    <w:rsid w:val="00E07383"/>
    <w:rsid w:val="00E1085F"/>
    <w:rsid w:val="00E165BC"/>
    <w:rsid w:val="00E27BB3"/>
    <w:rsid w:val="00E27F29"/>
    <w:rsid w:val="00E30DA0"/>
    <w:rsid w:val="00E403E9"/>
    <w:rsid w:val="00E43205"/>
    <w:rsid w:val="00E57441"/>
    <w:rsid w:val="00E6143B"/>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9</Pages>
  <Words>5106</Words>
  <Characters>29106</Characters>
  <Application>Microsoft Office Word</Application>
  <DocSecurity>0</DocSecurity>
  <Lines>242</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117</cp:revision>
  <cp:lastPrinted>2022-03-28T13:50:00Z</cp:lastPrinted>
  <dcterms:created xsi:type="dcterms:W3CDTF">2022-03-16T18:18:00Z</dcterms:created>
  <dcterms:modified xsi:type="dcterms:W3CDTF">2022-03-28T13:51:00Z</dcterms:modified>
</cp:coreProperties>
</file>