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63162" w14:textId="77777777" w:rsidR="005C73F9" w:rsidRDefault="005C73F9"/>
    <w:tbl>
      <w:tblPr>
        <w:tblW w:w="8820" w:type="dxa"/>
        <w:jc w:val="center"/>
        <w:tblLayout w:type="fixed"/>
        <w:tblLook w:val="04A0" w:firstRow="1" w:lastRow="0" w:firstColumn="1" w:lastColumn="0" w:noHBand="0" w:noVBand="1"/>
      </w:tblPr>
      <w:tblGrid>
        <w:gridCol w:w="8820"/>
      </w:tblGrid>
      <w:tr w:rsidR="005C73F9" w14:paraId="4BBB00C7" w14:textId="77777777">
        <w:trPr>
          <w:trHeight w:val="12085"/>
          <w:jc w:val="center"/>
        </w:trPr>
        <w:tc>
          <w:tcPr>
            <w:tcW w:w="8820" w:type="dxa"/>
          </w:tcPr>
          <w:p w14:paraId="0FB12CEF" w14:textId="77777777" w:rsidR="005C73F9" w:rsidRDefault="005C73F9" w:rsidP="00A51553">
            <w:pPr>
              <w:pStyle w:val="Title"/>
              <w:pBdr>
                <w:bottom w:val="single" w:sz="4" w:space="1" w:color="auto"/>
              </w:pBdr>
              <w:jc w:val="left"/>
              <w:rPr>
                <w:rFonts w:ascii="Verdana" w:hAnsi="Verdana"/>
                <w:szCs w:val="72"/>
              </w:rPr>
            </w:pPr>
          </w:p>
          <w:p w14:paraId="1B15865F" w14:textId="77777777" w:rsidR="005C73F9" w:rsidRDefault="00CB1902">
            <w:pPr>
              <w:pStyle w:val="Title"/>
              <w:pBdr>
                <w:bottom w:val="single" w:sz="4" w:space="1" w:color="auto"/>
              </w:pBdr>
              <w:rPr>
                <w:rFonts w:ascii="Verdana" w:hAnsi="Verdana"/>
                <w:szCs w:val="72"/>
              </w:rPr>
            </w:pPr>
            <w:r>
              <w:rPr>
                <w:rFonts w:ascii="Verdana" w:hAnsi="Verdana"/>
                <w:sz w:val="36"/>
              </w:rPr>
              <w:t>Software Design Specification</w:t>
            </w:r>
          </w:p>
          <w:p w14:paraId="23D0B12C" w14:textId="77777777" w:rsidR="005C73F9" w:rsidRDefault="005C73F9">
            <w:pPr>
              <w:pStyle w:val="special"/>
            </w:pPr>
          </w:p>
          <w:p w14:paraId="1829A37A" w14:textId="77777777" w:rsidR="005C73F9" w:rsidRDefault="005C73F9">
            <w:pPr>
              <w:pStyle w:val="special"/>
            </w:pPr>
          </w:p>
          <w:p w14:paraId="10714588" w14:textId="77777777" w:rsidR="005C73F9" w:rsidRDefault="00CB1902">
            <w:pPr>
              <w:pStyle w:val="special"/>
              <w:jc w:val="center"/>
            </w:pPr>
            <w:r>
              <w:t>Elite Event Planner</w:t>
            </w:r>
          </w:p>
          <w:p w14:paraId="64852D73" w14:textId="77777777" w:rsidR="005C73F9" w:rsidRDefault="005C73F9">
            <w:pPr>
              <w:pStyle w:val="special"/>
            </w:pPr>
          </w:p>
          <w:p w14:paraId="642D73B6" w14:textId="77777777" w:rsidR="005C73F9" w:rsidRDefault="005C73F9">
            <w:pPr>
              <w:pStyle w:val="special"/>
              <w:rPr>
                <w:sz w:val="24"/>
              </w:rPr>
            </w:pPr>
          </w:p>
          <w:p w14:paraId="3EBCEC47" w14:textId="77777777" w:rsidR="005C73F9" w:rsidRDefault="00CB1902">
            <w:pPr>
              <w:rPr>
                <w:rFonts w:ascii="Arial Black" w:hAnsi="Arial Black" w:cs="Arial"/>
              </w:rPr>
            </w:pPr>
            <w:r>
              <w:rPr>
                <w:rFonts w:ascii="Arial Black" w:hAnsi="Arial Black" w:cs="Arial"/>
              </w:rPr>
              <w:t>Project Code</w:t>
            </w:r>
          </w:p>
          <w:p w14:paraId="70C12D7E" w14:textId="77777777" w:rsidR="005C73F9" w:rsidRDefault="005C73F9">
            <w:pPr>
              <w:rPr>
                <w:rFonts w:ascii="Arial Black" w:hAnsi="Arial Black" w:cs="Arial"/>
              </w:rPr>
            </w:pPr>
          </w:p>
          <w:p w14:paraId="3DFB227A" w14:textId="77777777" w:rsidR="005C73F9" w:rsidRDefault="005C73F9">
            <w:pPr>
              <w:rPr>
                <w:rFonts w:ascii="Arial Black" w:hAnsi="Arial Black" w:cs="Arial"/>
              </w:rPr>
            </w:pPr>
          </w:p>
          <w:p w14:paraId="666664C8" w14:textId="77777777" w:rsidR="005C73F9" w:rsidRDefault="00CB1902">
            <w:pPr>
              <w:rPr>
                <w:rFonts w:ascii="Arial Black" w:hAnsi="Arial Black" w:cs="Arial"/>
              </w:rPr>
            </w:pPr>
            <w:r>
              <w:rPr>
                <w:rFonts w:ascii="Arial Black" w:hAnsi="Arial Black" w:cs="Arial"/>
              </w:rPr>
              <w:t>Internal Advisor</w:t>
            </w:r>
          </w:p>
          <w:p w14:paraId="01352AEC" w14:textId="77777777" w:rsidR="005C73F9" w:rsidRDefault="00CB1902">
            <w:pPr>
              <w:ind w:left="360"/>
              <w:rPr>
                <w:rFonts w:ascii="Arial Black" w:hAnsi="Arial Black" w:cs="Arial"/>
              </w:rPr>
            </w:pPr>
            <w:r>
              <w:rPr>
                <w:rFonts w:ascii="Arial Black" w:hAnsi="Arial Black" w:cs="Arial"/>
              </w:rPr>
              <w:t xml:space="preserve">                     </w:t>
            </w:r>
            <w:r>
              <w:t xml:space="preserve"> Miss Samreen Razzaq</w:t>
            </w:r>
          </w:p>
          <w:p w14:paraId="6FBC402D" w14:textId="77777777" w:rsidR="005C73F9" w:rsidRDefault="005C73F9">
            <w:pPr>
              <w:rPr>
                <w:rFonts w:ascii="Arial Black" w:hAnsi="Arial Black" w:cs="Arial"/>
              </w:rPr>
            </w:pPr>
          </w:p>
          <w:p w14:paraId="23F6F124" w14:textId="77777777" w:rsidR="005C73F9" w:rsidRDefault="00CB1902">
            <w:pPr>
              <w:rPr>
                <w:rFonts w:ascii="Arial Black" w:hAnsi="Arial Black" w:cs="Arial"/>
              </w:rPr>
            </w:pPr>
            <w:r>
              <w:rPr>
                <w:rFonts w:ascii="Arial Black" w:hAnsi="Arial Black" w:cs="Arial"/>
              </w:rPr>
              <w:t>External Advisor</w:t>
            </w:r>
          </w:p>
          <w:p w14:paraId="538DBB95" w14:textId="77777777" w:rsidR="005C73F9" w:rsidRDefault="005C73F9">
            <w:pPr>
              <w:rPr>
                <w:rFonts w:ascii="Arial Black" w:hAnsi="Arial Black" w:cs="Arial"/>
              </w:rPr>
            </w:pPr>
          </w:p>
          <w:p w14:paraId="7F62243C" w14:textId="77777777" w:rsidR="005C73F9" w:rsidRDefault="005C73F9">
            <w:pPr>
              <w:rPr>
                <w:rFonts w:ascii="Arial Black" w:hAnsi="Arial Black" w:cs="Arial"/>
              </w:rPr>
            </w:pPr>
          </w:p>
          <w:p w14:paraId="7314FB38" w14:textId="77777777" w:rsidR="005C73F9" w:rsidRDefault="00CB1902">
            <w:pPr>
              <w:rPr>
                <w:rFonts w:ascii="Arial Black" w:hAnsi="Arial Black" w:cs="Arial"/>
              </w:rPr>
            </w:pPr>
            <w:r>
              <w:rPr>
                <w:rFonts w:ascii="Arial Black" w:hAnsi="Arial Black" w:cs="Arial"/>
              </w:rPr>
              <w:t>Project Manager</w:t>
            </w:r>
          </w:p>
          <w:p w14:paraId="06F68311" w14:textId="77777777" w:rsidR="005C73F9" w:rsidRDefault="00CB1902">
            <w:pPr>
              <w:rPr>
                <w:rFonts w:ascii="Arial Black" w:hAnsi="Arial Black" w:cs="Arial"/>
              </w:rPr>
            </w:pPr>
            <w:r>
              <w:rPr>
                <w:rFonts w:ascii="Arial Black" w:hAnsi="Arial Black" w:cs="Arial"/>
              </w:rPr>
              <w:t xml:space="preserve">                          </w:t>
            </w:r>
            <w:r>
              <w:t>Dr. Hussam Ali</w:t>
            </w:r>
          </w:p>
          <w:p w14:paraId="3A0ED00F" w14:textId="77777777" w:rsidR="005C73F9" w:rsidRDefault="005C73F9">
            <w:pPr>
              <w:rPr>
                <w:rFonts w:ascii="Arial Black" w:hAnsi="Arial Black" w:cs="Arial"/>
              </w:rPr>
            </w:pPr>
          </w:p>
          <w:p w14:paraId="6550A1B8" w14:textId="77777777" w:rsidR="005C73F9" w:rsidRDefault="00CB1902">
            <w:pPr>
              <w:rPr>
                <w:rFonts w:ascii="Arial Black" w:hAnsi="Arial Black" w:cs="Arial"/>
              </w:rPr>
            </w:pPr>
            <w:r>
              <w:rPr>
                <w:rFonts w:ascii="Arial Black" w:hAnsi="Arial Black" w:cs="Arial"/>
              </w:rPr>
              <w:t>Project Team</w:t>
            </w:r>
          </w:p>
          <w:p w14:paraId="6158FA9D" w14:textId="67F44F79" w:rsidR="005C73F9" w:rsidRDefault="00CB1902">
            <w:pPr>
              <w:ind w:firstLineChars="250" w:firstLine="600"/>
            </w:pPr>
            <w:r>
              <w:rPr>
                <w:rFonts w:ascii="Arial Black" w:hAnsi="Arial Black" w:cs="Arial"/>
              </w:rPr>
              <w:t xml:space="preserve">             </w:t>
            </w:r>
            <w:r>
              <w:rPr>
                <w:rFonts w:ascii="Arial" w:hAnsi="Arial" w:cs="Arial"/>
              </w:rPr>
              <w:t xml:space="preserve">      </w:t>
            </w:r>
            <w:r>
              <w:t>Hamza Abbas (MSIT62F21S038) Team Lead</w:t>
            </w:r>
            <w:r w:rsidR="00C67A9B">
              <w:t>er</w:t>
            </w:r>
          </w:p>
          <w:p w14:paraId="2D935305" w14:textId="77777777" w:rsidR="005C73F9" w:rsidRDefault="00CB1902">
            <w:pPr>
              <w:ind w:firstLineChars="850" w:firstLine="2040"/>
              <w:rPr>
                <w:b/>
                <w:bCs/>
              </w:rPr>
            </w:pPr>
            <w:r>
              <w:t>Faisal Mustafa (MSIT62F21S028) Team Member</w:t>
            </w:r>
          </w:p>
          <w:p w14:paraId="07E4B592" w14:textId="77777777" w:rsidR="005C73F9" w:rsidRDefault="00CB1902">
            <w:pPr>
              <w:ind w:firstLineChars="850" w:firstLine="2040"/>
              <w:rPr>
                <w:b/>
                <w:bCs/>
              </w:rPr>
            </w:pPr>
            <w:r>
              <w:t>Haseeb Alam (MSIT62F21S050) Team Member</w:t>
            </w:r>
          </w:p>
          <w:p w14:paraId="6C1651D7" w14:textId="77777777" w:rsidR="005C73F9" w:rsidRDefault="005C73F9">
            <w:pPr>
              <w:rPr>
                <w:rFonts w:ascii="Arial Black" w:hAnsi="Arial Black" w:cs="Arial"/>
              </w:rPr>
            </w:pPr>
          </w:p>
          <w:p w14:paraId="2F4EA0F7" w14:textId="77777777" w:rsidR="005C73F9" w:rsidRDefault="005C73F9">
            <w:pPr>
              <w:rPr>
                <w:rFonts w:ascii="Arial Black" w:hAnsi="Arial Black" w:cs="Arial"/>
              </w:rPr>
            </w:pPr>
          </w:p>
          <w:p w14:paraId="7681E0F2" w14:textId="77777777" w:rsidR="005C73F9" w:rsidRDefault="005C73F9">
            <w:pPr>
              <w:rPr>
                <w:rFonts w:ascii="Arial Black" w:hAnsi="Arial Black" w:cs="Arial"/>
              </w:rPr>
            </w:pPr>
          </w:p>
          <w:p w14:paraId="6F9F8D1C" w14:textId="77777777" w:rsidR="005C73F9" w:rsidRDefault="00CB1902">
            <w:pPr>
              <w:rPr>
                <w:rFonts w:ascii="Arial Black" w:hAnsi="Arial Black" w:cs="Arial"/>
              </w:rPr>
            </w:pPr>
            <w:r>
              <w:rPr>
                <w:rFonts w:ascii="Arial Black" w:hAnsi="Arial Black" w:cs="Arial"/>
              </w:rPr>
              <w:t>Submission Date:</w:t>
            </w:r>
          </w:p>
          <w:p w14:paraId="56F56C46" w14:textId="77777777" w:rsidR="005C73F9" w:rsidRDefault="00CB1902">
            <w:pPr>
              <w:pStyle w:val="special"/>
            </w:pPr>
            <w:r>
              <w:t xml:space="preserve">                    </w:t>
            </w:r>
            <w:r>
              <w:rPr>
                <w:b w:val="0"/>
                <w:bCs w:val="0"/>
              </w:rPr>
              <w:t xml:space="preserve">   </w:t>
            </w:r>
            <w:r>
              <w:rPr>
                <w:rFonts w:ascii="Times New Roman" w:hAnsi="Times New Roman"/>
                <w:b w:val="0"/>
                <w:bCs w:val="0"/>
                <w:sz w:val="24"/>
                <w:szCs w:val="22"/>
              </w:rPr>
              <w:t xml:space="preserve">    24-May-2023</w:t>
            </w:r>
          </w:p>
          <w:p w14:paraId="20479212" w14:textId="77777777" w:rsidR="005C73F9" w:rsidRDefault="00CB1902">
            <w:pPr>
              <w:pStyle w:val="Heading3"/>
            </w:pPr>
            <w:r>
              <w:t xml:space="preserve">                            _____________________    </w:t>
            </w:r>
          </w:p>
          <w:p w14:paraId="74BB91CE" w14:textId="77777777" w:rsidR="005C73F9" w:rsidRDefault="00CB1902">
            <w:pPr>
              <w:pStyle w:val="special"/>
              <w:ind w:left="720"/>
              <w:jc w:val="center"/>
              <w:rPr>
                <w:b w:val="0"/>
                <w:bCs w:val="0"/>
                <w:sz w:val="20"/>
              </w:rPr>
            </w:pPr>
            <w:r>
              <w:rPr>
                <w:b w:val="0"/>
                <w:bCs w:val="0"/>
                <w:sz w:val="20"/>
              </w:rPr>
              <w:t xml:space="preserve">                                                               </w:t>
            </w:r>
          </w:p>
          <w:p w14:paraId="5AD580CC" w14:textId="4C38B1CB" w:rsidR="005C73F9" w:rsidRDefault="00CB1902">
            <w:pPr>
              <w:pStyle w:val="special"/>
              <w:ind w:left="720"/>
              <w:jc w:val="center"/>
            </w:pPr>
            <w:r>
              <w:rPr>
                <w:b w:val="0"/>
                <w:bCs w:val="0"/>
                <w:sz w:val="20"/>
              </w:rPr>
              <w:t xml:space="preserve">                                                                     Project Manager’s Signature</w:t>
            </w:r>
          </w:p>
        </w:tc>
      </w:tr>
    </w:tbl>
    <w:p w14:paraId="6019B6FF" w14:textId="77777777" w:rsidR="005C73F9" w:rsidRDefault="005C73F9"/>
    <w:p w14:paraId="558E3345" w14:textId="77777777" w:rsidR="005C73F9" w:rsidRDefault="005C73F9"/>
    <w:p w14:paraId="4B51C7B7" w14:textId="77777777" w:rsidR="005C73F9" w:rsidRDefault="005C73F9"/>
    <w:p w14:paraId="1B6795AB" w14:textId="77777777" w:rsidR="005C73F9" w:rsidRDefault="005C73F9"/>
    <w:p w14:paraId="6FE580F5" w14:textId="77777777" w:rsidR="005C73F9" w:rsidRDefault="00CB1902">
      <w:pPr>
        <w:rPr>
          <w:rFonts w:ascii="Arial" w:hAnsi="Arial" w:cs="Arial"/>
          <w:b/>
          <w:bCs/>
          <w:sz w:val="32"/>
        </w:rPr>
      </w:pPr>
      <w:bookmarkStart w:id="0" w:name="_Toc512155514"/>
      <w:bookmarkStart w:id="1" w:name="_Toc497565167"/>
      <w:bookmarkStart w:id="2" w:name="_Toc512155516"/>
      <w:r>
        <w:rPr>
          <w:rFonts w:ascii="Arial" w:hAnsi="Arial" w:cs="Arial"/>
          <w:b/>
          <w:bCs/>
          <w:sz w:val="32"/>
        </w:rPr>
        <w:t>Document Information</w:t>
      </w:r>
      <w:bookmarkEnd w:id="0"/>
    </w:p>
    <w:p w14:paraId="52912DEA" w14:textId="77777777" w:rsidR="005C73F9" w:rsidRDefault="005C73F9">
      <w:pPr>
        <w:rPr>
          <w:rFonts w:ascii="Arial" w:hAnsi="Arial" w:cs="Arial"/>
          <w:b/>
          <w:bCs/>
          <w:sz w:val="32"/>
        </w:rPr>
      </w:pPr>
    </w:p>
    <w:p w14:paraId="269B4E0A" w14:textId="77777777" w:rsidR="005C73F9" w:rsidRDefault="005C73F9">
      <w:pPr>
        <w:rPr>
          <w:sz w:val="28"/>
        </w:rPr>
      </w:pPr>
    </w:p>
    <w:tbl>
      <w:tblPr>
        <w:tblW w:w="8460" w:type="dxa"/>
        <w:jc w:val="center"/>
        <w:tblLayout w:type="fixed"/>
        <w:tblLook w:val="04A0" w:firstRow="1" w:lastRow="0" w:firstColumn="1" w:lastColumn="0" w:noHBand="0" w:noVBand="1"/>
      </w:tblPr>
      <w:tblGrid>
        <w:gridCol w:w="2160"/>
        <w:gridCol w:w="6300"/>
      </w:tblGrid>
      <w:tr w:rsidR="005C73F9" w14:paraId="3C9CB26A" w14:textId="77777777">
        <w:trPr>
          <w:cantSplit/>
          <w:tblHeader/>
          <w:jc w:val="center"/>
        </w:trPr>
        <w:tc>
          <w:tcPr>
            <w:tcW w:w="2160" w:type="dxa"/>
            <w:tcBorders>
              <w:top w:val="single" w:sz="8" w:space="0" w:color="C0C0C0"/>
              <w:left w:val="single" w:sz="8" w:space="0" w:color="C0C0C0"/>
              <w:bottom w:val="single" w:sz="8" w:space="0" w:color="C0C0C0"/>
              <w:right w:val="single" w:sz="8" w:space="0" w:color="C0C0C0"/>
            </w:tcBorders>
            <w:shd w:val="pct50" w:color="auto" w:fill="FFFFFF"/>
            <w:vAlign w:val="center"/>
          </w:tcPr>
          <w:p w14:paraId="2F0D9BEB" w14:textId="77777777" w:rsidR="005C73F9" w:rsidRDefault="00CB1902">
            <w:pPr>
              <w:pStyle w:val="TableHeading"/>
            </w:pPr>
            <w:r>
              <w:t>Category</w:t>
            </w:r>
          </w:p>
        </w:tc>
        <w:tc>
          <w:tcPr>
            <w:tcW w:w="6300" w:type="dxa"/>
            <w:tcBorders>
              <w:top w:val="single" w:sz="8" w:space="0" w:color="C0C0C0"/>
              <w:left w:val="single" w:sz="8" w:space="0" w:color="C0C0C0"/>
              <w:bottom w:val="single" w:sz="8" w:space="0" w:color="C0C0C0"/>
              <w:right w:val="single" w:sz="8" w:space="0" w:color="C0C0C0"/>
            </w:tcBorders>
            <w:shd w:val="pct50" w:color="auto" w:fill="FFFFFF"/>
            <w:vAlign w:val="center"/>
          </w:tcPr>
          <w:p w14:paraId="38234862" w14:textId="77777777" w:rsidR="005C73F9" w:rsidRDefault="00CB1902">
            <w:pPr>
              <w:pStyle w:val="TableHeading"/>
            </w:pPr>
            <w:r>
              <w:t>Information</w:t>
            </w:r>
          </w:p>
        </w:tc>
      </w:tr>
      <w:tr w:rsidR="005C73F9" w14:paraId="26E00D72" w14:textId="77777777">
        <w:trPr>
          <w:cantSplit/>
          <w:jc w:val="center"/>
        </w:trPr>
        <w:tc>
          <w:tcPr>
            <w:tcW w:w="2160" w:type="dxa"/>
            <w:tcBorders>
              <w:left w:val="single" w:sz="8" w:space="0" w:color="C0C0C0"/>
              <w:bottom w:val="single" w:sz="8" w:space="0" w:color="C0C0C0"/>
              <w:right w:val="single" w:sz="8" w:space="0" w:color="C0C0C0"/>
            </w:tcBorders>
            <w:shd w:val="pct5" w:color="auto" w:fill="FFFFFF"/>
            <w:vAlign w:val="center"/>
          </w:tcPr>
          <w:p w14:paraId="62756C0A" w14:textId="77777777" w:rsidR="005C73F9" w:rsidRDefault="00CB1902">
            <w:pPr>
              <w:pStyle w:val="TableEntry"/>
            </w:pPr>
            <w:r>
              <w:t>Customer</w:t>
            </w:r>
          </w:p>
        </w:tc>
        <w:tc>
          <w:tcPr>
            <w:tcW w:w="6300" w:type="dxa"/>
            <w:tcBorders>
              <w:left w:val="single" w:sz="8" w:space="0" w:color="C0C0C0"/>
              <w:bottom w:val="single" w:sz="8" w:space="0" w:color="C0C0C0"/>
              <w:right w:val="single" w:sz="8" w:space="0" w:color="C0C0C0"/>
            </w:tcBorders>
            <w:shd w:val="pct5" w:color="auto" w:fill="FFFFFF"/>
            <w:vAlign w:val="center"/>
          </w:tcPr>
          <w:p w14:paraId="4DBEAC2D" w14:textId="65C16D8C" w:rsidR="005C73F9" w:rsidRDefault="00F85C06">
            <w:pPr>
              <w:pStyle w:val="TableEntry"/>
            </w:pPr>
            <w:r>
              <w:t>UOS</w:t>
            </w:r>
          </w:p>
        </w:tc>
      </w:tr>
      <w:tr w:rsidR="005C73F9" w14:paraId="630EEE5D"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7C7092BF" w14:textId="77777777" w:rsidR="005C73F9" w:rsidRDefault="00CB1902">
            <w:pPr>
              <w:pStyle w:val="TableEntry"/>
            </w:pPr>
            <w:r>
              <w:t>Project</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05BA9C68" w14:textId="77777777" w:rsidR="005C73F9" w:rsidRDefault="00CB1902">
            <w:pPr>
              <w:pStyle w:val="TableEntry"/>
            </w:pPr>
            <w:r>
              <w:t>Elite Event Planner</w:t>
            </w:r>
          </w:p>
        </w:tc>
      </w:tr>
      <w:tr w:rsidR="005C73F9" w14:paraId="030CC33D"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EDB428C" w14:textId="77777777" w:rsidR="005C73F9" w:rsidRDefault="00CB1902">
            <w:pPr>
              <w:pStyle w:val="TableEntry"/>
            </w:pPr>
            <w:r>
              <w:t>Document</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C94C9C1" w14:textId="77777777" w:rsidR="005C73F9" w:rsidRDefault="00CB1902">
            <w:pPr>
              <w:pStyle w:val="TableEntry"/>
            </w:pPr>
            <w:r>
              <w:t>Software Design Specification</w:t>
            </w:r>
          </w:p>
        </w:tc>
      </w:tr>
      <w:tr w:rsidR="005C73F9" w14:paraId="4763A47C"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1BAAB1A3" w14:textId="77777777" w:rsidR="005C73F9" w:rsidRDefault="00CB1902">
            <w:pPr>
              <w:pStyle w:val="TableEntry"/>
            </w:pPr>
            <w:r>
              <w:t>Document Version</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7E6D6FB6" w14:textId="77777777" w:rsidR="005C73F9" w:rsidRDefault="00CB1902">
            <w:pPr>
              <w:pStyle w:val="TableEntry"/>
            </w:pPr>
            <w:r>
              <w:t>1.0</w:t>
            </w:r>
          </w:p>
        </w:tc>
      </w:tr>
      <w:tr w:rsidR="005C73F9" w14:paraId="2CE7F86A"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4A9FD31" w14:textId="77777777" w:rsidR="005C73F9" w:rsidRDefault="00CB1902">
            <w:pPr>
              <w:pStyle w:val="TableEntry"/>
            </w:pPr>
            <w:r>
              <w:t>Identifier</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186319F8" w14:textId="77777777" w:rsidR="005C73F9" w:rsidRDefault="00CB1902">
            <w:pPr>
              <w:pStyle w:val="TableEntry"/>
            </w:pPr>
            <w:r>
              <w:t>&lt;PGBH01-2003-DS&gt;</w:t>
            </w:r>
          </w:p>
        </w:tc>
      </w:tr>
      <w:tr w:rsidR="005C73F9" w14:paraId="33CD7845"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A31D29F" w14:textId="77777777" w:rsidR="005C73F9" w:rsidRDefault="00CB1902">
            <w:pPr>
              <w:pStyle w:val="TableEntry"/>
            </w:pPr>
            <w:r>
              <w:t>Status</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46A0EFA" w14:textId="77777777" w:rsidR="005C73F9" w:rsidRDefault="00CB1902">
            <w:pPr>
              <w:pStyle w:val="TableEntry"/>
            </w:pPr>
            <w:r>
              <w:t>Draft</w:t>
            </w:r>
          </w:p>
        </w:tc>
      </w:tr>
      <w:tr w:rsidR="005C73F9" w14:paraId="61BCE48D"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6C8BB4AC" w14:textId="77777777" w:rsidR="005C73F9" w:rsidRDefault="00CB1902">
            <w:pPr>
              <w:pStyle w:val="TableEntry"/>
            </w:pPr>
            <w:r>
              <w:t>Author(s)</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69F20DF" w14:textId="77777777" w:rsidR="005C73F9" w:rsidRDefault="00CB1902">
            <w:pPr>
              <w:pStyle w:val="TableEntry"/>
            </w:pPr>
            <w:proofErr w:type="spellStart"/>
            <w:r>
              <w:t>Haseeb</w:t>
            </w:r>
            <w:proofErr w:type="spellEnd"/>
            <w:r>
              <w:t xml:space="preserve"> </w:t>
            </w:r>
            <w:proofErr w:type="spellStart"/>
            <w:r>
              <w:t>Alam,Faisal</w:t>
            </w:r>
            <w:proofErr w:type="spellEnd"/>
            <w:r>
              <w:t xml:space="preserve"> </w:t>
            </w:r>
            <w:proofErr w:type="spellStart"/>
            <w:r>
              <w:t>Mustafa,Hamza</w:t>
            </w:r>
            <w:proofErr w:type="spellEnd"/>
            <w:r>
              <w:t xml:space="preserve"> Abbas</w:t>
            </w:r>
          </w:p>
        </w:tc>
      </w:tr>
      <w:tr w:rsidR="005C73F9" w14:paraId="1C24C30D"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2698D163" w14:textId="77777777" w:rsidR="005C73F9" w:rsidRDefault="00CB1902">
            <w:pPr>
              <w:pStyle w:val="TableEntry"/>
            </w:pPr>
            <w:r>
              <w:t>Approver(s)</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FA58679" w14:textId="77777777" w:rsidR="005C73F9" w:rsidRDefault="00CB1902">
            <w:pPr>
              <w:pStyle w:val="TableEntry"/>
            </w:pPr>
            <w:r>
              <w:t>PM</w:t>
            </w:r>
          </w:p>
        </w:tc>
      </w:tr>
      <w:tr w:rsidR="005C73F9" w14:paraId="622580EA"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95B7D33" w14:textId="77777777" w:rsidR="005C73F9" w:rsidRDefault="00CB1902">
            <w:pPr>
              <w:pStyle w:val="TableEntry"/>
            </w:pPr>
            <w:r>
              <w:t>Issue Date</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5DEDF33" w14:textId="77777777" w:rsidR="005C73F9" w:rsidRDefault="00CB1902">
            <w:pPr>
              <w:pStyle w:val="TableEntry"/>
            </w:pPr>
            <w:r>
              <w:t>Sept. 15, 2003</w:t>
            </w:r>
          </w:p>
        </w:tc>
      </w:tr>
      <w:tr w:rsidR="005C73F9" w14:paraId="02AA5139"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3CF8598" w14:textId="77777777" w:rsidR="005C73F9" w:rsidRDefault="00CB1902">
            <w:pPr>
              <w:pStyle w:val="TableEntry"/>
            </w:pPr>
            <w:r>
              <w:t>Document Location</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B450A55" w14:textId="77777777" w:rsidR="005C73F9" w:rsidRDefault="005C73F9">
            <w:pPr>
              <w:pStyle w:val="TableEntry"/>
            </w:pPr>
          </w:p>
        </w:tc>
      </w:tr>
      <w:tr w:rsidR="005C73F9" w14:paraId="54BA0A43"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AFAB23A" w14:textId="77777777" w:rsidR="005C73F9" w:rsidRDefault="00CB1902">
            <w:pPr>
              <w:pStyle w:val="TableEntry"/>
            </w:pPr>
            <w:r>
              <w:t>Distribution</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E942F97" w14:textId="77777777" w:rsidR="005C73F9" w:rsidRDefault="00CB1902">
            <w:pPr>
              <w:pStyle w:val="TableEntry"/>
              <w:numPr>
                <w:ilvl w:val="0"/>
                <w:numId w:val="5"/>
              </w:numPr>
            </w:pPr>
            <w:r>
              <w:t>Advisor</w:t>
            </w:r>
          </w:p>
          <w:p w14:paraId="75F2A080" w14:textId="77777777" w:rsidR="005C73F9" w:rsidRDefault="00CB1902">
            <w:pPr>
              <w:pStyle w:val="TableEntry"/>
              <w:numPr>
                <w:ilvl w:val="0"/>
                <w:numId w:val="5"/>
              </w:numPr>
            </w:pPr>
            <w:r>
              <w:t>PM</w:t>
            </w:r>
          </w:p>
          <w:p w14:paraId="780436DF" w14:textId="77777777" w:rsidR="005C73F9" w:rsidRDefault="00CB1902">
            <w:pPr>
              <w:pStyle w:val="TableEntry"/>
              <w:numPr>
                <w:ilvl w:val="0"/>
                <w:numId w:val="5"/>
              </w:numPr>
            </w:pPr>
            <w:r>
              <w:t>Project Office</w:t>
            </w:r>
          </w:p>
        </w:tc>
      </w:tr>
    </w:tbl>
    <w:p w14:paraId="002892EC" w14:textId="77777777" w:rsidR="005C73F9" w:rsidRDefault="005C73F9">
      <w:pPr>
        <w:pStyle w:val="Heading1"/>
      </w:pPr>
    </w:p>
    <w:p w14:paraId="2F990E66" w14:textId="77777777" w:rsidR="005C73F9" w:rsidRDefault="005C73F9">
      <w:pPr>
        <w:pStyle w:val="Heading1"/>
      </w:pPr>
    </w:p>
    <w:p w14:paraId="1DCA2E68" w14:textId="77777777" w:rsidR="005C73F9" w:rsidRDefault="00CB1902">
      <w:pPr>
        <w:rPr>
          <w:b/>
          <w:bCs/>
        </w:rPr>
      </w:pPr>
      <w:r>
        <w:rPr>
          <w:rFonts w:ascii="Arial" w:hAnsi="Arial" w:cs="Arial"/>
          <w:b/>
          <w:bCs/>
          <w:sz w:val="32"/>
        </w:rPr>
        <w:t>Definition of Terms, Acronyms and Abbreviations</w:t>
      </w:r>
      <w:bookmarkEnd w:id="1"/>
      <w:bookmarkEnd w:id="2"/>
    </w:p>
    <w:p w14:paraId="70631B5A" w14:textId="77777777" w:rsidR="005C73F9" w:rsidRDefault="00CB1902">
      <w:pPr>
        <w:pStyle w:val="BodyText3"/>
        <w:jc w:val="both"/>
      </w:pPr>
      <w:r>
        <w:t xml:space="preserve">This section should provide the definitions of all terms, acronyms, and abbreviations required to interpret the terms used in the document properly. </w:t>
      </w:r>
    </w:p>
    <w:p w14:paraId="251D4827" w14:textId="77777777" w:rsidR="005C73F9" w:rsidRDefault="005C73F9">
      <w:pPr>
        <w:pStyle w:val="BodyText3"/>
        <w:jc w:val="both"/>
      </w:pPr>
    </w:p>
    <w:p w14:paraId="6F65CEC4" w14:textId="77777777" w:rsidR="005C73F9" w:rsidRDefault="005C73F9">
      <w:pPr>
        <w:pStyle w:val="BodyText3"/>
        <w:jc w:val="both"/>
      </w:pPr>
    </w:p>
    <w:p w14:paraId="2FBA23CC" w14:textId="77777777" w:rsidR="005C73F9" w:rsidRDefault="005C73F9">
      <w:pPr>
        <w:pStyle w:val="BodyText3"/>
        <w:jc w:val="both"/>
      </w:pPr>
    </w:p>
    <w:tbl>
      <w:tblPr>
        <w:tblW w:w="8370" w:type="dxa"/>
        <w:jc w:val="center"/>
        <w:tblLayout w:type="fixed"/>
        <w:tblLook w:val="04A0" w:firstRow="1" w:lastRow="0" w:firstColumn="1" w:lastColumn="0" w:noHBand="0" w:noVBand="1"/>
      </w:tblPr>
      <w:tblGrid>
        <w:gridCol w:w="2340"/>
        <w:gridCol w:w="6030"/>
      </w:tblGrid>
      <w:tr w:rsidR="005C73F9" w14:paraId="1C33E6FC" w14:textId="77777777">
        <w:trPr>
          <w:cantSplit/>
          <w:tblHeader/>
          <w:jc w:val="center"/>
        </w:trPr>
        <w:tc>
          <w:tcPr>
            <w:tcW w:w="2340" w:type="dxa"/>
            <w:tcBorders>
              <w:top w:val="single" w:sz="8" w:space="0" w:color="C0C0C0"/>
              <w:left w:val="single" w:sz="8" w:space="0" w:color="C0C0C0"/>
              <w:bottom w:val="single" w:sz="8" w:space="0" w:color="C0C0C0"/>
              <w:right w:val="single" w:sz="8" w:space="0" w:color="C0C0C0"/>
            </w:tcBorders>
            <w:shd w:val="pct50" w:color="auto" w:fill="FFFFFF"/>
            <w:vAlign w:val="center"/>
          </w:tcPr>
          <w:p w14:paraId="12FC26D9" w14:textId="77777777" w:rsidR="005C73F9" w:rsidRDefault="00CB1902">
            <w:pPr>
              <w:pStyle w:val="TableHeading"/>
            </w:pPr>
            <w:r>
              <w:t>Term</w:t>
            </w:r>
          </w:p>
        </w:tc>
        <w:tc>
          <w:tcPr>
            <w:tcW w:w="6030" w:type="dxa"/>
            <w:tcBorders>
              <w:top w:val="single" w:sz="8" w:space="0" w:color="C0C0C0"/>
              <w:left w:val="single" w:sz="8" w:space="0" w:color="C0C0C0"/>
              <w:bottom w:val="single" w:sz="8" w:space="0" w:color="C0C0C0"/>
              <w:right w:val="single" w:sz="8" w:space="0" w:color="C0C0C0"/>
            </w:tcBorders>
            <w:shd w:val="pct50" w:color="auto" w:fill="FFFFFF"/>
            <w:vAlign w:val="center"/>
          </w:tcPr>
          <w:p w14:paraId="6E6B0F39" w14:textId="77777777" w:rsidR="005C73F9" w:rsidRDefault="00CB1902">
            <w:pPr>
              <w:pStyle w:val="TableHeading"/>
            </w:pPr>
            <w:r>
              <w:t>Description</w:t>
            </w:r>
          </w:p>
        </w:tc>
      </w:tr>
      <w:tr w:rsidR="005C73F9" w14:paraId="31A8C4FF" w14:textId="77777777">
        <w:trPr>
          <w:cantSplit/>
          <w:jc w:val="center"/>
        </w:trPr>
        <w:tc>
          <w:tcPr>
            <w:tcW w:w="2340" w:type="dxa"/>
            <w:tcBorders>
              <w:left w:val="single" w:sz="8" w:space="0" w:color="C0C0C0"/>
              <w:bottom w:val="single" w:sz="8" w:space="0" w:color="C0C0C0"/>
              <w:right w:val="single" w:sz="8" w:space="0" w:color="C0C0C0"/>
            </w:tcBorders>
            <w:shd w:val="pct5" w:color="auto" w:fill="FFFFFF"/>
            <w:vAlign w:val="center"/>
          </w:tcPr>
          <w:p w14:paraId="0E310CF8" w14:textId="77777777" w:rsidR="005C73F9" w:rsidRDefault="00CB1902">
            <w:pPr>
              <w:pStyle w:val="TableEntry"/>
            </w:pPr>
            <w:r>
              <w:t>ASP</w:t>
            </w:r>
          </w:p>
        </w:tc>
        <w:tc>
          <w:tcPr>
            <w:tcW w:w="6030" w:type="dxa"/>
            <w:tcBorders>
              <w:left w:val="single" w:sz="8" w:space="0" w:color="C0C0C0"/>
              <w:bottom w:val="single" w:sz="8" w:space="0" w:color="C0C0C0"/>
              <w:right w:val="single" w:sz="8" w:space="0" w:color="C0C0C0"/>
            </w:tcBorders>
            <w:shd w:val="pct5" w:color="auto" w:fill="FFFFFF"/>
            <w:vAlign w:val="center"/>
          </w:tcPr>
          <w:p w14:paraId="0ACB3B26" w14:textId="77777777" w:rsidR="005C73F9" w:rsidRDefault="00CB1902">
            <w:pPr>
              <w:pStyle w:val="TableEntry"/>
            </w:pPr>
            <w:r>
              <w:t>Active Server Pages</w:t>
            </w:r>
          </w:p>
        </w:tc>
      </w:tr>
      <w:tr w:rsidR="005C73F9" w14:paraId="6AD9B7A4"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29A3A36" w14:textId="77777777" w:rsidR="005C73F9" w:rsidRDefault="00CB1902">
            <w:pPr>
              <w:pStyle w:val="TableEntry"/>
            </w:pPr>
            <w:r>
              <w:t>DD</w:t>
            </w: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61B7FFB5" w14:textId="77777777" w:rsidR="005C73F9" w:rsidRDefault="00CB1902">
            <w:pPr>
              <w:pStyle w:val="TableEntry"/>
            </w:pPr>
            <w:r>
              <w:t>Design Specification</w:t>
            </w:r>
          </w:p>
        </w:tc>
      </w:tr>
      <w:tr w:rsidR="005C73F9" w14:paraId="46AC03A3"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D66F634" w14:textId="77777777" w:rsidR="005C73F9" w:rsidRDefault="00CB1902">
            <w:pPr>
              <w:pStyle w:val="TableEntry"/>
              <w:jc w:val="both"/>
            </w:pPr>
            <w:r>
              <w:t>RS</w:t>
            </w: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2000AD3" w14:textId="77777777" w:rsidR="005C73F9" w:rsidRDefault="00CB1902">
            <w:pPr>
              <w:pStyle w:val="TableEntry"/>
              <w:jc w:val="both"/>
            </w:pPr>
            <w:r>
              <w:t>Requirements Specifications</w:t>
            </w:r>
          </w:p>
        </w:tc>
      </w:tr>
      <w:tr w:rsidR="005C73F9" w14:paraId="7C2AA237"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0146CE4" w14:textId="77777777" w:rsidR="005C73F9" w:rsidRDefault="00CB1902">
            <w:pPr>
              <w:pStyle w:val="TableEntry"/>
              <w:jc w:val="both"/>
            </w:pPr>
            <w:r>
              <w:t>PHP</w:t>
            </w: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AA23727" w14:textId="77777777" w:rsidR="005C73F9" w:rsidRDefault="00CB1902">
            <w:pPr>
              <w:pStyle w:val="TableEntry"/>
              <w:jc w:val="both"/>
            </w:pPr>
            <w:r>
              <w:t>Hypertext Preprocessor</w:t>
            </w:r>
          </w:p>
        </w:tc>
      </w:tr>
      <w:tr w:rsidR="005C73F9" w14:paraId="6FEACF2E"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0A9E0A06" w14:textId="77777777" w:rsidR="005C73F9" w:rsidRDefault="00CB1902">
            <w:pPr>
              <w:pStyle w:val="TableEntry"/>
              <w:jc w:val="both"/>
            </w:pPr>
            <w:r>
              <w:t>SQL</w:t>
            </w: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6BF34D56" w14:textId="77777777" w:rsidR="005C73F9" w:rsidRDefault="00CB1902">
            <w:pPr>
              <w:pStyle w:val="TableEntry"/>
              <w:jc w:val="both"/>
            </w:pPr>
            <w:r>
              <w:t>Structured query language</w:t>
            </w:r>
          </w:p>
        </w:tc>
      </w:tr>
      <w:tr w:rsidR="005C73F9" w14:paraId="20BED997"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1E1B0A21" w14:textId="77777777" w:rsidR="005C73F9" w:rsidRDefault="00CB1902">
            <w:pPr>
              <w:pStyle w:val="TableEntry"/>
              <w:jc w:val="both"/>
            </w:pPr>
            <w:r>
              <w:t>CSS</w:t>
            </w: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0E60558E" w14:textId="77777777" w:rsidR="005C73F9" w:rsidRDefault="00CB1902">
            <w:pPr>
              <w:pStyle w:val="TableEntry"/>
              <w:jc w:val="both"/>
            </w:pPr>
            <w:r>
              <w:t>Cascading Style Sheets</w:t>
            </w:r>
          </w:p>
        </w:tc>
      </w:tr>
      <w:tr w:rsidR="005C73F9" w14:paraId="4A2DB139"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4AE47C0" w14:textId="77777777" w:rsidR="005C73F9" w:rsidRDefault="00CB1902">
            <w:pPr>
              <w:pStyle w:val="TableEntry"/>
              <w:jc w:val="both"/>
            </w:pPr>
            <w:r>
              <w:t>HTML</w:t>
            </w: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D037F0C" w14:textId="77777777" w:rsidR="005C73F9" w:rsidRDefault="00CB1902">
            <w:pPr>
              <w:pStyle w:val="TableEntry"/>
              <w:jc w:val="both"/>
            </w:pPr>
            <w:r>
              <w:t>Hyper Text Markup Language</w:t>
            </w:r>
          </w:p>
        </w:tc>
      </w:tr>
      <w:tr w:rsidR="005C73F9" w14:paraId="27E6C0B6"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5F4A495" w14:textId="77777777" w:rsidR="005C73F9" w:rsidRDefault="005C73F9">
            <w:pPr>
              <w:pStyle w:val="TableEntry"/>
            </w:pP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255ACFE8" w14:textId="77777777" w:rsidR="005C73F9" w:rsidRDefault="005C73F9">
            <w:pPr>
              <w:pStyle w:val="TableEntry"/>
            </w:pPr>
          </w:p>
        </w:tc>
      </w:tr>
    </w:tbl>
    <w:p w14:paraId="5A7BE041" w14:textId="77777777" w:rsidR="005C73F9" w:rsidRDefault="005C73F9"/>
    <w:p w14:paraId="5D570B28" w14:textId="360998E1" w:rsidR="005C73F9" w:rsidRDefault="00CB1902">
      <w:pPr>
        <w:pBdr>
          <w:bottom w:val="single" w:sz="12" w:space="1" w:color="auto"/>
        </w:pBdr>
        <w:jc w:val="center"/>
        <w:rPr>
          <w:rFonts w:ascii="Arial" w:hAnsi="Arial" w:cs="Arial"/>
          <w:b/>
          <w:bCs/>
          <w:sz w:val="32"/>
        </w:rPr>
      </w:pPr>
      <w:r>
        <w:br w:type="page"/>
      </w:r>
      <w:r>
        <w:rPr>
          <w:rFonts w:ascii="Arial" w:hAnsi="Arial" w:cs="Arial"/>
          <w:b/>
          <w:bCs/>
          <w:sz w:val="32"/>
        </w:rPr>
        <w:lastRenderedPageBreak/>
        <w:t>Table of Contents</w:t>
      </w:r>
    </w:p>
    <w:p w14:paraId="01B04433" w14:textId="77777777" w:rsidR="005C73F9" w:rsidRDefault="005C73F9">
      <w:pPr>
        <w:jc w:val="both"/>
      </w:pPr>
    </w:p>
    <w:bookmarkStart w:id="3" w:name="_Toc5423677"/>
    <w:p w14:paraId="62351631" w14:textId="77777777" w:rsidR="005C73F9" w:rsidRDefault="00CB1902">
      <w:pPr>
        <w:pStyle w:val="TOC1"/>
        <w:tabs>
          <w:tab w:val="left" w:pos="720"/>
        </w:tabs>
        <w:rPr>
          <w:b w:val="0"/>
          <w:bCs w:val="0"/>
        </w:rPr>
      </w:pPr>
      <w:r>
        <w:rPr>
          <w:sz w:val="26"/>
          <w:szCs w:val="20"/>
        </w:rPr>
        <w:fldChar w:fldCharType="begin"/>
      </w:r>
      <w:r>
        <w:rPr>
          <w:sz w:val="26"/>
          <w:szCs w:val="20"/>
        </w:rPr>
        <w:instrText xml:space="preserve"> TOC \h \z \t "Heading 1,1,Heading 2,2,h1,2,H2,3,H3,4" </w:instrText>
      </w:r>
      <w:r>
        <w:rPr>
          <w:sz w:val="26"/>
          <w:szCs w:val="20"/>
        </w:rPr>
        <w:fldChar w:fldCharType="separate"/>
      </w:r>
      <w:hyperlink w:anchor="_Toc55118857" w:history="1">
        <w:r>
          <w:rPr>
            <w:rStyle w:val="Hyperlink"/>
          </w:rPr>
          <w:t>1.</w:t>
        </w:r>
        <w:r>
          <w:rPr>
            <w:b w:val="0"/>
            <w:bCs w:val="0"/>
          </w:rPr>
          <w:tab/>
        </w:r>
        <w:r>
          <w:rPr>
            <w:rStyle w:val="Hyperlink"/>
          </w:rPr>
          <w:t>Introduction</w:t>
        </w:r>
        <w:r>
          <w:tab/>
        </w:r>
        <w:r>
          <w:fldChar w:fldCharType="begin"/>
        </w:r>
        <w:r>
          <w:instrText xml:space="preserve"> PAGEREF _Toc55118857 \h </w:instrText>
        </w:r>
        <w:r>
          <w:fldChar w:fldCharType="separate"/>
        </w:r>
        <w:r>
          <w:t>4</w:t>
        </w:r>
        <w:r>
          <w:fldChar w:fldCharType="end"/>
        </w:r>
      </w:hyperlink>
    </w:p>
    <w:p w14:paraId="29A14273" w14:textId="77777777" w:rsidR="005C73F9" w:rsidRDefault="00765E1B">
      <w:pPr>
        <w:pStyle w:val="TOC3"/>
        <w:rPr>
          <w:sz w:val="24"/>
        </w:rPr>
      </w:pPr>
      <w:hyperlink w:anchor="_Toc55118858" w:history="1">
        <w:r w:rsidR="00CB1902">
          <w:rPr>
            <w:rStyle w:val="Hyperlink"/>
            <w:rFonts w:ascii="Arial" w:hAnsi="Arial" w:cs="Arial"/>
            <w:szCs w:val="28"/>
          </w:rPr>
          <w:t>1.1</w:t>
        </w:r>
        <w:r w:rsidR="00CB1902">
          <w:rPr>
            <w:sz w:val="24"/>
          </w:rPr>
          <w:tab/>
        </w:r>
        <w:r w:rsidR="00CB1902">
          <w:rPr>
            <w:rStyle w:val="Hyperlink"/>
            <w:rFonts w:ascii="Arial" w:hAnsi="Arial" w:cs="Arial"/>
            <w:szCs w:val="28"/>
          </w:rPr>
          <w:t>Purpose of Document</w:t>
        </w:r>
        <w:r w:rsidR="00CB1902">
          <w:tab/>
        </w:r>
        <w:r w:rsidR="00CB1902">
          <w:fldChar w:fldCharType="begin"/>
        </w:r>
        <w:r w:rsidR="00CB1902">
          <w:instrText xml:space="preserve"> PAGEREF _Toc55118858 \h </w:instrText>
        </w:r>
        <w:r w:rsidR="00CB1902">
          <w:fldChar w:fldCharType="separate"/>
        </w:r>
        <w:r w:rsidR="00CB1902">
          <w:t>4</w:t>
        </w:r>
        <w:r w:rsidR="00CB1902">
          <w:fldChar w:fldCharType="end"/>
        </w:r>
      </w:hyperlink>
    </w:p>
    <w:p w14:paraId="2A7F0ECB" w14:textId="77777777" w:rsidR="005C73F9" w:rsidRDefault="00765E1B">
      <w:pPr>
        <w:pStyle w:val="TOC3"/>
        <w:rPr>
          <w:sz w:val="24"/>
        </w:rPr>
      </w:pPr>
      <w:hyperlink w:anchor="_Toc55118859" w:history="1">
        <w:r w:rsidR="00CB1902">
          <w:rPr>
            <w:rStyle w:val="Hyperlink"/>
            <w:rFonts w:ascii="Arial" w:hAnsi="Arial" w:cs="Arial"/>
            <w:szCs w:val="28"/>
          </w:rPr>
          <w:t>1.2</w:t>
        </w:r>
        <w:r w:rsidR="00CB1902">
          <w:rPr>
            <w:sz w:val="24"/>
          </w:rPr>
          <w:tab/>
        </w:r>
        <w:r w:rsidR="00CB1902">
          <w:rPr>
            <w:rStyle w:val="Hyperlink"/>
            <w:rFonts w:ascii="Arial" w:hAnsi="Arial" w:cs="Arial"/>
            <w:szCs w:val="28"/>
          </w:rPr>
          <w:t>Project Overview</w:t>
        </w:r>
        <w:r w:rsidR="00CB1902">
          <w:tab/>
        </w:r>
        <w:r w:rsidR="00CB1902">
          <w:fldChar w:fldCharType="begin"/>
        </w:r>
        <w:r w:rsidR="00CB1902">
          <w:instrText xml:space="preserve"> PAGEREF _Toc55118859 \h </w:instrText>
        </w:r>
        <w:r w:rsidR="00CB1902">
          <w:fldChar w:fldCharType="separate"/>
        </w:r>
        <w:r w:rsidR="00CB1902">
          <w:t>4</w:t>
        </w:r>
        <w:r w:rsidR="00CB1902">
          <w:fldChar w:fldCharType="end"/>
        </w:r>
      </w:hyperlink>
    </w:p>
    <w:p w14:paraId="6767537E" w14:textId="77777777" w:rsidR="005C73F9" w:rsidRDefault="00765E1B">
      <w:pPr>
        <w:pStyle w:val="TOC3"/>
        <w:rPr>
          <w:sz w:val="24"/>
        </w:rPr>
      </w:pPr>
      <w:hyperlink w:anchor="_Toc55118860" w:history="1">
        <w:r w:rsidR="00CB1902">
          <w:rPr>
            <w:rStyle w:val="Hyperlink"/>
            <w:rFonts w:ascii="Arial" w:hAnsi="Arial" w:cs="Arial"/>
            <w:szCs w:val="28"/>
          </w:rPr>
          <w:t>1.3</w:t>
        </w:r>
        <w:r w:rsidR="00CB1902">
          <w:rPr>
            <w:sz w:val="24"/>
          </w:rPr>
          <w:tab/>
        </w:r>
        <w:r w:rsidR="00CB1902">
          <w:rPr>
            <w:rStyle w:val="Hyperlink"/>
            <w:rFonts w:ascii="Arial" w:hAnsi="Arial" w:cs="Arial"/>
            <w:szCs w:val="28"/>
          </w:rPr>
          <w:t>Scope</w:t>
        </w:r>
        <w:r w:rsidR="00CB1902">
          <w:tab/>
        </w:r>
        <w:r w:rsidR="00CB1902">
          <w:fldChar w:fldCharType="begin"/>
        </w:r>
        <w:r w:rsidR="00CB1902">
          <w:instrText xml:space="preserve"> PAGEREF _Toc55118860 \h </w:instrText>
        </w:r>
        <w:r w:rsidR="00CB1902">
          <w:fldChar w:fldCharType="separate"/>
        </w:r>
        <w:r w:rsidR="00CB1902">
          <w:t>4</w:t>
        </w:r>
        <w:r w:rsidR="00CB1902">
          <w:fldChar w:fldCharType="end"/>
        </w:r>
      </w:hyperlink>
    </w:p>
    <w:p w14:paraId="01FAE923" w14:textId="77777777" w:rsidR="005C73F9" w:rsidRDefault="00765E1B">
      <w:pPr>
        <w:pStyle w:val="TOC1"/>
        <w:tabs>
          <w:tab w:val="left" w:pos="720"/>
        </w:tabs>
        <w:rPr>
          <w:b w:val="0"/>
          <w:bCs w:val="0"/>
        </w:rPr>
      </w:pPr>
      <w:hyperlink w:anchor="_Toc55118861" w:history="1">
        <w:r w:rsidR="00CB1902">
          <w:rPr>
            <w:rStyle w:val="Hyperlink"/>
          </w:rPr>
          <w:t>2.</w:t>
        </w:r>
        <w:r w:rsidR="00CB1902">
          <w:rPr>
            <w:b w:val="0"/>
            <w:bCs w:val="0"/>
          </w:rPr>
          <w:tab/>
        </w:r>
        <w:r w:rsidR="00CB1902">
          <w:rPr>
            <w:rStyle w:val="Hyperlink"/>
          </w:rPr>
          <w:t>Design Considerations</w:t>
        </w:r>
        <w:r w:rsidR="00CB1902">
          <w:tab/>
        </w:r>
        <w:r w:rsidR="00CB1902">
          <w:fldChar w:fldCharType="begin"/>
        </w:r>
        <w:r w:rsidR="00CB1902">
          <w:instrText xml:space="preserve"> PAGEREF _Toc55118861 \h </w:instrText>
        </w:r>
        <w:r w:rsidR="00CB1902">
          <w:fldChar w:fldCharType="separate"/>
        </w:r>
        <w:r w:rsidR="00CB1902">
          <w:t>4</w:t>
        </w:r>
        <w:r w:rsidR="00CB1902">
          <w:fldChar w:fldCharType="end"/>
        </w:r>
      </w:hyperlink>
    </w:p>
    <w:p w14:paraId="11CE8775" w14:textId="77777777" w:rsidR="005C73F9" w:rsidRDefault="00765E1B">
      <w:pPr>
        <w:pStyle w:val="TOC3"/>
        <w:rPr>
          <w:sz w:val="24"/>
        </w:rPr>
      </w:pPr>
      <w:hyperlink w:anchor="_Toc55118862" w:history="1">
        <w:r w:rsidR="00CB1902">
          <w:rPr>
            <w:rStyle w:val="Hyperlink"/>
            <w:rFonts w:ascii="Arial" w:hAnsi="Arial" w:cs="Arial"/>
            <w:szCs w:val="28"/>
          </w:rPr>
          <w:t>2.1</w:t>
        </w:r>
        <w:r w:rsidR="00CB1902">
          <w:rPr>
            <w:sz w:val="24"/>
          </w:rPr>
          <w:tab/>
        </w:r>
        <w:r w:rsidR="00CB1902">
          <w:rPr>
            <w:rStyle w:val="Hyperlink"/>
            <w:rFonts w:ascii="Arial" w:hAnsi="Arial" w:cs="Arial"/>
            <w:szCs w:val="28"/>
          </w:rPr>
          <w:t>Assumptions and Dependencies</w:t>
        </w:r>
        <w:r w:rsidR="00CB1902">
          <w:tab/>
        </w:r>
        <w:r w:rsidR="00CB1902">
          <w:fldChar w:fldCharType="begin"/>
        </w:r>
        <w:r w:rsidR="00CB1902">
          <w:instrText xml:space="preserve"> PAGEREF _Toc55118862 \h </w:instrText>
        </w:r>
        <w:r w:rsidR="00CB1902">
          <w:fldChar w:fldCharType="separate"/>
        </w:r>
        <w:r w:rsidR="00CB1902">
          <w:t>4</w:t>
        </w:r>
        <w:r w:rsidR="00CB1902">
          <w:fldChar w:fldCharType="end"/>
        </w:r>
      </w:hyperlink>
    </w:p>
    <w:p w14:paraId="3B2F5FA2" w14:textId="77777777" w:rsidR="005C73F9" w:rsidRDefault="00765E1B">
      <w:pPr>
        <w:pStyle w:val="TOC3"/>
        <w:rPr>
          <w:sz w:val="24"/>
        </w:rPr>
      </w:pPr>
      <w:hyperlink w:anchor="_Toc55118863" w:history="1">
        <w:r w:rsidR="00CB1902">
          <w:rPr>
            <w:rStyle w:val="Hyperlink"/>
            <w:rFonts w:ascii="Arial" w:hAnsi="Arial" w:cs="Arial"/>
            <w:szCs w:val="28"/>
          </w:rPr>
          <w:t>2.2</w:t>
        </w:r>
        <w:r w:rsidR="00CB1902">
          <w:rPr>
            <w:sz w:val="24"/>
          </w:rPr>
          <w:tab/>
        </w:r>
        <w:r w:rsidR="00CB1902">
          <w:rPr>
            <w:rStyle w:val="Hyperlink"/>
            <w:rFonts w:ascii="Arial" w:hAnsi="Arial" w:cs="Arial"/>
            <w:szCs w:val="28"/>
          </w:rPr>
          <w:t>Risks and Volatile Areas</w:t>
        </w:r>
        <w:r w:rsidR="00CB1902">
          <w:tab/>
        </w:r>
        <w:r w:rsidR="00CB1902">
          <w:fldChar w:fldCharType="begin"/>
        </w:r>
        <w:r w:rsidR="00CB1902">
          <w:instrText xml:space="preserve"> PAGEREF _Toc55118863 \h </w:instrText>
        </w:r>
        <w:r w:rsidR="00CB1902">
          <w:fldChar w:fldCharType="separate"/>
        </w:r>
        <w:r w:rsidR="00CB1902">
          <w:t>4</w:t>
        </w:r>
        <w:r w:rsidR="00CB1902">
          <w:fldChar w:fldCharType="end"/>
        </w:r>
      </w:hyperlink>
    </w:p>
    <w:p w14:paraId="2374A950" w14:textId="77777777" w:rsidR="005C73F9" w:rsidRDefault="00765E1B">
      <w:pPr>
        <w:pStyle w:val="TOC1"/>
        <w:tabs>
          <w:tab w:val="left" w:pos="720"/>
        </w:tabs>
        <w:rPr>
          <w:b w:val="0"/>
          <w:bCs w:val="0"/>
        </w:rPr>
      </w:pPr>
      <w:hyperlink w:anchor="_Toc55118864" w:history="1">
        <w:r w:rsidR="00CB1902">
          <w:rPr>
            <w:rStyle w:val="Hyperlink"/>
          </w:rPr>
          <w:t>3.</w:t>
        </w:r>
        <w:r w:rsidR="00CB1902">
          <w:rPr>
            <w:b w:val="0"/>
            <w:bCs w:val="0"/>
          </w:rPr>
          <w:tab/>
        </w:r>
        <w:r w:rsidR="00CB1902">
          <w:rPr>
            <w:rStyle w:val="Hyperlink"/>
          </w:rPr>
          <w:t>System Architecture</w:t>
        </w:r>
        <w:r w:rsidR="00CB1902">
          <w:tab/>
        </w:r>
        <w:r w:rsidR="00CB1902">
          <w:fldChar w:fldCharType="begin"/>
        </w:r>
        <w:r w:rsidR="00CB1902">
          <w:instrText xml:space="preserve"> PAGEREF _Toc55118864 \h </w:instrText>
        </w:r>
        <w:r w:rsidR="00CB1902">
          <w:fldChar w:fldCharType="separate"/>
        </w:r>
        <w:r w:rsidR="00CB1902">
          <w:t>4</w:t>
        </w:r>
        <w:r w:rsidR="00CB1902">
          <w:fldChar w:fldCharType="end"/>
        </w:r>
      </w:hyperlink>
    </w:p>
    <w:p w14:paraId="4D902546" w14:textId="77777777" w:rsidR="005C73F9" w:rsidRDefault="00765E1B">
      <w:pPr>
        <w:pStyle w:val="TOC3"/>
        <w:rPr>
          <w:sz w:val="24"/>
        </w:rPr>
      </w:pPr>
      <w:hyperlink w:anchor="_Toc55118865" w:history="1">
        <w:r w:rsidR="00CB1902">
          <w:rPr>
            <w:rStyle w:val="Hyperlink"/>
            <w:rFonts w:ascii="Arial" w:hAnsi="Arial" w:cs="Arial"/>
            <w:szCs w:val="28"/>
          </w:rPr>
          <w:t>3.1</w:t>
        </w:r>
        <w:r w:rsidR="00CB1902">
          <w:rPr>
            <w:sz w:val="24"/>
          </w:rPr>
          <w:tab/>
        </w:r>
        <w:r w:rsidR="00CB1902">
          <w:rPr>
            <w:rStyle w:val="Hyperlink"/>
            <w:rFonts w:ascii="Arial" w:hAnsi="Arial" w:cs="Arial"/>
            <w:szCs w:val="28"/>
          </w:rPr>
          <w:t>System Level Architecture</w:t>
        </w:r>
        <w:r w:rsidR="00CB1902">
          <w:tab/>
        </w:r>
        <w:r w:rsidR="00CB1902">
          <w:fldChar w:fldCharType="begin"/>
        </w:r>
        <w:r w:rsidR="00CB1902">
          <w:instrText xml:space="preserve"> PAGEREF _Toc55118865 \h </w:instrText>
        </w:r>
        <w:r w:rsidR="00CB1902">
          <w:fldChar w:fldCharType="separate"/>
        </w:r>
        <w:r w:rsidR="00CB1902">
          <w:t>4</w:t>
        </w:r>
        <w:r w:rsidR="00CB1902">
          <w:fldChar w:fldCharType="end"/>
        </w:r>
      </w:hyperlink>
    </w:p>
    <w:p w14:paraId="2DF2C5A6" w14:textId="77777777" w:rsidR="005C73F9" w:rsidRDefault="00765E1B">
      <w:pPr>
        <w:pStyle w:val="TOC3"/>
        <w:rPr>
          <w:sz w:val="24"/>
        </w:rPr>
      </w:pPr>
      <w:hyperlink w:anchor="_Toc55118866" w:history="1">
        <w:r w:rsidR="00CB1902">
          <w:rPr>
            <w:rStyle w:val="Hyperlink"/>
            <w:rFonts w:ascii="Arial" w:hAnsi="Arial" w:cs="Arial"/>
            <w:szCs w:val="28"/>
          </w:rPr>
          <w:t>3.2</w:t>
        </w:r>
        <w:r w:rsidR="00CB1902">
          <w:rPr>
            <w:sz w:val="24"/>
          </w:rPr>
          <w:tab/>
        </w:r>
        <w:r w:rsidR="00CB1902">
          <w:rPr>
            <w:rStyle w:val="Hyperlink"/>
            <w:rFonts w:ascii="Arial" w:hAnsi="Arial" w:cs="Arial"/>
            <w:szCs w:val="28"/>
          </w:rPr>
          <w:t>Sub-System / Component / Module Level Architecture</w:t>
        </w:r>
        <w:r w:rsidR="00CB1902">
          <w:tab/>
        </w:r>
        <w:r w:rsidR="00CB1902">
          <w:fldChar w:fldCharType="begin"/>
        </w:r>
        <w:r w:rsidR="00CB1902">
          <w:instrText xml:space="preserve"> PAGEREF _Toc55118866 \h </w:instrText>
        </w:r>
        <w:r w:rsidR="00CB1902">
          <w:fldChar w:fldCharType="separate"/>
        </w:r>
        <w:r w:rsidR="00CB1902">
          <w:t>5</w:t>
        </w:r>
        <w:r w:rsidR="00CB1902">
          <w:fldChar w:fldCharType="end"/>
        </w:r>
      </w:hyperlink>
    </w:p>
    <w:p w14:paraId="55953543" w14:textId="77777777" w:rsidR="005C73F9" w:rsidRDefault="00765E1B">
      <w:pPr>
        <w:pStyle w:val="TOC3"/>
        <w:rPr>
          <w:sz w:val="24"/>
        </w:rPr>
      </w:pPr>
      <w:hyperlink w:anchor="_Toc55118867" w:history="1">
        <w:r w:rsidR="00CB1902">
          <w:rPr>
            <w:rStyle w:val="Hyperlink"/>
            <w:rFonts w:ascii="Arial" w:hAnsi="Arial" w:cs="Arial"/>
            <w:szCs w:val="28"/>
          </w:rPr>
          <w:t>3.3</w:t>
        </w:r>
        <w:r w:rsidR="00CB1902">
          <w:rPr>
            <w:sz w:val="24"/>
          </w:rPr>
          <w:tab/>
        </w:r>
        <w:r w:rsidR="00CB1902">
          <w:rPr>
            <w:rStyle w:val="Hyperlink"/>
            <w:rFonts w:ascii="Arial" w:hAnsi="Arial" w:cs="Arial"/>
            <w:szCs w:val="28"/>
          </w:rPr>
          <w:t>Sub-Component / Sub-Module Level Architecture (1…n)</w:t>
        </w:r>
        <w:r w:rsidR="00CB1902">
          <w:tab/>
        </w:r>
        <w:r w:rsidR="00CB1902">
          <w:fldChar w:fldCharType="begin"/>
        </w:r>
        <w:r w:rsidR="00CB1902">
          <w:instrText xml:space="preserve"> PAGEREF _Toc55118867 \h </w:instrText>
        </w:r>
        <w:r w:rsidR="00CB1902">
          <w:fldChar w:fldCharType="separate"/>
        </w:r>
        <w:r w:rsidR="00CB1902">
          <w:t>5</w:t>
        </w:r>
        <w:r w:rsidR="00CB1902">
          <w:fldChar w:fldCharType="end"/>
        </w:r>
      </w:hyperlink>
    </w:p>
    <w:p w14:paraId="582941E0" w14:textId="77777777" w:rsidR="005C73F9" w:rsidRDefault="00765E1B">
      <w:pPr>
        <w:pStyle w:val="TOC1"/>
        <w:tabs>
          <w:tab w:val="left" w:pos="720"/>
        </w:tabs>
        <w:rPr>
          <w:b w:val="0"/>
          <w:bCs w:val="0"/>
        </w:rPr>
      </w:pPr>
      <w:hyperlink w:anchor="_Toc55118868" w:history="1">
        <w:r w:rsidR="00CB1902">
          <w:rPr>
            <w:rStyle w:val="Hyperlink"/>
          </w:rPr>
          <w:t>4.</w:t>
        </w:r>
        <w:r w:rsidR="00CB1902">
          <w:rPr>
            <w:b w:val="0"/>
            <w:bCs w:val="0"/>
          </w:rPr>
          <w:tab/>
        </w:r>
        <w:r w:rsidR="00CB1902">
          <w:rPr>
            <w:rStyle w:val="Hyperlink"/>
          </w:rPr>
          <w:t>Design Strategies</w:t>
        </w:r>
        <w:r w:rsidR="00CB1902">
          <w:tab/>
        </w:r>
        <w:r w:rsidR="00CB1902">
          <w:fldChar w:fldCharType="begin"/>
        </w:r>
        <w:r w:rsidR="00CB1902">
          <w:instrText xml:space="preserve"> PAGEREF _Toc55118868 \h </w:instrText>
        </w:r>
        <w:r w:rsidR="00CB1902">
          <w:fldChar w:fldCharType="separate"/>
        </w:r>
        <w:r w:rsidR="00CB1902">
          <w:t>5</w:t>
        </w:r>
        <w:r w:rsidR="00CB1902">
          <w:fldChar w:fldCharType="end"/>
        </w:r>
      </w:hyperlink>
    </w:p>
    <w:p w14:paraId="41D115DA" w14:textId="77777777" w:rsidR="005C73F9" w:rsidRDefault="00765E1B">
      <w:pPr>
        <w:pStyle w:val="TOC3"/>
        <w:rPr>
          <w:sz w:val="24"/>
        </w:rPr>
      </w:pPr>
      <w:hyperlink w:anchor="_Toc55118869" w:history="1">
        <w:r w:rsidR="00CB1902">
          <w:rPr>
            <w:rStyle w:val="Hyperlink"/>
            <w:rFonts w:ascii="Arial" w:hAnsi="Arial" w:cs="Arial"/>
            <w:szCs w:val="28"/>
          </w:rPr>
          <w:t>4.1</w:t>
        </w:r>
        <w:r w:rsidR="00CB1902">
          <w:rPr>
            <w:sz w:val="24"/>
          </w:rPr>
          <w:tab/>
        </w:r>
        <w:r w:rsidR="00CB1902">
          <w:rPr>
            <w:rStyle w:val="Hyperlink"/>
            <w:rFonts w:ascii="Arial" w:hAnsi="Arial" w:cs="Arial"/>
            <w:szCs w:val="28"/>
          </w:rPr>
          <w:t>Strategy</w:t>
        </w:r>
        <w:r w:rsidR="00CB1902">
          <w:rPr>
            <w:rStyle w:val="Hyperlink"/>
            <w:szCs w:val="28"/>
          </w:rPr>
          <w:t xml:space="preserve"> 1…n</w:t>
        </w:r>
        <w:r w:rsidR="00CB1902">
          <w:tab/>
        </w:r>
        <w:r w:rsidR="00CB1902">
          <w:fldChar w:fldCharType="begin"/>
        </w:r>
        <w:r w:rsidR="00CB1902">
          <w:instrText xml:space="preserve"> PAGEREF _Toc55118869 \h </w:instrText>
        </w:r>
        <w:r w:rsidR="00CB1902">
          <w:fldChar w:fldCharType="separate"/>
        </w:r>
        <w:r w:rsidR="00CB1902">
          <w:t>5</w:t>
        </w:r>
        <w:r w:rsidR="00CB1902">
          <w:fldChar w:fldCharType="end"/>
        </w:r>
      </w:hyperlink>
    </w:p>
    <w:p w14:paraId="0D40201E" w14:textId="77777777" w:rsidR="005C73F9" w:rsidRDefault="00765E1B">
      <w:pPr>
        <w:pStyle w:val="TOC1"/>
        <w:tabs>
          <w:tab w:val="left" w:pos="720"/>
        </w:tabs>
        <w:rPr>
          <w:b w:val="0"/>
          <w:bCs w:val="0"/>
        </w:rPr>
      </w:pPr>
      <w:hyperlink w:anchor="_Toc55118870" w:history="1">
        <w:r w:rsidR="00CB1902">
          <w:rPr>
            <w:rStyle w:val="Hyperlink"/>
          </w:rPr>
          <w:t>5.</w:t>
        </w:r>
        <w:r w:rsidR="00CB1902">
          <w:rPr>
            <w:b w:val="0"/>
            <w:bCs w:val="0"/>
          </w:rPr>
          <w:tab/>
        </w:r>
        <w:r w:rsidR="00CB1902">
          <w:rPr>
            <w:rStyle w:val="Hyperlink"/>
          </w:rPr>
          <w:t>Detailed System Design</w:t>
        </w:r>
        <w:r w:rsidR="00CB1902">
          <w:tab/>
        </w:r>
        <w:r w:rsidR="00CB1902">
          <w:fldChar w:fldCharType="begin"/>
        </w:r>
        <w:r w:rsidR="00CB1902">
          <w:instrText xml:space="preserve"> PAGEREF _Toc55118870 \h </w:instrText>
        </w:r>
        <w:r w:rsidR="00CB1902">
          <w:fldChar w:fldCharType="separate"/>
        </w:r>
        <w:r w:rsidR="00CB1902">
          <w:t>5</w:t>
        </w:r>
        <w:r w:rsidR="00CB1902">
          <w:fldChar w:fldCharType="end"/>
        </w:r>
      </w:hyperlink>
    </w:p>
    <w:p w14:paraId="701CE328" w14:textId="77777777" w:rsidR="005C73F9" w:rsidRDefault="00765E1B">
      <w:pPr>
        <w:pStyle w:val="TOC1"/>
        <w:tabs>
          <w:tab w:val="left" w:pos="720"/>
        </w:tabs>
        <w:rPr>
          <w:b w:val="0"/>
          <w:bCs w:val="0"/>
        </w:rPr>
      </w:pPr>
      <w:hyperlink w:anchor="_Toc55118871" w:history="1">
        <w:r w:rsidR="00CB1902">
          <w:rPr>
            <w:rStyle w:val="Hyperlink"/>
          </w:rPr>
          <w:t>6.</w:t>
        </w:r>
        <w:r w:rsidR="00CB1902">
          <w:rPr>
            <w:b w:val="0"/>
            <w:bCs w:val="0"/>
          </w:rPr>
          <w:tab/>
        </w:r>
        <w:r w:rsidR="00CB1902">
          <w:rPr>
            <w:rStyle w:val="Hyperlink"/>
          </w:rPr>
          <w:t>References</w:t>
        </w:r>
        <w:r w:rsidR="00CB1902">
          <w:tab/>
        </w:r>
        <w:r w:rsidR="00CB1902">
          <w:fldChar w:fldCharType="begin"/>
        </w:r>
        <w:r w:rsidR="00CB1902">
          <w:instrText xml:space="preserve"> PAGEREF _Toc55118871 \h </w:instrText>
        </w:r>
        <w:r w:rsidR="00CB1902">
          <w:fldChar w:fldCharType="separate"/>
        </w:r>
        <w:r w:rsidR="00CB1902">
          <w:t>6</w:t>
        </w:r>
        <w:r w:rsidR="00CB1902">
          <w:fldChar w:fldCharType="end"/>
        </w:r>
      </w:hyperlink>
    </w:p>
    <w:p w14:paraId="1F436195" w14:textId="77777777" w:rsidR="005C73F9" w:rsidRDefault="00765E1B">
      <w:pPr>
        <w:pStyle w:val="TOC1"/>
        <w:tabs>
          <w:tab w:val="left" w:pos="720"/>
        </w:tabs>
        <w:rPr>
          <w:b w:val="0"/>
          <w:bCs w:val="0"/>
        </w:rPr>
      </w:pPr>
      <w:hyperlink w:anchor="_Toc55118872" w:history="1">
        <w:r w:rsidR="00CB1902">
          <w:rPr>
            <w:rStyle w:val="Hyperlink"/>
          </w:rPr>
          <w:t>7.</w:t>
        </w:r>
        <w:r w:rsidR="00CB1902">
          <w:rPr>
            <w:b w:val="0"/>
            <w:bCs w:val="0"/>
          </w:rPr>
          <w:tab/>
        </w:r>
        <w:r w:rsidR="00CB1902">
          <w:rPr>
            <w:rStyle w:val="Hyperlink"/>
          </w:rPr>
          <w:t>Appendices</w:t>
        </w:r>
        <w:r w:rsidR="00CB1902">
          <w:tab/>
        </w:r>
        <w:r w:rsidR="00CB1902">
          <w:fldChar w:fldCharType="begin"/>
        </w:r>
        <w:r w:rsidR="00CB1902">
          <w:instrText xml:space="preserve"> PAGEREF _Toc55118872 \h </w:instrText>
        </w:r>
        <w:r w:rsidR="00CB1902">
          <w:fldChar w:fldCharType="separate"/>
        </w:r>
        <w:r w:rsidR="00CB1902">
          <w:t>6</w:t>
        </w:r>
        <w:r w:rsidR="00CB1902">
          <w:fldChar w:fldCharType="end"/>
        </w:r>
      </w:hyperlink>
    </w:p>
    <w:p w14:paraId="770341E7" w14:textId="77777777" w:rsidR="005C73F9" w:rsidRDefault="00CB1902">
      <w:pPr>
        <w:pStyle w:val="TOC1"/>
      </w:pPr>
      <w:r>
        <w:fldChar w:fldCharType="end"/>
      </w:r>
    </w:p>
    <w:p w14:paraId="530444A3" w14:textId="77777777" w:rsidR="005C73F9" w:rsidRDefault="005C73F9">
      <w:pPr>
        <w:pStyle w:val="TOC1"/>
      </w:pPr>
    </w:p>
    <w:p w14:paraId="65C9F5A8" w14:textId="77777777" w:rsidR="005C73F9" w:rsidRDefault="005C73F9">
      <w:pPr>
        <w:pStyle w:val="TOC1"/>
      </w:pPr>
    </w:p>
    <w:p w14:paraId="0FE22313" w14:textId="77777777" w:rsidR="005C73F9" w:rsidRDefault="005C73F9">
      <w:pPr>
        <w:pStyle w:val="TOC1"/>
      </w:pPr>
    </w:p>
    <w:p w14:paraId="716838BC" w14:textId="77777777" w:rsidR="005C73F9" w:rsidRDefault="005C73F9">
      <w:pPr>
        <w:pStyle w:val="TOC1"/>
      </w:pPr>
    </w:p>
    <w:p w14:paraId="46558446" w14:textId="77777777" w:rsidR="005C73F9" w:rsidRDefault="005C73F9">
      <w:pPr>
        <w:pStyle w:val="TOC1"/>
      </w:pPr>
    </w:p>
    <w:p w14:paraId="59C0548F" w14:textId="77777777" w:rsidR="005C73F9" w:rsidRDefault="005C73F9">
      <w:pPr>
        <w:pStyle w:val="TOC1"/>
      </w:pPr>
    </w:p>
    <w:p w14:paraId="4278D7B4" w14:textId="77777777" w:rsidR="005C73F9" w:rsidRDefault="005C73F9">
      <w:pPr>
        <w:pStyle w:val="TOC1"/>
      </w:pPr>
    </w:p>
    <w:p w14:paraId="30F7E17E" w14:textId="293ACB4D" w:rsidR="005C73F9" w:rsidRDefault="005C73F9">
      <w:pPr>
        <w:pStyle w:val="TOC1"/>
      </w:pPr>
      <w:bookmarkStart w:id="4" w:name="_Toc534602073"/>
      <w:bookmarkStart w:id="5" w:name="_Toc534602228"/>
      <w:bookmarkEnd w:id="3"/>
    </w:p>
    <w:p w14:paraId="0596F4D3" w14:textId="77777777" w:rsidR="00E53585" w:rsidRDefault="00E53585" w:rsidP="00E53585"/>
    <w:p w14:paraId="6F51C98C" w14:textId="77777777" w:rsidR="00E53585" w:rsidRDefault="00E53585" w:rsidP="00E53585"/>
    <w:p w14:paraId="03C3180D" w14:textId="77777777" w:rsidR="00E53585" w:rsidRPr="00E53585" w:rsidRDefault="00E53585" w:rsidP="00E53585"/>
    <w:p w14:paraId="30927518" w14:textId="77777777" w:rsidR="005C73F9" w:rsidRDefault="00CB1902">
      <w:pPr>
        <w:pStyle w:val="Heading1"/>
        <w:numPr>
          <w:ilvl w:val="0"/>
          <w:numId w:val="6"/>
        </w:numPr>
      </w:pPr>
      <w:bookmarkStart w:id="6" w:name="_Toc534602231"/>
      <w:bookmarkStart w:id="7" w:name="_Toc534602076"/>
      <w:bookmarkStart w:id="8" w:name="_Toc55118857"/>
      <w:bookmarkEnd w:id="4"/>
      <w:bookmarkEnd w:id="5"/>
      <w:r>
        <w:lastRenderedPageBreak/>
        <w:t>Introduction</w:t>
      </w:r>
      <w:bookmarkEnd w:id="6"/>
      <w:bookmarkEnd w:id="7"/>
      <w:bookmarkEnd w:id="8"/>
    </w:p>
    <w:p w14:paraId="7DA2D6C8" w14:textId="77777777" w:rsidR="005C73F9" w:rsidRDefault="005C73F9">
      <w:pPr>
        <w:jc w:val="both"/>
        <w:rPr>
          <w:sz w:val="20"/>
        </w:rPr>
      </w:pPr>
      <w:bookmarkStart w:id="9" w:name="_Toc534602077"/>
      <w:bookmarkStart w:id="10" w:name="_Toc534602232"/>
    </w:p>
    <w:p w14:paraId="6B16B848" w14:textId="77777777" w:rsidR="005C73F9" w:rsidRDefault="00CB1902">
      <w:pPr>
        <w:pStyle w:val="H2"/>
        <w:numPr>
          <w:ilvl w:val="1"/>
          <w:numId w:val="7"/>
        </w:numPr>
        <w:spacing w:after="100" w:afterAutospacing="1"/>
        <w:jc w:val="both"/>
        <w:rPr>
          <w:rFonts w:ascii="Arial" w:hAnsi="Arial" w:cs="Arial"/>
          <w:sz w:val="24"/>
        </w:rPr>
      </w:pPr>
      <w:bookmarkStart w:id="11" w:name="_Toc55118858"/>
      <w:r>
        <w:rPr>
          <w:rFonts w:ascii="Arial" w:hAnsi="Arial" w:cs="Arial"/>
          <w:sz w:val="24"/>
        </w:rPr>
        <w:t>Purpose of Document</w:t>
      </w:r>
      <w:bookmarkEnd w:id="11"/>
      <w:r>
        <w:rPr>
          <w:rFonts w:ascii="Arial" w:hAnsi="Arial" w:cs="Arial"/>
          <w:sz w:val="24"/>
        </w:rPr>
        <w:t xml:space="preserve"> </w:t>
      </w:r>
    </w:p>
    <w:bookmarkEnd w:id="9"/>
    <w:bookmarkEnd w:id="10"/>
    <w:p w14:paraId="61A88549" w14:textId="1669E8DA" w:rsidR="005C73F9" w:rsidRDefault="00CB1902">
      <w:pPr>
        <w:spacing w:after="100" w:afterAutospacing="1"/>
        <w:ind w:left="360"/>
        <w:jc w:val="both"/>
        <w:rPr>
          <w:sz w:val="20"/>
        </w:rPr>
      </w:pPr>
      <w:r>
        <w:rPr>
          <w:sz w:val="20"/>
        </w:rPr>
        <w:t xml:space="preserve">The purpose of this document is to give a detailed description of the deserving people’s requirements of the "Elite Event Planner" Website. It will also explain software constraints, hardware constraints, Environment constraints and interface and user characteristic functional requirements and non-functional requirements for the project.  </w:t>
      </w:r>
    </w:p>
    <w:p w14:paraId="190E275A" w14:textId="77777777" w:rsidR="005C73F9" w:rsidRDefault="005C73F9">
      <w:pPr>
        <w:jc w:val="both"/>
        <w:rPr>
          <w:sz w:val="16"/>
        </w:rPr>
      </w:pPr>
    </w:p>
    <w:p w14:paraId="4F085567" w14:textId="77777777" w:rsidR="005C73F9" w:rsidRDefault="00CB1902">
      <w:pPr>
        <w:pStyle w:val="H2"/>
        <w:numPr>
          <w:ilvl w:val="1"/>
          <w:numId w:val="7"/>
        </w:numPr>
        <w:spacing w:after="100" w:afterAutospacing="1"/>
        <w:jc w:val="both"/>
        <w:rPr>
          <w:rFonts w:ascii="Arial" w:hAnsi="Arial" w:cs="Arial"/>
          <w:sz w:val="24"/>
        </w:rPr>
      </w:pPr>
      <w:bookmarkStart w:id="12" w:name="_Toc55118859"/>
      <w:bookmarkStart w:id="13" w:name="_Toc534602078"/>
      <w:bookmarkStart w:id="14" w:name="_Toc534602233"/>
      <w:r>
        <w:rPr>
          <w:rFonts w:ascii="Arial" w:hAnsi="Arial" w:cs="Arial"/>
          <w:sz w:val="24"/>
        </w:rPr>
        <w:t>Project Overview</w:t>
      </w:r>
      <w:bookmarkEnd w:id="12"/>
    </w:p>
    <w:p w14:paraId="601DAFF5" w14:textId="77777777" w:rsidR="00A51553" w:rsidRDefault="00CB1902" w:rsidP="00A51553">
      <w:pPr>
        <w:ind w:leftChars="166" w:left="398"/>
        <w:jc w:val="both"/>
        <w:rPr>
          <w:sz w:val="20"/>
        </w:rPr>
      </w:pPr>
      <w:r>
        <w:rPr>
          <w:sz w:val="20"/>
        </w:rPr>
        <w:t>Now a days, everyone is so much busy in daily life’s routine. They have not much time for organizing their special events. So we are providing a platform where they could hire’s an event planner for organizing their events. An event planner is a professional who is specialize in this field and responsible for organizing and coordinating various types of events, such as weddings, corporate meetings, conferences, festivals, parties, ceremonies and other special occasions. Their main objective is to ensure that the event runs smoothly on time, and within budget, while also meeting the specific needs and expectations of the clients and attendees.</w:t>
      </w:r>
    </w:p>
    <w:p w14:paraId="0DC1229E" w14:textId="4B603802" w:rsidR="005C73F9" w:rsidRPr="00A51553" w:rsidRDefault="00E53585" w:rsidP="00A51553">
      <w:pPr>
        <w:ind w:leftChars="166" w:left="398"/>
        <w:jc w:val="both"/>
        <w:rPr>
          <w:sz w:val="20"/>
        </w:rPr>
      </w:pPr>
      <w:r w:rsidRPr="00E53585">
        <w:rPr>
          <w:sz w:val="20"/>
        </w:rPr>
        <w:t>Event planners face a challenge in showcasing their skills, expertise, and</w:t>
      </w:r>
      <w:r w:rsidR="00A51553">
        <w:rPr>
          <w:sz w:val="20"/>
        </w:rPr>
        <w:t xml:space="preserve"> </w:t>
      </w:r>
      <w:r w:rsidRPr="00E53585">
        <w:rPr>
          <w:sz w:val="20"/>
        </w:rPr>
        <w:t>past work in a centralized and effective manner. There is a need for a</w:t>
      </w:r>
      <w:r w:rsidR="00A51553">
        <w:rPr>
          <w:sz w:val="20"/>
        </w:rPr>
        <w:t xml:space="preserve"> </w:t>
      </w:r>
      <w:r w:rsidRPr="00E53585">
        <w:rPr>
          <w:sz w:val="20"/>
        </w:rPr>
        <w:t>dedicated online platform that allows event planners to create detailed</w:t>
      </w:r>
      <w:r w:rsidR="00A51553">
        <w:rPr>
          <w:sz w:val="20"/>
        </w:rPr>
        <w:t xml:space="preserve"> </w:t>
      </w:r>
      <w:r w:rsidRPr="00E53585">
        <w:rPr>
          <w:sz w:val="20"/>
        </w:rPr>
        <w:t>profiles featuring their portfolio, successful events, and client testimonials.</w:t>
      </w:r>
      <w:r w:rsidR="00A51553">
        <w:rPr>
          <w:sz w:val="20"/>
        </w:rPr>
        <w:t xml:space="preserve"> </w:t>
      </w:r>
      <w:r w:rsidRPr="00E53585">
        <w:rPr>
          <w:sz w:val="20"/>
        </w:rPr>
        <w:t>Our website seeks to bridge this gap by providing event planners with a</w:t>
      </w:r>
      <w:r w:rsidR="00A51553">
        <w:rPr>
          <w:sz w:val="20"/>
        </w:rPr>
        <w:t xml:space="preserve"> </w:t>
      </w:r>
      <w:r w:rsidRPr="00E53585">
        <w:rPr>
          <w:sz w:val="20"/>
        </w:rPr>
        <w:t>comprehensive platform to highlight their unique strengths and attract</w:t>
      </w:r>
      <w:r w:rsidR="00A51553">
        <w:rPr>
          <w:sz w:val="20"/>
        </w:rPr>
        <w:t xml:space="preserve"> </w:t>
      </w:r>
      <w:r w:rsidRPr="00E53585">
        <w:rPr>
          <w:sz w:val="20"/>
        </w:rPr>
        <w:t>potential clients.</w:t>
      </w:r>
    </w:p>
    <w:p w14:paraId="4559C4D7" w14:textId="77777777" w:rsidR="005C73F9" w:rsidRDefault="00CB1902">
      <w:pPr>
        <w:pStyle w:val="H2"/>
        <w:numPr>
          <w:ilvl w:val="1"/>
          <w:numId w:val="7"/>
        </w:numPr>
        <w:spacing w:after="100" w:afterAutospacing="1"/>
        <w:jc w:val="both"/>
        <w:rPr>
          <w:rFonts w:ascii="Arial" w:hAnsi="Arial" w:cs="Arial"/>
          <w:sz w:val="24"/>
        </w:rPr>
      </w:pPr>
      <w:bookmarkStart w:id="15" w:name="_Toc55118860"/>
      <w:r>
        <w:rPr>
          <w:rFonts w:ascii="Arial" w:hAnsi="Arial" w:cs="Arial"/>
          <w:sz w:val="24"/>
        </w:rPr>
        <w:t>Scope</w:t>
      </w:r>
      <w:bookmarkEnd w:id="13"/>
      <w:bookmarkEnd w:id="14"/>
      <w:bookmarkEnd w:id="15"/>
    </w:p>
    <w:p w14:paraId="1FE143D9" w14:textId="77777777" w:rsidR="005C73F9" w:rsidRDefault="00CB1902">
      <w:pPr>
        <w:spacing w:after="100" w:afterAutospacing="1"/>
        <w:ind w:left="360"/>
        <w:jc w:val="both"/>
        <w:rPr>
          <w:sz w:val="20"/>
        </w:rPr>
      </w:pPr>
      <w:bookmarkStart w:id="16" w:name="_Toc55118861"/>
      <w:r>
        <w:rPr>
          <w:sz w:val="20"/>
        </w:rPr>
        <w:t xml:space="preserve">Our system can handle Wedding events, Cooperative events, Social events, catering services and decorating Services and accessories of both bridal and groom and providing many other services. Our system only organizing Pakistan Muslims events and </w:t>
      </w:r>
      <w:proofErr w:type="spellStart"/>
      <w:r>
        <w:rPr>
          <w:sz w:val="20"/>
        </w:rPr>
        <w:t>not</w:t>
      </w:r>
      <w:proofErr w:type="spellEnd"/>
      <w:r>
        <w:rPr>
          <w:sz w:val="20"/>
        </w:rPr>
        <w:t xml:space="preserve"> other minorities. And also we are not organizing political events.</w:t>
      </w:r>
    </w:p>
    <w:p w14:paraId="1FF4AA36" w14:textId="77777777" w:rsidR="005C73F9" w:rsidRDefault="00CB1902">
      <w:pPr>
        <w:spacing w:after="100" w:afterAutospacing="1"/>
        <w:ind w:left="360"/>
        <w:jc w:val="both"/>
        <w:rPr>
          <w:sz w:val="20"/>
        </w:rPr>
      </w:pPr>
      <w:r>
        <w:rPr>
          <w:sz w:val="20"/>
        </w:rPr>
        <w:t xml:space="preserve">In the previous days, there is no need of event planner because peoples are not organizing many events as compared to now a day. Now a days event planner became a formalized profession and the scope of events expanded. “Elite Project Planner” project could be used publicly. Any person which wants to organize any type of event, he can hire event planner anytime. </w:t>
      </w:r>
    </w:p>
    <w:p w14:paraId="08328CF2" w14:textId="77777777" w:rsidR="005C73F9" w:rsidRDefault="00CB1902">
      <w:pPr>
        <w:spacing w:after="100" w:afterAutospacing="1"/>
        <w:ind w:left="360"/>
        <w:jc w:val="both"/>
        <w:rPr>
          <w:sz w:val="20"/>
        </w:rPr>
      </w:pPr>
      <w:r>
        <w:rPr>
          <w:sz w:val="20"/>
        </w:rPr>
        <w:t>The scope of the event planners is quite broad, as events are a common occurrence in many industries and communities. Event planners can work with a variety of clients, including individuals, corporate clients, social clients, non-profit organizations, government agencies and educational institutions. The target market for event planners can vary depending on the type of event being planned, but generally includes individuals or organizations that require assistance in organizing and executing a successful event. This can include:</w:t>
      </w:r>
    </w:p>
    <w:p w14:paraId="1655E3A7" w14:textId="77777777" w:rsidR="005C73F9" w:rsidRDefault="00CB1902">
      <w:pPr>
        <w:numPr>
          <w:ilvl w:val="0"/>
          <w:numId w:val="8"/>
        </w:numPr>
        <w:spacing w:after="100" w:afterAutospacing="1"/>
        <w:jc w:val="both"/>
        <w:rPr>
          <w:sz w:val="20"/>
        </w:rPr>
      </w:pPr>
      <w:r>
        <w:rPr>
          <w:b/>
          <w:bCs/>
          <w:sz w:val="20"/>
        </w:rPr>
        <w:t>Corporate clients:</w:t>
      </w:r>
      <w:r>
        <w:rPr>
          <w:sz w:val="20"/>
        </w:rPr>
        <w:t xml:space="preserve"> These are businesses and organizations that need event planning services for conferences, product launches, trade shows, team building events, and other corporate events.</w:t>
      </w:r>
    </w:p>
    <w:p w14:paraId="780B38EF" w14:textId="77777777" w:rsidR="005C73F9" w:rsidRDefault="00CB1902">
      <w:pPr>
        <w:numPr>
          <w:ilvl w:val="0"/>
          <w:numId w:val="8"/>
        </w:numPr>
        <w:spacing w:after="100" w:afterAutospacing="1"/>
        <w:jc w:val="both"/>
        <w:rPr>
          <w:sz w:val="20"/>
        </w:rPr>
      </w:pPr>
      <w:r>
        <w:rPr>
          <w:b/>
          <w:bCs/>
          <w:sz w:val="20"/>
        </w:rPr>
        <w:t xml:space="preserve">Non-profit organizations: </w:t>
      </w:r>
      <w:r>
        <w:rPr>
          <w:sz w:val="20"/>
        </w:rPr>
        <w:t>These are charities, foundations, and other non-profit organizations that require event planning services for fundraisers, galas, charity auctions, and other events to raise awareness and funds.</w:t>
      </w:r>
    </w:p>
    <w:p w14:paraId="61941CA9" w14:textId="77777777" w:rsidR="005C73F9" w:rsidRDefault="00CB1902">
      <w:pPr>
        <w:numPr>
          <w:ilvl w:val="0"/>
          <w:numId w:val="8"/>
        </w:numPr>
        <w:spacing w:after="100" w:afterAutospacing="1"/>
        <w:jc w:val="both"/>
        <w:rPr>
          <w:sz w:val="20"/>
        </w:rPr>
      </w:pPr>
      <w:r>
        <w:rPr>
          <w:b/>
          <w:bCs/>
          <w:sz w:val="20"/>
        </w:rPr>
        <w:t>Social clients:</w:t>
      </w:r>
      <w:r>
        <w:rPr>
          <w:sz w:val="20"/>
        </w:rPr>
        <w:t xml:space="preserve"> These are individuals who require event planning services for personal events such as weddings, birthdays, anniversary parties, baby showers, and other special occasions.</w:t>
      </w:r>
    </w:p>
    <w:p w14:paraId="0A1C78B5" w14:textId="77777777" w:rsidR="005C73F9" w:rsidRDefault="00CB1902">
      <w:pPr>
        <w:numPr>
          <w:ilvl w:val="0"/>
          <w:numId w:val="8"/>
        </w:numPr>
        <w:spacing w:after="100" w:afterAutospacing="1"/>
        <w:jc w:val="both"/>
        <w:rPr>
          <w:sz w:val="20"/>
        </w:rPr>
      </w:pPr>
      <w:r>
        <w:rPr>
          <w:b/>
          <w:bCs/>
          <w:sz w:val="20"/>
        </w:rPr>
        <w:t>Government agencies:</w:t>
      </w:r>
      <w:r>
        <w:rPr>
          <w:sz w:val="20"/>
        </w:rPr>
        <w:t xml:space="preserve"> These are public sector organizations that require event planning services for public events, such as inaugurations, official openings, and other public events. </w:t>
      </w:r>
    </w:p>
    <w:p w14:paraId="014F6E28" w14:textId="77777777" w:rsidR="005C73F9" w:rsidRDefault="00CB1902">
      <w:pPr>
        <w:numPr>
          <w:ilvl w:val="0"/>
          <w:numId w:val="8"/>
        </w:numPr>
        <w:spacing w:after="100" w:afterAutospacing="1"/>
        <w:jc w:val="both"/>
        <w:rPr>
          <w:sz w:val="20"/>
        </w:rPr>
      </w:pPr>
      <w:r>
        <w:rPr>
          <w:b/>
          <w:bCs/>
          <w:sz w:val="20"/>
        </w:rPr>
        <w:t>Educational institutions:</w:t>
      </w:r>
      <w:r>
        <w:rPr>
          <w:sz w:val="20"/>
        </w:rPr>
        <w:t xml:space="preserve"> These are schools, universities, and other educational institutions that require event planning services for graduation ceremonies, conferences, workshops, and other events.  </w:t>
      </w:r>
    </w:p>
    <w:p w14:paraId="5F41A30F" w14:textId="77777777" w:rsidR="005C73F9" w:rsidRDefault="00CB1902">
      <w:pPr>
        <w:pStyle w:val="Heading1"/>
        <w:spacing w:after="100" w:afterAutospacing="1"/>
        <w:ind w:left="360"/>
      </w:pPr>
      <w:r>
        <w:lastRenderedPageBreak/>
        <w:t>2. Design Considerations</w:t>
      </w:r>
      <w:bookmarkEnd w:id="16"/>
    </w:p>
    <w:p w14:paraId="74196EEF" w14:textId="77777777" w:rsidR="005C73F9" w:rsidRDefault="00CB1902">
      <w:pPr>
        <w:spacing w:after="100" w:afterAutospacing="1"/>
        <w:ind w:left="360"/>
        <w:jc w:val="both"/>
        <w:rPr>
          <w:sz w:val="20"/>
        </w:rPr>
      </w:pPr>
      <w:r>
        <w:rPr>
          <w:sz w:val="20"/>
        </w:rPr>
        <w:t>Design Considerations for an Event Planner Website:</w:t>
      </w:r>
    </w:p>
    <w:p w14:paraId="0EC1AF21" w14:textId="77777777" w:rsidR="005C73F9" w:rsidRDefault="00CB1902">
      <w:pPr>
        <w:spacing w:after="100" w:afterAutospacing="1"/>
        <w:ind w:left="360"/>
        <w:jc w:val="both"/>
        <w:rPr>
          <w:b/>
          <w:bCs/>
          <w:sz w:val="20"/>
        </w:rPr>
      </w:pPr>
      <w:r>
        <w:rPr>
          <w:b/>
          <w:bCs/>
          <w:sz w:val="20"/>
        </w:rPr>
        <w:t xml:space="preserve">  </w:t>
      </w:r>
      <w:r>
        <w:rPr>
          <w:b/>
          <w:bCs/>
          <w:sz w:val="20"/>
        </w:rPr>
        <w:tab/>
      </w:r>
      <w:r>
        <w:rPr>
          <w:b/>
          <w:bCs/>
          <w:sz w:val="21"/>
          <w:szCs w:val="28"/>
        </w:rPr>
        <w:t>User Experience (UX):</w:t>
      </w:r>
    </w:p>
    <w:p w14:paraId="37683278" w14:textId="77777777" w:rsidR="005C73F9" w:rsidRDefault="00CB1902">
      <w:pPr>
        <w:pStyle w:val="ListParagraph"/>
        <w:numPr>
          <w:ilvl w:val="0"/>
          <w:numId w:val="9"/>
        </w:numPr>
        <w:spacing w:after="100" w:afterAutospacing="1"/>
        <w:jc w:val="both"/>
        <w:rPr>
          <w:sz w:val="20"/>
        </w:rPr>
      </w:pPr>
      <w:r>
        <w:rPr>
          <w:b/>
          <w:bCs/>
          <w:sz w:val="20"/>
        </w:rPr>
        <w:t>Intuitive Navigation:</w:t>
      </w:r>
      <w:r>
        <w:rPr>
          <w:sz w:val="20"/>
        </w:rPr>
        <w:t xml:space="preserve"> The website has a user-friendly interface with clear navigation menus and well-structured content, allowing users to easily find information and services.</w:t>
      </w:r>
    </w:p>
    <w:p w14:paraId="33650940" w14:textId="77777777" w:rsidR="005C73F9" w:rsidRDefault="00CB1902">
      <w:pPr>
        <w:pStyle w:val="ListParagraph"/>
        <w:numPr>
          <w:ilvl w:val="0"/>
          <w:numId w:val="9"/>
        </w:numPr>
        <w:spacing w:after="100" w:afterAutospacing="1"/>
        <w:jc w:val="both"/>
        <w:rPr>
          <w:sz w:val="20"/>
        </w:rPr>
      </w:pPr>
      <w:r>
        <w:rPr>
          <w:b/>
          <w:bCs/>
          <w:sz w:val="20"/>
        </w:rPr>
        <w:t xml:space="preserve">Responsive Design: </w:t>
      </w:r>
      <w:r>
        <w:rPr>
          <w:sz w:val="20"/>
        </w:rPr>
        <w:t>This website is mobile-friendly that adapts seamlessly to different devices and screen sizes, providing a consistent experience across platforms.</w:t>
      </w:r>
    </w:p>
    <w:p w14:paraId="4620A60E" w14:textId="77777777" w:rsidR="005C73F9" w:rsidRDefault="00CB1902">
      <w:pPr>
        <w:pStyle w:val="ListParagraph"/>
        <w:numPr>
          <w:ilvl w:val="0"/>
          <w:numId w:val="9"/>
        </w:numPr>
        <w:spacing w:after="100" w:afterAutospacing="1"/>
        <w:jc w:val="both"/>
        <w:rPr>
          <w:sz w:val="20"/>
        </w:rPr>
      </w:pPr>
      <w:r>
        <w:rPr>
          <w:b/>
          <w:bCs/>
          <w:sz w:val="20"/>
        </w:rPr>
        <w:t>User-Focused Approach:</w:t>
      </w:r>
      <w:r>
        <w:rPr>
          <w:sz w:val="20"/>
        </w:rPr>
        <w:t xml:space="preserve"> This website will understand the target audience and design cater to their needs and preferences, keeping their demographics, behaviors, and goals in mind.</w:t>
      </w:r>
    </w:p>
    <w:p w14:paraId="6D8F3DB3" w14:textId="77777777" w:rsidR="005C73F9" w:rsidRDefault="00CB1902">
      <w:pPr>
        <w:pStyle w:val="ListParagraph"/>
        <w:numPr>
          <w:ilvl w:val="0"/>
          <w:numId w:val="9"/>
        </w:numPr>
        <w:spacing w:after="100" w:afterAutospacing="1"/>
        <w:jc w:val="both"/>
        <w:rPr>
          <w:sz w:val="20"/>
        </w:rPr>
      </w:pPr>
      <w:r>
        <w:rPr>
          <w:b/>
          <w:bCs/>
          <w:sz w:val="20"/>
        </w:rPr>
        <w:t xml:space="preserve">Accessibility: </w:t>
      </w:r>
      <w:r>
        <w:rPr>
          <w:sz w:val="20"/>
        </w:rPr>
        <w:t>This website will accessible to users with disabilities by following accessibility standards and guidelines, such as providing alt text for images and using proper color contrast.</w:t>
      </w:r>
    </w:p>
    <w:p w14:paraId="2B3EFB55" w14:textId="77777777" w:rsidR="005C73F9" w:rsidRDefault="00CB1902">
      <w:pPr>
        <w:spacing w:after="100" w:afterAutospacing="1"/>
        <w:ind w:left="360"/>
        <w:jc w:val="both"/>
        <w:rPr>
          <w:b/>
          <w:bCs/>
          <w:sz w:val="20"/>
        </w:rPr>
      </w:pPr>
      <w:r>
        <w:rPr>
          <w:sz w:val="20"/>
        </w:rPr>
        <w:t xml:space="preserve">  </w:t>
      </w:r>
      <w:r>
        <w:rPr>
          <w:sz w:val="20"/>
        </w:rPr>
        <w:tab/>
      </w:r>
      <w:r>
        <w:rPr>
          <w:b/>
          <w:bCs/>
          <w:sz w:val="21"/>
          <w:szCs w:val="28"/>
        </w:rPr>
        <w:t>Event Information and Services:</w:t>
      </w:r>
    </w:p>
    <w:p w14:paraId="2A3CB6BC" w14:textId="77777777" w:rsidR="005C73F9" w:rsidRDefault="00CB1902">
      <w:pPr>
        <w:pStyle w:val="ListParagraph"/>
        <w:numPr>
          <w:ilvl w:val="0"/>
          <w:numId w:val="10"/>
        </w:numPr>
        <w:spacing w:after="100" w:afterAutospacing="1"/>
        <w:jc w:val="both"/>
        <w:rPr>
          <w:sz w:val="20"/>
        </w:rPr>
      </w:pPr>
      <w:r>
        <w:rPr>
          <w:b/>
          <w:bCs/>
          <w:sz w:val="20"/>
        </w:rPr>
        <w:t>Clear Event Descriptions:</w:t>
      </w:r>
      <w:r>
        <w:rPr>
          <w:sz w:val="20"/>
        </w:rPr>
        <w:t xml:space="preserve"> Display detailed information about each event, including date, time, location, agenda, speakers, and any additional relevant details.</w:t>
      </w:r>
    </w:p>
    <w:p w14:paraId="763B0F61" w14:textId="77777777" w:rsidR="005C73F9" w:rsidRDefault="00CB1902">
      <w:pPr>
        <w:pStyle w:val="ListParagraph"/>
        <w:numPr>
          <w:ilvl w:val="0"/>
          <w:numId w:val="10"/>
        </w:numPr>
        <w:spacing w:after="100" w:afterAutospacing="1"/>
        <w:jc w:val="both"/>
        <w:rPr>
          <w:sz w:val="20"/>
        </w:rPr>
      </w:pPr>
      <w:r>
        <w:rPr>
          <w:b/>
          <w:bCs/>
          <w:sz w:val="20"/>
        </w:rPr>
        <w:t xml:space="preserve">Service Offerings: </w:t>
      </w:r>
      <w:r>
        <w:rPr>
          <w:sz w:val="20"/>
        </w:rPr>
        <w:t>Highlight the range of event planning services offered, such as venue selection, event marketing, catering, audiovisual setup, and logistics management.</w:t>
      </w:r>
    </w:p>
    <w:p w14:paraId="52C9E836" w14:textId="77777777" w:rsidR="005C73F9" w:rsidRDefault="00CB1902">
      <w:pPr>
        <w:pStyle w:val="ListParagraph"/>
        <w:numPr>
          <w:ilvl w:val="0"/>
          <w:numId w:val="10"/>
        </w:numPr>
        <w:spacing w:after="100" w:afterAutospacing="1"/>
        <w:jc w:val="both"/>
        <w:rPr>
          <w:sz w:val="20"/>
        </w:rPr>
      </w:pPr>
      <w:r>
        <w:rPr>
          <w:b/>
          <w:bCs/>
          <w:sz w:val="20"/>
        </w:rPr>
        <w:t xml:space="preserve">Online Booking and Registration: </w:t>
      </w:r>
      <w:r>
        <w:rPr>
          <w:sz w:val="20"/>
        </w:rPr>
        <w:t>Provide a seamless process for users to book tickets, register for events, and make payments securely.</w:t>
      </w:r>
    </w:p>
    <w:p w14:paraId="26DE2FB8" w14:textId="77777777" w:rsidR="005C73F9" w:rsidRDefault="00CB1902">
      <w:pPr>
        <w:spacing w:after="100" w:afterAutospacing="1"/>
        <w:ind w:left="360" w:firstLineChars="150" w:firstLine="316"/>
        <w:jc w:val="both"/>
        <w:rPr>
          <w:b/>
          <w:bCs/>
          <w:sz w:val="21"/>
          <w:szCs w:val="28"/>
        </w:rPr>
      </w:pPr>
      <w:r>
        <w:rPr>
          <w:b/>
          <w:bCs/>
          <w:sz w:val="21"/>
          <w:szCs w:val="28"/>
        </w:rPr>
        <w:t>Event Portfolio and Testimonials:</w:t>
      </w:r>
    </w:p>
    <w:p w14:paraId="34D95FFD" w14:textId="77777777" w:rsidR="005C73F9" w:rsidRDefault="00CB1902">
      <w:pPr>
        <w:pStyle w:val="ListParagraph"/>
        <w:numPr>
          <w:ilvl w:val="0"/>
          <w:numId w:val="11"/>
        </w:numPr>
        <w:spacing w:after="100" w:afterAutospacing="1"/>
        <w:jc w:val="both"/>
        <w:rPr>
          <w:sz w:val="20"/>
        </w:rPr>
      </w:pPr>
      <w:r>
        <w:rPr>
          <w:b/>
          <w:bCs/>
          <w:sz w:val="20"/>
        </w:rPr>
        <w:t>Showcase Past Events:</w:t>
      </w:r>
      <w:r>
        <w:rPr>
          <w:sz w:val="20"/>
        </w:rPr>
        <w:t xml:space="preserve"> Feature a visually appealing portfolio of past events to demonstrate the expertise and creativity of the event planning team.</w:t>
      </w:r>
    </w:p>
    <w:p w14:paraId="124444F4" w14:textId="77777777" w:rsidR="005C73F9" w:rsidRDefault="00CB1902">
      <w:pPr>
        <w:pStyle w:val="ListParagraph"/>
        <w:numPr>
          <w:ilvl w:val="0"/>
          <w:numId w:val="11"/>
        </w:numPr>
        <w:spacing w:after="100" w:afterAutospacing="1"/>
        <w:jc w:val="both"/>
        <w:rPr>
          <w:sz w:val="20"/>
        </w:rPr>
      </w:pPr>
      <w:r>
        <w:rPr>
          <w:b/>
          <w:bCs/>
          <w:sz w:val="20"/>
        </w:rPr>
        <w:t>Client Testimonials:</w:t>
      </w:r>
      <w:r>
        <w:rPr>
          <w:sz w:val="20"/>
        </w:rPr>
        <w:t xml:space="preserve"> Include testimonials from satisfied clients to build trust and credibility, highlighting successful events and positive experiences.</w:t>
      </w:r>
    </w:p>
    <w:p w14:paraId="60160886" w14:textId="77777777" w:rsidR="005C73F9" w:rsidRDefault="00CB1902">
      <w:pPr>
        <w:spacing w:after="100" w:afterAutospacing="1"/>
        <w:ind w:left="360"/>
        <w:jc w:val="both"/>
        <w:rPr>
          <w:b/>
          <w:bCs/>
          <w:sz w:val="20"/>
        </w:rPr>
      </w:pPr>
      <w:r>
        <w:rPr>
          <w:b/>
          <w:bCs/>
          <w:sz w:val="20"/>
        </w:rPr>
        <w:t xml:space="preserve"> </w:t>
      </w:r>
      <w:r>
        <w:rPr>
          <w:b/>
          <w:bCs/>
          <w:sz w:val="21"/>
          <w:szCs w:val="21"/>
        </w:rPr>
        <w:tab/>
        <w:t>Reviews and Ratings:</w:t>
      </w:r>
      <w:r>
        <w:rPr>
          <w:b/>
          <w:bCs/>
          <w:szCs w:val="36"/>
        </w:rPr>
        <w:t xml:space="preserve"> </w:t>
      </w:r>
    </w:p>
    <w:p w14:paraId="4851EC3F" w14:textId="77777777" w:rsidR="005C73F9" w:rsidRDefault="00CB1902">
      <w:pPr>
        <w:numPr>
          <w:ilvl w:val="0"/>
          <w:numId w:val="12"/>
        </w:numPr>
        <w:tabs>
          <w:tab w:val="clear" w:pos="420"/>
        </w:tabs>
        <w:spacing w:after="100" w:afterAutospacing="1"/>
        <w:jc w:val="both"/>
        <w:rPr>
          <w:sz w:val="20"/>
        </w:rPr>
      </w:pPr>
      <w:r>
        <w:rPr>
          <w:sz w:val="20"/>
        </w:rPr>
        <w:t>Implement a system for users to rate and review vendors, helping others make informed decisions and maintaining a quality network of partners.</w:t>
      </w:r>
    </w:p>
    <w:p w14:paraId="09E1187D" w14:textId="77777777" w:rsidR="005C73F9" w:rsidRDefault="00CB1902">
      <w:pPr>
        <w:spacing w:after="100" w:afterAutospacing="1"/>
        <w:ind w:left="360"/>
        <w:jc w:val="both"/>
        <w:rPr>
          <w:b/>
          <w:bCs/>
          <w:sz w:val="20"/>
        </w:rPr>
      </w:pPr>
      <w:r>
        <w:rPr>
          <w:b/>
          <w:bCs/>
          <w:sz w:val="20"/>
        </w:rPr>
        <w:t xml:space="preserve"> .</w:t>
      </w:r>
      <w:r>
        <w:rPr>
          <w:b/>
          <w:bCs/>
          <w:sz w:val="21"/>
          <w:szCs w:val="28"/>
        </w:rPr>
        <w:tab/>
        <w:t>Contact and Support:</w:t>
      </w:r>
    </w:p>
    <w:p w14:paraId="1B752098" w14:textId="77777777" w:rsidR="005C73F9" w:rsidRDefault="00CB1902">
      <w:pPr>
        <w:pStyle w:val="ListParagraph"/>
        <w:numPr>
          <w:ilvl w:val="0"/>
          <w:numId w:val="13"/>
        </w:numPr>
        <w:spacing w:after="100" w:afterAutospacing="1"/>
        <w:jc w:val="both"/>
        <w:rPr>
          <w:sz w:val="20"/>
        </w:rPr>
      </w:pPr>
      <w:r>
        <w:rPr>
          <w:b/>
          <w:bCs/>
          <w:sz w:val="20"/>
        </w:rPr>
        <w:t xml:space="preserve">Contact Information: </w:t>
      </w:r>
      <w:r>
        <w:rPr>
          <w:sz w:val="20"/>
        </w:rPr>
        <w:t>Clearly display contact details, including phone number, email address, and physical address, enabling users to reach out for inquiries or support.</w:t>
      </w:r>
    </w:p>
    <w:p w14:paraId="77702EFF" w14:textId="77777777" w:rsidR="005C73F9" w:rsidRDefault="00CB1902">
      <w:pPr>
        <w:pStyle w:val="ListParagraph"/>
        <w:numPr>
          <w:ilvl w:val="0"/>
          <w:numId w:val="13"/>
        </w:numPr>
        <w:spacing w:after="100" w:afterAutospacing="1"/>
        <w:jc w:val="both"/>
        <w:rPr>
          <w:sz w:val="20"/>
        </w:rPr>
      </w:pPr>
      <w:r>
        <w:rPr>
          <w:b/>
          <w:bCs/>
          <w:sz w:val="20"/>
        </w:rPr>
        <w:t xml:space="preserve">Live Chat or Chatbot: </w:t>
      </w:r>
      <w:r>
        <w:rPr>
          <w:sz w:val="20"/>
        </w:rPr>
        <w:t>Integrate a live chat feature or chatbot to provide instant assistance and answer frequently asked questions.</w:t>
      </w:r>
    </w:p>
    <w:p w14:paraId="25C7ED4A" w14:textId="77777777" w:rsidR="005C73F9" w:rsidRDefault="00CB1902">
      <w:pPr>
        <w:spacing w:after="100" w:afterAutospacing="1"/>
        <w:ind w:left="360"/>
        <w:jc w:val="both"/>
        <w:rPr>
          <w:b/>
          <w:bCs/>
          <w:sz w:val="21"/>
          <w:szCs w:val="28"/>
        </w:rPr>
      </w:pPr>
      <w:r>
        <w:rPr>
          <w:sz w:val="21"/>
          <w:szCs w:val="28"/>
        </w:rPr>
        <w:t xml:space="preserve"> </w:t>
      </w:r>
      <w:r>
        <w:rPr>
          <w:b/>
          <w:bCs/>
          <w:sz w:val="21"/>
          <w:szCs w:val="28"/>
        </w:rPr>
        <w:t>.</w:t>
      </w:r>
      <w:r>
        <w:rPr>
          <w:b/>
          <w:bCs/>
          <w:sz w:val="21"/>
          <w:szCs w:val="28"/>
        </w:rPr>
        <w:tab/>
        <w:t>Security and Privacy:</w:t>
      </w:r>
    </w:p>
    <w:p w14:paraId="01E70515" w14:textId="77777777" w:rsidR="005C73F9" w:rsidRDefault="00CB1902">
      <w:pPr>
        <w:pStyle w:val="ListParagraph"/>
        <w:numPr>
          <w:ilvl w:val="0"/>
          <w:numId w:val="14"/>
        </w:numPr>
        <w:spacing w:after="100" w:afterAutospacing="1"/>
        <w:jc w:val="both"/>
        <w:rPr>
          <w:sz w:val="20"/>
        </w:rPr>
      </w:pPr>
      <w:r>
        <w:rPr>
          <w:b/>
          <w:bCs/>
          <w:sz w:val="20"/>
        </w:rPr>
        <w:t>Secure Transactions:</w:t>
      </w:r>
      <w:r>
        <w:rPr>
          <w:sz w:val="20"/>
        </w:rPr>
        <w:t xml:space="preserve"> Implement SSL certificates and secure payment gateways to ensure that financial transactions are protected.</w:t>
      </w:r>
    </w:p>
    <w:p w14:paraId="16BA97E6" w14:textId="77777777" w:rsidR="005C73F9" w:rsidRDefault="00CB1902">
      <w:pPr>
        <w:pStyle w:val="ListParagraph"/>
        <w:numPr>
          <w:ilvl w:val="0"/>
          <w:numId w:val="14"/>
        </w:numPr>
        <w:spacing w:after="100" w:afterAutospacing="1"/>
        <w:jc w:val="both"/>
        <w:rPr>
          <w:sz w:val="20"/>
        </w:rPr>
      </w:pPr>
      <w:r>
        <w:rPr>
          <w:b/>
          <w:bCs/>
          <w:sz w:val="20"/>
        </w:rPr>
        <w:t xml:space="preserve">Privacy Policy: </w:t>
      </w:r>
      <w:r>
        <w:rPr>
          <w:sz w:val="20"/>
        </w:rPr>
        <w:t>Include a comprehensive privacy policy that outlines how user data is collected, used, and protected, complying with relevant data protection regulations.</w:t>
      </w:r>
    </w:p>
    <w:p w14:paraId="0F621EEA" w14:textId="77777777" w:rsidR="005C73F9" w:rsidRDefault="00CB1902">
      <w:pPr>
        <w:spacing w:after="100" w:afterAutospacing="1"/>
        <w:ind w:left="360"/>
        <w:jc w:val="both"/>
        <w:rPr>
          <w:b/>
          <w:bCs/>
          <w:sz w:val="21"/>
          <w:szCs w:val="28"/>
        </w:rPr>
      </w:pPr>
      <w:r>
        <w:rPr>
          <w:b/>
          <w:bCs/>
          <w:sz w:val="20"/>
        </w:rPr>
        <w:lastRenderedPageBreak/>
        <w:t xml:space="preserve"> .</w:t>
      </w:r>
      <w:r>
        <w:rPr>
          <w:b/>
          <w:bCs/>
          <w:sz w:val="20"/>
        </w:rPr>
        <w:tab/>
      </w:r>
      <w:r>
        <w:rPr>
          <w:b/>
          <w:bCs/>
          <w:sz w:val="21"/>
          <w:szCs w:val="28"/>
        </w:rPr>
        <w:t>Analytics and Performance:</w:t>
      </w:r>
    </w:p>
    <w:p w14:paraId="42489EA5" w14:textId="77777777" w:rsidR="005C73F9" w:rsidRDefault="00CB1902">
      <w:pPr>
        <w:pStyle w:val="ListParagraph"/>
        <w:numPr>
          <w:ilvl w:val="0"/>
          <w:numId w:val="15"/>
        </w:numPr>
        <w:spacing w:after="100" w:afterAutospacing="1"/>
        <w:jc w:val="both"/>
        <w:rPr>
          <w:sz w:val="20"/>
        </w:rPr>
      </w:pPr>
      <w:r>
        <w:rPr>
          <w:b/>
          <w:bCs/>
          <w:sz w:val="20"/>
        </w:rPr>
        <w:t xml:space="preserve">Website Analytics: </w:t>
      </w:r>
      <w:r>
        <w:rPr>
          <w:sz w:val="20"/>
        </w:rPr>
        <w:t>Integrate analytics tools, such as Google Analytics, to track user behavior, measure website performance, and gain insights for improvements.</w:t>
      </w:r>
    </w:p>
    <w:p w14:paraId="76FAFD26" w14:textId="77777777" w:rsidR="005C73F9" w:rsidRDefault="00CB1902">
      <w:pPr>
        <w:pStyle w:val="ListParagraph"/>
        <w:numPr>
          <w:ilvl w:val="0"/>
          <w:numId w:val="15"/>
        </w:numPr>
        <w:spacing w:after="100" w:afterAutospacing="1"/>
        <w:jc w:val="both"/>
        <w:rPr>
          <w:sz w:val="20"/>
        </w:rPr>
      </w:pPr>
      <w:r>
        <w:rPr>
          <w:b/>
          <w:bCs/>
          <w:sz w:val="20"/>
        </w:rPr>
        <w:t xml:space="preserve">Page Load Speed: </w:t>
      </w:r>
      <w:r>
        <w:rPr>
          <w:sz w:val="20"/>
        </w:rPr>
        <w:t>Optimize the website's performance to ensure fast loading times, minimizing bounce rates and improving user experience.</w:t>
      </w:r>
    </w:p>
    <w:p w14:paraId="15CE9983" w14:textId="77777777" w:rsidR="005C73F9" w:rsidRDefault="00CB1902">
      <w:pPr>
        <w:ind w:left="360"/>
        <w:jc w:val="both"/>
        <w:rPr>
          <w:sz w:val="20"/>
        </w:rPr>
      </w:pPr>
      <w:r>
        <w:rPr>
          <w:sz w:val="20"/>
        </w:rPr>
        <w:t>By addressing these design considerations, an event planner website can provide an engaging and user-friendly experience, attract potential clients, and streamline the event planning process.</w:t>
      </w:r>
    </w:p>
    <w:p w14:paraId="31E3F010" w14:textId="77777777" w:rsidR="005C73F9" w:rsidRDefault="005C73F9">
      <w:pPr>
        <w:ind w:left="360"/>
        <w:jc w:val="both"/>
        <w:rPr>
          <w:sz w:val="20"/>
        </w:rPr>
      </w:pPr>
    </w:p>
    <w:p w14:paraId="107D5581" w14:textId="77777777" w:rsidR="005C73F9" w:rsidRDefault="00CB1902">
      <w:pPr>
        <w:pStyle w:val="H2"/>
        <w:numPr>
          <w:ilvl w:val="1"/>
          <w:numId w:val="6"/>
        </w:numPr>
        <w:spacing w:after="100" w:afterAutospacing="1"/>
        <w:jc w:val="both"/>
        <w:rPr>
          <w:rFonts w:ascii="Arial" w:hAnsi="Arial" w:cs="Arial"/>
          <w:sz w:val="24"/>
        </w:rPr>
      </w:pPr>
      <w:bookmarkStart w:id="17" w:name="_Toc17004917"/>
      <w:bookmarkStart w:id="18" w:name="_Toc55118862"/>
      <w:r>
        <w:rPr>
          <w:rFonts w:ascii="Arial" w:hAnsi="Arial" w:cs="Arial"/>
          <w:sz w:val="24"/>
        </w:rPr>
        <w:t>Assumptions and Dependencies</w:t>
      </w:r>
      <w:bookmarkEnd w:id="17"/>
      <w:bookmarkEnd w:id="18"/>
    </w:p>
    <w:p w14:paraId="3345F87A" w14:textId="77777777" w:rsidR="005C73F9" w:rsidRDefault="00CB1902">
      <w:pPr>
        <w:spacing w:after="100" w:afterAutospacing="1"/>
        <w:jc w:val="both"/>
        <w:rPr>
          <w:sz w:val="21"/>
          <w:szCs w:val="28"/>
        </w:rPr>
      </w:pPr>
      <w:r>
        <w:rPr>
          <w:b/>
          <w:bCs/>
          <w:sz w:val="21"/>
          <w:szCs w:val="28"/>
        </w:rPr>
        <w:t>Assumptions</w:t>
      </w:r>
      <w:r>
        <w:rPr>
          <w:sz w:val="21"/>
          <w:szCs w:val="28"/>
        </w:rPr>
        <w:t>:</w:t>
      </w:r>
    </w:p>
    <w:p w14:paraId="1E5A2628" w14:textId="77777777" w:rsidR="005C73F9" w:rsidRDefault="00CB1902">
      <w:pPr>
        <w:numPr>
          <w:ilvl w:val="0"/>
          <w:numId w:val="16"/>
        </w:numPr>
        <w:spacing w:after="100" w:afterAutospacing="1"/>
        <w:jc w:val="both"/>
        <w:rPr>
          <w:sz w:val="20"/>
        </w:rPr>
      </w:pPr>
      <w:r>
        <w:rPr>
          <w:sz w:val="20"/>
        </w:rPr>
        <w:t>There is a market demand for event planning services, and people are willing to pay for such services.</w:t>
      </w:r>
    </w:p>
    <w:p w14:paraId="03768B1A" w14:textId="77777777" w:rsidR="005C73F9" w:rsidRDefault="00CB1902">
      <w:pPr>
        <w:numPr>
          <w:ilvl w:val="0"/>
          <w:numId w:val="16"/>
        </w:numPr>
        <w:spacing w:after="100" w:afterAutospacing="1"/>
        <w:jc w:val="both"/>
        <w:rPr>
          <w:sz w:val="20"/>
        </w:rPr>
      </w:pPr>
      <w:r>
        <w:rPr>
          <w:sz w:val="20"/>
        </w:rPr>
        <w:t>The event planning industry is competitive, with many players offering similar services.</w:t>
      </w:r>
    </w:p>
    <w:p w14:paraId="75C30B41" w14:textId="77777777" w:rsidR="005C73F9" w:rsidRDefault="00CB1902">
      <w:pPr>
        <w:numPr>
          <w:ilvl w:val="0"/>
          <w:numId w:val="16"/>
        </w:numPr>
        <w:spacing w:after="100" w:afterAutospacing="1"/>
        <w:jc w:val="both"/>
        <w:rPr>
          <w:sz w:val="20"/>
        </w:rPr>
      </w:pPr>
      <w:r>
        <w:rPr>
          <w:sz w:val="20"/>
        </w:rPr>
        <w:t>The company has access to a pool of talented and experienced event planners who are willing to work on a freelance or contract basis.</w:t>
      </w:r>
    </w:p>
    <w:p w14:paraId="5693C043" w14:textId="77777777" w:rsidR="005C73F9" w:rsidRDefault="00CB1902">
      <w:pPr>
        <w:numPr>
          <w:ilvl w:val="0"/>
          <w:numId w:val="16"/>
        </w:numPr>
        <w:spacing w:after="100" w:afterAutospacing="1"/>
        <w:jc w:val="both"/>
        <w:rPr>
          <w:sz w:val="20"/>
        </w:rPr>
      </w:pPr>
      <w:r>
        <w:rPr>
          <w:sz w:val="20"/>
        </w:rPr>
        <w:t>The company has access to the necessary technology and software to manage and coordinate events effectively.</w:t>
      </w:r>
    </w:p>
    <w:p w14:paraId="7D43A9B8" w14:textId="77777777" w:rsidR="005C73F9" w:rsidRDefault="00CB1902">
      <w:pPr>
        <w:numPr>
          <w:ilvl w:val="0"/>
          <w:numId w:val="16"/>
        </w:numPr>
        <w:spacing w:after="100" w:afterAutospacing="1"/>
        <w:jc w:val="both"/>
        <w:rPr>
          <w:sz w:val="20"/>
        </w:rPr>
      </w:pPr>
      <w:r>
        <w:rPr>
          <w:sz w:val="20"/>
        </w:rPr>
        <w:t>The company has a good reputation in the market, and clients trust them to deliver high-quality event planning services.</w:t>
      </w:r>
    </w:p>
    <w:p w14:paraId="27D300D1" w14:textId="77777777" w:rsidR="005C73F9" w:rsidRDefault="00CB1902">
      <w:pPr>
        <w:spacing w:after="100" w:afterAutospacing="1"/>
        <w:jc w:val="both"/>
        <w:rPr>
          <w:sz w:val="20"/>
        </w:rPr>
      </w:pPr>
      <w:r>
        <w:rPr>
          <w:b/>
          <w:bCs/>
          <w:sz w:val="20"/>
        </w:rPr>
        <w:t>Dependencies</w:t>
      </w:r>
      <w:r>
        <w:rPr>
          <w:sz w:val="20"/>
        </w:rPr>
        <w:t>:</w:t>
      </w:r>
    </w:p>
    <w:p w14:paraId="64D306E6" w14:textId="77777777" w:rsidR="005C73F9" w:rsidRDefault="00CB1902">
      <w:pPr>
        <w:numPr>
          <w:ilvl w:val="0"/>
          <w:numId w:val="17"/>
        </w:numPr>
        <w:jc w:val="both"/>
        <w:rPr>
          <w:sz w:val="20"/>
          <w:szCs w:val="20"/>
        </w:rPr>
      </w:pPr>
      <w:r>
        <w:rPr>
          <w:sz w:val="20"/>
          <w:szCs w:val="20"/>
        </w:rPr>
        <w:t>Availability of skilled and experienced event planners who are willing to work on a freelance or contract basis.</w:t>
      </w:r>
    </w:p>
    <w:p w14:paraId="0EBC8F82" w14:textId="77777777" w:rsidR="005C73F9" w:rsidRDefault="00CB1902">
      <w:pPr>
        <w:numPr>
          <w:ilvl w:val="0"/>
          <w:numId w:val="17"/>
        </w:numPr>
        <w:jc w:val="both"/>
        <w:rPr>
          <w:sz w:val="20"/>
          <w:szCs w:val="20"/>
        </w:rPr>
      </w:pPr>
      <w:r>
        <w:rPr>
          <w:sz w:val="20"/>
          <w:szCs w:val="20"/>
        </w:rPr>
        <w:t>Availability of reliable vendors who can provide services such as catering, audio-visual equipment, and transportation etc.</w:t>
      </w:r>
    </w:p>
    <w:p w14:paraId="72DA1B8E" w14:textId="77777777" w:rsidR="005C73F9" w:rsidRDefault="00CB1902">
      <w:pPr>
        <w:numPr>
          <w:ilvl w:val="0"/>
          <w:numId w:val="17"/>
        </w:numPr>
        <w:jc w:val="both"/>
        <w:rPr>
          <w:sz w:val="20"/>
          <w:szCs w:val="20"/>
        </w:rPr>
      </w:pPr>
      <w:r>
        <w:rPr>
          <w:sz w:val="20"/>
          <w:szCs w:val="20"/>
        </w:rPr>
        <w:t>Availability of suitable venues that can accommodate the client's requirements.</w:t>
      </w:r>
    </w:p>
    <w:p w14:paraId="346012AB" w14:textId="77777777" w:rsidR="005C73F9" w:rsidRDefault="00CB1902">
      <w:pPr>
        <w:numPr>
          <w:ilvl w:val="0"/>
          <w:numId w:val="17"/>
        </w:numPr>
        <w:jc w:val="both"/>
        <w:rPr>
          <w:sz w:val="20"/>
          <w:szCs w:val="20"/>
        </w:rPr>
      </w:pPr>
      <w:r>
        <w:rPr>
          <w:sz w:val="20"/>
          <w:szCs w:val="20"/>
        </w:rPr>
        <w:t>Availability of necessary permits and licenses to hold events in specific locations.</w:t>
      </w:r>
    </w:p>
    <w:p w14:paraId="64B8FC2A" w14:textId="77777777" w:rsidR="005C73F9" w:rsidRDefault="00CB1902">
      <w:pPr>
        <w:numPr>
          <w:ilvl w:val="0"/>
          <w:numId w:val="17"/>
        </w:numPr>
        <w:jc w:val="both"/>
        <w:rPr>
          <w:sz w:val="20"/>
          <w:szCs w:val="20"/>
        </w:rPr>
      </w:pPr>
      <w:r>
        <w:rPr>
          <w:sz w:val="20"/>
          <w:szCs w:val="20"/>
        </w:rPr>
        <w:t>Access to sufficient funding to cover expenses such as salaries, equipment, and marketing costs.</w:t>
      </w:r>
    </w:p>
    <w:p w14:paraId="27AED37E" w14:textId="77777777" w:rsidR="005C73F9" w:rsidRDefault="00CB1902">
      <w:pPr>
        <w:numPr>
          <w:ilvl w:val="0"/>
          <w:numId w:val="17"/>
        </w:numPr>
        <w:jc w:val="both"/>
        <w:rPr>
          <w:sz w:val="20"/>
          <w:szCs w:val="20"/>
        </w:rPr>
      </w:pPr>
      <w:r>
        <w:rPr>
          <w:sz w:val="20"/>
          <w:szCs w:val="20"/>
        </w:rPr>
        <w:t xml:space="preserve">Dependency on a banking system for online payment </w:t>
      </w:r>
      <w:proofErr w:type="spellStart"/>
      <w:r>
        <w:rPr>
          <w:sz w:val="20"/>
          <w:szCs w:val="20"/>
        </w:rPr>
        <w:t>tranaction</w:t>
      </w:r>
      <w:proofErr w:type="spellEnd"/>
      <w:r>
        <w:rPr>
          <w:sz w:val="20"/>
          <w:szCs w:val="20"/>
        </w:rPr>
        <w:t>.</w:t>
      </w:r>
    </w:p>
    <w:p w14:paraId="78F44264" w14:textId="77777777" w:rsidR="005C73F9" w:rsidRDefault="005C73F9">
      <w:pPr>
        <w:spacing w:after="100" w:afterAutospacing="1"/>
        <w:jc w:val="both"/>
        <w:rPr>
          <w:sz w:val="20"/>
        </w:rPr>
      </w:pPr>
    </w:p>
    <w:p w14:paraId="4DA3EA51" w14:textId="77777777" w:rsidR="005C73F9" w:rsidRDefault="00CB1902">
      <w:pPr>
        <w:pStyle w:val="H2"/>
        <w:numPr>
          <w:ilvl w:val="1"/>
          <w:numId w:val="6"/>
        </w:numPr>
        <w:spacing w:after="100" w:afterAutospacing="1"/>
        <w:jc w:val="both"/>
        <w:rPr>
          <w:rFonts w:ascii="Arial" w:hAnsi="Arial" w:cs="Arial"/>
          <w:sz w:val="24"/>
        </w:rPr>
      </w:pPr>
      <w:bookmarkStart w:id="19" w:name="_Toc17004922"/>
      <w:bookmarkStart w:id="20" w:name="_Toc55118863"/>
      <w:r>
        <w:rPr>
          <w:rFonts w:ascii="Arial" w:hAnsi="Arial" w:cs="Arial"/>
          <w:sz w:val="24"/>
        </w:rPr>
        <w:t>Risks and Volatile Areas</w:t>
      </w:r>
      <w:bookmarkEnd w:id="19"/>
      <w:bookmarkEnd w:id="20"/>
    </w:p>
    <w:p w14:paraId="24610629" w14:textId="77777777" w:rsidR="005C73F9" w:rsidRDefault="00CB1902">
      <w:pPr>
        <w:spacing w:after="100" w:afterAutospacing="1"/>
        <w:jc w:val="both"/>
        <w:rPr>
          <w:sz w:val="20"/>
        </w:rPr>
      </w:pPr>
      <w:bookmarkStart w:id="21" w:name="_Toc55118864"/>
      <w:r>
        <w:rPr>
          <w:sz w:val="20"/>
        </w:rPr>
        <w:t>Risks and Volatile Areas of Event Planner Website are:</w:t>
      </w:r>
    </w:p>
    <w:p w14:paraId="3936197A" w14:textId="77777777" w:rsidR="005C73F9" w:rsidRDefault="00CB1902">
      <w:pPr>
        <w:numPr>
          <w:ilvl w:val="0"/>
          <w:numId w:val="18"/>
        </w:numPr>
        <w:spacing w:after="100" w:afterAutospacing="1"/>
        <w:ind w:left="240"/>
        <w:jc w:val="both"/>
        <w:rPr>
          <w:b/>
          <w:bCs/>
          <w:sz w:val="20"/>
        </w:rPr>
      </w:pPr>
      <w:r>
        <w:rPr>
          <w:b/>
          <w:bCs/>
          <w:sz w:val="20"/>
        </w:rPr>
        <w:t>Technical Risks:</w:t>
      </w:r>
    </w:p>
    <w:p w14:paraId="6B7C3B34" w14:textId="77777777" w:rsidR="005C73F9" w:rsidRDefault="00CB1902">
      <w:pPr>
        <w:pStyle w:val="ListParagraph"/>
        <w:numPr>
          <w:ilvl w:val="0"/>
          <w:numId w:val="19"/>
        </w:numPr>
        <w:spacing w:after="100" w:afterAutospacing="1"/>
        <w:jc w:val="both"/>
        <w:rPr>
          <w:sz w:val="20"/>
        </w:rPr>
      </w:pPr>
      <w:r>
        <w:rPr>
          <w:b/>
          <w:bCs/>
          <w:sz w:val="20"/>
        </w:rPr>
        <w:t>System Failure:</w:t>
      </w:r>
      <w:r>
        <w:rPr>
          <w:sz w:val="20"/>
        </w:rPr>
        <w:t xml:space="preserve"> The website may experience technical issues such as server downtime, data corruption, or network outages, leading to a loss of functionality and user frustration.</w:t>
      </w:r>
    </w:p>
    <w:p w14:paraId="17F82A96" w14:textId="77777777" w:rsidR="005C73F9" w:rsidRDefault="00CB1902">
      <w:pPr>
        <w:pStyle w:val="ListParagraph"/>
        <w:numPr>
          <w:ilvl w:val="0"/>
          <w:numId w:val="19"/>
        </w:numPr>
        <w:spacing w:after="100" w:afterAutospacing="1"/>
        <w:jc w:val="both"/>
        <w:rPr>
          <w:sz w:val="20"/>
        </w:rPr>
      </w:pPr>
      <w:r>
        <w:rPr>
          <w:b/>
          <w:bCs/>
          <w:sz w:val="20"/>
        </w:rPr>
        <w:t>Security Vulnerabilities:</w:t>
      </w:r>
      <w:r>
        <w:rPr>
          <w:sz w:val="20"/>
        </w:rPr>
        <w:t xml:space="preserve"> Hackers may exploit vulnerabilities in the website's code, leading to unauthorized access, data breaches, or service disruption.</w:t>
      </w:r>
    </w:p>
    <w:p w14:paraId="2686772A" w14:textId="77777777" w:rsidR="005C73F9" w:rsidRDefault="00CB1902">
      <w:pPr>
        <w:pStyle w:val="ListParagraph"/>
        <w:numPr>
          <w:ilvl w:val="0"/>
          <w:numId w:val="19"/>
        </w:numPr>
        <w:spacing w:after="100" w:afterAutospacing="1"/>
        <w:jc w:val="both"/>
        <w:rPr>
          <w:b/>
          <w:bCs/>
          <w:sz w:val="20"/>
        </w:rPr>
      </w:pPr>
      <w:r>
        <w:rPr>
          <w:b/>
          <w:bCs/>
          <w:sz w:val="20"/>
        </w:rPr>
        <w:t xml:space="preserve">Compatibility Issues: </w:t>
      </w:r>
      <w:r>
        <w:rPr>
          <w:sz w:val="20"/>
        </w:rPr>
        <w:t>The website may not function properly across different browsers, devices, or operating systems, resulting in a poor user experience.</w:t>
      </w:r>
    </w:p>
    <w:p w14:paraId="0F96425B" w14:textId="77777777" w:rsidR="005C73F9" w:rsidRDefault="00CB1902">
      <w:pPr>
        <w:numPr>
          <w:ilvl w:val="0"/>
          <w:numId w:val="18"/>
        </w:numPr>
        <w:spacing w:after="100" w:afterAutospacing="1"/>
        <w:ind w:left="240"/>
        <w:jc w:val="both"/>
        <w:rPr>
          <w:b/>
          <w:bCs/>
          <w:sz w:val="20"/>
        </w:rPr>
      </w:pPr>
      <w:r>
        <w:rPr>
          <w:b/>
          <w:bCs/>
          <w:sz w:val="20"/>
        </w:rPr>
        <w:t>Data Management Risks:</w:t>
      </w:r>
    </w:p>
    <w:p w14:paraId="127C4419" w14:textId="77777777" w:rsidR="005C73F9" w:rsidRDefault="00CB1902">
      <w:pPr>
        <w:pStyle w:val="ListParagraph"/>
        <w:numPr>
          <w:ilvl w:val="0"/>
          <w:numId w:val="20"/>
        </w:numPr>
        <w:spacing w:after="100" w:afterAutospacing="1"/>
        <w:jc w:val="both"/>
        <w:rPr>
          <w:sz w:val="20"/>
        </w:rPr>
      </w:pPr>
      <w:r>
        <w:rPr>
          <w:b/>
          <w:bCs/>
          <w:sz w:val="20"/>
        </w:rPr>
        <w:t>Data Loss:</w:t>
      </w:r>
      <w:r>
        <w:rPr>
          <w:sz w:val="20"/>
        </w:rPr>
        <w:t xml:space="preserve"> There is a risk of data loss due to hardware failure, software bugs, or human error. This could lead to the loss of critical information related to events, bookings, or customer details.</w:t>
      </w:r>
    </w:p>
    <w:p w14:paraId="444D3EE9" w14:textId="77777777" w:rsidR="005C73F9" w:rsidRDefault="00CB1902">
      <w:pPr>
        <w:pStyle w:val="ListParagraph"/>
        <w:numPr>
          <w:ilvl w:val="0"/>
          <w:numId w:val="20"/>
        </w:numPr>
        <w:spacing w:after="100" w:afterAutospacing="1"/>
        <w:jc w:val="both"/>
        <w:rPr>
          <w:b/>
          <w:bCs/>
          <w:sz w:val="20"/>
        </w:rPr>
      </w:pPr>
      <w:r>
        <w:rPr>
          <w:b/>
          <w:bCs/>
          <w:sz w:val="20"/>
        </w:rPr>
        <w:lastRenderedPageBreak/>
        <w:t xml:space="preserve">Privacy Concerns: </w:t>
      </w:r>
      <w:r>
        <w:rPr>
          <w:sz w:val="20"/>
        </w:rPr>
        <w:t>The website needs to handle personal and sensitive data, such as payment information or contact details. Inadequate security measures or mishandling of data could result in privacy breaches and damage to the reputation of the event planner.</w:t>
      </w:r>
    </w:p>
    <w:p w14:paraId="62734397" w14:textId="77777777" w:rsidR="005C73F9" w:rsidRDefault="00CB1902">
      <w:pPr>
        <w:numPr>
          <w:ilvl w:val="0"/>
          <w:numId w:val="18"/>
        </w:numPr>
        <w:spacing w:after="100" w:afterAutospacing="1"/>
        <w:ind w:left="240"/>
        <w:jc w:val="both"/>
        <w:rPr>
          <w:b/>
          <w:bCs/>
          <w:sz w:val="20"/>
        </w:rPr>
      </w:pPr>
      <w:r>
        <w:rPr>
          <w:b/>
          <w:bCs/>
          <w:sz w:val="20"/>
        </w:rPr>
        <w:t>Changing Requirements and Technology:</w:t>
      </w:r>
    </w:p>
    <w:p w14:paraId="7AF4D49D" w14:textId="77777777" w:rsidR="005C73F9" w:rsidRDefault="00CB1902">
      <w:pPr>
        <w:pStyle w:val="ListParagraph"/>
        <w:numPr>
          <w:ilvl w:val="0"/>
          <w:numId w:val="21"/>
        </w:numPr>
        <w:spacing w:after="100" w:afterAutospacing="1"/>
        <w:jc w:val="both"/>
        <w:rPr>
          <w:sz w:val="20"/>
        </w:rPr>
      </w:pPr>
      <w:r>
        <w:rPr>
          <w:b/>
          <w:bCs/>
          <w:sz w:val="20"/>
        </w:rPr>
        <w:t>Evolving Customer Expectations:</w:t>
      </w:r>
      <w:r>
        <w:rPr>
          <w:sz w:val="20"/>
        </w:rPr>
        <w:t xml:space="preserve"> Customer demands and expectations for event planning services may change over time. The website should be adaptable to meet new requirements and provide enhanced features to cater to evolving needs.</w:t>
      </w:r>
    </w:p>
    <w:p w14:paraId="1D8D864B" w14:textId="77777777" w:rsidR="005C73F9" w:rsidRDefault="00CB1902">
      <w:pPr>
        <w:pStyle w:val="ListParagraph"/>
        <w:numPr>
          <w:ilvl w:val="0"/>
          <w:numId w:val="21"/>
        </w:numPr>
        <w:spacing w:after="100" w:afterAutospacing="1"/>
        <w:jc w:val="both"/>
        <w:rPr>
          <w:b/>
          <w:bCs/>
          <w:sz w:val="20"/>
        </w:rPr>
      </w:pPr>
      <w:r>
        <w:rPr>
          <w:b/>
          <w:bCs/>
          <w:sz w:val="20"/>
        </w:rPr>
        <w:t>Emerging Technologies:</w:t>
      </w:r>
      <w:r>
        <w:rPr>
          <w:sz w:val="20"/>
        </w:rPr>
        <w:t xml:space="preserve"> Advancements in technology, such as new web development frameworks, payment gateways, or event management tools, may require system updates or integration to stay competitive and deliver a seamless user experience.</w:t>
      </w:r>
    </w:p>
    <w:p w14:paraId="5965BD71" w14:textId="77777777" w:rsidR="005C73F9" w:rsidRDefault="00CB1902">
      <w:pPr>
        <w:numPr>
          <w:ilvl w:val="0"/>
          <w:numId w:val="18"/>
        </w:numPr>
        <w:spacing w:after="100" w:afterAutospacing="1"/>
        <w:ind w:left="240"/>
        <w:jc w:val="both"/>
        <w:rPr>
          <w:b/>
          <w:bCs/>
          <w:sz w:val="20"/>
        </w:rPr>
      </w:pPr>
      <w:r>
        <w:rPr>
          <w:b/>
          <w:bCs/>
          <w:sz w:val="20"/>
        </w:rPr>
        <w:t>Contingency Plan for Changes and Timely Response:</w:t>
      </w:r>
    </w:p>
    <w:p w14:paraId="2F217BDB" w14:textId="77777777" w:rsidR="005C73F9" w:rsidRDefault="00CB1902">
      <w:pPr>
        <w:pStyle w:val="ListParagraph"/>
        <w:numPr>
          <w:ilvl w:val="0"/>
          <w:numId w:val="22"/>
        </w:numPr>
        <w:spacing w:after="100" w:afterAutospacing="1"/>
        <w:jc w:val="both"/>
        <w:rPr>
          <w:sz w:val="20"/>
        </w:rPr>
      </w:pPr>
      <w:r>
        <w:rPr>
          <w:b/>
          <w:bCs/>
          <w:sz w:val="20"/>
        </w:rPr>
        <w:t xml:space="preserve">Agile Development Approach: </w:t>
      </w:r>
      <w:r>
        <w:rPr>
          <w:sz w:val="20"/>
        </w:rPr>
        <w:t>The system should be designed using an Agile methodology, allowing for incremental and iterative development. This enables the team to respond quickly to changes, adapt the system's design, and incorporate new requirements in a timely manner.</w:t>
      </w:r>
    </w:p>
    <w:p w14:paraId="3299584D" w14:textId="77777777" w:rsidR="005C73F9" w:rsidRDefault="00CB1902">
      <w:pPr>
        <w:pStyle w:val="ListParagraph"/>
        <w:numPr>
          <w:ilvl w:val="0"/>
          <w:numId w:val="22"/>
        </w:numPr>
        <w:spacing w:after="100" w:afterAutospacing="1"/>
        <w:jc w:val="both"/>
        <w:rPr>
          <w:sz w:val="20"/>
        </w:rPr>
      </w:pPr>
      <w:r>
        <w:rPr>
          <w:b/>
          <w:bCs/>
          <w:sz w:val="20"/>
        </w:rPr>
        <w:t>Modular and Scalable Architecture:</w:t>
      </w:r>
      <w:r>
        <w:rPr>
          <w:sz w:val="20"/>
        </w:rPr>
        <w:t xml:space="preserve"> The system should be built with a modular and scalable architecture, allowing for easy modification and addition of new features. This flexibility will ensure that the website can adapt to changing requirements and accommodate future enhancements without requiring a complete redesign.</w:t>
      </w:r>
    </w:p>
    <w:p w14:paraId="3FDD5059" w14:textId="77777777" w:rsidR="005C73F9" w:rsidRDefault="00CB1902">
      <w:pPr>
        <w:pStyle w:val="ListParagraph"/>
        <w:numPr>
          <w:ilvl w:val="0"/>
          <w:numId w:val="22"/>
        </w:numPr>
        <w:spacing w:after="100" w:afterAutospacing="1"/>
        <w:jc w:val="both"/>
        <w:rPr>
          <w:sz w:val="20"/>
        </w:rPr>
      </w:pPr>
      <w:r>
        <w:rPr>
          <w:b/>
          <w:bCs/>
          <w:sz w:val="20"/>
        </w:rPr>
        <w:t>Continuous Integration and Deployment:</w:t>
      </w:r>
      <w:r>
        <w:rPr>
          <w:sz w:val="20"/>
        </w:rPr>
        <w:t xml:space="preserve"> Implementing continuous integration and deployment practices will enable rapid and frequent updates to the system. Automated testing and deployment pipelines will help identify issues early and ensure a smooth transition of new features or changes into production.</w:t>
      </w:r>
    </w:p>
    <w:p w14:paraId="28604006" w14:textId="77777777" w:rsidR="005C73F9" w:rsidRDefault="00CB1902">
      <w:pPr>
        <w:pStyle w:val="ListParagraph"/>
        <w:numPr>
          <w:ilvl w:val="0"/>
          <w:numId w:val="22"/>
        </w:numPr>
        <w:spacing w:after="100" w:afterAutospacing="1"/>
        <w:jc w:val="both"/>
        <w:rPr>
          <w:sz w:val="20"/>
        </w:rPr>
      </w:pPr>
      <w:r>
        <w:rPr>
          <w:b/>
          <w:bCs/>
          <w:sz w:val="20"/>
        </w:rPr>
        <w:t>Regular Risk Assessment and Security Audits:</w:t>
      </w:r>
      <w:r>
        <w:rPr>
          <w:sz w:val="20"/>
        </w:rPr>
        <w:t xml:space="preserve"> The event planner website should undergo regular risk assessments and security audits to identify vulnerabilities and address them promptly. This proactive approach will mitigate security risks and protect the website and user data from potential threats.</w:t>
      </w:r>
    </w:p>
    <w:p w14:paraId="0F84E9EB" w14:textId="77777777" w:rsidR="005C73F9" w:rsidRDefault="00CB1902">
      <w:pPr>
        <w:pStyle w:val="ListParagraph"/>
        <w:numPr>
          <w:ilvl w:val="0"/>
          <w:numId w:val="22"/>
        </w:numPr>
        <w:spacing w:after="100" w:afterAutospacing="1"/>
        <w:jc w:val="both"/>
        <w:rPr>
          <w:sz w:val="20"/>
        </w:rPr>
      </w:pPr>
      <w:r>
        <w:rPr>
          <w:b/>
          <w:bCs/>
          <w:sz w:val="20"/>
        </w:rPr>
        <w:t>User Feedback and Iterative Improvements:</w:t>
      </w:r>
      <w:r>
        <w:rPr>
          <w:sz w:val="20"/>
        </w:rPr>
        <w:t xml:space="preserve"> By actively seeking user feedback and conducting usability testing, the system can gather valuable insights for improvements. Regularly analyzing user feedback will help identify areas that require modification or new features, enabling the website to stay aligned with changing user needs and preferences.</w:t>
      </w:r>
    </w:p>
    <w:p w14:paraId="790E97A3" w14:textId="77777777" w:rsidR="005C73F9" w:rsidRDefault="00CB1902">
      <w:pPr>
        <w:pStyle w:val="Heading1"/>
        <w:rPr>
          <w:rFonts w:ascii="Times New Roman" w:hAnsi="Times New Roman" w:cs="Times New Roman"/>
          <w:b w:val="0"/>
          <w:bCs w:val="0"/>
        </w:rPr>
      </w:pPr>
      <w:r>
        <w:rPr>
          <w:rFonts w:ascii="Times New Roman" w:hAnsi="Times New Roman" w:cs="Times New Roman"/>
          <w:b w:val="0"/>
          <w:bCs w:val="0"/>
          <w:sz w:val="20"/>
        </w:rPr>
        <w:t>By considering these risks, incorporating an agile development approach, and implementing the contingency plan, the event planner website can effectively handle changes, adapt to evolving requirements, and ensure a seamless user experience.</w:t>
      </w:r>
    </w:p>
    <w:p w14:paraId="3FDC3C0E" w14:textId="77777777" w:rsidR="005C73F9" w:rsidRDefault="00CB1902">
      <w:pPr>
        <w:pStyle w:val="Heading1"/>
        <w:numPr>
          <w:ilvl w:val="0"/>
          <w:numId w:val="6"/>
        </w:numPr>
      </w:pPr>
      <w:r>
        <w:t>System Architecture</w:t>
      </w:r>
      <w:bookmarkEnd w:id="21"/>
    </w:p>
    <w:p w14:paraId="7EF8B807" w14:textId="77777777" w:rsidR="005C73F9" w:rsidRDefault="00CB1902">
      <w:pPr>
        <w:pStyle w:val="BodyText2"/>
        <w:ind w:left="390"/>
        <w:jc w:val="both"/>
        <w:rPr>
          <w:i w:val="0"/>
          <w:iCs w:val="0"/>
          <w:sz w:val="20"/>
        </w:rPr>
      </w:pPr>
      <w:r>
        <w:rPr>
          <w:i w:val="0"/>
          <w:iCs w:val="0"/>
          <w:sz w:val="20"/>
        </w:rPr>
        <w:t>This section should provide a high-level overview of how the functionality and responsibilities of the system are partitioned and then assigned to subsystems or components. The main purpose is to gain a general understanding of how the system is decomposed, and how the individual parts work together to provide the desired functionality.</w:t>
      </w:r>
    </w:p>
    <w:p w14:paraId="26B8E7AB" w14:textId="77777777" w:rsidR="005C73F9" w:rsidRDefault="00CB1902">
      <w:pPr>
        <w:pStyle w:val="BodyText2"/>
        <w:ind w:left="390"/>
        <w:jc w:val="both"/>
        <w:rPr>
          <w:i w:val="0"/>
          <w:iCs w:val="0"/>
          <w:sz w:val="20"/>
        </w:rPr>
      </w:pPr>
      <w:r>
        <w:rPr>
          <w:i w:val="0"/>
          <w:iCs w:val="0"/>
          <w:sz w:val="20"/>
        </w:rPr>
        <w:t xml:space="preserve"> </w:t>
      </w:r>
    </w:p>
    <w:p w14:paraId="1E9C602B" w14:textId="77777777" w:rsidR="005C73F9" w:rsidRDefault="00CB1902">
      <w:pPr>
        <w:pStyle w:val="H2"/>
        <w:numPr>
          <w:ilvl w:val="1"/>
          <w:numId w:val="6"/>
        </w:numPr>
        <w:spacing w:after="120"/>
        <w:jc w:val="both"/>
        <w:rPr>
          <w:rFonts w:ascii="Arial" w:hAnsi="Arial" w:cs="Arial"/>
          <w:sz w:val="24"/>
        </w:rPr>
      </w:pPr>
      <w:bookmarkStart w:id="22" w:name="_Toc55118865"/>
      <w:r>
        <w:rPr>
          <w:rFonts w:ascii="Arial" w:hAnsi="Arial" w:cs="Arial"/>
          <w:sz w:val="24"/>
        </w:rPr>
        <w:t>System Level Architecture</w:t>
      </w:r>
      <w:bookmarkEnd w:id="22"/>
    </w:p>
    <w:p w14:paraId="70220B50" w14:textId="77777777" w:rsidR="005C73F9" w:rsidRDefault="00CB1902">
      <w:pPr>
        <w:pStyle w:val="BodyText2"/>
        <w:ind w:left="360"/>
        <w:jc w:val="both"/>
        <w:rPr>
          <w:i w:val="0"/>
          <w:iCs w:val="0"/>
          <w:color w:val="424242"/>
          <w:sz w:val="20"/>
          <w:szCs w:val="20"/>
          <w:shd w:val="clear" w:color="auto" w:fill="FFFFFF"/>
        </w:rPr>
      </w:pPr>
      <w:r>
        <w:rPr>
          <w:i w:val="0"/>
          <w:iCs w:val="0"/>
          <w:sz w:val="20"/>
          <w:szCs w:val="20"/>
        </w:rPr>
        <w:t>In this project, we used two Tier Architecture Diagram. It is a client server architecture in which the functional process logic, data access, computer data storage and user interface are developed and maintained on same platform.</w:t>
      </w:r>
      <w:r>
        <w:rPr>
          <w:i w:val="0"/>
          <w:iCs w:val="0"/>
          <w:color w:val="C9C9C9" w:themeColor="accent3" w:themeTint="99"/>
          <w:sz w:val="20"/>
          <w:szCs w:val="20"/>
          <w:shd w:val="clear" w:color="auto" w:fill="FFFFFF"/>
        </w:rPr>
        <w:t xml:space="preserve"> </w:t>
      </w:r>
      <w:r>
        <w:rPr>
          <w:i w:val="0"/>
          <w:iCs w:val="0"/>
          <w:sz w:val="20"/>
          <w:szCs w:val="20"/>
          <w:shd w:val="clear" w:color="auto" w:fill="FFFFFF"/>
        </w:rPr>
        <w:t>A two-tier architecture which we are using in our Application is a software architecture in which a presentation layer or interface runs on a client, and a data layer or data structure gets stored on a server. Separating these two components into different locations represents a two-tier architecture, as opposed to a single-tier architecture.</w:t>
      </w:r>
    </w:p>
    <w:p w14:paraId="6518F705" w14:textId="48398D31" w:rsidR="005C73F9" w:rsidRDefault="008B1150">
      <w:pPr>
        <w:pStyle w:val="BodyText2"/>
        <w:jc w:val="both"/>
        <w:rPr>
          <w:i w:val="0"/>
          <w:iCs w:val="0"/>
          <w:color w:val="0000FF"/>
          <w:sz w:val="20"/>
          <w:szCs w:val="20"/>
        </w:rPr>
      </w:pPr>
      <w:r w:rsidRPr="008B1150">
        <w:rPr>
          <w:i w:val="0"/>
          <w:iCs w:val="0"/>
          <w:noProof/>
          <w:color w:val="0000FF"/>
          <w:sz w:val="20"/>
          <w:szCs w:val="20"/>
        </w:rPr>
        <w:lastRenderedPageBreak/>
        <w:drawing>
          <wp:inline distT="0" distB="0" distL="0" distR="0" wp14:anchorId="61CF7EA7" wp14:editId="7E52A7F4">
            <wp:extent cx="5943600" cy="3180755"/>
            <wp:effectExtent l="0" t="0" r="0" b="635"/>
            <wp:docPr id="2" name="Picture 2" descr="D:\Final EEP\Documentation\WhatsApp Image 2024-01-16 at 11.47.20_7c371f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nal EEP\Documentation\WhatsApp Image 2024-01-16 at 11.47.20_7c371f5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80755"/>
                    </a:xfrm>
                    <a:prstGeom prst="rect">
                      <a:avLst/>
                    </a:prstGeom>
                    <a:noFill/>
                    <a:ln>
                      <a:noFill/>
                    </a:ln>
                  </pic:spPr>
                </pic:pic>
              </a:graphicData>
            </a:graphic>
          </wp:inline>
        </w:drawing>
      </w:r>
      <w:bookmarkStart w:id="23" w:name="_GoBack"/>
      <w:bookmarkEnd w:id="23"/>
    </w:p>
    <w:p w14:paraId="09C95782" w14:textId="77777777" w:rsidR="005C73F9" w:rsidRDefault="005C73F9">
      <w:pPr>
        <w:pStyle w:val="H2"/>
        <w:spacing w:after="120"/>
        <w:jc w:val="both"/>
        <w:rPr>
          <w:rFonts w:ascii="Arial" w:hAnsi="Arial" w:cs="Arial"/>
          <w:sz w:val="4"/>
        </w:rPr>
      </w:pPr>
    </w:p>
    <w:p w14:paraId="0C2EBDCB" w14:textId="23BDF804" w:rsidR="005C73F9" w:rsidRDefault="00CB1902">
      <w:pPr>
        <w:pStyle w:val="H2"/>
        <w:spacing w:after="120"/>
        <w:jc w:val="both"/>
        <w:rPr>
          <w:b w:val="0"/>
          <w:bCs/>
          <w:sz w:val="24"/>
        </w:rPr>
      </w:pPr>
      <w:r>
        <w:rPr>
          <w:rFonts w:ascii="Arial" w:hAnsi="Arial" w:cs="Arial"/>
          <w:sz w:val="24"/>
        </w:rPr>
        <w:t xml:space="preserve">                               </w:t>
      </w:r>
      <w:r>
        <w:rPr>
          <w:rFonts w:ascii="Arial" w:hAnsi="Arial" w:cs="Arial"/>
          <w:b w:val="0"/>
          <w:bCs/>
          <w:sz w:val="24"/>
        </w:rPr>
        <w:t xml:space="preserve"> </w:t>
      </w:r>
      <w:r>
        <w:rPr>
          <w:b w:val="0"/>
          <w:bCs/>
          <w:sz w:val="24"/>
        </w:rPr>
        <w:t xml:space="preserve"> Figure </w:t>
      </w:r>
      <w:r w:rsidR="00F85C06">
        <w:rPr>
          <w:b w:val="0"/>
          <w:bCs/>
          <w:sz w:val="24"/>
        </w:rPr>
        <w:t>1: System</w:t>
      </w:r>
      <w:r>
        <w:rPr>
          <w:b w:val="0"/>
          <w:bCs/>
          <w:sz w:val="24"/>
        </w:rPr>
        <w:t xml:space="preserve"> Architecture Diagram</w:t>
      </w:r>
    </w:p>
    <w:p w14:paraId="7833C49F" w14:textId="77777777" w:rsidR="005C73F9" w:rsidRDefault="00CB1902">
      <w:pPr>
        <w:pStyle w:val="H2"/>
        <w:spacing w:after="120"/>
        <w:jc w:val="both"/>
        <w:rPr>
          <w:sz w:val="21"/>
          <w:szCs w:val="21"/>
        </w:rPr>
      </w:pPr>
      <w:r>
        <w:rPr>
          <w:sz w:val="21"/>
          <w:szCs w:val="21"/>
        </w:rPr>
        <w:t>0 level DFD:</w:t>
      </w:r>
    </w:p>
    <w:p w14:paraId="750B0A95" w14:textId="49DDA37C" w:rsidR="005C73F9" w:rsidRDefault="00783098">
      <w:pPr>
        <w:pStyle w:val="H2"/>
        <w:spacing w:after="120"/>
        <w:jc w:val="both"/>
        <w:rPr>
          <w:rFonts w:ascii="Arial" w:hAnsi="Arial" w:cs="Arial"/>
          <w:b w:val="0"/>
          <w:bCs/>
          <w:sz w:val="24"/>
        </w:rPr>
      </w:pPr>
      <w:r>
        <w:rPr>
          <w:noProof/>
        </w:rPr>
        <w:lastRenderedPageBreak/>
        <w:drawing>
          <wp:inline distT="0" distB="0" distL="0" distR="0" wp14:anchorId="610830EB" wp14:editId="3581F36A">
            <wp:extent cx="5943600" cy="4555490"/>
            <wp:effectExtent l="0" t="0" r="0" b="0"/>
            <wp:docPr id="60123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55490"/>
                    </a:xfrm>
                    <a:prstGeom prst="rect">
                      <a:avLst/>
                    </a:prstGeom>
                    <a:noFill/>
                    <a:ln>
                      <a:noFill/>
                    </a:ln>
                  </pic:spPr>
                </pic:pic>
              </a:graphicData>
            </a:graphic>
          </wp:inline>
        </w:drawing>
      </w:r>
    </w:p>
    <w:p w14:paraId="43A1FC07" w14:textId="77777777" w:rsidR="005C73F9" w:rsidRDefault="00CB1902">
      <w:pPr>
        <w:pStyle w:val="H2"/>
        <w:spacing w:after="120"/>
        <w:jc w:val="both"/>
        <w:rPr>
          <w:b w:val="0"/>
          <w:bCs/>
          <w:sz w:val="24"/>
        </w:rPr>
      </w:pPr>
      <w:r>
        <w:rPr>
          <w:rFonts w:ascii="Arial" w:hAnsi="Arial" w:cs="Arial"/>
          <w:b w:val="0"/>
          <w:bCs/>
          <w:sz w:val="24"/>
        </w:rPr>
        <w:t xml:space="preserve">                                               </w:t>
      </w:r>
      <w:r>
        <w:rPr>
          <w:b w:val="0"/>
          <w:bCs/>
          <w:sz w:val="24"/>
        </w:rPr>
        <w:t xml:space="preserve">    </w:t>
      </w:r>
    </w:p>
    <w:p w14:paraId="384E62CC" w14:textId="77777777" w:rsidR="005C73F9" w:rsidRDefault="005C73F9">
      <w:pPr>
        <w:pStyle w:val="H2"/>
        <w:spacing w:after="120"/>
        <w:jc w:val="both"/>
        <w:rPr>
          <w:b w:val="0"/>
          <w:bCs/>
          <w:sz w:val="24"/>
        </w:rPr>
      </w:pPr>
    </w:p>
    <w:p w14:paraId="3231062D" w14:textId="77777777" w:rsidR="005C73F9" w:rsidRDefault="005C73F9">
      <w:pPr>
        <w:pStyle w:val="H2"/>
        <w:spacing w:after="120"/>
        <w:jc w:val="both"/>
        <w:rPr>
          <w:b w:val="0"/>
          <w:bCs/>
          <w:sz w:val="24"/>
        </w:rPr>
      </w:pPr>
    </w:p>
    <w:p w14:paraId="1DC6AC90" w14:textId="77777777" w:rsidR="005C73F9" w:rsidRDefault="00CB1902">
      <w:pPr>
        <w:pStyle w:val="H2"/>
        <w:spacing w:after="120"/>
        <w:jc w:val="center"/>
        <w:rPr>
          <w:b w:val="0"/>
          <w:bCs/>
          <w:sz w:val="24"/>
        </w:rPr>
      </w:pPr>
      <w:r>
        <w:rPr>
          <w:b w:val="0"/>
          <w:bCs/>
          <w:sz w:val="24"/>
        </w:rPr>
        <w:t>Figure 2: Zero Level DFD</w:t>
      </w:r>
    </w:p>
    <w:p w14:paraId="69D6DD56" w14:textId="77777777" w:rsidR="005C73F9" w:rsidRDefault="005C73F9">
      <w:pPr>
        <w:pStyle w:val="H2"/>
        <w:spacing w:after="120"/>
        <w:jc w:val="both"/>
        <w:rPr>
          <w:sz w:val="24"/>
        </w:rPr>
      </w:pPr>
    </w:p>
    <w:p w14:paraId="72F621F4" w14:textId="77777777" w:rsidR="005C73F9" w:rsidRDefault="00CB1902">
      <w:pPr>
        <w:pStyle w:val="H2"/>
        <w:spacing w:after="120"/>
        <w:jc w:val="both"/>
        <w:rPr>
          <w:sz w:val="24"/>
        </w:rPr>
      </w:pPr>
      <w:r>
        <w:rPr>
          <w:sz w:val="24"/>
        </w:rPr>
        <w:t xml:space="preserve">Description: </w:t>
      </w:r>
    </w:p>
    <w:p w14:paraId="67817530" w14:textId="77777777" w:rsidR="005C73F9" w:rsidRDefault="00CB1902">
      <w:pPr>
        <w:pStyle w:val="H2"/>
        <w:spacing w:after="120"/>
        <w:jc w:val="both"/>
        <w:rPr>
          <w:b w:val="0"/>
          <w:bCs/>
          <w:sz w:val="20"/>
          <w:szCs w:val="20"/>
        </w:rPr>
      </w:pPr>
      <w:r>
        <w:rPr>
          <w:b w:val="0"/>
          <w:bCs/>
          <w:sz w:val="20"/>
          <w:szCs w:val="20"/>
        </w:rPr>
        <w:t>This is Zero level DFD of Events Managements system where we have explained the high level process .It is basic overview of whole Events management system or process being analyze or model.</w:t>
      </w:r>
    </w:p>
    <w:p w14:paraId="6C79B3D6" w14:textId="77777777" w:rsidR="005C73F9" w:rsidRDefault="005C73F9">
      <w:pPr>
        <w:pStyle w:val="H2"/>
        <w:spacing w:after="120"/>
        <w:jc w:val="both"/>
        <w:rPr>
          <w:rFonts w:ascii="Arial" w:hAnsi="Arial" w:cs="Arial"/>
          <w:sz w:val="24"/>
        </w:rPr>
      </w:pPr>
    </w:p>
    <w:p w14:paraId="13F50D2F" w14:textId="77777777" w:rsidR="005C73F9" w:rsidRDefault="00CB1902">
      <w:pPr>
        <w:pStyle w:val="H2"/>
        <w:spacing w:after="120"/>
        <w:jc w:val="both"/>
        <w:rPr>
          <w:rFonts w:ascii="Arial" w:hAnsi="Arial" w:cs="Arial"/>
          <w:sz w:val="24"/>
        </w:rPr>
      </w:pPr>
      <w:r>
        <w:rPr>
          <w:rFonts w:ascii="Arial" w:hAnsi="Arial" w:cs="Arial"/>
          <w:sz w:val="24"/>
        </w:rPr>
        <w:t>1 level DFD:</w:t>
      </w:r>
    </w:p>
    <w:p w14:paraId="3B07820A" w14:textId="4D312A1B" w:rsidR="005C73F9" w:rsidRDefault="00EF4C84">
      <w:pPr>
        <w:pStyle w:val="H2"/>
        <w:spacing w:after="120"/>
        <w:jc w:val="both"/>
        <w:rPr>
          <w:rFonts w:ascii="Arial" w:hAnsi="Arial" w:cs="Arial"/>
          <w:sz w:val="24"/>
        </w:rPr>
      </w:pPr>
      <w:r>
        <w:rPr>
          <w:noProof/>
        </w:rPr>
        <w:lastRenderedPageBreak/>
        <w:drawing>
          <wp:inline distT="0" distB="0" distL="0" distR="0" wp14:anchorId="1882519A" wp14:editId="351E06AE">
            <wp:extent cx="5943600" cy="5535295"/>
            <wp:effectExtent l="0" t="0" r="0" b="8255"/>
            <wp:docPr id="491737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35295"/>
                    </a:xfrm>
                    <a:prstGeom prst="rect">
                      <a:avLst/>
                    </a:prstGeom>
                    <a:noFill/>
                    <a:ln>
                      <a:noFill/>
                    </a:ln>
                  </pic:spPr>
                </pic:pic>
              </a:graphicData>
            </a:graphic>
          </wp:inline>
        </w:drawing>
      </w:r>
    </w:p>
    <w:p w14:paraId="2A149BCA" w14:textId="77777777" w:rsidR="005C73F9" w:rsidRDefault="00CB1902">
      <w:pPr>
        <w:pStyle w:val="H2"/>
        <w:spacing w:after="120"/>
        <w:jc w:val="both"/>
        <w:rPr>
          <w:sz w:val="24"/>
        </w:rPr>
      </w:pPr>
      <w:r>
        <w:rPr>
          <w:sz w:val="24"/>
        </w:rPr>
        <w:t xml:space="preserve">                                               </w:t>
      </w:r>
    </w:p>
    <w:p w14:paraId="73A96C45" w14:textId="447B4AA1" w:rsidR="005C73F9" w:rsidRDefault="00CB1902">
      <w:pPr>
        <w:pStyle w:val="H2"/>
        <w:spacing w:after="120"/>
        <w:jc w:val="center"/>
        <w:rPr>
          <w:b w:val="0"/>
          <w:bCs/>
          <w:sz w:val="24"/>
        </w:rPr>
      </w:pPr>
      <w:r>
        <w:rPr>
          <w:b w:val="0"/>
          <w:bCs/>
          <w:sz w:val="24"/>
        </w:rPr>
        <w:t xml:space="preserve">Figure 3: Level </w:t>
      </w:r>
      <w:r w:rsidR="00F85C06">
        <w:rPr>
          <w:b w:val="0"/>
          <w:bCs/>
          <w:sz w:val="24"/>
        </w:rPr>
        <w:t xml:space="preserve">1 </w:t>
      </w:r>
      <w:r>
        <w:rPr>
          <w:b w:val="0"/>
          <w:bCs/>
          <w:sz w:val="24"/>
        </w:rPr>
        <w:t>DFD</w:t>
      </w:r>
    </w:p>
    <w:p w14:paraId="45AB95BE" w14:textId="77777777" w:rsidR="005C73F9" w:rsidRDefault="00CB1902">
      <w:pPr>
        <w:pStyle w:val="H2"/>
        <w:spacing w:after="120"/>
        <w:jc w:val="both"/>
        <w:rPr>
          <w:sz w:val="20"/>
          <w:szCs w:val="20"/>
        </w:rPr>
      </w:pPr>
      <w:r>
        <w:rPr>
          <w:sz w:val="20"/>
          <w:szCs w:val="20"/>
        </w:rPr>
        <w:t>Description:</w:t>
      </w:r>
    </w:p>
    <w:p w14:paraId="629C6B78" w14:textId="77777777" w:rsidR="005C73F9" w:rsidRDefault="00CB1902">
      <w:pPr>
        <w:jc w:val="both"/>
        <w:rPr>
          <w:color w:val="222222"/>
          <w:sz w:val="20"/>
          <w:szCs w:val="20"/>
          <w:shd w:val="clear" w:color="auto" w:fill="FFFFFF"/>
        </w:rPr>
      </w:pPr>
      <w:r>
        <w:rPr>
          <w:color w:val="222222"/>
          <w:sz w:val="20"/>
          <w:szCs w:val="20"/>
          <w:shd w:val="clear" w:color="auto" w:fill="FFFFFF"/>
        </w:rPr>
        <w:t>This is the first level DFD of Events management System, each of which deals with one or more of the data flows to or from an external agent, and which together provide all of the functionality of Events Management System as a whole. It also identifies internal data stores of Events detail.</w:t>
      </w:r>
    </w:p>
    <w:p w14:paraId="25D3C572" w14:textId="77777777" w:rsidR="005C73F9" w:rsidRDefault="005C73F9">
      <w:pPr>
        <w:rPr>
          <w:b/>
          <w:bCs/>
          <w:color w:val="222222"/>
          <w:sz w:val="20"/>
          <w:szCs w:val="20"/>
          <w:shd w:val="clear" w:color="auto" w:fill="FFFFFF"/>
        </w:rPr>
      </w:pPr>
    </w:p>
    <w:p w14:paraId="484A5AA4" w14:textId="77777777" w:rsidR="005C73F9" w:rsidRDefault="00CB1902">
      <w:pPr>
        <w:rPr>
          <w:b/>
          <w:bCs/>
          <w:color w:val="222222"/>
          <w:sz w:val="20"/>
          <w:szCs w:val="20"/>
          <w:shd w:val="clear" w:color="auto" w:fill="FFFFFF"/>
        </w:rPr>
      </w:pPr>
      <w:r>
        <w:rPr>
          <w:b/>
          <w:bCs/>
          <w:color w:val="222222"/>
          <w:sz w:val="20"/>
          <w:szCs w:val="20"/>
          <w:shd w:val="clear" w:color="auto" w:fill="FFFFFF"/>
        </w:rPr>
        <w:t>Main entities and output of First level DFD:</w:t>
      </w:r>
    </w:p>
    <w:p w14:paraId="67841034" w14:textId="77777777" w:rsidR="005C73F9" w:rsidRDefault="005C73F9">
      <w:pPr>
        <w:rPr>
          <w:b/>
          <w:bCs/>
          <w:color w:val="222222"/>
          <w:sz w:val="20"/>
          <w:szCs w:val="20"/>
          <w:shd w:val="clear" w:color="auto" w:fill="FFFFFF"/>
        </w:rPr>
      </w:pPr>
    </w:p>
    <w:p w14:paraId="506E97CC" w14:textId="77777777" w:rsidR="005C73F9" w:rsidRDefault="00CB1902">
      <w:pPr>
        <w:rPr>
          <w:color w:val="222222"/>
          <w:sz w:val="20"/>
          <w:szCs w:val="20"/>
          <w:shd w:val="clear" w:color="auto" w:fill="FFFFFF"/>
        </w:rPr>
      </w:pPr>
      <w:r>
        <w:rPr>
          <w:color w:val="222222"/>
          <w:sz w:val="20"/>
          <w:szCs w:val="20"/>
          <w:shd w:val="clear" w:color="auto" w:fill="FFFFFF"/>
        </w:rPr>
        <w:t>Processing Events records and generating reports of all Events.</w:t>
      </w:r>
    </w:p>
    <w:p w14:paraId="3DC23F15" w14:textId="77777777" w:rsidR="005C73F9" w:rsidRDefault="00CB1902">
      <w:pPr>
        <w:rPr>
          <w:color w:val="222222"/>
          <w:sz w:val="20"/>
          <w:szCs w:val="20"/>
          <w:shd w:val="clear" w:color="auto" w:fill="FFFFFF"/>
        </w:rPr>
      </w:pPr>
      <w:r>
        <w:rPr>
          <w:color w:val="222222"/>
          <w:sz w:val="20"/>
          <w:szCs w:val="20"/>
          <w:shd w:val="clear" w:color="auto" w:fill="FFFFFF"/>
        </w:rPr>
        <w:t>Processing customer records and generating reports of all customers.</w:t>
      </w:r>
    </w:p>
    <w:p w14:paraId="5FFAD787" w14:textId="77777777" w:rsidR="005C73F9" w:rsidRDefault="00CB1902">
      <w:pPr>
        <w:rPr>
          <w:color w:val="222222"/>
          <w:sz w:val="20"/>
          <w:szCs w:val="20"/>
          <w:shd w:val="clear" w:color="auto" w:fill="FFFFFF"/>
        </w:rPr>
      </w:pPr>
      <w:r>
        <w:rPr>
          <w:color w:val="222222"/>
          <w:sz w:val="20"/>
          <w:szCs w:val="20"/>
          <w:shd w:val="clear" w:color="auto" w:fill="FFFFFF"/>
        </w:rPr>
        <w:t>Processing staff records and generating reports of all staff.</w:t>
      </w:r>
    </w:p>
    <w:p w14:paraId="352B3A26" w14:textId="77777777" w:rsidR="005C73F9" w:rsidRDefault="00CB1902">
      <w:pPr>
        <w:rPr>
          <w:color w:val="222222"/>
          <w:sz w:val="20"/>
          <w:szCs w:val="20"/>
          <w:shd w:val="clear" w:color="auto" w:fill="FFFFFF"/>
        </w:rPr>
      </w:pPr>
      <w:r>
        <w:rPr>
          <w:color w:val="222222"/>
          <w:sz w:val="20"/>
          <w:szCs w:val="20"/>
          <w:shd w:val="clear" w:color="auto" w:fill="FFFFFF"/>
        </w:rPr>
        <w:t>Processing reports and generating reports.</w:t>
      </w:r>
    </w:p>
    <w:p w14:paraId="5662910E" w14:textId="77777777" w:rsidR="005C73F9" w:rsidRDefault="005C73F9">
      <w:pPr>
        <w:pStyle w:val="Caption"/>
        <w:rPr>
          <w:rFonts w:ascii="Arial" w:hAnsi="Arial" w:cs="Arial"/>
          <w:sz w:val="24"/>
          <w:szCs w:val="24"/>
        </w:rPr>
      </w:pPr>
    </w:p>
    <w:p w14:paraId="1E63AA58" w14:textId="77777777" w:rsidR="005C73F9" w:rsidRDefault="00CB1902">
      <w:pPr>
        <w:pStyle w:val="Caption"/>
        <w:rPr>
          <w:sz w:val="21"/>
          <w:szCs w:val="21"/>
        </w:rPr>
      </w:pPr>
      <w:r>
        <w:rPr>
          <w:sz w:val="21"/>
          <w:szCs w:val="21"/>
        </w:rPr>
        <w:lastRenderedPageBreak/>
        <w:t>2 level DFD:</w:t>
      </w:r>
    </w:p>
    <w:p w14:paraId="708AA6CA" w14:textId="15DCC22B" w:rsidR="005C73F9" w:rsidRDefault="00EF4C84">
      <w:pPr>
        <w:rPr>
          <w:color w:val="222222"/>
          <w:sz w:val="20"/>
          <w:szCs w:val="20"/>
          <w:shd w:val="clear" w:color="auto" w:fill="FFFFFF"/>
        </w:rPr>
      </w:pPr>
      <w:r>
        <w:rPr>
          <w:noProof/>
        </w:rPr>
        <w:drawing>
          <wp:inline distT="0" distB="0" distL="0" distR="0" wp14:anchorId="3AC50EDE" wp14:editId="221958BD">
            <wp:extent cx="5943600" cy="3158490"/>
            <wp:effectExtent l="0" t="0" r="0" b="3810"/>
            <wp:docPr id="1457349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pic:spPr>
                </pic:pic>
              </a:graphicData>
            </a:graphic>
          </wp:inline>
        </w:drawing>
      </w:r>
    </w:p>
    <w:p w14:paraId="122D95C3" w14:textId="77777777" w:rsidR="005C73F9" w:rsidRDefault="00CB1902">
      <w:pPr>
        <w:rPr>
          <w:color w:val="222222"/>
          <w:sz w:val="20"/>
          <w:szCs w:val="20"/>
          <w:shd w:val="clear" w:color="auto" w:fill="FFFFFF"/>
        </w:rPr>
      </w:pPr>
      <w:r>
        <w:rPr>
          <w:color w:val="222222"/>
          <w:sz w:val="20"/>
          <w:szCs w:val="20"/>
          <w:shd w:val="clear" w:color="auto" w:fill="FFFFFF"/>
        </w:rPr>
        <w:t xml:space="preserve">                                                            </w:t>
      </w:r>
    </w:p>
    <w:p w14:paraId="79D70F69" w14:textId="77777777" w:rsidR="005C73F9" w:rsidRDefault="005C73F9">
      <w:pPr>
        <w:rPr>
          <w:color w:val="222222"/>
          <w:sz w:val="20"/>
          <w:szCs w:val="20"/>
          <w:shd w:val="clear" w:color="auto" w:fill="FFFFFF"/>
        </w:rPr>
      </w:pPr>
    </w:p>
    <w:p w14:paraId="4A772A7A" w14:textId="77777777" w:rsidR="005C73F9" w:rsidRDefault="00CB1902">
      <w:pPr>
        <w:jc w:val="center"/>
        <w:rPr>
          <w:color w:val="222222"/>
          <w:shd w:val="clear" w:color="auto" w:fill="FFFFFF"/>
        </w:rPr>
      </w:pPr>
      <w:r>
        <w:rPr>
          <w:color w:val="222222"/>
          <w:shd w:val="clear" w:color="auto" w:fill="FFFFFF"/>
        </w:rPr>
        <w:t>Figure 4: Two level DFD</w:t>
      </w:r>
    </w:p>
    <w:p w14:paraId="58A5638F" w14:textId="77777777" w:rsidR="005C73F9" w:rsidRDefault="005C73F9">
      <w:pPr>
        <w:rPr>
          <w:b/>
          <w:bCs/>
          <w:color w:val="222222"/>
          <w:sz w:val="20"/>
          <w:szCs w:val="20"/>
          <w:shd w:val="clear" w:color="auto" w:fill="FFFFFF"/>
        </w:rPr>
      </w:pPr>
    </w:p>
    <w:p w14:paraId="5BE94B99" w14:textId="77777777" w:rsidR="005C73F9" w:rsidRDefault="00CB1902">
      <w:pPr>
        <w:rPr>
          <w:b/>
          <w:bCs/>
          <w:color w:val="222222"/>
          <w:sz w:val="20"/>
          <w:szCs w:val="20"/>
          <w:shd w:val="clear" w:color="auto" w:fill="FFFFFF"/>
        </w:rPr>
      </w:pPr>
      <w:r>
        <w:rPr>
          <w:b/>
          <w:bCs/>
          <w:color w:val="222222"/>
          <w:sz w:val="20"/>
          <w:szCs w:val="20"/>
          <w:shd w:val="clear" w:color="auto" w:fill="FFFFFF"/>
        </w:rPr>
        <w:t>Description:</w:t>
      </w:r>
    </w:p>
    <w:p w14:paraId="200626F1" w14:textId="77777777" w:rsidR="005C73F9" w:rsidRDefault="005C73F9">
      <w:pPr>
        <w:rPr>
          <w:b/>
          <w:bCs/>
          <w:color w:val="222222"/>
          <w:shd w:val="clear" w:color="auto" w:fill="FFFFFF"/>
        </w:rPr>
      </w:pPr>
    </w:p>
    <w:p w14:paraId="2710B6C8" w14:textId="77777777" w:rsidR="005C73F9" w:rsidRDefault="00CB1902">
      <w:pPr>
        <w:jc w:val="both"/>
        <w:rPr>
          <w:color w:val="222222"/>
          <w:sz w:val="20"/>
          <w:szCs w:val="20"/>
          <w:shd w:val="clear" w:color="auto" w:fill="FFFFFF"/>
        </w:rPr>
      </w:pPr>
      <w:r>
        <w:rPr>
          <w:color w:val="222222"/>
          <w:sz w:val="20"/>
          <w:szCs w:val="20"/>
          <w:shd w:val="clear" w:color="auto" w:fill="FFFFFF"/>
        </w:rPr>
        <w:t>This is the Second level DFD of Event management System; It may require more functionalities of record to reach the necessary level of detail about the Events. The first level DFD of Event Management System shows how the system divided into subsystems. The second level DFD contains more details of Events record, Package detail, and booking details.</w:t>
      </w:r>
    </w:p>
    <w:p w14:paraId="4740D838" w14:textId="77777777" w:rsidR="005C73F9" w:rsidRDefault="005C73F9">
      <w:pPr>
        <w:rPr>
          <w:rFonts w:ascii="Arial" w:hAnsi="Arial" w:cs="Arial"/>
          <w:b/>
          <w:bCs/>
        </w:rPr>
      </w:pPr>
      <w:bookmarkStart w:id="24" w:name="_Toc534602253"/>
      <w:bookmarkStart w:id="25" w:name="_Toc51264302"/>
      <w:bookmarkStart w:id="26" w:name="_Toc534602098"/>
      <w:bookmarkStart w:id="27" w:name="_Toc51415514"/>
    </w:p>
    <w:p w14:paraId="1DB3B3B6" w14:textId="77777777" w:rsidR="005C73F9" w:rsidRDefault="00CB1902">
      <w:pPr>
        <w:rPr>
          <w:b/>
          <w:bCs/>
          <w:sz w:val="21"/>
          <w:szCs w:val="21"/>
        </w:rPr>
      </w:pPr>
      <w:r>
        <w:rPr>
          <w:b/>
          <w:bCs/>
          <w:sz w:val="21"/>
          <w:szCs w:val="21"/>
        </w:rPr>
        <w:t>Use Case Diagram</w:t>
      </w:r>
      <w:bookmarkEnd w:id="24"/>
      <w:bookmarkEnd w:id="25"/>
      <w:bookmarkEnd w:id="26"/>
      <w:r>
        <w:rPr>
          <w:b/>
          <w:bCs/>
          <w:sz w:val="21"/>
          <w:szCs w:val="21"/>
        </w:rPr>
        <w:t>s</w:t>
      </w:r>
      <w:bookmarkEnd w:id="27"/>
    </w:p>
    <w:p w14:paraId="12021F04" w14:textId="416E0388" w:rsidR="005C73F9" w:rsidRDefault="005C73F9">
      <w:pPr>
        <w:rPr>
          <w:sz w:val="20"/>
        </w:rPr>
      </w:pPr>
    </w:p>
    <w:p w14:paraId="766CA462" w14:textId="6B5D3D08" w:rsidR="005C73F9" w:rsidRDefault="00CB1902">
      <w:pPr>
        <w:rPr>
          <w:sz w:val="20"/>
        </w:rPr>
      </w:pPr>
      <w:r>
        <w:rPr>
          <w:sz w:val="20"/>
        </w:rPr>
        <w:lastRenderedPageBreak/>
        <w:t xml:space="preserve">                                                              </w:t>
      </w:r>
      <w:r w:rsidR="00EF4C84">
        <w:rPr>
          <w:noProof/>
        </w:rPr>
        <w:drawing>
          <wp:inline distT="0" distB="0" distL="0" distR="0" wp14:anchorId="6597A560" wp14:editId="0CA4CA37">
            <wp:extent cx="5943600" cy="7184390"/>
            <wp:effectExtent l="0" t="0" r="0" b="0"/>
            <wp:docPr id="1612327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184390"/>
                    </a:xfrm>
                    <a:prstGeom prst="rect">
                      <a:avLst/>
                    </a:prstGeom>
                    <a:noFill/>
                    <a:ln>
                      <a:noFill/>
                    </a:ln>
                  </pic:spPr>
                </pic:pic>
              </a:graphicData>
            </a:graphic>
          </wp:inline>
        </w:drawing>
      </w:r>
      <w:r>
        <w:rPr>
          <w:sz w:val="20"/>
        </w:rPr>
        <w:t xml:space="preserve">             </w:t>
      </w:r>
    </w:p>
    <w:p w14:paraId="40EB2BD4" w14:textId="77777777" w:rsidR="005C73F9" w:rsidRDefault="005C73F9"/>
    <w:p w14:paraId="18FD30F8" w14:textId="77777777" w:rsidR="005C73F9" w:rsidRDefault="00CB1902">
      <w:pPr>
        <w:jc w:val="center"/>
        <w:rPr>
          <w:sz w:val="20"/>
        </w:rPr>
      </w:pPr>
      <w:r>
        <w:t>Figure 5: Use Case Diagram</w:t>
      </w:r>
    </w:p>
    <w:p w14:paraId="444C6279" w14:textId="77777777" w:rsidR="005C73F9" w:rsidRDefault="005C73F9">
      <w:pPr>
        <w:pStyle w:val="BodyText2"/>
        <w:jc w:val="both"/>
        <w:rPr>
          <w:i w:val="0"/>
          <w:iCs w:val="0"/>
          <w:sz w:val="20"/>
        </w:rPr>
      </w:pPr>
    </w:p>
    <w:p w14:paraId="416AA7A1" w14:textId="77777777" w:rsidR="005C73F9" w:rsidRDefault="00CB1902">
      <w:pPr>
        <w:pStyle w:val="Heading1"/>
        <w:numPr>
          <w:ilvl w:val="0"/>
          <w:numId w:val="6"/>
        </w:numPr>
      </w:pPr>
      <w:bookmarkStart w:id="28" w:name="_Toc55118868"/>
      <w:bookmarkStart w:id="29" w:name="_Toc17004926"/>
      <w:r>
        <w:lastRenderedPageBreak/>
        <w:t>Design Strategies</w:t>
      </w:r>
      <w:bookmarkEnd w:id="28"/>
      <w:bookmarkEnd w:id="29"/>
    </w:p>
    <w:p w14:paraId="33ADA601" w14:textId="77777777" w:rsidR="005C73F9" w:rsidRDefault="00CB1902">
      <w:pPr>
        <w:pStyle w:val="BodyText2"/>
        <w:ind w:left="390"/>
        <w:jc w:val="both"/>
        <w:rPr>
          <w:i w:val="0"/>
          <w:iCs w:val="0"/>
          <w:sz w:val="20"/>
        </w:rPr>
      </w:pPr>
      <w:r>
        <w:rPr>
          <w:i w:val="0"/>
          <w:iCs w:val="0"/>
          <w:sz w:val="20"/>
        </w:rPr>
        <w:t>Describe the design strategies or decisions that impact the overall organization of the system and its high-level structures. This information should provide the reader with insights into the key abstractions and mechanisms used in the system architecture.</w:t>
      </w:r>
    </w:p>
    <w:p w14:paraId="27C63806" w14:textId="77777777" w:rsidR="005C73F9" w:rsidRDefault="005C73F9">
      <w:pPr>
        <w:jc w:val="both"/>
        <w:rPr>
          <w:rFonts w:ascii="TimesNewRomanPSMT" w:hAnsi="TimesNewRomanPSMT"/>
          <w:sz w:val="22"/>
          <w:szCs w:val="22"/>
        </w:rPr>
      </w:pPr>
    </w:p>
    <w:p w14:paraId="7A6018D7" w14:textId="77777777" w:rsidR="005C73F9" w:rsidRDefault="00CB1902">
      <w:pPr>
        <w:pStyle w:val="H2"/>
        <w:numPr>
          <w:ilvl w:val="1"/>
          <w:numId w:val="6"/>
        </w:numPr>
        <w:spacing w:after="120"/>
        <w:jc w:val="both"/>
      </w:pPr>
      <w:bookmarkStart w:id="30" w:name="_Toc17004927"/>
      <w:bookmarkStart w:id="31" w:name="_Toc55118869"/>
      <w:r>
        <w:rPr>
          <w:rFonts w:ascii="Arial" w:hAnsi="Arial" w:cs="Arial"/>
          <w:sz w:val="24"/>
        </w:rPr>
        <w:t>Strategy</w:t>
      </w:r>
      <w:r>
        <w:t xml:space="preserve"> 1…n</w:t>
      </w:r>
      <w:bookmarkEnd w:id="30"/>
      <w:bookmarkEnd w:id="31"/>
    </w:p>
    <w:p w14:paraId="53A5E811" w14:textId="77777777" w:rsidR="005C73F9" w:rsidRDefault="00CB1902">
      <w:pPr>
        <w:pStyle w:val="BodyText2"/>
        <w:ind w:left="390"/>
        <w:jc w:val="both"/>
        <w:rPr>
          <w:i w:val="0"/>
          <w:iCs w:val="0"/>
          <w:sz w:val="20"/>
        </w:rPr>
      </w:pPr>
      <w:r>
        <w:rPr>
          <w:i w:val="0"/>
          <w:iCs w:val="0"/>
          <w:sz w:val="20"/>
        </w:rPr>
        <w:t>For each strategy, discuss the reasoning employed (possibly referring to previously stated design goals and principles) and any trade-offs. Areas for consideration include:</w:t>
      </w:r>
    </w:p>
    <w:p w14:paraId="1EC4A6AD" w14:textId="77777777" w:rsidR="005C73F9" w:rsidRDefault="005C73F9">
      <w:pPr>
        <w:jc w:val="both"/>
        <w:rPr>
          <w:rFonts w:ascii="TimesNewRomanPSMT" w:hAnsi="TimesNewRomanPSMT"/>
          <w:sz w:val="22"/>
          <w:szCs w:val="22"/>
        </w:rPr>
      </w:pPr>
    </w:p>
    <w:p w14:paraId="793AEDCC" w14:textId="77777777" w:rsidR="005C73F9" w:rsidRDefault="00CB1902">
      <w:pPr>
        <w:numPr>
          <w:ilvl w:val="0"/>
          <w:numId w:val="23"/>
        </w:numPr>
        <w:jc w:val="both"/>
        <w:rPr>
          <w:sz w:val="20"/>
        </w:rPr>
      </w:pPr>
      <w:r>
        <w:rPr>
          <w:sz w:val="20"/>
        </w:rPr>
        <w:t>Future system extension or enhancement</w:t>
      </w:r>
    </w:p>
    <w:p w14:paraId="64C198BA" w14:textId="77777777" w:rsidR="005C73F9" w:rsidRDefault="00CB1902">
      <w:pPr>
        <w:numPr>
          <w:ilvl w:val="0"/>
          <w:numId w:val="23"/>
        </w:numPr>
        <w:jc w:val="both"/>
        <w:rPr>
          <w:sz w:val="20"/>
        </w:rPr>
      </w:pPr>
      <w:r>
        <w:rPr>
          <w:sz w:val="20"/>
        </w:rPr>
        <w:t>System reuse</w:t>
      </w:r>
    </w:p>
    <w:p w14:paraId="720D0DE1" w14:textId="77777777" w:rsidR="005C73F9" w:rsidRDefault="00CB1902">
      <w:pPr>
        <w:numPr>
          <w:ilvl w:val="0"/>
          <w:numId w:val="23"/>
        </w:numPr>
        <w:jc w:val="both"/>
        <w:rPr>
          <w:sz w:val="20"/>
        </w:rPr>
      </w:pPr>
      <w:r>
        <w:rPr>
          <w:sz w:val="20"/>
        </w:rPr>
        <w:t>User interface paradigms</w:t>
      </w:r>
    </w:p>
    <w:p w14:paraId="79DA69AB" w14:textId="77777777" w:rsidR="005C73F9" w:rsidRDefault="00CB1902">
      <w:pPr>
        <w:numPr>
          <w:ilvl w:val="0"/>
          <w:numId w:val="23"/>
        </w:numPr>
        <w:jc w:val="both"/>
        <w:rPr>
          <w:sz w:val="20"/>
        </w:rPr>
      </w:pPr>
      <w:r>
        <w:rPr>
          <w:sz w:val="20"/>
        </w:rPr>
        <w:t>Data management (storage, distribution, persistence)</w:t>
      </w:r>
    </w:p>
    <w:p w14:paraId="4B14CBEB" w14:textId="77777777" w:rsidR="005C73F9" w:rsidRDefault="00CB1902">
      <w:pPr>
        <w:numPr>
          <w:ilvl w:val="0"/>
          <w:numId w:val="23"/>
        </w:numPr>
        <w:jc w:val="both"/>
        <w:rPr>
          <w:sz w:val="20"/>
        </w:rPr>
      </w:pPr>
      <w:r>
        <w:rPr>
          <w:sz w:val="20"/>
        </w:rPr>
        <w:t>Concurrency and synchronization</w:t>
      </w:r>
    </w:p>
    <w:p w14:paraId="77DFC784" w14:textId="77777777" w:rsidR="005C73F9" w:rsidRDefault="005C73F9">
      <w:pPr>
        <w:pStyle w:val="BodyText2"/>
        <w:ind w:left="805"/>
        <w:jc w:val="both"/>
        <w:rPr>
          <w:i w:val="0"/>
          <w:iCs w:val="0"/>
          <w:sz w:val="20"/>
        </w:rPr>
      </w:pPr>
    </w:p>
    <w:p w14:paraId="5EF6084A" w14:textId="77777777" w:rsidR="005C73F9" w:rsidRDefault="005C73F9">
      <w:pPr>
        <w:pStyle w:val="BodyText2"/>
        <w:ind w:left="805"/>
        <w:jc w:val="both"/>
        <w:rPr>
          <w:i w:val="0"/>
          <w:iCs w:val="0"/>
          <w:sz w:val="20"/>
        </w:rPr>
      </w:pPr>
    </w:p>
    <w:p w14:paraId="1FA8EA1C" w14:textId="77777777" w:rsidR="005C73F9" w:rsidRDefault="00CB1902">
      <w:pPr>
        <w:pStyle w:val="Heading1"/>
        <w:numPr>
          <w:ilvl w:val="0"/>
          <w:numId w:val="6"/>
        </w:numPr>
      </w:pPr>
      <w:bookmarkStart w:id="32" w:name="_Toc55118870"/>
      <w:r>
        <w:t>Detailed System Design</w:t>
      </w:r>
      <w:bookmarkEnd w:id="32"/>
    </w:p>
    <w:p w14:paraId="2E29E4E0" w14:textId="77777777" w:rsidR="005C73F9" w:rsidRDefault="005C73F9"/>
    <w:p w14:paraId="38E89A5B" w14:textId="1919AFAA" w:rsidR="00F939BA" w:rsidRDefault="00F939BA">
      <w:pPr>
        <w:pStyle w:val="BodyText2"/>
        <w:jc w:val="both"/>
        <w:rPr>
          <w:i w:val="0"/>
          <w:iCs w:val="0"/>
          <w:sz w:val="20"/>
        </w:rPr>
      </w:pPr>
      <w:r>
        <w:rPr>
          <w:noProof/>
        </w:rPr>
        <w:drawing>
          <wp:inline distT="0" distB="0" distL="0" distR="0" wp14:anchorId="72A2BCE9" wp14:editId="0888341C">
            <wp:extent cx="5943600" cy="4104640"/>
            <wp:effectExtent l="0" t="0" r="0" b="0"/>
            <wp:docPr id="225938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4640"/>
                    </a:xfrm>
                    <a:prstGeom prst="rect">
                      <a:avLst/>
                    </a:prstGeom>
                    <a:noFill/>
                    <a:ln>
                      <a:noFill/>
                    </a:ln>
                  </pic:spPr>
                </pic:pic>
              </a:graphicData>
            </a:graphic>
          </wp:inline>
        </w:drawing>
      </w:r>
    </w:p>
    <w:p w14:paraId="0F3F1692" w14:textId="3302957B" w:rsidR="005C73F9" w:rsidRDefault="00CB1902">
      <w:pPr>
        <w:pStyle w:val="BodyText2"/>
        <w:ind w:firstLineChars="50" w:firstLine="100"/>
        <w:jc w:val="both"/>
        <w:rPr>
          <w:i w:val="0"/>
          <w:iCs w:val="0"/>
        </w:rPr>
      </w:pPr>
      <w:r>
        <w:rPr>
          <w:i w:val="0"/>
          <w:iCs w:val="0"/>
          <w:sz w:val="20"/>
        </w:rPr>
        <w:t xml:space="preserve">                                                                   </w:t>
      </w:r>
    </w:p>
    <w:p w14:paraId="0251A626" w14:textId="77777777" w:rsidR="005C73F9" w:rsidRDefault="005C73F9">
      <w:pPr>
        <w:pStyle w:val="BodyText2"/>
        <w:ind w:firstLineChars="50" w:firstLine="120"/>
        <w:jc w:val="center"/>
        <w:rPr>
          <w:i w:val="0"/>
          <w:iCs w:val="0"/>
        </w:rPr>
      </w:pPr>
    </w:p>
    <w:p w14:paraId="021F9A03" w14:textId="77777777" w:rsidR="00F939BA" w:rsidRDefault="00F939BA">
      <w:pPr>
        <w:pStyle w:val="BodyText2"/>
        <w:ind w:firstLineChars="50" w:firstLine="120"/>
        <w:jc w:val="center"/>
        <w:rPr>
          <w:i w:val="0"/>
          <w:iCs w:val="0"/>
        </w:rPr>
      </w:pPr>
    </w:p>
    <w:p w14:paraId="47A7C901" w14:textId="77777777" w:rsidR="00F939BA" w:rsidRDefault="00F939BA">
      <w:pPr>
        <w:pStyle w:val="BodyText2"/>
        <w:ind w:firstLineChars="50" w:firstLine="120"/>
        <w:jc w:val="center"/>
        <w:rPr>
          <w:i w:val="0"/>
          <w:iCs w:val="0"/>
        </w:rPr>
      </w:pPr>
    </w:p>
    <w:p w14:paraId="788D2F6D" w14:textId="77777777" w:rsidR="00F939BA" w:rsidRDefault="00F939BA">
      <w:pPr>
        <w:pStyle w:val="BodyText2"/>
        <w:ind w:firstLineChars="50" w:firstLine="120"/>
        <w:jc w:val="center"/>
        <w:rPr>
          <w:i w:val="0"/>
          <w:iCs w:val="0"/>
        </w:rPr>
      </w:pPr>
    </w:p>
    <w:p w14:paraId="42C1F503" w14:textId="227F6C79" w:rsidR="00F939BA" w:rsidRDefault="00F939BA">
      <w:pPr>
        <w:pStyle w:val="BodyText2"/>
        <w:ind w:firstLineChars="50" w:firstLine="120"/>
        <w:jc w:val="center"/>
        <w:rPr>
          <w:i w:val="0"/>
          <w:iCs w:val="0"/>
        </w:rPr>
      </w:pPr>
      <w:r>
        <w:rPr>
          <w:noProof/>
        </w:rPr>
        <w:drawing>
          <wp:inline distT="0" distB="0" distL="0" distR="0" wp14:anchorId="64B4B87E" wp14:editId="19A16DA6">
            <wp:extent cx="5943600" cy="4104640"/>
            <wp:effectExtent l="0" t="0" r="0" b="0"/>
            <wp:docPr id="11116460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4640"/>
                    </a:xfrm>
                    <a:prstGeom prst="rect">
                      <a:avLst/>
                    </a:prstGeom>
                    <a:noFill/>
                    <a:ln>
                      <a:noFill/>
                    </a:ln>
                  </pic:spPr>
                </pic:pic>
              </a:graphicData>
            </a:graphic>
          </wp:inline>
        </w:drawing>
      </w:r>
    </w:p>
    <w:p w14:paraId="115FC1BF" w14:textId="77777777" w:rsidR="005C73F9" w:rsidRDefault="00CB1902">
      <w:pPr>
        <w:pStyle w:val="BodyText2"/>
        <w:ind w:firstLineChars="50" w:firstLine="120"/>
        <w:jc w:val="center"/>
        <w:rPr>
          <w:i w:val="0"/>
          <w:iCs w:val="0"/>
        </w:rPr>
      </w:pPr>
      <w:r>
        <w:rPr>
          <w:i w:val="0"/>
          <w:iCs w:val="0"/>
        </w:rPr>
        <w:t>Figure 6: Sequence diagram</w:t>
      </w:r>
    </w:p>
    <w:p w14:paraId="219869DF" w14:textId="7629B9C1" w:rsidR="005C73F9" w:rsidRDefault="005C73F9">
      <w:pPr>
        <w:pStyle w:val="BodyText2"/>
        <w:ind w:firstLineChars="50" w:firstLine="120"/>
        <w:jc w:val="both"/>
        <w:rPr>
          <w:b/>
          <w:bCs/>
          <w:i w:val="0"/>
          <w:iCs w:val="0"/>
        </w:rPr>
      </w:pPr>
    </w:p>
    <w:p w14:paraId="6F22644E" w14:textId="77777777" w:rsidR="005C73F9" w:rsidRDefault="00CB1902">
      <w:pPr>
        <w:pStyle w:val="BodyText2"/>
        <w:ind w:firstLineChars="50" w:firstLine="120"/>
        <w:jc w:val="both"/>
        <w:rPr>
          <w:i w:val="0"/>
          <w:iCs w:val="0"/>
        </w:rPr>
      </w:pPr>
      <w:r>
        <w:rPr>
          <w:b/>
          <w:bCs/>
          <w:i w:val="0"/>
          <w:iCs w:val="0"/>
        </w:rPr>
        <w:t xml:space="preserve">                                                     </w:t>
      </w:r>
      <w:r>
        <w:rPr>
          <w:i w:val="0"/>
          <w:iCs w:val="0"/>
        </w:rPr>
        <w:t xml:space="preserve"> </w:t>
      </w:r>
    </w:p>
    <w:p w14:paraId="156EEB71" w14:textId="1FDB2C1E" w:rsidR="005C73F9" w:rsidRDefault="00F939BA">
      <w:pPr>
        <w:pStyle w:val="BodyText2"/>
        <w:ind w:firstLineChars="50" w:firstLine="120"/>
        <w:jc w:val="both"/>
        <w:rPr>
          <w:i w:val="0"/>
          <w:iCs w:val="0"/>
        </w:rPr>
      </w:pPr>
      <w:r>
        <w:rPr>
          <w:noProof/>
        </w:rPr>
        <w:lastRenderedPageBreak/>
        <w:drawing>
          <wp:inline distT="0" distB="0" distL="0" distR="0" wp14:anchorId="0B1F437B" wp14:editId="6D876C5B">
            <wp:extent cx="5943600" cy="4045585"/>
            <wp:effectExtent l="0" t="0" r="0" b="0"/>
            <wp:docPr id="21004193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45585"/>
                    </a:xfrm>
                    <a:prstGeom prst="rect">
                      <a:avLst/>
                    </a:prstGeom>
                    <a:noFill/>
                    <a:ln>
                      <a:noFill/>
                    </a:ln>
                  </pic:spPr>
                </pic:pic>
              </a:graphicData>
            </a:graphic>
          </wp:inline>
        </w:drawing>
      </w:r>
    </w:p>
    <w:p w14:paraId="5B4AFF21" w14:textId="77777777" w:rsidR="005C73F9" w:rsidRDefault="00CB1902">
      <w:pPr>
        <w:pStyle w:val="BodyText2"/>
        <w:ind w:firstLineChars="50" w:firstLine="120"/>
        <w:jc w:val="center"/>
        <w:rPr>
          <w:i w:val="0"/>
          <w:iCs w:val="0"/>
        </w:rPr>
      </w:pPr>
      <w:r>
        <w:rPr>
          <w:i w:val="0"/>
          <w:iCs w:val="0"/>
        </w:rPr>
        <w:t>Figure 7: ER Diagram</w:t>
      </w:r>
    </w:p>
    <w:p w14:paraId="672A6DDA" w14:textId="77777777" w:rsidR="005C73F9" w:rsidRDefault="00CB1902">
      <w:pPr>
        <w:pStyle w:val="BodyText2"/>
        <w:jc w:val="both"/>
        <w:rPr>
          <w:i w:val="0"/>
          <w:iCs w:val="0"/>
        </w:rPr>
      </w:pPr>
      <w:r>
        <w:rPr>
          <w:rFonts w:ascii="SimSun" w:eastAsia="SimSun" w:hAnsi="SimSun" w:cs="SimSun"/>
          <w:noProof/>
        </w:rPr>
        <w:lastRenderedPageBreak/>
        <w:drawing>
          <wp:inline distT="0" distB="0" distL="114300" distR="114300" wp14:anchorId="32505B4B" wp14:editId="4FCB12AE">
            <wp:extent cx="6319520" cy="6800850"/>
            <wp:effectExtent l="0" t="0" r="5080" b="0"/>
            <wp:docPr id="2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descr="IMG_256"/>
                    <pic:cNvPicPr>
                      <a:picLocks noChangeAspect="1"/>
                    </pic:cNvPicPr>
                  </pic:nvPicPr>
                  <pic:blipFill>
                    <a:blip r:embed="rId15"/>
                    <a:stretch>
                      <a:fillRect/>
                    </a:stretch>
                  </pic:blipFill>
                  <pic:spPr>
                    <a:xfrm>
                      <a:off x="0" y="0"/>
                      <a:ext cx="6319520" cy="6800850"/>
                    </a:xfrm>
                    <a:prstGeom prst="rect">
                      <a:avLst/>
                    </a:prstGeom>
                    <a:noFill/>
                    <a:ln w="9525">
                      <a:noFill/>
                    </a:ln>
                  </pic:spPr>
                </pic:pic>
              </a:graphicData>
            </a:graphic>
          </wp:inline>
        </w:drawing>
      </w:r>
    </w:p>
    <w:p w14:paraId="61C52E5E" w14:textId="77777777" w:rsidR="005C73F9" w:rsidRDefault="00CB1902">
      <w:pPr>
        <w:pStyle w:val="BodyText2"/>
        <w:jc w:val="both"/>
        <w:rPr>
          <w:i w:val="0"/>
          <w:iCs w:val="0"/>
        </w:rPr>
      </w:pPr>
      <w:r>
        <w:rPr>
          <w:i w:val="0"/>
          <w:iCs w:val="0"/>
        </w:rPr>
        <w:t xml:space="preserve">                                            </w:t>
      </w:r>
    </w:p>
    <w:p w14:paraId="6490B4BF" w14:textId="77777777" w:rsidR="005C73F9" w:rsidRDefault="005C73F9">
      <w:pPr>
        <w:pStyle w:val="BodyText2"/>
        <w:jc w:val="both"/>
        <w:rPr>
          <w:i w:val="0"/>
          <w:iCs w:val="0"/>
        </w:rPr>
      </w:pPr>
    </w:p>
    <w:p w14:paraId="1E72F31B" w14:textId="77777777" w:rsidR="005C73F9" w:rsidRDefault="00CB1902">
      <w:pPr>
        <w:pStyle w:val="BodyText2"/>
        <w:jc w:val="center"/>
        <w:rPr>
          <w:i w:val="0"/>
          <w:iCs w:val="0"/>
        </w:rPr>
      </w:pPr>
      <w:r>
        <w:rPr>
          <w:i w:val="0"/>
          <w:iCs w:val="0"/>
        </w:rPr>
        <w:t>Figure 8: Class Diagram</w:t>
      </w:r>
    </w:p>
    <w:p w14:paraId="3AE525FB" w14:textId="77777777" w:rsidR="005C73F9" w:rsidRDefault="00CB1902">
      <w:pPr>
        <w:pStyle w:val="BodyText2"/>
        <w:jc w:val="center"/>
        <w:rPr>
          <w:i w:val="0"/>
          <w:iCs w:val="0"/>
        </w:rPr>
      </w:pPr>
      <w:r>
        <w:rPr>
          <w:i w:val="0"/>
          <w:iCs w:val="0"/>
        </w:rPr>
        <w:t xml:space="preserve">                                                           </w:t>
      </w:r>
    </w:p>
    <w:p w14:paraId="03EED97E" w14:textId="77777777" w:rsidR="005C73F9" w:rsidRDefault="00CB1902">
      <w:pPr>
        <w:pStyle w:val="BodyText2"/>
        <w:jc w:val="both"/>
        <w:rPr>
          <w:i w:val="0"/>
          <w:iCs w:val="0"/>
        </w:rPr>
      </w:pPr>
      <w:r>
        <w:rPr>
          <w:rFonts w:ascii="SimSun" w:eastAsia="SimSun" w:hAnsi="SimSun" w:cs="SimSun"/>
          <w:noProof/>
        </w:rPr>
        <w:lastRenderedPageBreak/>
        <w:drawing>
          <wp:inline distT="0" distB="0" distL="114300" distR="114300" wp14:anchorId="3C986D29" wp14:editId="3EA09077">
            <wp:extent cx="6010275" cy="4914900"/>
            <wp:effectExtent l="0" t="0" r="9525" b="0"/>
            <wp:docPr id="2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IMG_256"/>
                    <pic:cNvPicPr>
                      <a:picLocks noChangeAspect="1"/>
                    </pic:cNvPicPr>
                  </pic:nvPicPr>
                  <pic:blipFill>
                    <a:blip r:embed="rId16"/>
                    <a:stretch>
                      <a:fillRect/>
                    </a:stretch>
                  </pic:blipFill>
                  <pic:spPr>
                    <a:xfrm>
                      <a:off x="0" y="0"/>
                      <a:ext cx="6010275" cy="4914900"/>
                    </a:xfrm>
                    <a:prstGeom prst="rect">
                      <a:avLst/>
                    </a:prstGeom>
                    <a:noFill/>
                    <a:ln w="9525">
                      <a:noFill/>
                    </a:ln>
                  </pic:spPr>
                </pic:pic>
              </a:graphicData>
            </a:graphic>
          </wp:inline>
        </w:drawing>
      </w:r>
    </w:p>
    <w:p w14:paraId="7D1A58F0" w14:textId="77777777" w:rsidR="005C73F9" w:rsidRDefault="005C73F9">
      <w:pPr>
        <w:pStyle w:val="BodyText2"/>
        <w:jc w:val="center"/>
        <w:rPr>
          <w:i w:val="0"/>
          <w:iCs w:val="0"/>
        </w:rPr>
      </w:pPr>
    </w:p>
    <w:p w14:paraId="76D2E8CB" w14:textId="77777777" w:rsidR="005C73F9" w:rsidRDefault="00CB1902">
      <w:pPr>
        <w:pStyle w:val="BodyText2"/>
        <w:jc w:val="center"/>
        <w:rPr>
          <w:i w:val="0"/>
          <w:iCs w:val="0"/>
        </w:rPr>
      </w:pPr>
      <w:r>
        <w:rPr>
          <w:i w:val="0"/>
          <w:iCs w:val="0"/>
        </w:rPr>
        <w:t>Figure 9: State Transition Diagram</w:t>
      </w:r>
    </w:p>
    <w:p w14:paraId="1439AC75" w14:textId="77777777" w:rsidR="005C73F9" w:rsidRDefault="005C73F9">
      <w:pPr>
        <w:pStyle w:val="BodyText2"/>
        <w:jc w:val="both"/>
        <w:rPr>
          <w:rFonts w:ascii="Arial" w:hAnsi="Arial" w:cs="Arial"/>
          <w:b/>
          <w:bCs/>
          <w:i w:val="0"/>
          <w:iCs w:val="0"/>
        </w:rPr>
      </w:pPr>
    </w:p>
    <w:p w14:paraId="0399CFF6" w14:textId="77777777" w:rsidR="005C73F9" w:rsidRDefault="005C73F9">
      <w:pPr>
        <w:pStyle w:val="BodyText2"/>
        <w:jc w:val="both"/>
        <w:rPr>
          <w:rFonts w:ascii="Arial" w:hAnsi="Arial" w:cs="Arial"/>
          <w:b/>
          <w:bCs/>
          <w:i w:val="0"/>
          <w:iCs w:val="0"/>
        </w:rPr>
      </w:pPr>
    </w:p>
    <w:p w14:paraId="3ECBC079" w14:textId="77777777" w:rsidR="005C73F9" w:rsidRDefault="00CB1902">
      <w:pPr>
        <w:pStyle w:val="BodyText2"/>
        <w:jc w:val="both"/>
        <w:rPr>
          <w:rFonts w:ascii="Arial" w:hAnsi="Arial" w:cs="Arial"/>
          <w:b/>
          <w:bCs/>
          <w:i w:val="0"/>
          <w:iCs w:val="0"/>
        </w:rPr>
      </w:pPr>
      <w:r>
        <w:rPr>
          <w:rFonts w:ascii="Arial" w:hAnsi="Arial" w:cs="Arial"/>
          <w:b/>
          <w:bCs/>
          <w:i w:val="0"/>
          <w:iCs w:val="0"/>
        </w:rPr>
        <w:t>Detailed GUI:</w:t>
      </w:r>
    </w:p>
    <w:p w14:paraId="29A3ACF6" w14:textId="5F16E45F" w:rsidR="005C73F9" w:rsidRDefault="00FD0911">
      <w:pPr>
        <w:pStyle w:val="BodyText2"/>
        <w:jc w:val="both"/>
        <w:rPr>
          <w:i w:val="0"/>
          <w:iCs w:val="0"/>
        </w:rPr>
      </w:pPr>
      <w:r>
        <w:rPr>
          <w:noProof/>
        </w:rPr>
        <w:lastRenderedPageBreak/>
        <w:drawing>
          <wp:inline distT="0" distB="0" distL="0" distR="0" wp14:anchorId="7B89052D" wp14:editId="6160BC03">
            <wp:extent cx="5943600" cy="2599690"/>
            <wp:effectExtent l="0" t="0" r="0" b="0"/>
            <wp:docPr id="913457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99690"/>
                    </a:xfrm>
                    <a:prstGeom prst="rect">
                      <a:avLst/>
                    </a:prstGeom>
                    <a:noFill/>
                    <a:ln>
                      <a:noFill/>
                    </a:ln>
                  </pic:spPr>
                </pic:pic>
              </a:graphicData>
            </a:graphic>
          </wp:inline>
        </w:drawing>
      </w:r>
    </w:p>
    <w:p w14:paraId="072F2C64" w14:textId="77777777" w:rsidR="005C73F9" w:rsidRDefault="00CB1902">
      <w:pPr>
        <w:pStyle w:val="BodyText2"/>
        <w:jc w:val="both"/>
        <w:rPr>
          <w:i w:val="0"/>
          <w:iCs w:val="0"/>
        </w:rPr>
      </w:pPr>
      <w:r>
        <w:rPr>
          <w:i w:val="0"/>
          <w:iCs w:val="0"/>
        </w:rPr>
        <w:t xml:space="preserve">                                                                  </w:t>
      </w:r>
    </w:p>
    <w:p w14:paraId="37C6B5B2" w14:textId="77777777" w:rsidR="005C73F9" w:rsidRDefault="005C73F9">
      <w:pPr>
        <w:pStyle w:val="BodyText2"/>
        <w:jc w:val="both"/>
        <w:rPr>
          <w:i w:val="0"/>
          <w:iCs w:val="0"/>
        </w:rPr>
      </w:pPr>
    </w:p>
    <w:p w14:paraId="5D353E6F" w14:textId="77777777" w:rsidR="005C73F9" w:rsidRDefault="00CB1902">
      <w:pPr>
        <w:pStyle w:val="BodyText2"/>
        <w:jc w:val="center"/>
        <w:rPr>
          <w:i w:val="0"/>
          <w:iCs w:val="0"/>
        </w:rPr>
      </w:pPr>
      <w:r>
        <w:rPr>
          <w:i w:val="0"/>
          <w:iCs w:val="0"/>
        </w:rPr>
        <w:t>Figure 10: Home</w:t>
      </w:r>
    </w:p>
    <w:p w14:paraId="31338FA7" w14:textId="77777777" w:rsidR="00FD0911" w:rsidRDefault="00FD0911">
      <w:pPr>
        <w:pStyle w:val="BodyText2"/>
        <w:jc w:val="center"/>
        <w:rPr>
          <w:i w:val="0"/>
          <w:iCs w:val="0"/>
        </w:rPr>
      </w:pPr>
    </w:p>
    <w:p w14:paraId="7759B49D" w14:textId="77777777" w:rsidR="00FD0911" w:rsidRDefault="00FD0911">
      <w:pPr>
        <w:pStyle w:val="BodyText2"/>
        <w:jc w:val="center"/>
        <w:rPr>
          <w:i w:val="0"/>
          <w:iCs w:val="0"/>
        </w:rPr>
      </w:pPr>
    </w:p>
    <w:p w14:paraId="1FABA9D7" w14:textId="77777777" w:rsidR="00FD0911" w:rsidRDefault="00FD0911">
      <w:pPr>
        <w:pStyle w:val="BodyText2"/>
        <w:jc w:val="center"/>
        <w:rPr>
          <w:i w:val="0"/>
          <w:iCs w:val="0"/>
        </w:rPr>
      </w:pPr>
    </w:p>
    <w:p w14:paraId="5EA9212F" w14:textId="3303DC67" w:rsidR="005C73F9" w:rsidRDefault="00FD0911">
      <w:pPr>
        <w:pStyle w:val="BodyText2"/>
        <w:jc w:val="both"/>
        <w:rPr>
          <w:i w:val="0"/>
          <w:iCs w:val="0"/>
        </w:rPr>
      </w:pPr>
      <w:r>
        <w:rPr>
          <w:noProof/>
        </w:rPr>
        <w:drawing>
          <wp:inline distT="0" distB="0" distL="0" distR="0" wp14:anchorId="0A8617DF" wp14:editId="29606113">
            <wp:extent cx="5943600" cy="2573020"/>
            <wp:effectExtent l="0" t="0" r="0" b="0"/>
            <wp:docPr id="39147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34558096" w14:textId="5AD11D06" w:rsidR="005C73F9" w:rsidRDefault="00CB1902">
      <w:pPr>
        <w:pStyle w:val="BodyText2"/>
        <w:jc w:val="both"/>
        <w:rPr>
          <w:i w:val="0"/>
          <w:iCs w:val="0"/>
        </w:rPr>
      </w:pPr>
      <w:r>
        <w:rPr>
          <w:i w:val="0"/>
          <w:iCs w:val="0"/>
        </w:rPr>
        <w:t xml:space="preserve">                                                            </w:t>
      </w:r>
    </w:p>
    <w:p w14:paraId="4F32CA5D" w14:textId="77777777" w:rsidR="005C73F9" w:rsidRDefault="00CB1902">
      <w:pPr>
        <w:pStyle w:val="BodyText2"/>
        <w:jc w:val="center"/>
        <w:rPr>
          <w:i w:val="0"/>
          <w:iCs w:val="0"/>
        </w:rPr>
      </w:pPr>
      <w:r>
        <w:rPr>
          <w:i w:val="0"/>
          <w:iCs w:val="0"/>
        </w:rPr>
        <w:t>Figure 11: Login</w:t>
      </w:r>
    </w:p>
    <w:p w14:paraId="6A8A43C0" w14:textId="235368DE" w:rsidR="005C73F9" w:rsidRDefault="005C73F9">
      <w:pPr>
        <w:pStyle w:val="BodyText2"/>
        <w:jc w:val="both"/>
        <w:rPr>
          <w:i w:val="0"/>
          <w:iCs w:val="0"/>
        </w:rPr>
      </w:pPr>
    </w:p>
    <w:p w14:paraId="55560127" w14:textId="77777777" w:rsidR="005C73F9" w:rsidRDefault="00CB1902">
      <w:pPr>
        <w:pStyle w:val="BodyText2"/>
        <w:jc w:val="both"/>
        <w:rPr>
          <w:i w:val="0"/>
          <w:iCs w:val="0"/>
        </w:rPr>
      </w:pPr>
      <w:r>
        <w:rPr>
          <w:i w:val="0"/>
          <w:iCs w:val="0"/>
        </w:rPr>
        <w:t xml:space="preserve">                                                               </w:t>
      </w:r>
    </w:p>
    <w:p w14:paraId="77D1F703" w14:textId="72F96E68" w:rsidR="005C73F9" w:rsidRDefault="00FD0911">
      <w:pPr>
        <w:pStyle w:val="BodyText2"/>
        <w:jc w:val="center"/>
        <w:rPr>
          <w:i w:val="0"/>
          <w:iCs w:val="0"/>
        </w:rPr>
      </w:pPr>
      <w:r>
        <w:rPr>
          <w:noProof/>
        </w:rPr>
        <w:lastRenderedPageBreak/>
        <w:drawing>
          <wp:inline distT="0" distB="0" distL="0" distR="0" wp14:anchorId="4F055390" wp14:editId="19534A68">
            <wp:extent cx="5943600" cy="4504690"/>
            <wp:effectExtent l="0" t="0" r="0" b="0"/>
            <wp:docPr id="14720610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04690"/>
                    </a:xfrm>
                    <a:prstGeom prst="rect">
                      <a:avLst/>
                    </a:prstGeom>
                    <a:noFill/>
                    <a:ln>
                      <a:noFill/>
                    </a:ln>
                  </pic:spPr>
                </pic:pic>
              </a:graphicData>
            </a:graphic>
          </wp:inline>
        </w:drawing>
      </w:r>
      <w:r>
        <w:rPr>
          <w:i w:val="0"/>
          <w:iCs w:val="0"/>
        </w:rPr>
        <w:t>Figure 12: Registration</w:t>
      </w:r>
    </w:p>
    <w:p w14:paraId="4CFE3124" w14:textId="196A4F1A" w:rsidR="005C73F9" w:rsidRDefault="005C73F9">
      <w:pPr>
        <w:pStyle w:val="BodyText2"/>
        <w:jc w:val="both"/>
        <w:rPr>
          <w:i w:val="0"/>
          <w:iCs w:val="0"/>
        </w:rPr>
      </w:pPr>
    </w:p>
    <w:p w14:paraId="4EB00014" w14:textId="2804750E" w:rsidR="005C73F9" w:rsidRDefault="00CB1902">
      <w:pPr>
        <w:pStyle w:val="BodyText2"/>
        <w:jc w:val="both"/>
        <w:rPr>
          <w:i w:val="0"/>
          <w:iCs w:val="0"/>
        </w:rPr>
      </w:pPr>
      <w:r>
        <w:rPr>
          <w:i w:val="0"/>
          <w:iCs w:val="0"/>
        </w:rPr>
        <w:t xml:space="preserve">                                                             </w:t>
      </w:r>
      <w:r w:rsidR="00FD0911">
        <w:rPr>
          <w:noProof/>
        </w:rPr>
        <w:drawing>
          <wp:inline distT="0" distB="0" distL="0" distR="0" wp14:anchorId="546C862B" wp14:editId="44B5D0E1">
            <wp:extent cx="5943600" cy="2594610"/>
            <wp:effectExtent l="0" t="0" r="0" b="0"/>
            <wp:docPr id="2571923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4610"/>
                    </a:xfrm>
                    <a:prstGeom prst="rect">
                      <a:avLst/>
                    </a:prstGeom>
                    <a:noFill/>
                    <a:ln>
                      <a:noFill/>
                    </a:ln>
                  </pic:spPr>
                </pic:pic>
              </a:graphicData>
            </a:graphic>
          </wp:inline>
        </w:drawing>
      </w:r>
    </w:p>
    <w:p w14:paraId="50FFDC7A" w14:textId="4064106A" w:rsidR="005C73F9" w:rsidRDefault="00CB1902">
      <w:pPr>
        <w:pStyle w:val="BodyText2"/>
        <w:jc w:val="center"/>
        <w:rPr>
          <w:i w:val="0"/>
          <w:iCs w:val="0"/>
        </w:rPr>
      </w:pPr>
      <w:r>
        <w:rPr>
          <w:i w:val="0"/>
          <w:iCs w:val="0"/>
        </w:rPr>
        <w:t>Figure 13:</w:t>
      </w:r>
      <w:r w:rsidR="00F85C06">
        <w:rPr>
          <w:i w:val="0"/>
          <w:iCs w:val="0"/>
        </w:rPr>
        <w:t xml:space="preserve"> </w:t>
      </w:r>
      <w:r w:rsidR="00FD0911">
        <w:rPr>
          <w:i w:val="0"/>
          <w:iCs w:val="0"/>
        </w:rPr>
        <w:t>Blogs</w:t>
      </w:r>
    </w:p>
    <w:p w14:paraId="302CDC35" w14:textId="729DF18A" w:rsidR="00FD0911" w:rsidRDefault="00FD0911" w:rsidP="00FD0911">
      <w:pPr>
        <w:pStyle w:val="BodyText2"/>
        <w:rPr>
          <w:i w:val="0"/>
          <w:iCs w:val="0"/>
        </w:rPr>
      </w:pPr>
    </w:p>
    <w:p w14:paraId="5E0AC4B6" w14:textId="1A8C8031" w:rsidR="00FD0911" w:rsidRDefault="00FD0911" w:rsidP="00FD0911">
      <w:pPr>
        <w:pStyle w:val="BodyText2"/>
        <w:rPr>
          <w:i w:val="0"/>
          <w:iCs w:val="0"/>
        </w:rPr>
      </w:pPr>
      <w:r>
        <w:rPr>
          <w:noProof/>
        </w:rPr>
        <w:lastRenderedPageBreak/>
        <w:drawing>
          <wp:inline distT="0" distB="0" distL="0" distR="0" wp14:anchorId="400773C8" wp14:editId="30FB60C2">
            <wp:extent cx="5873190" cy="2609215"/>
            <wp:effectExtent l="0" t="0" r="0" b="635"/>
            <wp:docPr id="2028755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1">
                      <a:extLst>
                        <a:ext uri="{28A0092B-C50C-407E-A947-70E740481C1C}">
                          <a14:useLocalDpi xmlns:a14="http://schemas.microsoft.com/office/drawing/2010/main" val="0"/>
                        </a:ext>
                      </a:extLst>
                    </a:blip>
                    <a:srcRect l="1164" b="2053"/>
                    <a:stretch/>
                  </pic:blipFill>
                  <pic:spPr bwMode="auto">
                    <a:xfrm>
                      <a:off x="0" y="0"/>
                      <a:ext cx="5874388" cy="2609747"/>
                    </a:xfrm>
                    <a:prstGeom prst="rect">
                      <a:avLst/>
                    </a:prstGeom>
                    <a:noFill/>
                    <a:ln>
                      <a:noFill/>
                    </a:ln>
                    <a:extLst>
                      <a:ext uri="{53640926-AAD7-44D8-BBD7-CCE9431645EC}">
                        <a14:shadowObscured xmlns:a14="http://schemas.microsoft.com/office/drawing/2010/main"/>
                      </a:ext>
                    </a:extLst>
                  </pic:spPr>
                </pic:pic>
              </a:graphicData>
            </a:graphic>
          </wp:inline>
        </w:drawing>
      </w:r>
    </w:p>
    <w:p w14:paraId="15CA9F13" w14:textId="77777777" w:rsidR="00FD0911" w:rsidRDefault="00FD0911" w:rsidP="00FD0911">
      <w:pPr>
        <w:pStyle w:val="BodyText2"/>
        <w:jc w:val="center"/>
        <w:rPr>
          <w:i w:val="0"/>
          <w:iCs w:val="0"/>
        </w:rPr>
      </w:pPr>
    </w:p>
    <w:p w14:paraId="796C843F" w14:textId="6A6DEA83" w:rsidR="00FD0911" w:rsidRDefault="00FD0911" w:rsidP="00FD0911">
      <w:pPr>
        <w:pStyle w:val="BodyText2"/>
        <w:jc w:val="center"/>
        <w:rPr>
          <w:i w:val="0"/>
          <w:iCs w:val="0"/>
        </w:rPr>
      </w:pPr>
      <w:r>
        <w:rPr>
          <w:i w:val="0"/>
          <w:iCs w:val="0"/>
        </w:rPr>
        <w:t>Figure 14: Services</w:t>
      </w:r>
    </w:p>
    <w:p w14:paraId="53E09982" w14:textId="77777777" w:rsidR="00FD0911" w:rsidRDefault="00FD0911" w:rsidP="00FD0911">
      <w:pPr>
        <w:pStyle w:val="BodyText2"/>
        <w:jc w:val="center"/>
        <w:rPr>
          <w:i w:val="0"/>
          <w:iCs w:val="0"/>
        </w:rPr>
      </w:pPr>
    </w:p>
    <w:p w14:paraId="14FCF727" w14:textId="77777777" w:rsidR="00FD0911" w:rsidRDefault="00FD0911" w:rsidP="00FD0911">
      <w:pPr>
        <w:pStyle w:val="BodyText2"/>
        <w:jc w:val="center"/>
        <w:rPr>
          <w:i w:val="0"/>
          <w:iCs w:val="0"/>
        </w:rPr>
      </w:pPr>
    </w:p>
    <w:p w14:paraId="7BC61DDF" w14:textId="4A0F6A5B" w:rsidR="00FD0911" w:rsidRDefault="00FD0911" w:rsidP="00FD0911">
      <w:pPr>
        <w:pStyle w:val="BodyText2"/>
        <w:jc w:val="center"/>
        <w:rPr>
          <w:i w:val="0"/>
          <w:iCs w:val="0"/>
        </w:rPr>
      </w:pPr>
      <w:r>
        <w:rPr>
          <w:noProof/>
        </w:rPr>
        <w:drawing>
          <wp:inline distT="0" distB="0" distL="0" distR="0" wp14:anchorId="2DD97A38" wp14:editId="3C6747EE">
            <wp:extent cx="5943600" cy="2642870"/>
            <wp:effectExtent l="0" t="0" r="0" b="5080"/>
            <wp:docPr id="376671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2870"/>
                    </a:xfrm>
                    <a:prstGeom prst="rect">
                      <a:avLst/>
                    </a:prstGeom>
                    <a:noFill/>
                    <a:ln>
                      <a:noFill/>
                    </a:ln>
                  </pic:spPr>
                </pic:pic>
              </a:graphicData>
            </a:graphic>
          </wp:inline>
        </w:drawing>
      </w:r>
    </w:p>
    <w:p w14:paraId="040DAD58" w14:textId="77777777" w:rsidR="00FD0911" w:rsidRDefault="00FD0911" w:rsidP="00FD0911">
      <w:pPr>
        <w:pStyle w:val="BodyText2"/>
        <w:jc w:val="center"/>
        <w:rPr>
          <w:i w:val="0"/>
          <w:iCs w:val="0"/>
        </w:rPr>
      </w:pPr>
    </w:p>
    <w:p w14:paraId="076D8CB8" w14:textId="0E03D69F" w:rsidR="00FD0911" w:rsidRDefault="00FD0911" w:rsidP="00FD0911">
      <w:pPr>
        <w:pStyle w:val="BodyText2"/>
        <w:jc w:val="center"/>
        <w:rPr>
          <w:i w:val="0"/>
          <w:iCs w:val="0"/>
        </w:rPr>
      </w:pPr>
      <w:r>
        <w:rPr>
          <w:i w:val="0"/>
          <w:iCs w:val="0"/>
        </w:rPr>
        <w:t>Figure 15: Accessories</w:t>
      </w:r>
    </w:p>
    <w:p w14:paraId="246581D5" w14:textId="77777777" w:rsidR="00FD0911" w:rsidRDefault="00FD0911" w:rsidP="00FD0911">
      <w:pPr>
        <w:pStyle w:val="BodyText2"/>
        <w:jc w:val="center"/>
        <w:rPr>
          <w:i w:val="0"/>
          <w:iCs w:val="0"/>
        </w:rPr>
      </w:pPr>
    </w:p>
    <w:p w14:paraId="5E1F42B6" w14:textId="701EC442" w:rsidR="00FD0911" w:rsidRDefault="00FD0911" w:rsidP="00FD0911">
      <w:pPr>
        <w:pStyle w:val="BodyText2"/>
        <w:jc w:val="center"/>
        <w:rPr>
          <w:i w:val="0"/>
          <w:iCs w:val="0"/>
        </w:rPr>
      </w:pPr>
      <w:r>
        <w:rPr>
          <w:noProof/>
        </w:rPr>
        <w:lastRenderedPageBreak/>
        <w:t xml:space="preserve"> </w:t>
      </w:r>
      <w:r>
        <w:rPr>
          <w:noProof/>
        </w:rPr>
        <w:drawing>
          <wp:inline distT="0" distB="0" distL="0" distR="0" wp14:anchorId="59D6CF86" wp14:editId="549FB5AF">
            <wp:extent cx="5943600" cy="2447925"/>
            <wp:effectExtent l="0" t="0" r="0" b="9525"/>
            <wp:docPr id="6093831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369967F7" w14:textId="3A12A0B2" w:rsidR="00FD0911" w:rsidRDefault="00FD0911" w:rsidP="00FD0911">
      <w:pPr>
        <w:pStyle w:val="BodyText2"/>
        <w:jc w:val="center"/>
        <w:rPr>
          <w:i w:val="0"/>
          <w:iCs w:val="0"/>
        </w:rPr>
      </w:pPr>
      <w:r>
        <w:rPr>
          <w:i w:val="0"/>
          <w:iCs w:val="0"/>
        </w:rPr>
        <w:t>Figure 16: Our Team portfolio</w:t>
      </w:r>
    </w:p>
    <w:p w14:paraId="4A0E02A1" w14:textId="77777777" w:rsidR="00FD0911" w:rsidRDefault="00FD0911" w:rsidP="00FD0911">
      <w:pPr>
        <w:pStyle w:val="BodyText2"/>
        <w:jc w:val="center"/>
        <w:rPr>
          <w:i w:val="0"/>
          <w:iCs w:val="0"/>
        </w:rPr>
      </w:pPr>
    </w:p>
    <w:p w14:paraId="7A484A81" w14:textId="6AB5F978" w:rsidR="00FD0911" w:rsidRDefault="00FD0911" w:rsidP="00FD0911">
      <w:pPr>
        <w:pStyle w:val="BodyText2"/>
        <w:jc w:val="center"/>
        <w:rPr>
          <w:i w:val="0"/>
          <w:iCs w:val="0"/>
        </w:rPr>
      </w:pPr>
      <w:r>
        <w:rPr>
          <w:noProof/>
        </w:rPr>
        <w:drawing>
          <wp:inline distT="0" distB="0" distL="0" distR="0" wp14:anchorId="1049A5D1" wp14:editId="07C2CE32">
            <wp:extent cx="5943600" cy="2318985"/>
            <wp:effectExtent l="0" t="0" r="0" b="5715"/>
            <wp:docPr id="20432557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4">
                      <a:extLst>
                        <a:ext uri="{28A0092B-C50C-407E-A947-70E740481C1C}">
                          <a14:useLocalDpi xmlns:a14="http://schemas.microsoft.com/office/drawing/2010/main" val="0"/>
                        </a:ext>
                      </a:extLst>
                    </a:blip>
                    <a:srcRect t="1882"/>
                    <a:stretch/>
                  </pic:blipFill>
                  <pic:spPr bwMode="auto">
                    <a:xfrm>
                      <a:off x="0" y="0"/>
                      <a:ext cx="5943600" cy="2318985"/>
                    </a:xfrm>
                    <a:prstGeom prst="rect">
                      <a:avLst/>
                    </a:prstGeom>
                    <a:noFill/>
                    <a:ln>
                      <a:noFill/>
                    </a:ln>
                    <a:extLst>
                      <a:ext uri="{53640926-AAD7-44D8-BBD7-CCE9431645EC}">
                        <a14:shadowObscured xmlns:a14="http://schemas.microsoft.com/office/drawing/2010/main"/>
                      </a:ext>
                    </a:extLst>
                  </pic:spPr>
                </pic:pic>
              </a:graphicData>
            </a:graphic>
          </wp:inline>
        </w:drawing>
      </w:r>
    </w:p>
    <w:p w14:paraId="5AB08ED5" w14:textId="77777777" w:rsidR="00FD0911" w:rsidRDefault="00FD0911" w:rsidP="00FD0911">
      <w:pPr>
        <w:pStyle w:val="BodyText2"/>
        <w:jc w:val="center"/>
        <w:rPr>
          <w:i w:val="0"/>
          <w:iCs w:val="0"/>
        </w:rPr>
      </w:pPr>
    </w:p>
    <w:p w14:paraId="2C5901C5" w14:textId="78AE537B" w:rsidR="0084773F" w:rsidRDefault="00FD0911" w:rsidP="0084773F">
      <w:pPr>
        <w:pStyle w:val="BodyText2"/>
        <w:jc w:val="center"/>
        <w:rPr>
          <w:i w:val="0"/>
          <w:iCs w:val="0"/>
        </w:rPr>
      </w:pPr>
      <w:r>
        <w:rPr>
          <w:i w:val="0"/>
          <w:iCs w:val="0"/>
        </w:rPr>
        <w:t>Figure 17: Events</w:t>
      </w:r>
    </w:p>
    <w:p w14:paraId="010E3779" w14:textId="77777777" w:rsidR="0084773F" w:rsidRDefault="0084773F" w:rsidP="0084773F">
      <w:pPr>
        <w:pStyle w:val="BodyText2"/>
        <w:jc w:val="center"/>
        <w:rPr>
          <w:i w:val="0"/>
          <w:iCs w:val="0"/>
        </w:rPr>
      </w:pPr>
    </w:p>
    <w:p w14:paraId="66E94A85" w14:textId="15D1D6B8" w:rsidR="0084773F" w:rsidRPr="0084773F" w:rsidRDefault="00A8332A" w:rsidP="0084773F">
      <w:pPr>
        <w:pStyle w:val="BodyText2"/>
        <w:jc w:val="center"/>
        <w:rPr>
          <w:i w:val="0"/>
          <w:iCs w:val="0"/>
        </w:rPr>
      </w:pPr>
      <w:r>
        <w:rPr>
          <w:noProof/>
        </w:rPr>
        <w:lastRenderedPageBreak/>
        <w:drawing>
          <wp:inline distT="0" distB="0" distL="0" distR="0" wp14:anchorId="0454C2A8" wp14:editId="7ABBD3B1">
            <wp:extent cx="5943600" cy="2719705"/>
            <wp:effectExtent l="0" t="0" r="0" b="4445"/>
            <wp:docPr id="12374577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19705"/>
                    </a:xfrm>
                    <a:prstGeom prst="rect">
                      <a:avLst/>
                    </a:prstGeom>
                    <a:noFill/>
                    <a:ln>
                      <a:noFill/>
                    </a:ln>
                  </pic:spPr>
                </pic:pic>
              </a:graphicData>
            </a:graphic>
          </wp:inline>
        </w:drawing>
      </w:r>
    </w:p>
    <w:p w14:paraId="49A8762B" w14:textId="77777777" w:rsidR="00A8332A" w:rsidRDefault="00A8332A" w:rsidP="0084773F">
      <w:pPr>
        <w:pStyle w:val="BodyText2"/>
        <w:jc w:val="center"/>
        <w:rPr>
          <w:i w:val="0"/>
          <w:iCs w:val="0"/>
        </w:rPr>
      </w:pPr>
    </w:p>
    <w:p w14:paraId="194D9C5F" w14:textId="77777777" w:rsidR="00A8332A" w:rsidRDefault="00A8332A" w:rsidP="0084773F">
      <w:pPr>
        <w:pStyle w:val="BodyText2"/>
        <w:jc w:val="center"/>
        <w:rPr>
          <w:i w:val="0"/>
          <w:iCs w:val="0"/>
        </w:rPr>
      </w:pPr>
    </w:p>
    <w:p w14:paraId="5F479F0D" w14:textId="4F12A4EB" w:rsidR="0084773F" w:rsidRDefault="0084773F" w:rsidP="0084773F">
      <w:pPr>
        <w:pStyle w:val="BodyText2"/>
        <w:jc w:val="center"/>
        <w:rPr>
          <w:i w:val="0"/>
          <w:iCs w:val="0"/>
        </w:rPr>
      </w:pPr>
      <w:r>
        <w:rPr>
          <w:i w:val="0"/>
          <w:iCs w:val="0"/>
        </w:rPr>
        <w:t xml:space="preserve">Figure 18: Contact us </w:t>
      </w:r>
    </w:p>
    <w:p w14:paraId="0B6C13A4" w14:textId="77777777" w:rsidR="00A8332A" w:rsidRDefault="00A8332A" w:rsidP="0084773F">
      <w:pPr>
        <w:pStyle w:val="BodyText2"/>
        <w:jc w:val="center"/>
        <w:rPr>
          <w:i w:val="0"/>
          <w:iCs w:val="0"/>
        </w:rPr>
      </w:pPr>
    </w:p>
    <w:p w14:paraId="6D4814CD" w14:textId="4C0027D8" w:rsidR="00A8332A" w:rsidRDefault="00A8332A" w:rsidP="0084773F">
      <w:pPr>
        <w:pStyle w:val="BodyText2"/>
        <w:jc w:val="center"/>
        <w:rPr>
          <w:i w:val="0"/>
          <w:iCs w:val="0"/>
        </w:rPr>
      </w:pPr>
      <w:r>
        <w:rPr>
          <w:noProof/>
        </w:rPr>
        <w:drawing>
          <wp:inline distT="0" distB="0" distL="0" distR="0" wp14:anchorId="0B313CB7" wp14:editId="05F625BE">
            <wp:extent cx="5943600" cy="2642870"/>
            <wp:effectExtent l="0" t="0" r="0" b="5080"/>
            <wp:docPr id="9615890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42870"/>
                    </a:xfrm>
                    <a:prstGeom prst="rect">
                      <a:avLst/>
                    </a:prstGeom>
                    <a:noFill/>
                    <a:ln>
                      <a:noFill/>
                    </a:ln>
                  </pic:spPr>
                </pic:pic>
              </a:graphicData>
            </a:graphic>
          </wp:inline>
        </w:drawing>
      </w:r>
    </w:p>
    <w:p w14:paraId="0399532E" w14:textId="77777777" w:rsidR="00A8332A" w:rsidRDefault="00A8332A" w:rsidP="0084773F">
      <w:pPr>
        <w:pStyle w:val="BodyText2"/>
        <w:jc w:val="center"/>
        <w:rPr>
          <w:i w:val="0"/>
          <w:iCs w:val="0"/>
        </w:rPr>
      </w:pPr>
    </w:p>
    <w:p w14:paraId="6D0C9F9C" w14:textId="5174A98C" w:rsidR="0084773F" w:rsidRDefault="0084773F" w:rsidP="0084773F">
      <w:pPr>
        <w:pStyle w:val="BodyText2"/>
        <w:jc w:val="center"/>
        <w:rPr>
          <w:i w:val="0"/>
          <w:iCs w:val="0"/>
        </w:rPr>
      </w:pPr>
      <w:r>
        <w:rPr>
          <w:i w:val="0"/>
          <w:iCs w:val="0"/>
        </w:rPr>
        <w:t>Figure 19: Gallery</w:t>
      </w:r>
    </w:p>
    <w:p w14:paraId="49CDA43E" w14:textId="77777777" w:rsidR="00A8332A" w:rsidRDefault="00A8332A" w:rsidP="0084773F">
      <w:pPr>
        <w:pStyle w:val="BodyText2"/>
        <w:jc w:val="center"/>
        <w:rPr>
          <w:i w:val="0"/>
          <w:iCs w:val="0"/>
        </w:rPr>
      </w:pPr>
    </w:p>
    <w:p w14:paraId="5C21784B" w14:textId="291695D9" w:rsidR="00A8332A" w:rsidRDefault="00A8332A" w:rsidP="0084773F">
      <w:pPr>
        <w:pStyle w:val="BodyText2"/>
        <w:jc w:val="center"/>
        <w:rPr>
          <w:i w:val="0"/>
          <w:iCs w:val="0"/>
        </w:rPr>
      </w:pPr>
      <w:r>
        <w:rPr>
          <w:noProof/>
        </w:rPr>
        <w:lastRenderedPageBreak/>
        <w:drawing>
          <wp:inline distT="0" distB="0" distL="0" distR="0" wp14:anchorId="14FF9977" wp14:editId="6AC40122">
            <wp:extent cx="5943600" cy="2748915"/>
            <wp:effectExtent l="0" t="0" r="0" b="0"/>
            <wp:docPr id="5951560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649C6026" w14:textId="77777777" w:rsidR="00A8332A" w:rsidRDefault="00A8332A" w:rsidP="0084773F">
      <w:pPr>
        <w:pStyle w:val="BodyText2"/>
        <w:jc w:val="center"/>
        <w:rPr>
          <w:i w:val="0"/>
          <w:iCs w:val="0"/>
        </w:rPr>
      </w:pPr>
    </w:p>
    <w:p w14:paraId="70201F8E" w14:textId="7C6C5F99" w:rsidR="0084773F" w:rsidRDefault="0084773F" w:rsidP="0084773F">
      <w:pPr>
        <w:pStyle w:val="BodyText2"/>
        <w:jc w:val="center"/>
        <w:rPr>
          <w:i w:val="0"/>
          <w:iCs w:val="0"/>
        </w:rPr>
      </w:pPr>
      <w:r>
        <w:rPr>
          <w:i w:val="0"/>
          <w:iCs w:val="0"/>
        </w:rPr>
        <w:t>Figure 20: Join Us</w:t>
      </w:r>
    </w:p>
    <w:p w14:paraId="5E44FE28" w14:textId="77777777" w:rsidR="00FD0911" w:rsidRDefault="00FD0911" w:rsidP="00A8332A">
      <w:pPr>
        <w:pStyle w:val="BodyText2"/>
        <w:rPr>
          <w:i w:val="0"/>
          <w:iCs w:val="0"/>
        </w:rPr>
      </w:pPr>
    </w:p>
    <w:p w14:paraId="02BA0CAA" w14:textId="77777777" w:rsidR="005C73F9" w:rsidRDefault="00CB1902">
      <w:pPr>
        <w:pStyle w:val="Heading1"/>
        <w:numPr>
          <w:ilvl w:val="0"/>
          <w:numId w:val="6"/>
        </w:numPr>
      </w:pPr>
      <w:bookmarkStart w:id="33" w:name="_Toc51413214"/>
      <w:bookmarkStart w:id="34" w:name="_Toc51414768"/>
      <w:bookmarkStart w:id="35" w:name="_Toc51413059"/>
      <w:bookmarkStart w:id="36" w:name="_Toc51413183"/>
      <w:bookmarkStart w:id="37" w:name="_Toc51414600"/>
      <w:bookmarkStart w:id="38" w:name="_Toc55118871"/>
      <w:bookmarkEnd w:id="33"/>
      <w:bookmarkEnd w:id="34"/>
      <w:bookmarkEnd w:id="35"/>
      <w:bookmarkEnd w:id="36"/>
      <w:bookmarkEnd w:id="37"/>
      <w:r>
        <w:t>References</w:t>
      </w:r>
      <w:bookmarkEnd w:id="38"/>
    </w:p>
    <w:p w14:paraId="36848F27" w14:textId="77777777" w:rsidR="005C73F9" w:rsidRDefault="00CB1902">
      <w:pPr>
        <w:jc w:val="both"/>
        <w:rPr>
          <w:sz w:val="20"/>
        </w:rPr>
      </w:pPr>
      <w:r>
        <w:rPr>
          <w:sz w:val="20"/>
        </w:rPr>
        <w:t>This section should provide a complete list of all documents referenced at specific point in time. Each document should be identified by title, report number (if applicable), date, and publishing organization.  Specify the sources from which the references can be obtained (This section is like the bibliography in a published book).</w:t>
      </w:r>
    </w:p>
    <w:p w14:paraId="1674AA42" w14:textId="77777777" w:rsidR="005C73F9" w:rsidRDefault="005C73F9">
      <w:pPr>
        <w:jc w:val="both"/>
        <w:rPr>
          <w:sz w:val="20"/>
        </w:rPr>
      </w:pPr>
    </w:p>
    <w:p w14:paraId="14B45D5A" w14:textId="77777777" w:rsidR="005C73F9" w:rsidRDefault="005C73F9">
      <w:pPr>
        <w:jc w:val="both"/>
        <w:rPr>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5C73F9" w14:paraId="79B1E568" w14:textId="77777777">
        <w:trPr>
          <w:tblCellSpacing w:w="15" w:type="dxa"/>
        </w:trPr>
        <w:tc>
          <w:tcPr>
            <w:tcW w:w="50" w:type="pct"/>
          </w:tcPr>
          <w:p w14:paraId="666E0216" w14:textId="77777777" w:rsidR="005C73F9" w:rsidRDefault="00CB1902">
            <w:pPr>
              <w:pStyle w:val="Bibliography1"/>
            </w:pPr>
            <w:r>
              <w:t xml:space="preserve">[1] </w:t>
            </w:r>
          </w:p>
        </w:tc>
        <w:tc>
          <w:tcPr>
            <w:tcW w:w="0" w:type="auto"/>
          </w:tcPr>
          <w:p w14:paraId="2552EF45" w14:textId="77777777" w:rsidR="005C73F9" w:rsidRDefault="00CB1902">
            <w:pPr>
              <w:pStyle w:val="Bibliography1"/>
            </w:pPr>
            <w:r>
              <w:t xml:space="preserve">M. Manager, E. Smith and K. Jones, Wedding Planner Group, </w:t>
            </w:r>
            <w:proofErr w:type="spellStart"/>
            <w:r>
              <w:t>istanbul</w:t>
            </w:r>
            <w:proofErr w:type="gramStart"/>
            <w:r>
              <w:t>,dubai,london,delhi</w:t>
            </w:r>
            <w:proofErr w:type="spellEnd"/>
            <w:proofErr w:type="gramEnd"/>
            <w:r>
              <w:t xml:space="preserve">, 2022. </w:t>
            </w:r>
          </w:p>
        </w:tc>
      </w:tr>
      <w:tr w:rsidR="005C73F9" w14:paraId="239BEC7A" w14:textId="77777777">
        <w:trPr>
          <w:tblCellSpacing w:w="15" w:type="dxa"/>
        </w:trPr>
        <w:tc>
          <w:tcPr>
            <w:tcW w:w="50" w:type="pct"/>
          </w:tcPr>
          <w:p w14:paraId="38BAC197" w14:textId="77777777" w:rsidR="005C73F9" w:rsidRDefault="00CB1902">
            <w:pPr>
              <w:pStyle w:val="Bibliography1"/>
            </w:pPr>
            <w:r>
              <w:t xml:space="preserve">[2] </w:t>
            </w:r>
          </w:p>
        </w:tc>
        <w:tc>
          <w:tcPr>
            <w:tcW w:w="0" w:type="auto"/>
          </w:tcPr>
          <w:p w14:paraId="6FA18C9A" w14:textId="77777777" w:rsidR="005C73F9" w:rsidRDefault="00CB1902">
            <w:pPr>
              <w:pStyle w:val="Bibliography1"/>
            </w:pPr>
            <w:r>
              <w:t xml:space="preserve">A. Almass and A. </w:t>
            </w:r>
            <w:proofErr w:type="spellStart"/>
            <w:r>
              <w:t>sattr</w:t>
            </w:r>
            <w:proofErr w:type="spellEnd"/>
            <w:r>
              <w:t xml:space="preserve">, </w:t>
            </w:r>
            <w:proofErr w:type="spellStart"/>
            <w:r>
              <w:t>Shadi</w:t>
            </w:r>
            <w:proofErr w:type="spellEnd"/>
            <w:r>
              <w:t xml:space="preserve"> Welcome, Lahore, 2017. </w:t>
            </w:r>
          </w:p>
        </w:tc>
      </w:tr>
      <w:tr w:rsidR="005C73F9" w14:paraId="4E1A1630" w14:textId="77777777">
        <w:trPr>
          <w:tblCellSpacing w:w="15" w:type="dxa"/>
        </w:trPr>
        <w:tc>
          <w:tcPr>
            <w:tcW w:w="50" w:type="pct"/>
          </w:tcPr>
          <w:p w14:paraId="2FCBD9F7" w14:textId="77777777" w:rsidR="005C73F9" w:rsidRDefault="00CB1902">
            <w:pPr>
              <w:pStyle w:val="Bibliography1"/>
            </w:pPr>
            <w:r>
              <w:t xml:space="preserve">[3] </w:t>
            </w:r>
          </w:p>
        </w:tc>
        <w:tc>
          <w:tcPr>
            <w:tcW w:w="0" w:type="auto"/>
          </w:tcPr>
          <w:p w14:paraId="3A75A3CF" w14:textId="77777777" w:rsidR="005C73F9" w:rsidRDefault="00CB1902">
            <w:pPr>
              <w:pStyle w:val="Bibliography1"/>
            </w:pPr>
            <w:r>
              <w:t xml:space="preserve">M. Ali and M. Aslam, </w:t>
            </w:r>
            <w:proofErr w:type="spellStart"/>
            <w:r>
              <w:t>Eventoxs</w:t>
            </w:r>
            <w:proofErr w:type="spellEnd"/>
            <w:r>
              <w:t xml:space="preserve"> Event Management, </w:t>
            </w:r>
            <w:proofErr w:type="spellStart"/>
            <w:r>
              <w:t>Islambad</w:t>
            </w:r>
            <w:proofErr w:type="spellEnd"/>
            <w:r>
              <w:t xml:space="preserve">, 2021. </w:t>
            </w:r>
          </w:p>
        </w:tc>
      </w:tr>
      <w:tr w:rsidR="005C73F9" w14:paraId="66BE1A33" w14:textId="77777777">
        <w:trPr>
          <w:tblCellSpacing w:w="15" w:type="dxa"/>
        </w:trPr>
        <w:tc>
          <w:tcPr>
            <w:tcW w:w="50" w:type="pct"/>
          </w:tcPr>
          <w:p w14:paraId="59D20F0B" w14:textId="77777777" w:rsidR="005C73F9" w:rsidRDefault="00CB1902">
            <w:pPr>
              <w:pStyle w:val="Bibliography1"/>
            </w:pPr>
            <w:r>
              <w:t xml:space="preserve">[4] </w:t>
            </w:r>
          </w:p>
        </w:tc>
        <w:tc>
          <w:tcPr>
            <w:tcW w:w="0" w:type="auto"/>
          </w:tcPr>
          <w:p w14:paraId="6A981081" w14:textId="77777777" w:rsidR="005C73F9" w:rsidRDefault="00CB1902">
            <w:pPr>
              <w:pStyle w:val="Bibliography1"/>
            </w:pPr>
            <w:r>
              <w:t xml:space="preserve">M. Waqar, M. Areeb and A. Amna, FIND AN EVENT MANAGEMENT COMPANY, </w:t>
            </w:r>
            <w:proofErr w:type="spellStart"/>
            <w:r>
              <w:t>Islamabad</w:t>
            </w:r>
            <w:proofErr w:type="gramStart"/>
            <w:r>
              <w:t>,Lahore</w:t>
            </w:r>
            <w:proofErr w:type="spellEnd"/>
            <w:proofErr w:type="gramEnd"/>
            <w:r>
              <w:t xml:space="preserve">, 2020. </w:t>
            </w:r>
          </w:p>
        </w:tc>
      </w:tr>
      <w:tr w:rsidR="005C73F9" w14:paraId="5FA2CF88" w14:textId="77777777">
        <w:trPr>
          <w:tblCellSpacing w:w="15" w:type="dxa"/>
        </w:trPr>
        <w:tc>
          <w:tcPr>
            <w:tcW w:w="50" w:type="pct"/>
          </w:tcPr>
          <w:p w14:paraId="2600019A" w14:textId="77777777" w:rsidR="005C73F9" w:rsidRDefault="00CB1902">
            <w:pPr>
              <w:pStyle w:val="Bibliography1"/>
            </w:pPr>
            <w:r>
              <w:t xml:space="preserve">[5] </w:t>
            </w:r>
          </w:p>
        </w:tc>
        <w:tc>
          <w:tcPr>
            <w:tcW w:w="0" w:type="auto"/>
          </w:tcPr>
          <w:p w14:paraId="694A3A13" w14:textId="77777777" w:rsidR="005C73F9" w:rsidRDefault="00CB1902">
            <w:pPr>
              <w:pStyle w:val="Bibliography1"/>
            </w:pPr>
            <w:r>
              <w:t xml:space="preserve">K. Shahzad, R. Faisal and H. Mazhar, Innovative Events Expert, </w:t>
            </w:r>
            <w:proofErr w:type="spellStart"/>
            <w:r>
              <w:t>Islamabad</w:t>
            </w:r>
            <w:proofErr w:type="gramStart"/>
            <w:r>
              <w:t>,Lahore,Multan,Gujranwala</w:t>
            </w:r>
            <w:proofErr w:type="spellEnd"/>
            <w:proofErr w:type="gramEnd"/>
            <w:r>
              <w:t xml:space="preserve">, 2019. </w:t>
            </w:r>
          </w:p>
        </w:tc>
      </w:tr>
    </w:tbl>
    <w:p w14:paraId="04006C14" w14:textId="77777777" w:rsidR="005C73F9" w:rsidRDefault="005C73F9">
      <w:pPr>
        <w:jc w:val="both"/>
        <w:rPr>
          <w:sz w:val="20"/>
        </w:rPr>
      </w:pPr>
    </w:p>
    <w:p w14:paraId="1F3EDC50" w14:textId="77777777" w:rsidR="005C73F9" w:rsidRDefault="005C73F9">
      <w:pPr>
        <w:jc w:val="both"/>
        <w:rPr>
          <w:sz w:val="20"/>
        </w:rPr>
      </w:pPr>
    </w:p>
    <w:p w14:paraId="4996A082" w14:textId="77777777" w:rsidR="005C73F9" w:rsidRDefault="005C73F9">
      <w:pPr>
        <w:jc w:val="both"/>
        <w:rPr>
          <w:sz w:val="20"/>
        </w:rPr>
      </w:pPr>
    </w:p>
    <w:p w14:paraId="05B812CF" w14:textId="77777777" w:rsidR="005C73F9" w:rsidRDefault="005C73F9">
      <w:pPr>
        <w:pBdr>
          <w:bottom w:val="single" w:sz="4" w:space="1" w:color="auto"/>
        </w:pBdr>
        <w:jc w:val="center"/>
      </w:pPr>
    </w:p>
    <w:sectPr w:rsidR="005C73F9">
      <w:headerReference w:type="default" r:id="rId28"/>
      <w:footerReference w:type="default" r:id="rId2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3E47BE" w14:textId="77777777" w:rsidR="00765E1B" w:rsidRDefault="00765E1B">
      <w:r>
        <w:separator/>
      </w:r>
    </w:p>
  </w:endnote>
  <w:endnote w:type="continuationSeparator" w:id="0">
    <w:p w14:paraId="286EBE55" w14:textId="77777777" w:rsidR="00765E1B" w:rsidRDefault="00765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monBullets">
    <w:altName w:val="Symbol"/>
    <w:charset w:val="02"/>
    <w:family w:val="swiss"/>
    <w:pitch w:val="default"/>
    <w:sig w:usb0="00000000" w:usb1="0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entury Gothic">
    <w:altName w:val="Yu Gothic UI"/>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NewRomanPSMT">
    <w:altName w:val="Times New Roman"/>
    <w:charset w:val="00"/>
    <w:family w:val="roman"/>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7F9FE" w14:textId="77777777" w:rsidR="005C73F9" w:rsidRDefault="005C73F9">
    <w:pPr>
      <w:pStyle w:val="Header"/>
      <w:pBdr>
        <w:bottom w:val="single" w:sz="4" w:space="1" w:color="auto"/>
      </w:pBdr>
      <w:tabs>
        <w:tab w:val="clear" w:pos="8640"/>
        <w:tab w:val="center" w:pos="5220"/>
        <w:tab w:val="right" w:pos="9360"/>
        <w:tab w:val="right" w:pos="10350"/>
      </w:tabs>
      <w:rPr>
        <w:rFonts w:ascii="Tahoma" w:hAnsi="Tahoma" w:cs="Tahoma"/>
        <w:sz w:val="16"/>
      </w:rPr>
    </w:pPr>
  </w:p>
  <w:p w14:paraId="14EE5659" w14:textId="77777777" w:rsidR="005C73F9" w:rsidRDefault="00CB1902">
    <w:pPr>
      <w:pStyle w:val="Footer"/>
      <w:tabs>
        <w:tab w:val="clear" w:pos="8640"/>
        <w:tab w:val="right" w:pos="8820"/>
      </w:tabs>
    </w:pPr>
    <w:r>
      <w:rPr>
        <w:rFonts w:ascii="Tahoma" w:hAnsi="Tahoma" w:cs="Tahoma"/>
        <w:sz w:val="16"/>
      </w:rPr>
      <w:t>Oct. 15, 2003</w:t>
    </w:r>
    <w:r>
      <w:rPr>
        <w:rFonts w:ascii="Tahoma" w:hAnsi="Tahoma" w:cs="Tahoma"/>
        <w:sz w:val="16"/>
      </w:rPr>
      <w:tab/>
      <w:t xml:space="preserve">                                                                                                                                                     Page </w:t>
    </w:r>
    <w:r>
      <w:rPr>
        <w:rFonts w:ascii="Tahoma" w:hAnsi="Tahoma" w:cs="Tahoma"/>
        <w:sz w:val="16"/>
      </w:rPr>
      <w:fldChar w:fldCharType="begin"/>
    </w:r>
    <w:r>
      <w:rPr>
        <w:rFonts w:ascii="Tahoma" w:hAnsi="Tahoma" w:cs="Tahoma"/>
        <w:sz w:val="16"/>
      </w:rPr>
      <w:instrText xml:space="preserve"> PAGE \* Arabic \* MERGEFORMAT </w:instrText>
    </w:r>
    <w:r>
      <w:rPr>
        <w:rFonts w:ascii="Tahoma" w:hAnsi="Tahoma" w:cs="Tahoma"/>
        <w:sz w:val="16"/>
      </w:rPr>
      <w:fldChar w:fldCharType="separate"/>
    </w:r>
    <w:r w:rsidR="008B1150">
      <w:rPr>
        <w:rFonts w:ascii="Tahoma" w:hAnsi="Tahoma" w:cs="Tahoma"/>
        <w:noProof/>
        <w:sz w:val="16"/>
      </w:rPr>
      <w:t>6</w:t>
    </w:r>
    <w:r>
      <w:rPr>
        <w:rFonts w:ascii="Tahoma" w:hAnsi="Tahoma" w:cs="Tahoma"/>
        <w:sz w:val="16"/>
      </w:rPr>
      <w:fldChar w:fldCharType="end"/>
    </w:r>
    <w:r>
      <w:rPr>
        <w:rFonts w:ascii="Tahoma" w:hAnsi="Tahoma" w:cs="Tahoma"/>
        <w:sz w:val="16"/>
      </w:rPr>
      <w:t xml:space="preserve"> of </w:t>
    </w:r>
    <w:r>
      <w:rPr>
        <w:rFonts w:ascii="Tahoma" w:hAnsi="Tahoma" w:cs="Tahoma"/>
        <w:sz w:val="16"/>
      </w:rPr>
      <w:fldChar w:fldCharType="begin"/>
    </w:r>
    <w:r>
      <w:rPr>
        <w:rFonts w:ascii="Tahoma" w:hAnsi="Tahoma" w:cs="Tahoma"/>
        <w:sz w:val="16"/>
      </w:rPr>
      <w:instrText xml:space="preserve"> NUMPAGES \* Arabic \* MERGEFORMAT </w:instrText>
    </w:r>
    <w:r>
      <w:rPr>
        <w:rFonts w:ascii="Tahoma" w:hAnsi="Tahoma" w:cs="Tahoma"/>
        <w:sz w:val="16"/>
      </w:rPr>
      <w:fldChar w:fldCharType="separate"/>
    </w:r>
    <w:r w:rsidR="008B1150">
      <w:rPr>
        <w:rFonts w:ascii="Tahoma" w:hAnsi="Tahoma" w:cs="Tahoma"/>
        <w:noProof/>
        <w:sz w:val="16"/>
      </w:rPr>
      <w:t>23</w:t>
    </w:r>
    <w:r>
      <w:rPr>
        <w:rFonts w:ascii="Tahoma" w:hAnsi="Tahoma" w:cs="Tahoma"/>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5788AD" w14:textId="77777777" w:rsidR="00765E1B" w:rsidRDefault="00765E1B">
      <w:r>
        <w:separator/>
      </w:r>
    </w:p>
  </w:footnote>
  <w:footnote w:type="continuationSeparator" w:id="0">
    <w:p w14:paraId="78ADEF09" w14:textId="77777777" w:rsidR="00765E1B" w:rsidRDefault="00765E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00434" w14:textId="77777777" w:rsidR="005C73F9" w:rsidRDefault="00CB1902">
    <w:pPr>
      <w:pStyle w:val="Header"/>
      <w:pBdr>
        <w:bottom w:val="single" w:sz="4" w:space="1" w:color="auto"/>
      </w:pBdr>
      <w:tabs>
        <w:tab w:val="clear" w:pos="8640"/>
        <w:tab w:val="center" w:pos="5220"/>
        <w:tab w:val="right" w:pos="9360"/>
        <w:tab w:val="right" w:pos="10350"/>
      </w:tabs>
      <w:rPr>
        <w:rFonts w:ascii="Tahoma" w:hAnsi="Tahoma" w:cs="Tahoma"/>
        <w:sz w:val="16"/>
      </w:rPr>
    </w:pPr>
    <w:r>
      <w:rPr>
        <w:rFonts w:ascii="Tahoma" w:hAnsi="Tahoma" w:cs="Tahoma"/>
        <w:sz w:val="16"/>
      </w:rPr>
      <w:t>&lt;Project code&gt;</w:t>
    </w:r>
    <w:r>
      <w:rPr>
        <w:rFonts w:ascii="Tahoma" w:hAnsi="Tahoma" w:cs="Tahoma"/>
        <w:sz w:val="16"/>
      </w:rPr>
      <w:tab/>
      <w:t>Software Design Specification</w:t>
    </w:r>
    <w:r>
      <w:rPr>
        <w:rFonts w:ascii="Tahoma" w:hAnsi="Tahoma" w:cs="Tahoma"/>
        <w:sz w:val="16"/>
      </w:rPr>
      <w:tab/>
      <w:t xml:space="preserve">        </w:t>
    </w:r>
    <w:r>
      <w:rPr>
        <w:rFonts w:ascii="Tahoma" w:hAnsi="Tahoma" w:cs="Tahoma"/>
        <w:sz w:val="16"/>
      </w:rPr>
      <w:tab/>
      <w:t>&lt;Version x&gt;</w:t>
    </w:r>
  </w:p>
  <w:p w14:paraId="543E24DE" w14:textId="77777777" w:rsidR="005C73F9" w:rsidRDefault="005C73F9">
    <w:pPr>
      <w:pStyle w:val="Header"/>
      <w:rPr>
        <w:rFonts w:ascii="Arial" w:hAnsi="Arial" w:cs="Arial"/>
        <w:b/>
        <w:bCs/>
        <w:color w:val="FFFFFF"/>
        <w:spacing w:val="40"/>
        <w:sz w:val="16"/>
      </w:rPr>
    </w:pPr>
  </w:p>
  <w:p w14:paraId="6F193ABA" w14:textId="77777777" w:rsidR="005C73F9" w:rsidRDefault="005C73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CE5EB4F"/>
    <w:multiLevelType w:val="singleLevel"/>
    <w:tmpl w:val="9CE5EB4F"/>
    <w:lvl w:ilvl="0">
      <w:start w:val="1"/>
      <w:numFmt w:val="decimal"/>
      <w:lvlText w:val="%1."/>
      <w:lvlJc w:val="left"/>
      <w:pPr>
        <w:ind w:left="-120"/>
      </w:pPr>
    </w:lvl>
  </w:abstractNum>
  <w:abstractNum w:abstractNumId="1" w15:restartNumberingAfterBreak="0">
    <w:nsid w:val="B61B9ABB"/>
    <w:multiLevelType w:val="singleLevel"/>
    <w:tmpl w:val="B61B9ABB"/>
    <w:lvl w:ilvl="0">
      <w:start w:val="1"/>
      <w:numFmt w:val="bullet"/>
      <w:lvlText w:val=""/>
      <w:lvlJc w:val="left"/>
      <w:pPr>
        <w:tabs>
          <w:tab w:val="left" w:pos="420"/>
        </w:tabs>
        <w:ind w:left="1140" w:hanging="420"/>
      </w:pPr>
      <w:rPr>
        <w:rFonts w:ascii="Wingdings" w:hAnsi="Wingdings" w:hint="default"/>
        <w:sz w:val="13"/>
        <w:szCs w:val="13"/>
      </w:rPr>
    </w:lvl>
  </w:abstractNum>
  <w:abstractNum w:abstractNumId="2" w15:restartNumberingAfterBreak="0">
    <w:nsid w:val="0141420D"/>
    <w:multiLevelType w:val="multilevel"/>
    <w:tmpl w:val="0141420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7BD13A8"/>
    <w:multiLevelType w:val="multilevel"/>
    <w:tmpl w:val="07BD13A8"/>
    <w:lvl w:ilvl="0">
      <w:start w:val="1"/>
      <w:numFmt w:val="decimal"/>
      <w:lvlText w:val="%1."/>
      <w:lvlJc w:val="left"/>
      <w:pPr>
        <w:tabs>
          <w:tab w:val="left" w:pos="0"/>
        </w:tabs>
        <w:ind w:left="0" w:hanging="360"/>
      </w:pPr>
      <w:rPr>
        <w:rFonts w:hint="default"/>
      </w:rPr>
    </w:lvl>
    <w:lvl w:ilvl="1">
      <w:start w:val="1"/>
      <w:numFmt w:val="decimal"/>
      <w:pStyle w:val="SRSH2"/>
      <w:lvlText w:val="%2.%1"/>
      <w:lvlJc w:val="left"/>
      <w:pPr>
        <w:tabs>
          <w:tab w:val="left" w:pos="360"/>
        </w:tabs>
        <w:ind w:left="360" w:hanging="360"/>
      </w:pPr>
      <w:rPr>
        <w:rFonts w:hint="default"/>
      </w:rPr>
    </w:lvl>
    <w:lvl w:ilvl="2">
      <w:start w:val="1"/>
      <w:numFmt w:val="decimal"/>
      <w:lvlText w:val="%1.%2.%3"/>
      <w:lvlJc w:val="left"/>
      <w:pPr>
        <w:tabs>
          <w:tab w:val="left" w:pos="1080"/>
        </w:tabs>
        <w:ind w:left="720" w:hanging="360"/>
      </w:pPr>
      <w:rPr>
        <w:rFonts w:hint="default"/>
      </w:rPr>
    </w:lvl>
    <w:lvl w:ilvl="3">
      <w:start w:val="1"/>
      <w:numFmt w:val="decimal"/>
      <w:lvlText w:val="(%4)"/>
      <w:lvlJc w:val="left"/>
      <w:pPr>
        <w:tabs>
          <w:tab w:val="left" w:pos="1080"/>
        </w:tabs>
        <w:ind w:left="1080" w:hanging="360"/>
      </w:pPr>
      <w:rPr>
        <w:rFonts w:hint="default"/>
      </w:rPr>
    </w:lvl>
    <w:lvl w:ilvl="4">
      <w:start w:val="1"/>
      <w:numFmt w:val="lowerLetter"/>
      <w:lvlText w:val="(%5)"/>
      <w:lvlJc w:val="left"/>
      <w:pPr>
        <w:tabs>
          <w:tab w:val="left" w:pos="1440"/>
        </w:tabs>
        <w:ind w:left="1440" w:hanging="360"/>
      </w:pPr>
      <w:rPr>
        <w:rFonts w:hint="default"/>
      </w:rPr>
    </w:lvl>
    <w:lvl w:ilvl="5">
      <w:start w:val="1"/>
      <w:numFmt w:val="lowerRoman"/>
      <w:lvlText w:val="(%6)"/>
      <w:lvlJc w:val="left"/>
      <w:pPr>
        <w:tabs>
          <w:tab w:val="left" w:pos="1800"/>
        </w:tabs>
        <w:ind w:left="1800" w:hanging="360"/>
      </w:pPr>
      <w:rPr>
        <w:rFonts w:hint="default"/>
      </w:rPr>
    </w:lvl>
    <w:lvl w:ilvl="6">
      <w:start w:val="1"/>
      <w:numFmt w:val="decimal"/>
      <w:lvlText w:val="%7."/>
      <w:lvlJc w:val="left"/>
      <w:pPr>
        <w:tabs>
          <w:tab w:val="left" w:pos="2160"/>
        </w:tabs>
        <w:ind w:left="2160" w:hanging="360"/>
      </w:pPr>
      <w:rPr>
        <w:rFonts w:hint="default"/>
      </w:rPr>
    </w:lvl>
    <w:lvl w:ilvl="7">
      <w:start w:val="1"/>
      <w:numFmt w:val="lowerLetter"/>
      <w:lvlText w:val="%8."/>
      <w:lvlJc w:val="left"/>
      <w:pPr>
        <w:tabs>
          <w:tab w:val="left" w:pos="2520"/>
        </w:tabs>
        <w:ind w:left="2520" w:hanging="360"/>
      </w:pPr>
      <w:rPr>
        <w:rFonts w:hint="default"/>
      </w:rPr>
    </w:lvl>
    <w:lvl w:ilvl="8">
      <w:start w:val="1"/>
      <w:numFmt w:val="lowerRoman"/>
      <w:lvlText w:val="%9."/>
      <w:lvlJc w:val="left"/>
      <w:pPr>
        <w:tabs>
          <w:tab w:val="left" w:pos="2880"/>
        </w:tabs>
        <w:ind w:left="2880" w:hanging="360"/>
      </w:pPr>
      <w:rPr>
        <w:rFonts w:hint="default"/>
      </w:rPr>
    </w:lvl>
  </w:abstractNum>
  <w:abstractNum w:abstractNumId="4" w15:restartNumberingAfterBreak="0">
    <w:nsid w:val="107A48E3"/>
    <w:multiLevelType w:val="multilevel"/>
    <w:tmpl w:val="107A48E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12160BAA"/>
    <w:multiLevelType w:val="multilevel"/>
    <w:tmpl w:val="12160BAA"/>
    <w:lvl w:ilvl="0">
      <w:start w:val="1"/>
      <w:numFmt w:val="decimal"/>
      <w:lvlText w:val="%1."/>
      <w:lvlJc w:val="left"/>
      <w:pPr>
        <w:tabs>
          <w:tab w:val="left" w:pos="360"/>
        </w:tabs>
        <w:ind w:left="360" w:hanging="360"/>
      </w:pPr>
      <w:rPr>
        <w:rFonts w:hint="default"/>
        <w:sz w:val="32"/>
      </w:rPr>
    </w:lvl>
    <w:lvl w:ilvl="1">
      <w:start w:val="1"/>
      <w:numFmt w:val="decimal"/>
      <w:isLgl/>
      <w:lvlText w:val="%1.%2"/>
      <w:lvlJc w:val="left"/>
      <w:pPr>
        <w:tabs>
          <w:tab w:val="left" w:pos="390"/>
        </w:tabs>
        <w:ind w:left="390" w:hanging="390"/>
      </w:pPr>
      <w:rPr>
        <w:rFonts w:hint="default"/>
      </w:rPr>
    </w:lvl>
    <w:lvl w:ilvl="2">
      <w:start w:val="1"/>
      <w:numFmt w:val="decimal"/>
      <w:isLgl/>
      <w:lvlText w:val="%1.%2.%3"/>
      <w:lvlJc w:val="left"/>
      <w:pPr>
        <w:tabs>
          <w:tab w:val="left" w:pos="720"/>
        </w:tabs>
        <w:ind w:left="720" w:hanging="720"/>
      </w:pPr>
      <w:rPr>
        <w:rFonts w:hint="default"/>
      </w:rPr>
    </w:lvl>
    <w:lvl w:ilvl="3">
      <w:start w:val="1"/>
      <w:numFmt w:val="decimal"/>
      <w:isLgl/>
      <w:lvlText w:val="%1.%2.%3.%4"/>
      <w:lvlJc w:val="left"/>
      <w:pPr>
        <w:tabs>
          <w:tab w:val="left" w:pos="1080"/>
        </w:tabs>
        <w:ind w:left="1080" w:hanging="1080"/>
      </w:pPr>
      <w:rPr>
        <w:rFonts w:hint="default"/>
      </w:rPr>
    </w:lvl>
    <w:lvl w:ilvl="4">
      <w:start w:val="1"/>
      <w:numFmt w:val="decimal"/>
      <w:isLgl/>
      <w:lvlText w:val="%1.%2.%3.%4.%5"/>
      <w:lvlJc w:val="left"/>
      <w:pPr>
        <w:tabs>
          <w:tab w:val="left" w:pos="1080"/>
        </w:tabs>
        <w:ind w:left="1080" w:hanging="1080"/>
      </w:pPr>
      <w:rPr>
        <w:rFonts w:hint="default"/>
      </w:rPr>
    </w:lvl>
    <w:lvl w:ilvl="5">
      <w:start w:val="1"/>
      <w:numFmt w:val="decimal"/>
      <w:isLgl/>
      <w:lvlText w:val="%1.%2.%3.%4.%5.%6"/>
      <w:lvlJc w:val="left"/>
      <w:pPr>
        <w:tabs>
          <w:tab w:val="left" w:pos="1440"/>
        </w:tabs>
        <w:ind w:left="1440" w:hanging="1440"/>
      </w:pPr>
      <w:rPr>
        <w:rFonts w:hint="default"/>
      </w:rPr>
    </w:lvl>
    <w:lvl w:ilvl="6">
      <w:start w:val="1"/>
      <w:numFmt w:val="decimal"/>
      <w:isLgl/>
      <w:lvlText w:val="%1.%2.%3.%4.%5.%6.%7"/>
      <w:lvlJc w:val="left"/>
      <w:pPr>
        <w:tabs>
          <w:tab w:val="left" w:pos="1440"/>
        </w:tabs>
        <w:ind w:left="1440" w:hanging="1440"/>
      </w:pPr>
      <w:rPr>
        <w:rFonts w:hint="default"/>
      </w:rPr>
    </w:lvl>
    <w:lvl w:ilvl="7">
      <w:start w:val="1"/>
      <w:numFmt w:val="decimal"/>
      <w:isLgl/>
      <w:lvlText w:val="%1.%2.%3.%4.%5.%6.%7.%8"/>
      <w:lvlJc w:val="left"/>
      <w:pPr>
        <w:tabs>
          <w:tab w:val="left" w:pos="1800"/>
        </w:tabs>
        <w:ind w:left="1800" w:hanging="1800"/>
      </w:pPr>
      <w:rPr>
        <w:rFonts w:hint="default"/>
      </w:rPr>
    </w:lvl>
    <w:lvl w:ilvl="8">
      <w:start w:val="1"/>
      <w:numFmt w:val="decimal"/>
      <w:isLgl/>
      <w:lvlText w:val="%1.%2.%3.%4.%5.%6.%7.%8.%9"/>
      <w:lvlJc w:val="left"/>
      <w:pPr>
        <w:tabs>
          <w:tab w:val="left" w:pos="1800"/>
        </w:tabs>
        <w:ind w:left="1800" w:hanging="1800"/>
      </w:pPr>
      <w:rPr>
        <w:rFonts w:hint="default"/>
      </w:rPr>
    </w:lvl>
  </w:abstractNum>
  <w:abstractNum w:abstractNumId="6" w15:restartNumberingAfterBreak="0">
    <w:nsid w:val="18047ADB"/>
    <w:multiLevelType w:val="multilevel"/>
    <w:tmpl w:val="18047ADB"/>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6"/>
        </w:tabs>
        <w:ind w:left="576" w:hanging="576"/>
      </w:pPr>
      <w:rPr>
        <w:rFonts w:hint="default"/>
      </w:rPr>
    </w:lvl>
    <w:lvl w:ilvl="2">
      <w:start w:val="1"/>
      <w:numFmt w:val="decimal"/>
      <w:lvlText w:val="%1.%2.%3"/>
      <w:lvlJc w:val="left"/>
      <w:pPr>
        <w:tabs>
          <w:tab w:val="left" w:pos="720"/>
        </w:tabs>
        <w:ind w:left="720" w:hanging="720"/>
      </w:pPr>
      <w:rPr>
        <w:rFonts w:hint="default"/>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7" w15:restartNumberingAfterBreak="0">
    <w:nsid w:val="19161852"/>
    <w:multiLevelType w:val="multilevel"/>
    <w:tmpl w:val="19161852"/>
    <w:lvl w:ilvl="0">
      <w:start w:val="1"/>
      <w:numFmt w:val="bullet"/>
      <w:lvlText w:val=""/>
      <w:lvlJc w:val="left"/>
      <w:pPr>
        <w:ind w:left="1107" w:hanging="360"/>
      </w:pPr>
      <w:rPr>
        <w:rFonts w:ascii="Symbol" w:hAnsi="Symbol" w:hint="default"/>
      </w:rPr>
    </w:lvl>
    <w:lvl w:ilvl="1">
      <w:start w:val="1"/>
      <w:numFmt w:val="bullet"/>
      <w:lvlText w:val="o"/>
      <w:lvlJc w:val="left"/>
      <w:pPr>
        <w:ind w:left="1827" w:hanging="360"/>
      </w:pPr>
      <w:rPr>
        <w:rFonts w:ascii="Courier New" w:hAnsi="Courier New" w:cs="Courier New" w:hint="default"/>
      </w:rPr>
    </w:lvl>
    <w:lvl w:ilvl="2">
      <w:start w:val="1"/>
      <w:numFmt w:val="bullet"/>
      <w:lvlText w:val=""/>
      <w:lvlJc w:val="left"/>
      <w:pPr>
        <w:ind w:left="2547" w:hanging="360"/>
      </w:pPr>
      <w:rPr>
        <w:rFonts w:ascii="Wingdings" w:hAnsi="Wingdings" w:hint="default"/>
      </w:rPr>
    </w:lvl>
    <w:lvl w:ilvl="3">
      <w:start w:val="1"/>
      <w:numFmt w:val="bullet"/>
      <w:lvlText w:val=""/>
      <w:lvlJc w:val="left"/>
      <w:pPr>
        <w:ind w:left="3267" w:hanging="360"/>
      </w:pPr>
      <w:rPr>
        <w:rFonts w:ascii="Symbol" w:hAnsi="Symbol" w:hint="default"/>
      </w:rPr>
    </w:lvl>
    <w:lvl w:ilvl="4">
      <w:start w:val="1"/>
      <w:numFmt w:val="bullet"/>
      <w:lvlText w:val="o"/>
      <w:lvlJc w:val="left"/>
      <w:pPr>
        <w:ind w:left="3987" w:hanging="360"/>
      </w:pPr>
      <w:rPr>
        <w:rFonts w:ascii="Courier New" w:hAnsi="Courier New" w:cs="Courier New" w:hint="default"/>
      </w:rPr>
    </w:lvl>
    <w:lvl w:ilvl="5">
      <w:start w:val="1"/>
      <w:numFmt w:val="bullet"/>
      <w:lvlText w:val=""/>
      <w:lvlJc w:val="left"/>
      <w:pPr>
        <w:ind w:left="4707" w:hanging="360"/>
      </w:pPr>
      <w:rPr>
        <w:rFonts w:ascii="Wingdings" w:hAnsi="Wingdings" w:hint="default"/>
      </w:rPr>
    </w:lvl>
    <w:lvl w:ilvl="6">
      <w:start w:val="1"/>
      <w:numFmt w:val="bullet"/>
      <w:lvlText w:val=""/>
      <w:lvlJc w:val="left"/>
      <w:pPr>
        <w:ind w:left="5427" w:hanging="360"/>
      </w:pPr>
      <w:rPr>
        <w:rFonts w:ascii="Symbol" w:hAnsi="Symbol" w:hint="default"/>
      </w:rPr>
    </w:lvl>
    <w:lvl w:ilvl="7">
      <w:start w:val="1"/>
      <w:numFmt w:val="bullet"/>
      <w:lvlText w:val="o"/>
      <w:lvlJc w:val="left"/>
      <w:pPr>
        <w:ind w:left="6147" w:hanging="360"/>
      </w:pPr>
      <w:rPr>
        <w:rFonts w:ascii="Courier New" w:hAnsi="Courier New" w:cs="Courier New" w:hint="default"/>
      </w:rPr>
    </w:lvl>
    <w:lvl w:ilvl="8">
      <w:start w:val="1"/>
      <w:numFmt w:val="bullet"/>
      <w:lvlText w:val=""/>
      <w:lvlJc w:val="left"/>
      <w:pPr>
        <w:ind w:left="6867" w:hanging="360"/>
      </w:pPr>
      <w:rPr>
        <w:rFonts w:ascii="Wingdings" w:hAnsi="Wingdings" w:hint="default"/>
      </w:rPr>
    </w:lvl>
  </w:abstractNum>
  <w:abstractNum w:abstractNumId="8" w15:restartNumberingAfterBreak="0">
    <w:nsid w:val="1E51318A"/>
    <w:multiLevelType w:val="multilevel"/>
    <w:tmpl w:val="1E51318A"/>
    <w:lvl w:ilvl="0">
      <w:start w:val="1"/>
      <w:numFmt w:val="bullet"/>
      <w:lvlText w:val=""/>
      <w:lvlJc w:val="left"/>
      <w:pPr>
        <w:ind w:left="1107" w:hanging="360"/>
      </w:pPr>
      <w:rPr>
        <w:rFonts w:ascii="Symbol" w:hAnsi="Symbol" w:hint="default"/>
      </w:rPr>
    </w:lvl>
    <w:lvl w:ilvl="1">
      <w:start w:val="1"/>
      <w:numFmt w:val="bullet"/>
      <w:lvlText w:val="o"/>
      <w:lvlJc w:val="left"/>
      <w:pPr>
        <w:ind w:left="1827" w:hanging="360"/>
      </w:pPr>
      <w:rPr>
        <w:rFonts w:ascii="Courier New" w:hAnsi="Courier New" w:cs="Courier New" w:hint="default"/>
      </w:rPr>
    </w:lvl>
    <w:lvl w:ilvl="2">
      <w:start w:val="1"/>
      <w:numFmt w:val="bullet"/>
      <w:lvlText w:val=""/>
      <w:lvlJc w:val="left"/>
      <w:pPr>
        <w:ind w:left="2547" w:hanging="360"/>
      </w:pPr>
      <w:rPr>
        <w:rFonts w:ascii="Wingdings" w:hAnsi="Wingdings" w:hint="default"/>
      </w:rPr>
    </w:lvl>
    <w:lvl w:ilvl="3">
      <w:start w:val="1"/>
      <w:numFmt w:val="bullet"/>
      <w:lvlText w:val=""/>
      <w:lvlJc w:val="left"/>
      <w:pPr>
        <w:ind w:left="3267" w:hanging="360"/>
      </w:pPr>
      <w:rPr>
        <w:rFonts w:ascii="Symbol" w:hAnsi="Symbol" w:hint="default"/>
      </w:rPr>
    </w:lvl>
    <w:lvl w:ilvl="4">
      <w:start w:val="1"/>
      <w:numFmt w:val="bullet"/>
      <w:lvlText w:val="o"/>
      <w:lvlJc w:val="left"/>
      <w:pPr>
        <w:ind w:left="3987" w:hanging="360"/>
      </w:pPr>
      <w:rPr>
        <w:rFonts w:ascii="Courier New" w:hAnsi="Courier New" w:cs="Courier New" w:hint="default"/>
      </w:rPr>
    </w:lvl>
    <w:lvl w:ilvl="5">
      <w:start w:val="1"/>
      <w:numFmt w:val="bullet"/>
      <w:lvlText w:val=""/>
      <w:lvlJc w:val="left"/>
      <w:pPr>
        <w:ind w:left="4707" w:hanging="360"/>
      </w:pPr>
      <w:rPr>
        <w:rFonts w:ascii="Wingdings" w:hAnsi="Wingdings" w:hint="default"/>
      </w:rPr>
    </w:lvl>
    <w:lvl w:ilvl="6">
      <w:start w:val="1"/>
      <w:numFmt w:val="bullet"/>
      <w:lvlText w:val=""/>
      <w:lvlJc w:val="left"/>
      <w:pPr>
        <w:ind w:left="5427" w:hanging="360"/>
      </w:pPr>
      <w:rPr>
        <w:rFonts w:ascii="Symbol" w:hAnsi="Symbol" w:hint="default"/>
      </w:rPr>
    </w:lvl>
    <w:lvl w:ilvl="7">
      <w:start w:val="1"/>
      <w:numFmt w:val="bullet"/>
      <w:lvlText w:val="o"/>
      <w:lvlJc w:val="left"/>
      <w:pPr>
        <w:ind w:left="6147" w:hanging="360"/>
      </w:pPr>
      <w:rPr>
        <w:rFonts w:ascii="Courier New" w:hAnsi="Courier New" w:cs="Courier New" w:hint="default"/>
      </w:rPr>
    </w:lvl>
    <w:lvl w:ilvl="8">
      <w:start w:val="1"/>
      <w:numFmt w:val="bullet"/>
      <w:lvlText w:val=""/>
      <w:lvlJc w:val="left"/>
      <w:pPr>
        <w:ind w:left="6867" w:hanging="360"/>
      </w:pPr>
      <w:rPr>
        <w:rFonts w:ascii="Wingdings" w:hAnsi="Wingdings" w:hint="default"/>
      </w:rPr>
    </w:lvl>
  </w:abstractNum>
  <w:abstractNum w:abstractNumId="9" w15:restartNumberingAfterBreak="0">
    <w:nsid w:val="1F7801CE"/>
    <w:multiLevelType w:val="multilevel"/>
    <w:tmpl w:val="1F7801CE"/>
    <w:lvl w:ilvl="0">
      <w:start w:val="1"/>
      <w:numFmt w:val="decimal"/>
      <w:pStyle w:val="SRSH1"/>
      <w:lvlText w:val="Section %1:"/>
      <w:lvlJc w:val="left"/>
      <w:pPr>
        <w:tabs>
          <w:tab w:val="left" w:pos="1800"/>
        </w:tabs>
        <w:ind w:left="360" w:hanging="360"/>
      </w:pPr>
      <w:rPr>
        <w:rFonts w:hint="default"/>
      </w:rPr>
    </w:lvl>
    <w:lvl w:ilvl="1">
      <w:start w:val="1"/>
      <w:numFmt w:val="decimal"/>
      <w:lvlText w:val="%1.%2."/>
      <w:lvlJc w:val="left"/>
      <w:pPr>
        <w:tabs>
          <w:tab w:val="left" w:pos="792"/>
        </w:tabs>
        <w:ind w:left="792" w:hanging="432"/>
      </w:pPr>
      <w:rPr>
        <w:rFonts w:hint="default"/>
      </w:rPr>
    </w:lvl>
    <w:lvl w:ilvl="2">
      <w:start w:val="1"/>
      <w:numFmt w:val="decimal"/>
      <w:lvlText w:val="%1.%2.%3."/>
      <w:lvlJc w:val="left"/>
      <w:pPr>
        <w:tabs>
          <w:tab w:val="left" w:pos="1440"/>
        </w:tabs>
        <w:ind w:left="1224" w:hanging="504"/>
      </w:pPr>
      <w:rPr>
        <w:rFonts w:hint="default"/>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abstractNum w:abstractNumId="10" w15:restartNumberingAfterBreak="0">
    <w:nsid w:val="2B4351E6"/>
    <w:multiLevelType w:val="singleLevel"/>
    <w:tmpl w:val="2B4351E6"/>
    <w:lvl w:ilvl="0">
      <w:start w:val="1"/>
      <w:numFmt w:val="decimal"/>
      <w:lvlText w:val="%1."/>
      <w:lvlJc w:val="left"/>
      <w:pPr>
        <w:tabs>
          <w:tab w:val="left" w:pos="360"/>
        </w:tabs>
        <w:ind w:left="360" w:hanging="360"/>
      </w:pPr>
    </w:lvl>
  </w:abstractNum>
  <w:abstractNum w:abstractNumId="11" w15:restartNumberingAfterBreak="0">
    <w:nsid w:val="2C186D5E"/>
    <w:multiLevelType w:val="multilevel"/>
    <w:tmpl w:val="2C186D5E"/>
    <w:lvl w:ilvl="0">
      <w:start w:val="1"/>
      <w:numFmt w:val="decimal"/>
      <w:lvlText w:val="%1)"/>
      <w:lvlJc w:val="left"/>
      <w:pPr>
        <w:tabs>
          <w:tab w:val="left" w:pos="425"/>
        </w:tabs>
        <w:ind w:left="905" w:hanging="425"/>
      </w:pPr>
      <w:rPr>
        <w:rFonts w:hint="default"/>
        <w:b/>
        <w:bCs/>
      </w:rPr>
    </w:lvl>
    <w:lvl w:ilvl="1">
      <w:start w:val="1"/>
      <w:numFmt w:val="lowerLetter"/>
      <w:lvlText w:val="%2."/>
      <w:lvlJc w:val="left"/>
      <w:pPr>
        <w:tabs>
          <w:tab w:val="left" w:pos="425"/>
        </w:tabs>
        <w:ind w:left="905" w:hanging="425"/>
      </w:pPr>
      <w:rPr>
        <w:rFonts w:hint="default"/>
      </w:rPr>
    </w:lvl>
    <w:lvl w:ilvl="2">
      <w:start w:val="1"/>
      <w:numFmt w:val="lowerRoman"/>
      <w:lvlText w:val="%3."/>
      <w:lvlJc w:val="left"/>
      <w:pPr>
        <w:tabs>
          <w:tab w:val="left" w:pos="425"/>
        </w:tabs>
        <w:ind w:left="905" w:hanging="425"/>
      </w:pPr>
      <w:rPr>
        <w:rFonts w:hint="default"/>
      </w:rPr>
    </w:lvl>
    <w:lvl w:ilvl="3">
      <w:start w:val="1"/>
      <w:numFmt w:val="decimal"/>
      <w:lvlText w:val="%4."/>
      <w:lvlJc w:val="left"/>
      <w:pPr>
        <w:tabs>
          <w:tab w:val="left" w:pos="425"/>
        </w:tabs>
        <w:ind w:left="905" w:hanging="425"/>
      </w:pPr>
      <w:rPr>
        <w:rFonts w:hint="default"/>
      </w:rPr>
    </w:lvl>
    <w:lvl w:ilvl="4">
      <w:start w:val="1"/>
      <w:numFmt w:val="lowerLetter"/>
      <w:lvlText w:val="%5."/>
      <w:lvlJc w:val="left"/>
      <w:pPr>
        <w:tabs>
          <w:tab w:val="left" w:pos="425"/>
        </w:tabs>
        <w:ind w:left="905" w:hanging="425"/>
      </w:pPr>
      <w:rPr>
        <w:rFonts w:hint="default"/>
      </w:rPr>
    </w:lvl>
    <w:lvl w:ilvl="5">
      <w:start w:val="1"/>
      <w:numFmt w:val="lowerRoman"/>
      <w:lvlText w:val="%6."/>
      <w:lvlJc w:val="left"/>
      <w:pPr>
        <w:tabs>
          <w:tab w:val="left" w:pos="425"/>
        </w:tabs>
        <w:ind w:left="905" w:hanging="425"/>
      </w:pPr>
      <w:rPr>
        <w:rFonts w:hint="default"/>
      </w:rPr>
    </w:lvl>
    <w:lvl w:ilvl="6">
      <w:start w:val="1"/>
      <w:numFmt w:val="decimal"/>
      <w:lvlText w:val="%7."/>
      <w:lvlJc w:val="left"/>
      <w:pPr>
        <w:tabs>
          <w:tab w:val="left" w:pos="425"/>
        </w:tabs>
        <w:ind w:left="905" w:hanging="425"/>
      </w:pPr>
      <w:rPr>
        <w:rFonts w:hint="default"/>
      </w:rPr>
    </w:lvl>
    <w:lvl w:ilvl="7">
      <w:start w:val="1"/>
      <w:numFmt w:val="lowerLetter"/>
      <w:lvlText w:val="%8."/>
      <w:lvlJc w:val="left"/>
      <w:pPr>
        <w:tabs>
          <w:tab w:val="left" w:pos="425"/>
        </w:tabs>
        <w:ind w:left="905" w:hanging="425"/>
      </w:pPr>
      <w:rPr>
        <w:rFonts w:hint="default"/>
      </w:rPr>
    </w:lvl>
    <w:lvl w:ilvl="8">
      <w:start w:val="1"/>
      <w:numFmt w:val="lowerRoman"/>
      <w:lvlText w:val="%9."/>
      <w:lvlJc w:val="left"/>
      <w:pPr>
        <w:tabs>
          <w:tab w:val="left" w:pos="425"/>
        </w:tabs>
        <w:ind w:left="905" w:hanging="425"/>
      </w:pPr>
      <w:rPr>
        <w:rFonts w:hint="default"/>
      </w:rPr>
    </w:lvl>
  </w:abstractNum>
  <w:abstractNum w:abstractNumId="12" w15:restartNumberingAfterBreak="0">
    <w:nsid w:val="39454726"/>
    <w:multiLevelType w:val="multilevel"/>
    <w:tmpl w:val="39454726"/>
    <w:lvl w:ilvl="0">
      <w:start w:val="1"/>
      <w:numFmt w:val="decimal"/>
      <w:lvlText w:val="%1."/>
      <w:lvlJc w:val="left"/>
      <w:pPr>
        <w:tabs>
          <w:tab w:val="left" w:pos="360"/>
        </w:tabs>
        <w:ind w:left="360" w:hanging="360"/>
      </w:pPr>
      <w:rPr>
        <w:rFonts w:hint="default"/>
        <w:sz w:val="32"/>
      </w:rPr>
    </w:lvl>
    <w:lvl w:ilvl="1">
      <w:start w:val="1"/>
      <w:numFmt w:val="decimal"/>
      <w:isLgl/>
      <w:lvlText w:val="%1.%2"/>
      <w:lvlJc w:val="left"/>
      <w:pPr>
        <w:tabs>
          <w:tab w:val="left" w:pos="390"/>
        </w:tabs>
        <w:ind w:left="390" w:hanging="390"/>
      </w:pPr>
      <w:rPr>
        <w:rFonts w:hint="default"/>
      </w:rPr>
    </w:lvl>
    <w:lvl w:ilvl="2">
      <w:start w:val="1"/>
      <w:numFmt w:val="decimal"/>
      <w:isLgl/>
      <w:lvlText w:val="%1.%2.%3"/>
      <w:lvlJc w:val="left"/>
      <w:pPr>
        <w:tabs>
          <w:tab w:val="left" w:pos="720"/>
        </w:tabs>
        <w:ind w:left="720" w:hanging="720"/>
      </w:pPr>
      <w:rPr>
        <w:rFonts w:hint="default"/>
      </w:rPr>
    </w:lvl>
    <w:lvl w:ilvl="3">
      <w:start w:val="1"/>
      <w:numFmt w:val="decimal"/>
      <w:isLgl/>
      <w:lvlText w:val="%1.%2.%3.%4"/>
      <w:lvlJc w:val="left"/>
      <w:pPr>
        <w:tabs>
          <w:tab w:val="left" w:pos="1080"/>
        </w:tabs>
        <w:ind w:left="1080" w:hanging="1080"/>
      </w:pPr>
      <w:rPr>
        <w:rFonts w:hint="default"/>
      </w:rPr>
    </w:lvl>
    <w:lvl w:ilvl="4">
      <w:start w:val="1"/>
      <w:numFmt w:val="decimal"/>
      <w:isLgl/>
      <w:lvlText w:val="%1.%2.%3.%4.%5"/>
      <w:lvlJc w:val="left"/>
      <w:pPr>
        <w:tabs>
          <w:tab w:val="left" w:pos="1080"/>
        </w:tabs>
        <w:ind w:left="1080" w:hanging="1080"/>
      </w:pPr>
      <w:rPr>
        <w:rFonts w:hint="default"/>
      </w:rPr>
    </w:lvl>
    <w:lvl w:ilvl="5">
      <w:start w:val="1"/>
      <w:numFmt w:val="decimal"/>
      <w:isLgl/>
      <w:lvlText w:val="%1.%2.%3.%4.%5.%6"/>
      <w:lvlJc w:val="left"/>
      <w:pPr>
        <w:tabs>
          <w:tab w:val="left" w:pos="1440"/>
        </w:tabs>
        <w:ind w:left="1440" w:hanging="1440"/>
      </w:pPr>
      <w:rPr>
        <w:rFonts w:hint="default"/>
      </w:rPr>
    </w:lvl>
    <w:lvl w:ilvl="6">
      <w:start w:val="1"/>
      <w:numFmt w:val="decimal"/>
      <w:isLgl/>
      <w:lvlText w:val="%1.%2.%3.%4.%5.%6.%7"/>
      <w:lvlJc w:val="left"/>
      <w:pPr>
        <w:tabs>
          <w:tab w:val="left" w:pos="1440"/>
        </w:tabs>
        <w:ind w:left="1440" w:hanging="1440"/>
      </w:pPr>
      <w:rPr>
        <w:rFonts w:hint="default"/>
      </w:rPr>
    </w:lvl>
    <w:lvl w:ilvl="7">
      <w:start w:val="1"/>
      <w:numFmt w:val="decimal"/>
      <w:isLgl/>
      <w:lvlText w:val="%1.%2.%3.%4.%5.%6.%7.%8"/>
      <w:lvlJc w:val="left"/>
      <w:pPr>
        <w:tabs>
          <w:tab w:val="left" w:pos="1800"/>
        </w:tabs>
        <w:ind w:left="1800" w:hanging="1800"/>
      </w:pPr>
      <w:rPr>
        <w:rFonts w:hint="default"/>
      </w:rPr>
    </w:lvl>
    <w:lvl w:ilvl="8">
      <w:start w:val="1"/>
      <w:numFmt w:val="decimal"/>
      <w:isLgl/>
      <w:lvlText w:val="%1.%2.%3.%4.%5.%6.%7.%8.%9"/>
      <w:lvlJc w:val="left"/>
      <w:pPr>
        <w:tabs>
          <w:tab w:val="left" w:pos="1800"/>
        </w:tabs>
        <w:ind w:left="1800" w:hanging="1800"/>
      </w:pPr>
      <w:rPr>
        <w:rFonts w:hint="default"/>
      </w:rPr>
    </w:lvl>
  </w:abstractNum>
  <w:abstractNum w:abstractNumId="13" w15:restartNumberingAfterBreak="0">
    <w:nsid w:val="3A50ABFF"/>
    <w:multiLevelType w:val="singleLevel"/>
    <w:tmpl w:val="3A50ABFF"/>
    <w:lvl w:ilvl="0">
      <w:start w:val="1"/>
      <w:numFmt w:val="decimal"/>
      <w:lvlText w:val="%1)"/>
      <w:lvlJc w:val="left"/>
      <w:pPr>
        <w:tabs>
          <w:tab w:val="left" w:pos="425"/>
        </w:tabs>
        <w:ind w:left="425" w:hanging="425"/>
      </w:pPr>
      <w:rPr>
        <w:rFonts w:hint="default"/>
      </w:rPr>
    </w:lvl>
  </w:abstractNum>
  <w:abstractNum w:abstractNumId="14" w15:restartNumberingAfterBreak="0">
    <w:nsid w:val="3D081B6D"/>
    <w:multiLevelType w:val="multilevel"/>
    <w:tmpl w:val="3D081B6D"/>
    <w:lvl w:ilvl="0">
      <w:start w:val="1"/>
      <w:numFmt w:val="bullet"/>
      <w:lvlText w:val=""/>
      <w:lvlJc w:val="left"/>
      <w:pPr>
        <w:ind w:left="1107" w:hanging="360"/>
      </w:pPr>
      <w:rPr>
        <w:rFonts w:ascii="Symbol" w:hAnsi="Symbol" w:hint="default"/>
      </w:rPr>
    </w:lvl>
    <w:lvl w:ilvl="1">
      <w:start w:val="1"/>
      <w:numFmt w:val="bullet"/>
      <w:lvlText w:val="o"/>
      <w:lvlJc w:val="left"/>
      <w:pPr>
        <w:ind w:left="1827" w:hanging="360"/>
      </w:pPr>
      <w:rPr>
        <w:rFonts w:ascii="Courier New" w:hAnsi="Courier New" w:cs="Courier New" w:hint="default"/>
      </w:rPr>
    </w:lvl>
    <w:lvl w:ilvl="2">
      <w:start w:val="1"/>
      <w:numFmt w:val="bullet"/>
      <w:lvlText w:val=""/>
      <w:lvlJc w:val="left"/>
      <w:pPr>
        <w:ind w:left="2547" w:hanging="360"/>
      </w:pPr>
      <w:rPr>
        <w:rFonts w:ascii="Wingdings" w:hAnsi="Wingdings" w:hint="default"/>
      </w:rPr>
    </w:lvl>
    <w:lvl w:ilvl="3">
      <w:start w:val="1"/>
      <w:numFmt w:val="bullet"/>
      <w:lvlText w:val=""/>
      <w:lvlJc w:val="left"/>
      <w:pPr>
        <w:ind w:left="3267" w:hanging="360"/>
      </w:pPr>
      <w:rPr>
        <w:rFonts w:ascii="Symbol" w:hAnsi="Symbol" w:hint="default"/>
      </w:rPr>
    </w:lvl>
    <w:lvl w:ilvl="4">
      <w:start w:val="1"/>
      <w:numFmt w:val="bullet"/>
      <w:lvlText w:val="o"/>
      <w:lvlJc w:val="left"/>
      <w:pPr>
        <w:ind w:left="3987" w:hanging="360"/>
      </w:pPr>
      <w:rPr>
        <w:rFonts w:ascii="Courier New" w:hAnsi="Courier New" w:cs="Courier New" w:hint="default"/>
      </w:rPr>
    </w:lvl>
    <w:lvl w:ilvl="5">
      <w:start w:val="1"/>
      <w:numFmt w:val="bullet"/>
      <w:lvlText w:val=""/>
      <w:lvlJc w:val="left"/>
      <w:pPr>
        <w:ind w:left="4707" w:hanging="360"/>
      </w:pPr>
      <w:rPr>
        <w:rFonts w:ascii="Wingdings" w:hAnsi="Wingdings" w:hint="default"/>
      </w:rPr>
    </w:lvl>
    <w:lvl w:ilvl="6">
      <w:start w:val="1"/>
      <w:numFmt w:val="bullet"/>
      <w:lvlText w:val=""/>
      <w:lvlJc w:val="left"/>
      <w:pPr>
        <w:ind w:left="5427" w:hanging="360"/>
      </w:pPr>
      <w:rPr>
        <w:rFonts w:ascii="Symbol" w:hAnsi="Symbol" w:hint="default"/>
      </w:rPr>
    </w:lvl>
    <w:lvl w:ilvl="7">
      <w:start w:val="1"/>
      <w:numFmt w:val="bullet"/>
      <w:lvlText w:val="o"/>
      <w:lvlJc w:val="left"/>
      <w:pPr>
        <w:ind w:left="6147" w:hanging="360"/>
      </w:pPr>
      <w:rPr>
        <w:rFonts w:ascii="Courier New" w:hAnsi="Courier New" w:cs="Courier New" w:hint="default"/>
      </w:rPr>
    </w:lvl>
    <w:lvl w:ilvl="8">
      <w:start w:val="1"/>
      <w:numFmt w:val="bullet"/>
      <w:lvlText w:val=""/>
      <w:lvlJc w:val="left"/>
      <w:pPr>
        <w:ind w:left="6867" w:hanging="360"/>
      </w:pPr>
      <w:rPr>
        <w:rFonts w:ascii="Wingdings" w:hAnsi="Wingdings" w:hint="default"/>
      </w:rPr>
    </w:lvl>
  </w:abstractNum>
  <w:abstractNum w:abstractNumId="15" w15:restartNumberingAfterBreak="0">
    <w:nsid w:val="3FBB2D17"/>
    <w:multiLevelType w:val="multilevel"/>
    <w:tmpl w:val="3FBB2D17"/>
    <w:lvl w:ilvl="0">
      <w:start w:val="1"/>
      <w:numFmt w:val="bullet"/>
      <w:lvlText w:val=""/>
      <w:lvlJc w:val="left"/>
      <w:pPr>
        <w:ind w:left="1107" w:hanging="360"/>
      </w:pPr>
      <w:rPr>
        <w:rFonts w:ascii="Symbol" w:hAnsi="Symbol" w:hint="default"/>
      </w:rPr>
    </w:lvl>
    <w:lvl w:ilvl="1">
      <w:start w:val="1"/>
      <w:numFmt w:val="bullet"/>
      <w:lvlText w:val="o"/>
      <w:lvlJc w:val="left"/>
      <w:pPr>
        <w:ind w:left="1827" w:hanging="360"/>
      </w:pPr>
      <w:rPr>
        <w:rFonts w:ascii="Courier New" w:hAnsi="Courier New" w:cs="Courier New" w:hint="default"/>
      </w:rPr>
    </w:lvl>
    <w:lvl w:ilvl="2">
      <w:start w:val="1"/>
      <w:numFmt w:val="bullet"/>
      <w:lvlText w:val=""/>
      <w:lvlJc w:val="left"/>
      <w:pPr>
        <w:ind w:left="2547" w:hanging="360"/>
      </w:pPr>
      <w:rPr>
        <w:rFonts w:ascii="Wingdings" w:hAnsi="Wingdings" w:hint="default"/>
      </w:rPr>
    </w:lvl>
    <w:lvl w:ilvl="3">
      <w:start w:val="1"/>
      <w:numFmt w:val="bullet"/>
      <w:lvlText w:val=""/>
      <w:lvlJc w:val="left"/>
      <w:pPr>
        <w:ind w:left="3267" w:hanging="360"/>
      </w:pPr>
      <w:rPr>
        <w:rFonts w:ascii="Symbol" w:hAnsi="Symbol" w:hint="default"/>
      </w:rPr>
    </w:lvl>
    <w:lvl w:ilvl="4">
      <w:start w:val="1"/>
      <w:numFmt w:val="bullet"/>
      <w:lvlText w:val="o"/>
      <w:lvlJc w:val="left"/>
      <w:pPr>
        <w:ind w:left="3987" w:hanging="360"/>
      </w:pPr>
      <w:rPr>
        <w:rFonts w:ascii="Courier New" w:hAnsi="Courier New" w:cs="Courier New" w:hint="default"/>
      </w:rPr>
    </w:lvl>
    <w:lvl w:ilvl="5">
      <w:start w:val="1"/>
      <w:numFmt w:val="bullet"/>
      <w:lvlText w:val=""/>
      <w:lvlJc w:val="left"/>
      <w:pPr>
        <w:ind w:left="4707" w:hanging="360"/>
      </w:pPr>
      <w:rPr>
        <w:rFonts w:ascii="Wingdings" w:hAnsi="Wingdings" w:hint="default"/>
      </w:rPr>
    </w:lvl>
    <w:lvl w:ilvl="6">
      <w:start w:val="1"/>
      <w:numFmt w:val="bullet"/>
      <w:lvlText w:val=""/>
      <w:lvlJc w:val="left"/>
      <w:pPr>
        <w:ind w:left="5427" w:hanging="360"/>
      </w:pPr>
      <w:rPr>
        <w:rFonts w:ascii="Symbol" w:hAnsi="Symbol" w:hint="default"/>
      </w:rPr>
    </w:lvl>
    <w:lvl w:ilvl="7">
      <w:start w:val="1"/>
      <w:numFmt w:val="bullet"/>
      <w:lvlText w:val="o"/>
      <w:lvlJc w:val="left"/>
      <w:pPr>
        <w:ind w:left="6147" w:hanging="360"/>
      </w:pPr>
      <w:rPr>
        <w:rFonts w:ascii="Courier New" w:hAnsi="Courier New" w:cs="Courier New" w:hint="default"/>
      </w:rPr>
    </w:lvl>
    <w:lvl w:ilvl="8">
      <w:start w:val="1"/>
      <w:numFmt w:val="bullet"/>
      <w:lvlText w:val=""/>
      <w:lvlJc w:val="left"/>
      <w:pPr>
        <w:ind w:left="6867" w:hanging="360"/>
      </w:pPr>
      <w:rPr>
        <w:rFonts w:ascii="Wingdings" w:hAnsi="Wingdings" w:hint="default"/>
      </w:rPr>
    </w:lvl>
  </w:abstractNum>
  <w:abstractNum w:abstractNumId="16" w15:restartNumberingAfterBreak="0">
    <w:nsid w:val="54B13EBB"/>
    <w:multiLevelType w:val="multilevel"/>
    <w:tmpl w:val="54B13EB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59A560D1"/>
    <w:multiLevelType w:val="multilevel"/>
    <w:tmpl w:val="59A560D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616B1E6C"/>
    <w:multiLevelType w:val="multilevel"/>
    <w:tmpl w:val="616B1E6C"/>
    <w:lvl w:ilvl="0">
      <w:start w:val="1"/>
      <w:numFmt w:val="bullet"/>
      <w:lvlText w:val=""/>
      <w:lvlJc w:val="left"/>
      <w:pPr>
        <w:ind w:left="1107" w:hanging="360"/>
      </w:pPr>
      <w:rPr>
        <w:rFonts w:ascii="Symbol" w:hAnsi="Symbol" w:hint="default"/>
      </w:rPr>
    </w:lvl>
    <w:lvl w:ilvl="1">
      <w:start w:val="1"/>
      <w:numFmt w:val="bullet"/>
      <w:lvlText w:val="o"/>
      <w:lvlJc w:val="left"/>
      <w:pPr>
        <w:ind w:left="1827" w:hanging="360"/>
      </w:pPr>
      <w:rPr>
        <w:rFonts w:ascii="Courier New" w:hAnsi="Courier New" w:cs="Courier New" w:hint="default"/>
      </w:rPr>
    </w:lvl>
    <w:lvl w:ilvl="2">
      <w:start w:val="1"/>
      <w:numFmt w:val="bullet"/>
      <w:lvlText w:val=""/>
      <w:lvlJc w:val="left"/>
      <w:pPr>
        <w:ind w:left="2547" w:hanging="360"/>
      </w:pPr>
      <w:rPr>
        <w:rFonts w:ascii="Wingdings" w:hAnsi="Wingdings" w:hint="default"/>
      </w:rPr>
    </w:lvl>
    <w:lvl w:ilvl="3">
      <w:start w:val="1"/>
      <w:numFmt w:val="bullet"/>
      <w:lvlText w:val=""/>
      <w:lvlJc w:val="left"/>
      <w:pPr>
        <w:ind w:left="3267" w:hanging="360"/>
      </w:pPr>
      <w:rPr>
        <w:rFonts w:ascii="Symbol" w:hAnsi="Symbol" w:hint="default"/>
      </w:rPr>
    </w:lvl>
    <w:lvl w:ilvl="4">
      <w:start w:val="1"/>
      <w:numFmt w:val="bullet"/>
      <w:lvlText w:val="o"/>
      <w:lvlJc w:val="left"/>
      <w:pPr>
        <w:ind w:left="3987" w:hanging="360"/>
      </w:pPr>
      <w:rPr>
        <w:rFonts w:ascii="Courier New" w:hAnsi="Courier New" w:cs="Courier New" w:hint="default"/>
      </w:rPr>
    </w:lvl>
    <w:lvl w:ilvl="5">
      <w:start w:val="1"/>
      <w:numFmt w:val="bullet"/>
      <w:lvlText w:val=""/>
      <w:lvlJc w:val="left"/>
      <w:pPr>
        <w:ind w:left="4707" w:hanging="360"/>
      </w:pPr>
      <w:rPr>
        <w:rFonts w:ascii="Wingdings" w:hAnsi="Wingdings" w:hint="default"/>
      </w:rPr>
    </w:lvl>
    <w:lvl w:ilvl="6">
      <w:start w:val="1"/>
      <w:numFmt w:val="bullet"/>
      <w:lvlText w:val=""/>
      <w:lvlJc w:val="left"/>
      <w:pPr>
        <w:ind w:left="5427" w:hanging="360"/>
      </w:pPr>
      <w:rPr>
        <w:rFonts w:ascii="Symbol" w:hAnsi="Symbol" w:hint="default"/>
      </w:rPr>
    </w:lvl>
    <w:lvl w:ilvl="7">
      <w:start w:val="1"/>
      <w:numFmt w:val="bullet"/>
      <w:lvlText w:val="o"/>
      <w:lvlJc w:val="left"/>
      <w:pPr>
        <w:ind w:left="6147" w:hanging="360"/>
      </w:pPr>
      <w:rPr>
        <w:rFonts w:ascii="Courier New" w:hAnsi="Courier New" w:cs="Courier New" w:hint="default"/>
      </w:rPr>
    </w:lvl>
    <w:lvl w:ilvl="8">
      <w:start w:val="1"/>
      <w:numFmt w:val="bullet"/>
      <w:lvlText w:val=""/>
      <w:lvlJc w:val="left"/>
      <w:pPr>
        <w:ind w:left="6867" w:hanging="360"/>
      </w:pPr>
      <w:rPr>
        <w:rFonts w:ascii="Wingdings" w:hAnsi="Wingdings" w:hint="default"/>
      </w:rPr>
    </w:lvl>
  </w:abstractNum>
  <w:abstractNum w:abstractNumId="19" w15:restartNumberingAfterBreak="0">
    <w:nsid w:val="61E4DCB8"/>
    <w:multiLevelType w:val="singleLevel"/>
    <w:tmpl w:val="61E4DCB8"/>
    <w:lvl w:ilvl="0">
      <w:start w:val="1"/>
      <w:numFmt w:val="decimal"/>
      <w:lvlText w:val="%1)"/>
      <w:lvlJc w:val="left"/>
      <w:pPr>
        <w:tabs>
          <w:tab w:val="left" w:pos="425"/>
        </w:tabs>
        <w:ind w:left="425" w:hanging="425"/>
      </w:pPr>
      <w:rPr>
        <w:rFonts w:hint="default"/>
      </w:rPr>
    </w:lvl>
  </w:abstractNum>
  <w:abstractNum w:abstractNumId="20" w15:restartNumberingAfterBreak="0">
    <w:nsid w:val="68235511"/>
    <w:multiLevelType w:val="multilevel"/>
    <w:tmpl w:val="68235511"/>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21" w15:restartNumberingAfterBreak="0">
    <w:nsid w:val="69827574"/>
    <w:multiLevelType w:val="multilevel"/>
    <w:tmpl w:val="6982757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72E635A4"/>
    <w:multiLevelType w:val="singleLevel"/>
    <w:tmpl w:val="72E635A4"/>
    <w:lvl w:ilvl="0">
      <w:start w:val="1"/>
      <w:numFmt w:val="bullet"/>
      <w:pStyle w:val="ListBulletFirstItem"/>
      <w:lvlText w:val=""/>
      <w:lvlJc w:val="left"/>
      <w:pPr>
        <w:tabs>
          <w:tab w:val="left" w:pos="360"/>
        </w:tabs>
        <w:ind w:left="360" w:hanging="360"/>
      </w:pPr>
      <w:rPr>
        <w:rFonts w:ascii="CommonBullets" w:hAnsi="CommonBullets" w:hint="default"/>
        <w:color w:val="auto"/>
      </w:rPr>
    </w:lvl>
  </w:abstractNum>
  <w:num w:numId="1">
    <w:abstractNumId w:val="6"/>
  </w:num>
  <w:num w:numId="2">
    <w:abstractNumId w:val="9"/>
  </w:num>
  <w:num w:numId="3">
    <w:abstractNumId w:val="3"/>
  </w:num>
  <w:num w:numId="4">
    <w:abstractNumId w:val="22"/>
  </w:num>
  <w:num w:numId="5">
    <w:abstractNumId w:val="10"/>
  </w:num>
  <w:num w:numId="6">
    <w:abstractNumId w:val="12"/>
  </w:num>
  <w:num w:numId="7">
    <w:abstractNumId w:val="5"/>
  </w:num>
  <w:num w:numId="8">
    <w:abstractNumId w:val="11"/>
  </w:num>
  <w:num w:numId="9">
    <w:abstractNumId w:val="17"/>
  </w:num>
  <w:num w:numId="10">
    <w:abstractNumId w:val="16"/>
  </w:num>
  <w:num w:numId="11">
    <w:abstractNumId w:val="4"/>
  </w:num>
  <w:num w:numId="12">
    <w:abstractNumId w:val="1"/>
  </w:num>
  <w:num w:numId="13">
    <w:abstractNumId w:val="21"/>
  </w:num>
  <w:num w:numId="14">
    <w:abstractNumId w:val="15"/>
  </w:num>
  <w:num w:numId="15">
    <w:abstractNumId w:val="7"/>
  </w:num>
  <w:num w:numId="16">
    <w:abstractNumId w:val="19"/>
  </w:num>
  <w:num w:numId="17">
    <w:abstractNumId w:val="13"/>
  </w:num>
  <w:num w:numId="18">
    <w:abstractNumId w:val="0"/>
  </w:num>
  <w:num w:numId="19">
    <w:abstractNumId w:val="2"/>
  </w:num>
  <w:num w:numId="20">
    <w:abstractNumId w:val="14"/>
  </w:num>
  <w:num w:numId="21">
    <w:abstractNumId w:val="8"/>
  </w:num>
  <w:num w:numId="22">
    <w:abstractNumId w:val="18"/>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doNotValidateAgainstSchema/>
  <w:doNotDemarcateInvalidXm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746"/>
    <w:rsid w:val="000B35E2"/>
    <w:rsid w:val="001256BD"/>
    <w:rsid w:val="001929AA"/>
    <w:rsid w:val="001E4318"/>
    <w:rsid w:val="00206AB2"/>
    <w:rsid w:val="00291479"/>
    <w:rsid w:val="002B0BCA"/>
    <w:rsid w:val="002B159E"/>
    <w:rsid w:val="002C3B05"/>
    <w:rsid w:val="002D7186"/>
    <w:rsid w:val="00356052"/>
    <w:rsid w:val="003856F2"/>
    <w:rsid w:val="00434F4E"/>
    <w:rsid w:val="004D29D1"/>
    <w:rsid w:val="00503BC6"/>
    <w:rsid w:val="005C73F9"/>
    <w:rsid w:val="005E5F57"/>
    <w:rsid w:val="005E6ECB"/>
    <w:rsid w:val="00604746"/>
    <w:rsid w:val="00614EFF"/>
    <w:rsid w:val="00677421"/>
    <w:rsid w:val="006D56EF"/>
    <w:rsid w:val="00765E1B"/>
    <w:rsid w:val="00783098"/>
    <w:rsid w:val="00792733"/>
    <w:rsid w:val="007A12A7"/>
    <w:rsid w:val="007D6769"/>
    <w:rsid w:val="00811347"/>
    <w:rsid w:val="0081271B"/>
    <w:rsid w:val="0084773F"/>
    <w:rsid w:val="008A727F"/>
    <w:rsid w:val="008B1150"/>
    <w:rsid w:val="008C26C8"/>
    <w:rsid w:val="008C7F03"/>
    <w:rsid w:val="009850E0"/>
    <w:rsid w:val="009D1F79"/>
    <w:rsid w:val="009E0065"/>
    <w:rsid w:val="00A51553"/>
    <w:rsid w:val="00A8332A"/>
    <w:rsid w:val="00A85D36"/>
    <w:rsid w:val="00AE16E9"/>
    <w:rsid w:val="00AE251F"/>
    <w:rsid w:val="00AE4ECA"/>
    <w:rsid w:val="00BC52A5"/>
    <w:rsid w:val="00C67A9B"/>
    <w:rsid w:val="00CB1902"/>
    <w:rsid w:val="00CB2C6A"/>
    <w:rsid w:val="00CF2D1D"/>
    <w:rsid w:val="00D94C6A"/>
    <w:rsid w:val="00DA61EE"/>
    <w:rsid w:val="00DF1F11"/>
    <w:rsid w:val="00E53585"/>
    <w:rsid w:val="00E5444D"/>
    <w:rsid w:val="00E92112"/>
    <w:rsid w:val="00ED45A2"/>
    <w:rsid w:val="00EF4C84"/>
    <w:rsid w:val="00F857E4"/>
    <w:rsid w:val="00F85C06"/>
    <w:rsid w:val="00F939BA"/>
    <w:rsid w:val="00FD0911"/>
    <w:rsid w:val="057C7BBB"/>
    <w:rsid w:val="085B1B56"/>
    <w:rsid w:val="08C86F74"/>
    <w:rsid w:val="0A0D005C"/>
    <w:rsid w:val="0D623881"/>
    <w:rsid w:val="0FDB242D"/>
    <w:rsid w:val="182D21B4"/>
    <w:rsid w:val="1D265B66"/>
    <w:rsid w:val="1D4754F4"/>
    <w:rsid w:val="1E057526"/>
    <w:rsid w:val="1EB64ED1"/>
    <w:rsid w:val="23C03124"/>
    <w:rsid w:val="2AD96FF8"/>
    <w:rsid w:val="2DF37F49"/>
    <w:rsid w:val="2F1D7068"/>
    <w:rsid w:val="36121410"/>
    <w:rsid w:val="3842422E"/>
    <w:rsid w:val="3C907713"/>
    <w:rsid w:val="45A73923"/>
    <w:rsid w:val="482B5BF4"/>
    <w:rsid w:val="4C600187"/>
    <w:rsid w:val="5522237F"/>
    <w:rsid w:val="59B93C4C"/>
    <w:rsid w:val="59C9540A"/>
    <w:rsid w:val="5B1C2B4C"/>
    <w:rsid w:val="5F06135B"/>
    <w:rsid w:val="63115D4B"/>
    <w:rsid w:val="634E76F8"/>
    <w:rsid w:val="63A06B11"/>
    <w:rsid w:val="69055972"/>
    <w:rsid w:val="691427CE"/>
    <w:rsid w:val="6C272E83"/>
    <w:rsid w:val="6C3912B7"/>
    <w:rsid w:val="725620A9"/>
    <w:rsid w:val="740457C6"/>
    <w:rsid w:val="76197675"/>
    <w:rsid w:val="795026E0"/>
    <w:rsid w:val="7AE74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D23234"/>
  <w15:docId w15:val="{6CC73397-6CD3-4346-B1D9-B3603CC71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qFormat="1"/>
    <w:lsdException w:name="header" w:qFormat="1"/>
    <w:lsdException w:name="footer" w:qFormat="1"/>
    <w:lsdException w:name="caption" w:uiPriority="35" w:qFormat="1"/>
    <w:lsdException w:name="page number" w:qFormat="1"/>
    <w:lsdException w:name="Title" w:qFormat="1"/>
    <w:lsdException w:name="Default Paragraph Font" w:semiHidden="1" w:qFormat="1"/>
    <w:lsdException w:name="Body Text" w:qFormat="1"/>
    <w:lsdException w:name="Body Text Indent" w:qFormat="1"/>
    <w:lsdException w:name="Subtitle" w:qFormat="1"/>
    <w:lsdException w:name="Body Text 2" w:qFormat="1"/>
    <w:lsdException w:name="Body Text 3" w:qFormat="1"/>
    <w:lsdException w:name="Body Text Indent 2" w:qFormat="1"/>
    <w:lsdException w:name="Body Text Indent 3"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ind w:left="5040"/>
      <w:outlineLvl w:val="2"/>
    </w:pPr>
    <w:rPr>
      <w:rFonts w:ascii="Arial" w:hAnsi="Arial" w:cs="Arial"/>
      <w:sz w:val="28"/>
      <w:szCs w:val="26"/>
    </w:rPr>
  </w:style>
  <w:style w:type="paragraph" w:styleId="Heading4">
    <w:name w:val="heading 4"/>
    <w:basedOn w:val="Normal"/>
    <w:next w:val="Normal"/>
    <w:qFormat/>
    <w:pPr>
      <w:keepNext/>
      <w:numPr>
        <w:ilvl w:val="3"/>
        <w:numId w:val="1"/>
      </w:numPr>
      <w:outlineLvl w:val="3"/>
    </w:pPr>
    <w:rPr>
      <w:b/>
      <w:bCs/>
    </w:rPr>
  </w:style>
  <w:style w:type="paragraph" w:styleId="Heading5">
    <w:name w:val="heading 5"/>
    <w:basedOn w:val="Normal"/>
    <w:next w:val="Normal"/>
    <w:qFormat/>
    <w:pPr>
      <w:keepNext/>
      <w:numPr>
        <w:ilvl w:val="4"/>
        <w:numId w:val="1"/>
      </w:numPr>
      <w:outlineLvl w:val="4"/>
    </w:pPr>
    <w:rPr>
      <w:b/>
      <w:bCs/>
    </w:rPr>
  </w:style>
  <w:style w:type="paragraph" w:styleId="Heading6">
    <w:name w:val="heading 6"/>
    <w:basedOn w:val="Normal"/>
    <w:next w:val="Normal"/>
    <w:qFormat/>
    <w:pPr>
      <w:keepNext/>
      <w:numPr>
        <w:ilvl w:val="5"/>
        <w:numId w:val="1"/>
      </w:numPr>
      <w:jc w:val="center"/>
      <w:outlineLvl w:val="5"/>
    </w:pPr>
    <w:rPr>
      <w:b/>
      <w:bCs/>
      <w:sz w:val="7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jc w:val="center"/>
    </w:pPr>
  </w:style>
  <w:style w:type="paragraph" w:styleId="BodyText2">
    <w:name w:val="Body Text 2"/>
    <w:basedOn w:val="Normal"/>
    <w:link w:val="BodyText2Char"/>
    <w:qFormat/>
    <w:rPr>
      <w:i/>
      <w:iCs/>
    </w:rPr>
  </w:style>
  <w:style w:type="paragraph" w:styleId="BodyText3">
    <w:name w:val="Body Text 3"/>
    <w:basedOn w:val="Normal"/>
    <w:qFormat/>
    <w:rPr>
      <w:sz w:val="20"/>
    </w:rPr>
  </w:style>
  <w:style w:type="paragraph" w:styleId="BodyTextIndent">
    <w:name w:val="Body Text Indent"/>
    <w:basedOn w:val="Normal"/>
    <w:qFormat/>
    <w:pPr>
      <w:ind w:left="360"/>
    </w:pPr>
  </w:style>
  <w:style w:type="paragraph" w:styleId="BodyTextIndent2">
    <w:name w:val="Body Text Indent 2"/>
    <w:basedOn w:val="Normal"/>
    <w:qFormat/>
    <w:pPr>
      <w:ind w:left="360"/>
      <w:jc w:val="both"/>
    </w:pPr>
    <w:rPr>
      <w:i/>
      <w:sz w:val="20"/>
    </w:rPr>
  </w:style>
  <w:style w:type="paragraph" w:styleId="BodyTextIndent3">
    <w:name w:val="Body Text Indent 3"/>
    <w:basedOn w:val="Normal"/>
    <w:qFormat/>
    <w:pPr>
      <w:ind w:left="390"/>
      <w:jc w:val="both"/>
    </w:pPr>
    <w:rPr>
      <w:i/>
      <w:sz w:val="20"/>
    </w:rPr>
  </w:style>
  <w:style w:type="paragraph" w:styleId="Caption">
    <w:name w:val="caption"/>
    <w:basedOn w:val="Normal"/>
    <w:next w:val="Normal"/>
    <w:uiPriority w:val="35"/>
    <w:qFormat/>
    <w:rPr>
      <w:b/>
      <w:bCs/>
      <w:sz w:val="20"/>
      <w:szCs w:val="20"/>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320"/>
        <w:tab w:val="right" w:pos="8640"/>
      </w:tabs>
    </w:pPr>
  </w:style>
  <w:style w:type="paragraph" w:styleId="FootnoteText">
    <w:name w:val="footnote text"/>
    <w:basedOn w:val="Normal"/>
    <w:semiHidden/>
    <w:qFormat/>
    <w:pPr>
      <w:overflowPunct w:val="0"/>
      <w:autoSpaceDE w:val="0"/>
      <w:autoSpaceDN w:val="0"/>
      <w:adjustRightInd w:val="0"/>
      <w:spacing w:after="120"/>
      <w:jc w:val="both"/>
      <w:textAlignment w:val="baseline"/>
    </w:pPr>
    <w:rPr>
      <w:sz w:val="18"/>
      <w:szCs w:val="20"/>
    </w:rPr>
  </w:style>
  <w:style w:type="paragraph" w:styleId="Header">
    <w:name w:val="header"/>
    <w:basedOn w:val="Normal"/>
    <w:qFormat/>
    <w:pPr>
      <w:tabs>
        <w:tab w:val="center" w:pos="4320"/>
        <w:tab w:val="right" w:pos="8640"/>
      </w:tabs>
    </w:p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NormalWeb">
    <w:name w:val="Normal (Web)"/>
    <w:basedOn w:val="Normal"/>
    <w:qFormat/>
    <w:pPr>
      <w:spacing w:before="100" w:beforeAutospacing="1" w:after="100" w:afterAutospacing="1"/>
    </w:pPr>
    <w:rPr>
      <w:sz w:val="16"/>
      <w:szCs w:val="16"/>
    </w:rPr>
  </w:style>
  <w:style w:type="character" w:styleId="PageNumber">
    <w:name w:val="page number"/>
    <w:basedOn w:val="DefaultParagraphFont"/>
    <w:qFormat/>
  </w:style>
  <w:style w:type="paragraph" w:styleId="Subtitle">
    <w:name w:val="Subtitle"/>
    <w:basedOn w:val="Normal"/>
    <w:qFormat/>
    <w:pPr>
      <w:keepNext/>
      <w:spacing w:before="240" w:after="60"/>
      <w:jc w:val="both"/>
    </w:pPr>
    <w:rPr>
      <w:rFonts w:ascii="Verdana" w:hAnsi="Verdana"/>
      <w:b/>
      <w:szCs w:val="20"/>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C1">
    <w:name w:val="toc 1"/>
    <w:basedOn w:val="Normal"/>
    <w:next w:val="Normal"/>
    <w:semiHidden/>
    <w:qFormat/>
    <w:pPr>
      <w:tabs>
        <w:tab w:val="left" w:pos="360"/>
        <w:tab w:val="right" w:leader="dot" w:pos="9350"/>
      </w:tabs>
      <w:spacing w:before="240" w:after="120"/>
    </w:pPr>
    <w:rPr>
      <w:b/>
      <w:bCs/>
    </w:rPr>
  </w:style>
  <w:style w:type="paragraph" w:styleId="TOC2">
    <w:name w:val="toc 2"/>
    <w:basedOn w:val="Normal"/>
    <w:next w:val="Normal"/>
    <w:semiHidden/>
    <w:qFormat/>
    <w:pPr>
      <w:spacing w:before="120"/>
      <w:ind w:left="240"/>
    </w:pPr>
    <w:rPr>
      <w:i/>
      <w:iCs/>
    </w:rPr>
  </w:style>
  <w:style w:type="paragraph" w:styleId="TOC3">
    <w:name w:val="toc 3"/>
    <w:basedOn w:val="Normal"/>
    <w:next w:val="Normal"/>
    <w:semiHidden/>
    <w:qFormat/>
    <w:pPr>
      <w:tabs>
        <w:tab w:val="left" w:pos="1440"/>
        <w:tab w:val="right" w:leader="dot" w:pos="9350"/>
      </w:tabs>
      <w:ind w:left="720"/>
    </w:pPr>
    <w:rPr>
      <w:sz w:val="20"/>
    </w:rPr>
  </w:style>
  <w:style w:type="paragraph" w:styleId="TOC4">
    <w:name w:val="toc 4"/>
    <w:basedOn w:val="Normal"/>
    <w:next w:val="Normal"/>
    <w:semiHidden/>
    <w:pPr>
      <w:ind w:left="720"/>
    </w:pPr>
  </w:style>
  <w:style w:type="paragraph" w:styleId="TOC5">
    <w:name w:val="toc 5"/>
    <w:basedOn w:val="Normal"/>
    <w:next w:val="Normal"/>
    <w:semiHidden/>
    <w:qFormat/>
    <w:pPr>
      <w:ind w:left="960"/>
    </w:pPr>
  </w:style>
  <w:style w:type="paragraph" w:styleId="TOC6">
    <w:name w:val="toc 6"/>
    <w:basedOn w:val="Normal"/>
    <w:next w:val="Normal"/>
    <w:semiHidden/>
    <w:qFormat/>
    <w:pPr>
      <w:ind w:left="1200"/>
    </w:pPr>
  </w:style>
  <w:style w:type="paragraph" w:styleId="TOC7">
    <w:name w:val="toc 7"/>
    <w:basedOn w:val="Normal"/>
    <w:next w:val="Normal"/>
    <w:semiHidden/>
    <w:qFormat/>
    <w:pPr>
      <w:ind w:left="1440"/>
    </w:pPr>
  </w:style>
  <w:style w:type="paragraph" w:styleId="TOC8">
    <w:name w:val="toc 8"/>
    <w:basedOn w:val="Normal"/>
    <w:next w:val="Normal"/>
    <w:semiHidden/>
    <w:qFormat/>
    <w:pPr>
      <w:ind w:left="1680"/>
    </w:pPr>
  </w:style>
  <w:style w:type="paragraph" w:styleId="TOC9">
    <w:name w:val="toc 9"/>
    <w:basedOn w:val="Normal"/>
    <w:next w:val="Normal"/>
    <w:semiHidden/>
    <w:qFormat/>
    <w:pPr>
      <w:ind w:left="1920"/>
    </w:pPr>
  </w:style>
  <w:style w:type="paragraph" w:customStyle="1" w:styleId="title1">
    <w:name w:val="title1"/>
    <w:basedOn w:val="Normal"/>
    <w:qFormat/>
    <w:pPr>
      <w:jc w:val="center"/>
    </w:pPr>
  </w:style>
  <w:style w:type="paragraph" w:customStyle="1" w:styleId="title2">
    <w:name w:val="title 2"/>
    <w:basedOn w:val="Normal"/>
    <w:qFormat/>
    <w:rPr>
      <w:b/>
      <w:i/>
      <w:sz w:val="20"/>
    </w:rPr>
  </w:style>
  <w:style w:type="paragraph" w:customStyle="1" w:styleId="SRSH1">
    <w:name w:val="SRSH1"/>
    <w:basedOn w:val="Heading1"/>
    <w:qFormat/>
    <w:pPr>
      <w:numPr>
        <w:numId w:val="2"/>
      </w:numPr>
    </w:pPr>
    <w:rPr>
      <w:rFonts w:ascii="Verdana" w:hAnsi="Verdana"/>
      <w:sz w:val="22"/>
    </w:rPr>
  </w:style>
  <w:style w:type="paragraph" w:customStyle="1" w:styleId="SRSH2">
    <w:name w:val="SRSH2"/>
    <w:basedOn w:val="Heading2"/>
    <w:qFormat/>
    <w:pPr>
      <w:numPr>
        <w:ilvl w:val="1"/>
        <w:numId w:val="3"/>
      </w:numPr>
    </w:pPr>
    <w:rPr>
      <w:i w:val="0"/>
      <w:sz w:val="24"/>
    </w:rPr>
  </w:style>
  <w:style w:type="paragraph" w:customStyle="1" w:styleId="h1">
    <w:name w:val="h1"/>
    <w:basedOn w:val="Normal"/>
    <w:qFormat/>
    <w:rPr>
      <w:rFonts w:ascii="Arial" w:hAnsi="Arial"/>
      <w:b/>
      <w:sz w:val="28"/>
    </w:rPr>
  </w:style>
  <w:style w:type="paragraph" w:customStyle="1" w:styleId="H2">
    <w:name w:val="H2"/>
    <w:basedOn w:val="Normal"/>
    <w:qFormat/>
    <w:rPr>
      <w:b/>
      <w:sz w:val="28"/>
    </w:rPr>
  </w:style>
  <w:style w:type="paragraph" w:customStyle="1" w:styleId="H3">
    <w:name w:val="H3"/>
    <w:basedOn w:val="Normal"/>
    <w:qFormat/>
    <w:rPr>
      <w:b/>
    </w:rPr>
  </w:style>
  <w:style w:type="paragraph" w:customStyle="1" w:styleId="doctitle">
    <w:name w:val="doctitle"/>
    <w:basedOn w:val="Normal"/>
    <w:qFormat/>
    <w:pPr>
      <w:spacing w:before="720" w:after="240"/>
      <w:jc w:val="center"/>
    </w:pPr>
    <w:rPr>
      <w:rFonts w:ascii="Century Gothic" w:hAnsi="Century Gothic"/>
      <w:b/>
      <w:bCs/>
      <w:sz w:val="72"/>
    </w:rPr>
  </w:style>
  <w:style w:type="paragraph" w:customStyle="1" w:styleId="special">
    <w:name w:val="special"/>
    <w:basedOn w:val="doctitle"/>
    <w:qFormat/>
    <w:pPr>
      <w:spacing w:before="0" w:after="0"/>
      <w:jc w:val="left"/>
    </w:pPr>
    <w:rPr>
      <w:rFonts w:ascii="Arial" w:hAnsi="Arial"/>
      <w:sz w:val="28"/>
      <w14:shadow w14:blurRad="50800" w14:dist="38100" w14:dir="2700000" w14:sx="100000" w14:sy="100000" w14:kx="0" w14:ky="0" w14:algn="tl">
        <w14:srgbClr w14:val="000000">
          <w14:alpha w14:val="60000"/>
        </w14:srgbClr>
      </w14:shadow>
    </w:rPr>
  </w:style>
  <w:style w:type="paragraph" w:customStyle="1" w:styleId="TableEntry">
    <w:name w:val="Table Entry"/>
    <w:basedOn w:val="Normal"/>
    <w:qFormat/>
    <w:rPr>
      <w:rFonts w:ascii="Verdana" w:hAnsi="Verdana"/>
      <w:color w:val="000000"/>
      <w:sz w:val="16"/>
      <w:szCs w:val="20"/>
    </w:rPr>
  </w:style>
  <w:style w:type="paragraph" w:customStyle="1" w:styleId="TableHeading">
    <w:name w:val="Table Heading"/>
    <w:basedOn w:val="TableEntry"/>
    <w:qFormat/>
    <w:rPr>
      <w:b/>
      <w:color w:val="FFFFFF"/>
    </w:rPr>
  </w:style>
  <w:style w:type="paragraph" w:customStyle="1" w:styleId="ListBulletFirstItem">
    <w:name w:val="List Bullet First Item"/>
    <w:basedOn w:val="Normal"/>
    <w:qFormat/>
    <w:pPr>
      <w:numPr>
        <w:numId w:val="4"/>
      </w:numPr>
      <w:spacing w:before="120"/>
    </w:pPr>
    <w:rPr>
      <w:rFonts w:ascii="Verdana" w:hAnsi="Verdana"/>
      <w:sz w:val="20"/>
      <w:szCs w:val="20"/>
    </w:rPr>
  </w:style>
  <w:style w:type="paragraph" w:customStyle="1" w:styleId="List-Bulleted">
    <w:name w:val="List - Bulleted"/>
    <w:basedOn w:val="Normal"/>
    <w:qFormat/>
    <w:pPr>
      <w:overflowPunct w:val="0"/>
      <w:autoSpaceDE w:val="0"/>
      <w:autoSpaceDN w:val="0"/>
      <w:adjustRightInd w:val="0"/>
      <w:spacing w:after="120"/>
      <w:ind w:left="360" w:hanging="360"/>
      <w:jc w:val="both"/>
      <w:textAlignment w:val="baseline"/>
    </w:pPr>
    <w:rPr>
      <w:sz w:val="20"/>
      <w:szCs w:val="20"/>
    </w:rPr>
  </w:style>
  <w:style w:type="paragraph" w:styleId="ListParagraph">
    <w:name w:val="List Paragraph"/>
    <w:basedOn w:val="Normal"/>
    <w:uiPriority w:val="99"/>
    <w:qFormat/>
    <w:pPr>
      <w:ind w:left="720"/>
      <w:contextualSpacing/>
    </w:pPr>
  </w:style>
  <w:style w:type="paragraph" w:customStyle="1" w:styleId="Bibliography1">
    <w:name w:val="Bibliography1"/>
    <w:basedOn w:val="Normal"/>
    <w:next w:val="Normal"/>
    <w:uiPriority w:val="37"/>
    <w:unhideWhenUsed/>
    <w:qFormat/>
  </w:style>
  <w:style w:type="character" w:customStyle="1" w:styleId="BodyText2Char">
    <w:name w:val="Body Text 2 Char"/>
    <w:basedOn w:val="DefaultParagraphFont"/>
    <w:link w:val="BodyText2"/>
    <w:rsid w:val="00FD0911"/>
    <w:rPr>
      <w:rFonts w:eastAsia="Times New Roman"/>
      <w:i/>
      <w:iCs/>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298</TotalTime>
  <Pages>23</Pages>
  <Words>2859</Words>
  <Characters>16300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Design Template</vt:lpstr>
    </vt:vector>
  </TitlesOfParts>
  <Company>FAST</Company>
  <LinksUpToDate>false</LinksUpToDate>
  <CharactersWithSpaces>19121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Template</dc:title>
  <dc:creator>Talha Javed</dc:creator>
  <cp:lastModifiedBy>Microsoft account</cp:lastModifiedBy>
  <cp:revision>11</cp:revision>
  <cp:lastPrinted>2003-09-15T00:57:00Z</cp:lastPrinted>
  <dcterms:created xsi:type="dcterms:W3CDTF">2023-05-17T01:13:00Z</dcterms:created>
  <dcterms:modified xsi:type="dcterms:W3CDTF">2024-01-16T14:50:00Z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22EC1F912F0D4394986C48241EFDB476</vt:lpwstr>
  </property>
  <property fmtid="{D5CDD505-2E9C-101B-9397-08002B2CF9AE}" pid="4" name="MSIP_Label_defa4170-0d19-0005-0004-bc88714345d2_Enabled">
    <vt:lpwstr>true</vt:lpwstr>
  </property>
  <property fmtid="{D5CDD505-2E9C-101B-9397-08002B2CF9AE}" pid="5" name="MSIP_Label_defa4170-0d19-0005-0004-bc88714345d2_SetDate">
    <vt:lpwstr>2023-06-14T07:29:12Z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78266c15-37b6-42d4-a53e-1c272083af6b</vt:lpwstr>
  </property>
  <property fmtid="{D5CDD505-2E9C-101B-9397-08002B2CF9AE}" pid="9" name="MSIP_Label_defa4170-0d19-0005-0004-bc88714345d2_ActionId">
    <vt:lpwstr>2e51b57b-8bb9-4de8-b607-a723e685eff9</vt:lpwstr>
  </property>
  <property fmtid="{D5CDD505-2E9C-101B-9397-08002B2CF9AE}" pid="10" name="MSIP_Label_defa4170-0d19-0005-0004-bc88714345d2_ContentBits">
    <vt:lpwstr>0</vt:lpwstr>
  </property>
</Properties>
</file>