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D5ED2" w14:textId="77777777" w:rsidR="009C45D0" w:rsidRPr="009C45D0" w:rsidRDefault="009C45D0" w:rsidP="009C45D0">
      <w:pPr>
        <w:pStyle w:val="Heading3"/>
      </w:pPr>
      <w:r w:rsidRPr="009C45D0">
        <w:rPr>
          <w:bdr w:val="single" w:sz="2" w:space="0" w:color="E5E7EB" w:frame="1"/>
        </w:rPr>
        <w:t>Hero Section: Detailed Design Description</w:t>
      </w:r>
    </w:p>
    <w:p w14:paraId="09CB76DC" w14:textId="77777777" w:rsidR="009C45D0" w:rsidRPr="009C45D0" w:rsidRDefault="009C45D0" w:rsidP="009C45D0">
      <w:pPr>
        <w:rPr>
          <w:sz w:val="21"/>
          <w:szCs w:val="21"/>
        </w:rPr>
      </w:pPr>
      <w:r w:rsidRPr="009C45D0">
        <w:rPr>
          <w:sz w:val="21"/>
          <w:szCs w:val="21"/>
        </w:rPr>
        <w:t>The Hero Section is the user's first impression, designed to be visually striking, highly informative, and immediately convey the expert's value proposition. It combines compelling visuals with clear, actionable content.</w:t>
      </w:r>
    </w:p>
    <w:p w14:paraId="5D9B7DDB" w14:textId="77777777" w:rsidR="009C45D0" w:rsidRPr="009C45D0" w:rsidRDefault="009C45D0" w:rsidP="009C45D0">
      <w:pPr>
        <w:rPr>
          <w:sz w:val="21"/>
          <w:szCs w:val="21"/>
        </w:rPr>
      </w:pPr>
      <w:r w:rsidRPr="009C45D0">
        <w:rPr>
          <w:b/>
          <w:bCs/>
          <w:sz w:val="21"/>
          <w:szCs w:val="21"/>
          <w:bdr w:val="single" w:sz="2" w:space="0" w:color="E5E7EB" w:frame="1"/>
        </w:rPr>
        <w:t>1. Layout &amp; Structure:</w:t>
      </w:r>
      <w:r w:rsidRPr="009C45D0">
        <w:rPr>
          <w:sz w:val="21"/>
          <w:szCs w:val="21"/>
        </w:rPr>
        <w:t> * </w:t>
      </w:r>
      <w:r w:rsidRPr="009C45D0">
        <w:rPr>
          <w:b/>
          <w:bCs/>
          <w:sz w:val="21"/>
          <w:szCs w:val="21"/>
          <w:bdr w:val="single" w:sz="2" w:space="0" w:color="E5E7EB" w:frame="1"/>
        </w:rPr>
        <w:t>Full-Width and Prominent:</w:t>
      </w:r>
      <w:r w:rsidRPr="009C45D0">
        <w:rPr>
          <w:sz w:val="21"/>
          <w:szCs w:val="21"/>
        </w:rPr>
        <w:t> The section spans the full width of the desktop screen, dominating the initial view. * </w:t>
      </w:r>
      <w:r w:rsidRPr="009C45D0">
        <w:rPr>
          <w:b/>
          <w:bCs/>
          <w:sz w:val="21"/>
          <w:szCs w:val="21"/>
          <w:bdr w:val="single" w:sz="2" w:space="0" w:color="E5E7EB" w:frame="1"/>
        </w:rPr>
        <w:t>Layered Content:</w:t>
      </w:r>
      <w:r w:rsidRPr="009C45D0">
        <w:rPr>
          <w:sz w:val="21"/>
          <w:szCs w:val="21"/>
        </w:rPr>
        <w:t> Content is strategically layered over a dynamic background, ensuring readability and visual depth. * </w:t>
      </w:r>
      <w:r w:rsidRPr="009C45D0">
        <w:rPr>
          <w:b/>
          <w:bCs/>
          <w:sz w:val="21"/>
          <w:szCs w:val="21"/>
          <w:bdr w:val="single" w:sz="2" w:space="0" w:color="E5E7EB" w:frame="1"/>
        </w:rPr>
        <w:t>Centrally Focused (or slightly left-aligned):</w:t>
      </w:r>
      <w:r w:rsidRPr="009C45D0">
        <w:rPr>
          <w:sz w:val="21"/>
          <w:szCs w:val="21"/>
        </w:rPr>
        <w:t> The primary text and calls-to-action are positioned for immediate impact, possibly with the expert's image subtly integrated to one side.</w:t>
      </w:r>
    </w:p>
    <w:p w14:paraId="313833A5" w14:textId="77777777" w:rsidR="009C45D0" w:rsidRPr="009C45D0" w:rsidRDefault="009C45D0" w:rsidP="009C45D0">
      <w:pPr>
        <w:rPr>
          <w:sz w:val="21"/>
          <w:szCs w:val="21"/>
        </w:rPr>
      </w:pPr>
      <w:r w:rsidRPr="009C45D0">
        <w:rPr>
          <w:b/>
          <w:bCs/>
          <w:sz w:val="21"/>
          <w:szCs w:val="21"/>
          <w:bdr w:val="single" w:sz="2" w:space="0" w:color="E5E7EB" w:frame="1"/>
        </w:rPr>
        <w:t>2. Background Element:</w:t>
      </w:r>
      <w:r w:rsidRPr="009C45D0">
        <w:rPr>
          <w:sz w:val="21"/>
          <w:szCs w:val="21"/>
        </w:rPr>
        <w:t> * </w:t>
      </w:r>
      <w:r w:rsidRPr="009C45D0">
        <w:rPr>
          <w:b/>
          <w:bCs/>
          <w:sz w:val="21"/>
          <w:szCs w:val="21"/>
          <w:bdr w:val="single" w:sz="2" w:space="0" w:color="E5E7EB" w:frame="1"/>
        </w:rPr>
        <w:t>High-Quality Muted Video Background:</w:t>
      </w:r>
      <w:r w:rsidRPr="009C45D0">
        <w:rPr>
          <w:sz w:val="21"/>
          <w:szCs w:val="21"/>
        </w:rPr>
        <w:t> Instead of static images or subtle animations, the background features a high-quality, professional video. * </w:t>
      </w:r>
      <w:r w:rsidRPr="009C45D0">
        <w:rPr>
          <w:b/>
          <w:bCs/>
          <w:sz w:val="21"/>
          <w:szCs w:val="21"/>
          <w:bdr w:val="single" w:sz="2" w:space="0" w:color="E5E7EB" w:frame="1"/>
        </w:rPr>
        <w:t>Content:</w:t>
      </w:r>
      <w:r w:rsidRPr="009C45D0">
        <w:rPr>
          <w:sz w:val="21"/>
          <w:szCs w:val="21"/>
        </w:rPr>
        <w:t> The video visually represents themes of real estate innovation, data flow, blockchain technology, or interconnected digital networks. It should be abstract enough not to distract from the foreground content. * </w:t>
      </w:r>
      <w:r w:rsidRPr="009C45D0">
        <w:rPr>
          <w:b/>
          <w:bCs/>
          <w:sz w:val="21"/>
          <w:szCs w:val="21"/>
          <w:bdr w:val="single" w:sz="2" w:space="0" w:color="E5E7EB" w:frame="1"/>
        </w:rPr>
        <w:t>Muted &amp; Looping:</w:t>
      </w:r>
      <w:r w:rsidRPr="009C45D0">
        <w:rPr>
          <w:sz w:val="21"/>
          <w:szCs w:val="21"/>
        </w:rPr>
        <w:t> The video plays silently and in a seamless loop. * </w:t>
      </w:r>
      <w:r w:rsidRPr="009C45D0">
        <w:rPr>
          <w:b/>
          <w:bCs/>
          <w:sz w:val="21"/>
          <w:szCs w:val="21"/>
          <w:bdr w:val="single" w:sz="2" w:space="0" w:color="E5E7EB" w:frame="1"/>
        </w:rPr>
        <w:t>Overlay:</w:t>
      </w:r>
      <w:r w:rsidRPr="009C45D0">
        <w:rPr>
          <w:sz w:val="21"/>
          <w:szCs w:val="21"/>
        </w:rPr>
        <w:t> A subtle dark gradient or color tint (using deeper blues from the 'Tech &amp; Trust' palette, e.g., transitioning from </w:t>
      </w:r>
      <w:r w:rsidRPr="009C45D0">
        <w:rPr>
          <w:rFonts w:ascii="Consolas" w:hAnsi="Consolas" w:cs="Courier New"/>
          <w:sz w:val="21"/>
          <w:szCs w:val="21"/>
          <w:bdr w:val="single" w:sz="2" w:space="0" w:color="E5E7EB" w:frame="1"/>
        </w:rPr>
        <w:t>#1A2A4A</w:t>
      </w:r>
      <w:r w:rsidRPr="009C45D0">
        <w:rPr>
          <w:sz w:val="21"/>
          <w:szCs w:val="21"/>
        </w:rPr>
        <w:t> to a darker translucent overlay) is applied over the video. This ensures that the white/light text and primary elements in the foreground remain highly legible. * </w:t>
      </w:r>
      <w:r w:rsidRPr="009C45D0">
        <w:rPr>
          <w:b/>
          <w:bCs/>
          <w:sz w:val="21"/>
          <w:szCs w:val="21"/>
          <w:bdr w:val="single" w:sz="2" w:space="0" w:color="E5E7EB" w:frame="1"/>
        </w:rPr>
        <w:t>Mobile Responsiveness:</w:t>
      </w:r>
      <w:r w:rsidRPr="009C45D0">
        <w:rPr>
          <w:sz w:val="21"/>
          <w:szCs w:val="21"/>
        </w:rPr>
        <w:t> * The video background is optimized to scale appropriately across various mobile device sizes. * For very small screens or to conserve data, the video may be conditionally replaced with a static, engaging still image from the video, ensuring a fast load time and consistent visual experience on mobile.</w:t>
      </w:r>
    </w:p>
    <w:p w14:paraId="542208CC" w14:textId="77777777" w:rsidR="009C45D0" w:rsidRPr="009C45D0" w:rsidRDefault="009C45D0" w:rsidP="009C45D0">
      <w:pPr>
        <w:rPr>
          <w:sz w:val="21"/>
          <w:szCs w:val="21"/>
        </w:rPr>
      </w:pPr>
      <w:r w:rsidRPr="009C45D0">
        <w:rPr>
          <w:b/>
          <w:bCs/>
          <w:sz w:val="21"/>
          <w:szCs w:val="21"/>
          <w:bdr w:val="single" w:sz="2" w:space="0" w:color="E5E7EB" w:frame="1"/>
        </w:rPr>
        <w:t>3. Primary Content &amp; Messaging:</w:t>
      </w:r>
      <w:r w:rsidRPr="009C45D0">
        <w:rPr>
          <w:sz w:val="21"/>
          <w:szCs w:val="21"/>
        </w:rPr>
        <w:t> * </w:t>
      </w:r>
      <w:r w:rsidRPr="009C45D0">
        <w:rPr>
          <w:b/>
          <w:bCs/>
          <w:sz w:val="21"/>
          <w:szCs w:val="21"/>
          <w:bdr w:val="single" w:sz="2" w:space="0" w:color="E5E7EB" w:frame="1"/>
        </w:rPr>
        <w:t>Main Heading:</w:t>
      </w:r>
      <w:r w:rsidRPr="009C45D0">
        <w:rPr>
          <w:sz w:val="21"/>
          <w:szCs w:val="21"/>
        </w:rPr>
        <w:t xml:space="preserve"> "Turn Real Estate Complexity </w:t>
      </w:r>
      <w:proofErr w:type="gramStart"/>
      <w:r w:rsidRPr="009C45D0">
        <w:rPr>
          <w:sz w:val="21"/>
          <w:szCs w:val="21"/>
        </w:rPr>
        <w:t>Into</w:t>
      </w:r>
      <w:proofErr w:type="gramEnd"/>
      <w:r w:rsidRPr="009C45D0">
        <w:rPr>
          <w:sz w:val="21"/>
          <w:szCs w:val="21"/>
        </w:rPr>
        <w:t> </w:t>
      </w:r>
      <w:r w:rsidRPr="009C45D0">
        <w:rPr>
          <w:b/>
          <w:bCs/>
          <w:sz w:val="21"/>
          <w:szCs w:val="21"/>
          <w:bdr w:val="single" w:sz="2" w:space="0" w:color="E5E7EB" w:frame="1"/>
        </w:rPr>
        <w:t>Competitive Advantage</w:t>
      </w:r>
      <w:r w:rsidRPr="009C45D0">
        <w:rPr>
          <w:sz w:val="21"/>
          <w:szCs w:val="21"/>
        </w:rPr>
        <w:t>" * </w:t>
      </w:r>
      <w:r w:rsidRPr="009C45D0">
        <w:rPr>
          <w:b/>
          <w:bCs/>
          <w:sz w:val="21"/>
          <w:szCs w:val="21"/>
          <w:bdr w:val="single" w:sz="2" w:space="0" w:color="E5E7EB" w:frame="1"/>
        </w:rPr>
        <w:t>Typography:</w:t>
      </w:r>
      <w:r w:rsidRPr="009C45D0">
        <w:rPr>
          <w:sz w:val="21"/>
          <w:szCs w:val="21"/>
        </w:rPr>
        <w:t> Large, impactful, and bold using </w:t>
      </w:r>
      <w:r w:rsidRPr="009C45D0">
        <w:rPr>
          <w:b/>
          <w:bCs/>
          <w:sz w:val="21"/>
          <w:szCs w:val="21"/>
          <w:bdr w:val="single" w:sz="2" w:space="0" w:color="E5E7EB" w:frame="1"/>
        </w:rPr>
        <w:t>Inter Bold</w:t>
      </w:r>
      <w:r w:rsidRPr="009C45D0">
        <w:rPr>
          <w:sz w:val="21"/>
          <w:szCs w:val="21"/>
        </w:rPr>
        <w:t> typeface. * </w:t>
      </w:r>
      <w:r w:rsidRPr="009C45D0">
        <w:rPr>
          <w:b/>
          <w:bCs/>
          <w:sz w:val="21"/>
          <w:szCs w:val="21"/>
          <w:bdr w:val="single" w:sz="2" w:space="0" w:color="E5E7EB" w:frame="1"/>
        </w:rPr>
        <w:t>Highlight:</w:t>
      </w:r>
      <w:r w:rsidRPr="009C45D0">
        <w:rPr>
          <w:sz w:val="21"/>
          <w:szCs w:val="21"/>
        </w:rPr>
        <w:t> The phrase "Competitive Advantage" might feature a subtle, animated highlight or a distinct color (one of the vibrant blues/teals from the 'Tech &amp; Trust' palette, like </w:t>
      </w:r>
      <w:r w:rsidRPr="009C45D0">
        <w:rPr>
          <w:rFonts w:ascii="Consolas" w:hAnsi="Consolas" w:cs="Courier New"/>
          <w:sz w:val="21"/>
          <w:szCs w:val="21"/>
          <w:bdr w:val="single" w:sz="2" w:space="0" w:color="E5E7EB" w:frame="1"/>
        </w:rPr>
        <w:t>#3498DB</w:t>
      </w:r>
      <w:r w:rsidRPr="009C45D0">
        <w:rPr>
          <w:sz w:val="21"/>
          <w:szCs w:val="21"/>
        </w:rPr>
        <w:t> or </w:t>
      </w:r>
      <w:r w:rsidRPr="009C45D0">
        <w:rPr>
          <w:rFonts w:ascii="Consolas" w:hAnsi="Consolas" w:cs="Courier New"/>
          <w:sz w:val="21"/>
          <w:szCs w:val="21"/>
          <w:bdr w:val="single" w:sz="2" w:space="0" w:color="E5E7EB" w:frame="1"/>
        </w:rPr>
        <w:t>#1ABC9C</w:t>
      </w:r>
      <w:r w:rsidRPr="009C45D0">
        <w:rPr>
          <w:sz w:val="21"/>
          <w:szCs w:val="21"/>
        </w:rPr>
        <w:t>) to emphasize its importance. * </w:t>
      </w:r>
      <w:r w:rsidRPr="009C45D0">
        <w:rPr>
          <w:b/>
          <w:bCs/>
          <w:sz w:val="21"/>
          <w:szCs w:val="21"/>
          <w:bdr w:val="single" w:sz="2" w:space="0" w:color="E5E7EB" w:frame="1"/>
        </w:rPr>
        <w:t>Color:</w:t>
      </w:r>
      <w:r w:rsidRPr="009C45D0">
        <w:rPr>
          <w:sz w:val="21"/>
          <w:szCs w:val="21"/>
        </w:rPr>
        <w:t> Pure white (</w:t>
      </w:r>
      <w:r w:rsidRPr="009C45D0">
        <w:rPr>
          <w:rFonts w:ascii="Consolas" w:hAnsi="Consolas" w:cs="Courier New"/>
          <w:sz w:val="21"/>
          <w:szCs w:val="21"/>
          <w:bdr w:val="single" w:sz="2" w:space="0" w:color="E5E7EB" w:frame="1"/>
        </w:rPr>
        <w:t>#FFFFFF</w:t>
      </w:r>
      <w:r w:rsidRPr="009C45D0">
        <w:rPr>
          <w:sz w:val="21"/>
          <w:szCs w:val="21"/>
        </w:rPr>
        <w:t>) against the dark background overlay. * </w:t>
      </w:r>
      <w:r w:rsidRPr="009C45D0">
        <w:rPr>
          <w:b/>
          <w:bCs/>
          <w:sz w:val="21"/>
          <w:szCs w:val="21"/>
          <w:bdr w:val="single" w:sz="2" w:space="0" w:color="E5E7EB" w:frame="1"/>
        </w:rPr>
        <w:t>Sub-text (Value Proposition):</w:t>
      </w:r>
      <w:r w:rsidRPr="009C45D0">
        <w:rPr>
          <w:sz w:val="21"/>
          <w:szCs w:val="21"/>
        </w:rPr>
        <w:t> A concise, powerful statement directly below the main heading that clearly articulates the expert's unique value proposition – e.g., "Leveraging blockchain and AI to build resilient, efficient, and profitable real estate ecosystems." * </w:t>
      </w:r>
      <w:r w:rsidRPr="009C45D0">
        <w:rPr>
          <w:b/>
          <w:bCs/>
          <w:sz w:val="21"/>
          <w:szCs w:val="21"/>
          <w:bdr w:val="single" w:sz="2" w:space="0" w:color="E5E7EB" w:frame="1"/>
        </w:rPr>
        <w:t>Typography:</w:t>
      </w:r>
      <w:r w:rsidRPr="009C45D0">
        <w:rPr>
          <w:sz w:val="21"/>
          <w:szCs w:val="21"/>
        </w:rPr>
        <w:t> </w:t>
      </w:r>
      <w:r w:rsidRPr="009C45D0">
        <w:rPr>
          <w:b/>
          <w:bCs/>
          <w:sz w:val="21"/>
          <w:szCs w:val="21"/>
          <w:bdr w:val="single" w:sz="2" w:space="0" w:color="E5E7EB" w:frame="1"/>
        </w:rPr>
        <w:t>Roboto Regular/Medium</w:t>
      </w:r>
      <w:r w:rsidRPr="009C45D0">
        <w:rPr>
          <w:sz w:val="21"/>
          <w:szCs w:val="21"/>
        </w:rPr>
        <w:t>, slightly smaller than the heading but easily readable. * </w:t>
      </w:r>
      <w:r w:rsidRPr="009C45D0">
        <w:rPr>
          <w:b/>
          <w:bCs/>
          <w:sz w:val="21"/>
          <w:szCs w:val="21"/>
          <w:bdr w:val="single" w:sz="2" w:space="0" w:color="E5E7EB" w:frame="1"/>
        </w:rPr>
        <w:t>Color:</w:t>
      </w:r>
      <w:r w:rsidRPr="009C45D0">
        <w:rPr>
          <w:sz w:val="21"/>
          <w:szCs w:val="21"/>
        </w:rPr>
        <w:t> Light grey (</w:t>
      </w:r>
      <w:r w:rsidRPr="009C45D0">
        <w:rPr>
          <w:rFonts w:ascii="Consolas" w:hAnsi="Consolas" w:cs="Courier New"/>
          <w:sz w:val="21"/>
          <w:szCs w:val="21"/>
          <w:bdr w:val="single" w:sz="2" w:space="0" w:color="E5E7EB" w:frame="1"/>
        </w:rPr>
        <w:t>#ECF0F1</w:t>
      </w:r>
      <w:r w:rsidRPr="009C45D0">
        <w:rPr>
          <w:sz w:val="21"/>
          <w:szCs w:val="21"/>
        </w:rPr>
        <w:t>).</w:t>
      </w:r>
    </w:p>
    <w:p w14:paraId="38B85B5E" w14:textId="77777777" w:rsidR="009C45D0" w:rsidRPr="009C45D0" w:rsidRDefault="009C45D0" w:rsidP="009C45D0">
      <w:pPr>
        <w:rPr>
          <w:sz w:val="21"/>
          <w:szCs w:val="21"/>
        </w:rPr>
      </w:pPr>
      <w:r w:rsidRPr="009C45D0">
        <w:rPr>
          <w:b/>
          <w:bCs/>
          <w:sz w:val="21"/>
          <w:szCs w:val="21"/>
          <w:bdr w:val="single" w:sz="2" w:space="0" w:color="E5E7EB" w:frame="1"/>
        </w:rPr>
        <w:t>4. Call-to-Action (CTA) Buttons:</w:t>
      </w:r>
      <w:r w:rsidRPr="009C45D0">
        <w:rPr>
          <w:sz w:val="21"/>
          <w:szCs w:val="21"/>
        </w:rPr>
        <w:t> * </w:t>
      </w:r>
      <w:r w:rsidRPr="009C45D0">
        <w:rPr>
          <w:b/>
          <w:bCs/>
          <w:sz w:val="21"/>
          <w:szCs w:val="21"/>
          <w:bdr w:val="single" w:sz="2" w:space="0" w:color="E5E7EB" w:frame="1"/>
        </w:rPr>
        <w:t>Prominent &amp; Dual:</w:t>
      </w:r>
      <w:r w:rsidRPr="009C45D0">
        <w:rPr>
          <w:sz w:val="21"/>
          <w:szCs w:val="21"/>
        </w:rPr>
        <w:t> Two clear and distinct call-to-action buttons are positioned centrally, below the main text. * </w:t>
      </w:r>
      <w:r w:rsidRPr="009C45D0">
        <w:rPr>
          <w:b/>
          <w:bCs/>
          <w:sz w:val="21"/>
          <w:szCs w:val="21"/>
          <w:bdr w:val="single" w:sz="2" w:space="0" w:color="E5E7EB" w:frame="1"/>
        </w:rPr>
        <w:t>"Book Free Strategy Session":</w:t>
      </w:r>
      <w:r w:rsidRPr="009C45D0">
        <w:rPr>
          <w:sz w:val="21"/>
          <w:szCs w:val="21"/>
        </w:rPr>
        <w:t> * </w:t>
      </w:r>
      <w:r w:rsidRPr="009C45D0">
        <w:rPr>
          <w:b/>
          <w:bCs/>
          <w:sz w:val="21"/>
          <w:szCs w:val="21"/>
          <w:bdr w:val="single" w:sz="2" w:space="0" w:color="E5E7EB" w:frame="1"/>
        </w:rPr>
        <w:t>Style:</w:t>
      </w:r>
      <w:r w:rsidRPr="009C45D0">
        <w:rPr>
          <w:sz w:val="21"/>
          <w:szCs w:val="21"/>
        </w:rPr>
        <w:t> Primary, bold, and highly visible. Could use a solid fill of a vibrant accent blue (</w:t>
      </w:r>
      <w:r w:rsidRPr="009C45D0">
        <w:rPr>
          <w:rFonts w:ascii="Consolas" w:hAnsi="Consolas" w:cs="Courier New"/>
          <w:sz w:val="21"/>
          <w:szCs w:val="21"/>
          <w:bdr w:val="single" w:sz="2" w:space="0" w:color="E5E7EB" w:frame="1"/>
        </w:rPr>
        <w:t>#3498DB</w:t>
      </w:r>
      <w:r w:rsidRPr="009C45D0">
        <w:rPr>
          <w:sz w:val="21"/>
          <w:szCs w:val="21"/>
        </w:rPr>
        <w:t>) from the 'Tech &amp; Trust' palette, with white text. * </w:t>
      </w:r>
      <w:r w:rsidRPr="009C45D0">
        <w:rPr>
          <w:b/>
          <w:bCs/>
          <w:sz w:val="21"/>
          <w:szCs w:val="21"/>
          <w:bdr w:val="single" w:sz="2" w:space="0" w:color="E5E7EB" w:frame="1"/>
        </w:rPr>
        <w:t>Interaction:</w:t>
      </w:r>
      <w:r w:rsidRPr="009C45D0">
        <w:rPr>
          <w:sz w:val="21"/>
          <w:szCs w:val="21"/>
        </w:rPr>
        <w:t> On hover, a subtle animation like a gentle glow or a slight color shift. * </w:t>
      </w:r>
      <w:r w:rsidRPr="009C45D0">
        <w:rPr>
          <w:b/>
          <w:bCs/>
          <w:sz w:val="21"/>
          <w:szCs w:val="21"/>
          <w:bdr w:val="single" w:sz="2" w:space="0" w:color="E5E7EB" w:frame="1"/>
        </w:rPr>
        <w:t>"See Solutions":</w:t>
      </w:r>
      <w:r w:rsidRPr="009C45D0">
        <w:rPr>
          <w:sz w:val="21"/>
          <w:szCs w:val="21"/>
        </w:rPr>
        <w:t> * </w:t>
      </w:r>
      <w:r w:rsidRPr="009C45D0">
        <w:rPr>
          <w:b/>
          <w:bCs/>
          <w:sz w:val="21"/>
          <w:szCs w:val="21"/>
          <w:bdr w:val="single" w:sz="2" w:space="0" w:color="E5E7EB" w:frame="1"/>
        </w:rPr>
        <w:t>Style:</w:t>
      </w:r>
      <w:r w:rsidRPr="009C45D0">
        <w:rPr>
          <w:sz w:val="21"/>
          <w:szCs w:val="21"/>
        </w:rPr>
        <w:t> Secondary, but still prominent. Could be an outlined button (white border, transparent background) or a slightly darker blue fill, with white text. * </w:t>
      </w:r>
      <w:r w:rsidRPr="009C45D0">
        <w:rPr>
          <w:b/>
          <w:bCs/>
          <w:sz w:val="21"/>
          <w:szCs w:val="21"/>
          <w:bdr w:val="single" w:sz="2" w:space="0" w:color="E5E7EB" w:frame="1"/>
        </w:rPr>
        <w:t>Interaction:</w:t>
      </w:r>
      <w:r w:rsidRPr="009C45D0">
        <w:rPr>
          <w:sz w:val="21"/>
          <w:szCs w:val="21"/>
        </w:rPr>
        <w:t> Similar subtle hover effects. * </w:t>
      </w:r>
      <w:r w:rsidRPr="009C45D0">
        <w:rPr>
          <w:b/>
          <w:bCs/>
          <w:sz w:val="21"/>
          <w:szCs w:val="21"/>
          <w:bdr w:val="single" w:sz="2" w:space="0" w:color="E5E7EB" w:frame="1"/>
        </w:rPr>
        <w:t>Typography:</w:t>
      </w:r>
      <w:r w:rsidRPr="009C45D0">
        <w:rPr>
          <w:sz w:val="21"/>
          <w:szCs w:val="21"/>
        </w:rPr>
        <w:t> Button text uses </w:t>
      </w:r>
      <w:r w:rsidRPr="009C45D0">
        <w:rPr>
          <w:b/>
          <w:bCs/>
          <w:sz w:val="21"/>
          <w:szCs w:val="21"/>
          <w:bdr w:val="single" w:sz="2" w:space="0" w:color="E5E7EB" w:frame="1"/>
        </w:rPr>
        <w:t xml:space="preserve">Inter </w:t>
      </w:r>
      <w:proofErr w:type="spellStart"/>
      <w:r w:rsidRPr="009C45D0">
        <w:rPr>
          <w:b/>
          <w:bCs/>
          <w:sz w:val="21"/>
          <w:szCs w:val="21"/>
          <w:bdr w:val="single" w:sz="2" w:space="0" w:color="E5E7EB" w:frame="1"/>
        </w:rPr>
        <w:t>Semibold</w:t>
      </w:r>
      <w:proofErr w:type="spellEnd"/>
      <w:r w:rsidRPr="009C45D0">
        <w:rPr>
          <w:sz w:val="21"/>
          <w:szCs w:val="21"/>
        </w:rPr>
        <w:t>.</w:t>
      </w:r>
    </w:p>
    <w:p w14:paraId="1395F626" w14:textId="77777777" w:rsidR="009C45D0" w:rsidRPr="009C45D0" w:rsidRDefault="009C45D0" w:rsidP="009C45D0">
      <w:pPr>
        <w:rPr>
          <w:sz w:val="21"/>
          <w:szCs w:val="21"/>
        </w:rPr>
      </w:pPr>
      <w:r w:rsidRPr="009C45D0">
        <w:rPr>
          <w:b/>
          <w:bCs/>
          <w:sz w:val="21"/>
          <w:szCs w:val="21"/>
          <w:bdr w:val="single" w:sz="2" w:space="0" w:color="E5E7EB" w:frame="1"/>
        </w:rPr>
        <w:t>5. Key Metrics / Trust Indicators:</w:t>
      </w:r>
      <w:r w:rsidRPr="009C45D0">
        <w:rPr>
          <w:sz w:val="21"/>
          <w:szCs w:val="21"/>
        </w:rPr>
        <w:t> * </w:t>
      </w:r>
      <w:r w:rsidRPr="009C45D0">
        <w:rPr>
          <w:b/>
          <w:bCs/>
          <w:sz w:val="21"/>
          <w:szCs w:val="21"/>
          <w:bdr w:val="single" w:sz="2" w:space="0" w:color="E5E7EB" w:frame="1"/>
        </w:rPr>
        <w:t>Position:</w:t>
      </w:r>
      <w:r w:rsidRPr="009C45D0">
        <w:rPr>
          <w:sz w:val="21"/>
          <w:szCs w:val="21"/>
        </w:rPr>
        <w:t> Located below the CTA buttons, presented in a clean, easily scannable layout (e.g., three distinct columns or cards). * </w:t>
      </w:r>
      <w:r w:rsidRPr="009C45D0">
        <w:rPr>
          <w:b/>
          <w:bCs/>
          <w:sz w:val="21"/>
          <w:szCs w:val="21"/>
          <w:bdr w:val="single" w:sz="2" w:space="0" w:color="E5E7EB" w:frame="1"/>
        </w:rPr>
        <w:t>Content:</w:t>
      </w:r>
      <w:r w:rsidRPr="009C45D0">
        <w:rPr>
          <w:sz w:val="21"/>
          <w:szCs w:val="21"/>
        </w:rPr>
        <w:t> Examples include "167% Revenue Growth," "$545M Asset Monetized," "420% ROI Achieved." * </w:t>
      </w:r>
      <w:r w:rsidRPr="009C45D0">
        <w:rPr>
          <w:b/>
          <w:bCs/>
          <w:sz w:val="21"/>
          <w:szCs w:val="21"/>
          <w:bdr w:val="single" w:sz="2" w:space="0" w:color="E5E7EB" w:frame="1"/>
        </w:rPr>
        <w:t>Typography:</w:t>
      </w:r>
      <w:r w:rsidRPr="009C45D0">
        <w:rPr>
          <w:sz w:val="21"/>
          <w:szCs w:val="21"/>
        </w:rPr>
        <w:t> Figures in </w:t>
      </w:r>
      <w:r w:rsidRPr="009C45D0">
        <w:rPr>
          <w:b/>
          <w:bCs/>
          <w:sz w:val="21"/>
          <w:szCs w:val="21"/>
          <w:bdr w:val="single" w:sz="2" w:space="0" w:color="E5E7EB" w:frame="1"/>
        </w:rPr>
        <w:t>Inter Bold</w:t>
      </w:r>
      <w:r w:rsidRPr="009C45D0">
        <w:rPr>
          <w:sz w:val="21"/>
          <w:szCs w:val="21"/>
        </w:rPr>
        <w:t> (white), descriptors in </w:t>
      </w:r>
      <w:r w:rsidRPr="009C45D0">
        <w:rPr>
          <w:b/>
          <w:bCs/>
          <w:sz w:val="21"/>
          <w:szCs w:val="21"/>
          <w:bdr w:val="single" w:sz="2" w:space="0" w:color="E5E7EB" w:frame="1"/>
        </w:rPr>
        <w:t>Roboto Regular</w:t>
      </w:r>
      <w:r w:rsidRPr="009C45D0">
        <w:rPr>
          <w:sz w:val="21"/>
          <w:szCs w:val="21"/>
        </w:rPr>
        <w:t> (light grey). * </w:t>
      </w:r>
      <w:r w:rsidRPr="009C45D0">
        <w:rPr>
          <w:b/>
          <w:bCs/>
          <w:sz w:val="21"/>
          <w:szCs w:val="21"/>
          <w:bdr w:val="single" w:sz="2" w:space="0" w:color="E5E7EB" w:frame="1"/>
        </w:rPr>
        <w:t>Animation:</w:t>
      </w:r>
      <w:r w:rsidRPr="009C45D0">
        <w:rPr>
          <w:sz w:val="21"/>
          <w:szCs w:val="21"/>
        </w:rPr>
        <w:t xml:space="preserve"> Each metric block could feature a slight animation on </w:t>
      </w:r>
      <w:r w:rsidRPr="009C45D0">
        <w:rPr>
          <w:sz w:val="21"/>
          <w:szCs w:val="21"/>
        </w:rPr>
        <w:lastRenderedPageBreak/>
        <w:t>entry or on hover (e.g., a subtle lift or fade-in) to draw attention to their significance without being intrusive. * </w:t>
      </w:r>
      <w:r w:rsidRPr="009C45D0">
        <w:rPr>
          <w:b/>
          <w:bCs/>
          <w:sz w:val="21"/>
          <w:szCs w:val="21"/>
          <w:bdr w:val="single" w:sz="2" w:space="0" w:color="E5E7EB" w:frame="1"/>
        </w:rPr>
        <w:t>Separators:</w:t>
      </w:r>
      <w:r w:rsidRPr="009C45D0">
        <w:rPr>
          <w:sz w:val="21"/>
          <w:szCs w:val="21"/>
        </w:rPr>
        <w:t> Subtle vertical lines or spacing for clear differentiation, using a very light grey (</w:t>
      </w:r>
      <w:r w:rsidRPr="009C45D0">
        <w:rPr>
          <w:rFonts w:ascii="Consolas" w:hAnsi="Consolas" w:cs="Courier New"/>
          <w:sz w:val="21"/>
          <w:szCs w:val="21"/>
          <w:bdr w:val="single" w:sz="2" w:space="0" w:color="E5E7EB" w:frame="1"/>
        </w:rPr>
        <w:t>#BDC3C7</w:t>
      </w:r>
      <w:r w:rsidRPr="009C45D0">
        <w:rPr>
          <w:sz w:val="21"/>
          <w:szCs w:val="21"/>
        </w:rPr>
        <w:t>).</w:t>
      </w:r>
    </w:p>
    <w:p w14:paraId="7B10D0D7" w14:textId="77777777" w:rsidR="009C45D0" w:rsidRPr="009C45D0" w:rsidRDefault="009C45D0" w:rsidP="009C45D0">
      <w:pPr>
        <w:rPr>
          <w:sz w:val="21"/>
          <w:szCs w:val="21"/>
        </w:rPr>
      </w:pPr>
      <w:r w:rsidRPr="009C45D0">
        <w:rPr>
          <w:b/>
          <w:bCs/>
          <w:sz w:val="21"/>
          <w:szCs w:val="21"/>
          <w:bdr w:val="single" w:sz="2" w:space="0" w:color="E5E7EB" w:frame="1"/>
        </w:rPr>
        <w:t>6. Expert's Image (Optional but effective):</w:t>
      </w:r>
      <w:r w:rsidRPr="009C45D0">
        <w:rPr>
          <w:sz w:val="21"/>
          <w:szCs w:val="21"/>
        </w:rPr>
        <w:t> * </w:t>
      </w:r>
      <w:r w:rsidRPr="009C45D0">
        <w:rPr>
          <w:b/>
          <w:bCs/>
          <w:sz w:val="21"/>
          <w:szCs w:val="21"/>
          <w:bdr w:val="single" w:sz="2" w:space="0" w:color="E5E7EB" w:frame="1"/>
        </w:rPr>
        <w:t>Integration:</w:t>
      </w:r>
      <w:r w:rsidRPr="009C45D0">
        <w:rPr>
          <w:sz w:val="21"/>
          <w:szCs w:val="21"/>
        </w:rPr>
        <w:t> A high-resolution, professional image of the expert subtly integrated into the layout, perhaps slightly offset to one side or within a framed area. * </w:t>
      </w:r>
      <w:r w:rsidRPr="009C45D0">
        <w:rPr>
          <w:b/>
          <w:bCs/>
          <w:sz w:val="21"/>
          <w:szCs w:val="21"/>
          <w:bdr w:val="single" w:sz="2" w:space="0" w:color="E5E7EB" w:frame="1"/>
        </w:rPr>
        <w:t>Effect:</w:t>
      </w:r>
      <w:r w:rsidRPr="009C45D0">
        <w:rPr>
          <w:sz w:val="21"/>
          <w:szCs w:val="21"/>
        </w:rPr>
        <w:t> Could feature a subtle parallax scroll effect, where the image moves slightly slower than the background content, adding depth.</w:t>
      </w:r>
    </w:p>
    <w:p w14:paraId="639174A4" w14:textId="77777777" w:rsidR="009C45D0" w:rsidRPr="009C45D0" w:rsidRDefault="009C45D0" w:rsidP="009C45D0">
      <w:pPr>
        <w:pStyle w:val="Heading3"/>
      </w:pPr>
      <w:r w:rsidRPr="009C45D0">
        <w:rPr>
          <w:rStyle w:val="Strong"/>
          <w:rFonts w:ascii="Helvetica" w:hAnsi="Helvetica" w:cs="Helvetica"/>
          <w:b/>
          <w:bCs/>
          <w:bdr w:val="single" w:sz="2" w:space="0" w:color="E5E7EB" w:frame="1"/>
        </w:rPr>
        <w:t>Cost Analysis Section: Detailed Design Description</w:t>
      </w:r>
    </w:p>
    <w:p w14:paraId="5E34B322" w14:textId="77777777" w:rsidR="009C45D0" w:rsidRPr="009C45D0" w:rsidRDefault="009C45D0" w:rsidP="009C45D0">
      <w:pPr>
        <w:rPr>
          <w:sz w:val="21"/>
          <w:szCs w:val="21"/>
        </w:rPr>
      </w:pPr>
      <w:r w:rsidRPr="009C45D0">
        <w:rPr>
          <w:sz w:val="21"/>
          <w:szCs w:val="21"/>
        </w:rPr>
        <w:t>This section is designed to quantitatively highlight the financial implications of existing real estate complexities and the potential cost savings or ROI achievable through the expert's technology and blockchain solutions. It aims to build a strong business case by presenting data in a clear, compelling, and trustworthy manner.</w:t>
      </w:r>
    </w:p>
    <w:p w14:paraId="26C90D59" w14:textId="77777777" w:rsidR="009C45D0" w:rsidRPr="009C45D0" w:rsidRDefault="009C45D0" w:rsidP="009C45D0">
      <w:pPr>
        <w:rPr>
          <w:sz w:val="21"/>
          <w:szCs w:val="21"/>
        </w:rPr>
      </w:pPr>
      <w:r w:rsidRPr="009C45D0">
        <w:rPr>
          <w:rStyle w:val="Strong"/>
          <w:rFonts w:ascii="Helvetica" w:hAnsi="Helvetica" w:cs="Helvetica"/>
          <w:sz w:val="21"/>
          <w:szCs w:val="21"/>
          <w:bdr w:val="single" w:sz="2" w:space="0" w:color="E5E7EB" w:frame="1"/>
        </w:rPr>
        <w:t>1. Layout &amp; Structure:</w:t>
      </w:r>
      <w:r w:rsidRPr="009C45D0">
        <w:rPr>
          <w:sz w:val="21"/>
          <w:szCs w:val="21"/>
        </w:rPr>
        <w:t> * </w:t>
      </w:r>
      <w:r w:rsidRPr="009C45D0">
        <w:rPr>
          <w:rStyle w:val="Strong"/>
          <w:rFonts w:ascii="Helvetica" w:hAnsi="Helvetica" w:cs="Helvetica"/>
          <w:sz w:val="21"/>
          <w:szCs w:val="21"/>
          <w:bdr w:val="single" w:sz="2" w:space="0" w:color="E5E7EB" w:frame="1"/>
        </w:rPr>
        <w:t>Section Title:</w:t>
      </w:r>
      <w:r w:rsidRPr="009C45D0">
        <w:rPr>
          <w:sz w:val="21"/>
          <w:szCs w:val="21"/>
        </w:rPr>
        <w:t> A prominent, centrally aligned title (e.g., "The Hidden Costs of Traditional Systems" or "Unlock Significant Savings"). * </w:t>
      </w:r>
      <w:r w:rsidRPr="009C45D0">
        <w:rPr>
          <w:rStyle w:val="Strong"/>
          <w:rFonts w:ascii="Helvetica" w:hAnsi="Helvetica" w:cs="Helvetica"/>
          <w:sz w:val="21"/>
          <w:szCs w:val="21"/>
          <w:bdr w:val="single" w:sz="2" w:space="0" w:color="E5E7EB" w:frame="1"/>
        </w:rPr>
        <w:t>Introductory Text:</w:t>
      </w:r>
      <w:r w:rsidRPr="009C45D0">
        <w:rPr>
          <w:sz w:val="21"/>
          <w:szCs w:val="21"/>
        </w:rPr>
        <w:t> A brief, persuasive paragraph that frames the financial challenges and introduces the concept of analyzing these costs. * </w:t>
      </w:r>
      <w:r w:rsidRPr="009C45D0">
        <w:rPr>
          <w:rStyle w:val="Strong"/>
          <w:rFonts w:ascii="Helvetica" w:hAnsi="Helvetica" w:cs="Helvetica"/>
          <w:sz w:val="21"/>
          <w:szCs w:val="21"/>
          <w:bdr w:val="single" w:sz="2" w:space="0" w:color="E5E7EB" w:frame="1"/>
        </w:rPr>
        <w:t>Two-Column or Centralized Data Display:</w:t>
      </w:r>
      <w:r w:rsidRPr="009C45D0">
        <w:rPr>
          <w:sz w:val="21"/>
          <w:szCs w:val="21"/>
        </w:rPr>
        <w:t> The core of this section could either be: * </w:t>
      </w:r>
      <w:r w:rsidRPr="009C45D0">
        <w:rPr>
          <w:rStyle w:val="Strong"/>
          <w:rFonts w:ascii="Helvetica" w:hAnsi="Helvetica" w:cs="Helvetica"/>
          <w:sz w:val="21"/>
          <w:szCs w:val="21"/>
          <w:bdr w:val="single" w:sz="2" w:space="0" w:color="E5E7EB" w:frame="1"/>
        </w:rPr>
        <w:t>Side-by-Side Comparison:</w:t>
      </w:r>
      <w:r w:rsidRPr="009C45D0">
        <w:rPr>
          <w:sz w:val="21"/>
          <w:szCs w:val="21"/>
        </w:rPr>
        <w:t> One column detailing current/traditional costs, and another showing optimized/potential savings. * </w:t>
      </w:r>
      <w:r w:rsidRPr="009C45D0">
        <w:rPr>
          <w:rStyle w:val="Strong"/>
          <w:rFonts w:ascii="Helvetica" w:hAnsi="Helvetica" w:cs="Helvetica"/>
          <w:sz w:val="21"/>
          <w:szCs w:val="21"/>
          <w:bdr w:val="single" w:sz="2" w:space="0" w:color="E5E7EB" w:frame="1"/>
        </w:rPr>
        <w:t>Centralized Infographic/Visual:</w:t>
      </w:r>
      <w:r w:rsidRPr="009C45D0">
        <w:rPr>
          <w:sz w:val="21"/>
          <w:szCs w:val="21"/>
        </w:rPr>
        <w:t> A single, impactful data visualization that aggregates the cost analysis. * </w:t>
      </w:r>
      <w:r w:rsidRPr="009C45D0">
        <w:rPr>
          <w:rStyle w:val="Strong"/>
          <w:rFonts w:ascii="Helvetica" w:hAnsi="Helvetica" w:cs="Helvetica"/>
          <w:sz w:val="21"/>
          <w:szCs w:val="21"/>
          <w:bdr w:val="single" w:sz="2" w:space="0" w:color="E5E7EB" w:frame="1"/>
        </w:rPr>
        <w:t>Breakdown of Cost Factors:</w:t>
      </w:r>
      <w:r w:rsidRPr="009C45D0">
        <w:rPr>
          <w:sz w:val="21"/>
          <w:szCs w:val="21"/>
        </w:rPr>
        <w:t> Below the main analysis, a concise list or series of smaller blocks detailing specific cost factors (e.g., operational inefficiencies, regulatory compliance overhead, fraud mitigation).</w:t>
      </w:r>
    </w:p>
    <w:p w14:paraId="0A11DBB0" w14:textId="77777777" w:rsidR="009C45D0" w:rsidRPr="009C45D0" w:rsidRDefault="009C45D0" w:rsidP="009C45D0">
      <w:pPr>
        <w:rPr>
          <w:sz w:val="21"/>
          <w:szCs w:val="21"/>
        </w:rPr>
      </w:pPr>
      <w:r w:rsidRPr="009C45D0">
        <w:rPr>
          <w:rStyle w:val="Strong"/>
          <w:rFonts w:ascii="Helvetica" w:hAnsi="Helvetica" w:cs="Helvetica"/>
          <w:sz w:val="21"/>
          <w:szCs w:val="21"/>
          <w:bdr w:val="single" w:sz="2" w:space="0" w:color="E5E7EB" w:frame="1"/>
        </w:rPr>
        <w:t>2. Visual Design &amp; Aesthetics:</w:t>
      </w:r>
      <w:r w:rsidRPr="009C45D0">
        <w:rPr>
          <w:sz w:val="21"/>
          <w:szCs w:val="21"/>
        </w:rPr>
        <w:t> * </w:t>
      </w:r>
      <w:r w:rsidRPr="009C45D0">
        <w:rPr>
          <w:rStyle w:val="Strong"/>
          <w:rFonts w:ascii="Helvetica" w:hAnsi="Helvetica" w:cs="Helvetica"/>
          <w:sz w:val="21"/>
          <w:szCs w:val="21"/>
          <w:bdr w:val="single" w:sz="2" w:space="0" w:color="E5E7EB" w:frame="1"/>
        </w:rPr>
        <w:t>Background:</w:t>
      </w:r>
      <w:r w:rsidRPr="009C45D0">
        <w:rPr>
          <w:sz w:val="21"/>
          <w:szCs w:val="21"/>
        </w:rPr>
        <w:t> The section background could be a contrasting color to the "Problem Statements" section. If "Problem Statements" was dark, this could be a lighter dark blue from the 'Tech &amp; Trust' palette (</w:t>
      </w:r>
      <w:r w:rsidRPr="009C45D0">
        <w:rPr>
          <w:rStyle w:val="HTMLCode"/>
          <w:rFonts w:ascii="Consolas" w:eastAsiaTheme="minorHAnsi" w:hAnsi="Consolas"/>
          <w:sz w:val="21"/>
          <w:szCs w:val="21"/>
          <w:bdr w:val="single" w:sz="2" w:space="0" w:color="E5E7EB" w:frame="1"/>
        </w:rPr>
        <w:t>#2C3E50</w:t>
      </w:r>
      <w:r w:rsidRPr="009C45D0">
        <w:rPr>
          <w:sz w:val="21"/>
          <w:szCs w:val="21"/>
        </w:rPr>
        <w:t>) or even a clean white/light grey (</w:t>
      </w:r>
      <w:r w:rsidRPr="009C45D0">
        <w:rPr>
          <w:rStyle w:val="HTMLCode"/>
          <w:rFonts w:ascii="Consolas" w:eastAsiaTheme="minorHAnsi" w:hAnsi="Consolas"/>
          <w:sz w:val="21"/>
          <w:szCs w:val="21"/>
          <w:bdr w:val="single" w:sz="2" w:space="0" w:color="E5E7EB" w:frame="1"/>
        </w:rPr>
        <w:t>#ECF0F1</w:t>
      </w:r>
      <w:r w:rsidRPr="009C45D0">
        <w:rPr>
          <w:sz w:val="21"/>
          <w:szCs w:val="21"/>
        </w:rPr>
        <w:t>) if a strong visual break is desired. Let's assume a slightly lighter dark blue to maintain the overall tech aesthetic. * </w:t>
      </w:r>
      <w:r w:rsidRPr="009C45D0">
        <w:rPr>
          <w:rStyle w:val="Strong"/>
          <w:rFonts w:ascii="Helvetica" w:hAnsi="Helvetica" w:cs="Helvetica"/>
          <w:sz w:val="21"/>
          <w:szCs w:val="21"/>
          <w:bdr w:val="single" w:sz="2" w:space="0" w:color="E5E7EB" w:frame="1"/>
        </w:rPr>
        <w:t>Primary Data Visualization:</w:t>
      </w:r>
      <w:r w:rsidRPr="009C45D0">
        <w:rPr>
          <w:sz w:val="21"/>
          <w:szCs w:val="21"/>
        </w:rPr>
        <w:t> * </w:t>
      </w:r>
      <w:r w:rsidRPr="009C45D0">
        <w:rPr>
          <w:rStyle w:val="Strong"/>
          <w:rFonts w:ascii="Helvetica" w:hAnsi="Helvetica" w:cs="Helvetica"/>
          <w:sz w:val="21"/>
          <w:szCs w:val="21"/>
          <w:bdr w:val="single" w:sz="2" w:space="0" w:color="E5E7EB" w:frame="1"/>
        </w:rPr>
        <w:t>Type:</w:t>
      </w:r>
      <w:r w:rsidRPr="009C45D0">
        <w:rPr>
          <w:sz w:val="21"/>
          <w:szCs w:val="21"/>
        </w:rPr>
        <w:t> A prominent, interactive chart or graph (e.g., a stacked bar chart comparing "Before" vs. "After" costs, a pie chart showing cost distribution, or an infographic with key financial figures). * </w:t>
      </w:r>
      <w:r w:rsidRPr="009C45D0">
        <w:rPr>
          <w:rStyle w:val="Strong"/>
          <w:rFonts w:ascii="Helvetica" w:hAnsi="Helvetica" w:cs="Helvetica"/>
          <w:sz w:val="21"/>
          <w:szCs w:val="21"/>
          <w:bdr w:val="single" w:sz="2" w:space="0" w:color="E5E7EB" w:frame="1"/>
        </w:rPr>
        <w:t>Style:</w:t>
      </w:r>
      <w:r w:rsidRPr="009C45D0">
        <w:rPr>
          <w:sz w:val="21"/>
          <w:szCs w:val="21"/>
        </w:rPr>
        <w:t> Clean, modern, and easy to interpret. The colors within the chart should use the 'Tech &amp; Trust' accent palette (vibrant blues, teals, purples) to differentiate data points and highlight positive outcomes (savings). * </w:t>
      </w:r>
      <w:r w:rsidRPr="009C45D0">
        <w:rPr>
          <w:rStyle w:val="Strong"/>
          <w:rFonts w:ascii="Helvetica" w:hAnsi="Helvetica" w:cs="Helvetica"/>
          <w:sz w:val="21"/>
          <w:szCs w:val="21"/>
          <w:bdr w:val="single" w:sz="2" w:space="0" w:color="E5E7EB" w:frame="1"/>
        </w:rPr>
        <w:t>Labels:</w:t>
      </w:r>
      <w:r w:rsidRPr="009C45D0">
        <w:rPr>
          <w:sz w:val="21"/>
          <w:szCs w:val="21"/>
        </w:rPr>
        <w:t> Clear labels and tooltips on hover to provide exact figures. * </w:t>
      </w:r>
      <w:r w:rsidRPr="009C45D0">
        <w:rPr>
          <w:rStyle w:val="Strong"/>
          <w:rFonts w:ascii="Helvetica" w:hAnsi="Helvetica" w:cs="Helvetica"/>
          <w:sz w:val="21"/>
          <w:szCs w:val="21"/>
          <w:bdr w:val="single" w:sz="2" w:space="0" w:color="E5E7EB" w:frame="1"/>
        </w:rPr>
        <w:t>Supporting Visuals (Icons):</w:t>
      </w:r>
      <w:r w:rsidRPr="009C45D0">
        <w:rPr>
          <w:sz w:val="21"/>
          <w:szCs w:val="21"/>
        </w:rPr>
        <w:t> Small, thematic icons (e.g., a rising arrow for ROI, a downward graph for cost reduction, dollar signs) could be used next to specific cost factors. These would use accent colors.</w:t>
      </w:r>
    </w:p>
    <w:p w14:paraId="6A25A5EF" w14:textId="77777777" w:rsidR="009C45D0" w:rsidRPr="009C45D0" w:rsidRDefault="009C45D0" w:rsidP="009C45D0">
      <w:pPr>
        <w:rPr>
          <w:sz w:val="21"/>
          <w:szCs w:val="21"/>
        </w:rPr>
      </w:pPr>
      <w:r w:rsidRPr="009C45D0">
        <w:rPr>
          <w:rStyle w:val="Strong"/>
          <w:rFonts w:ascii="Helvetica" w:hAnsi="Helvetica" w:cs="Helvetica"/>
          <w:sz w:val="21"/>
          <w:szCs w:val="21"/>
          <w:bdr w:val="single" w:sz="2" w:space="0" w:color="E5E7EB" w:frame="1"/>
        </w:rPr>
        <w:t>3. Content Elements:</w:t>
      </w:r>
      <w:r w:rsidRPr="009C45D0">
        <w:rPr>
          <w:sz w:val="21"/>
          <w:szCs w:val="21"/>
        </w:rPr>
        <w:t> * </w:t>
      </w:r>
      <w:r w:rsidRPr="009C45D0">
        <w:rPr>
          <w:rStyle w:val="Strong"/>
          <w:rFonts w:ascii="Helvetica" w:hAnsi="Helvetica" w:cs="Helvetica"/>
          <w:sz w:val="21"/>
          <w:szCs w:val="21"/>
          <w:bdr w:val="single" w:sz="2" w:space="0" w:color="E5E7EB" w:frame="1"/>
        </w:rPr>
        <w:t>Section Title:</w:t>
      </w:r>
      <w:r w:rsidRPr="009C45D0">
        <w:rPr>
          <w:sz w:val="21"/>
          <w:szCs w:val="21"/>
        </w:rPr>
        <w:t> "Cost Analysis: Uncovering Hidden Value" * </w:t>
      </w:r>
      <w:r w:rsidRPr="009C45D0">
        <w:rPr>
          <w:rStyle w:val="Strong"/>
          <w:rFonts w:ascii="Helvetica" w:hAnsi="Helvetica" w:cs="Helvetica"/>
          <w:sz w:val="21"/>
          <w:szCs w:val="21"/>
          <w:bdr w:val="single" w:sz="2" w:space="0" w:color="E5E7EB" w:frame="1"/>
        </w:rPr>
        <w:t>Typography:</w:t>
      </w:r>
      <w:r w:rsidRPr="009C45D0">
        <w:rPr>
          <w:sz w:val="21"/>
          <w:szCs w:val="21"/>
        </w:rPr>
        <w:t> </w:t>
      </w:r>
      <w:r w:rsidRPr="009C45D0">
        <w:rPr>
          <w:rStyle w:val="Strong"/>
          <w:rFonts w:ascii="Helvetica" w:hAnsi="Helvetica" w:cs="Helvetica"/>
          <w:sz w:val="21"/>
          <w:szCs w:val="21"/>
          <w:bdr w:val="single" w:sz="2" w:space="0" w:color="E5E7EB" w:frame="1"/>
        </w:rPr>
        <w:t>Inter Bold</w:t>
      </w:r>
      <w:r w:rsidRPr="009C45D0">
        <w:rPr>
          <w:sz w:val="21"/>
          <w:szCs w:val="21"/>
        </w:rPr>
        <w:t>, larger size, white (</w:t>
      </w:r>
      <w:r w:rsidRPr="009C45D0">
        <w:rPr>
          <w:rStyle w:val="HTMLCode"/>
          <w:rFonts w:ascii="Consolas" w:eastAsiaTheme="minorHAnsi" w:hAnsi="Consolas"/>
          <w:sz w:val="21"/>
          <w:szCs w:val="21"/>
          <w:bdr w:val="single" w:sz="2" w:space="0" w:color="E5E7EB" w:frame="1"/>
        </w:rPr>
        <w:t>#FFFFFF</w:t>
      </w:r>
      <w:r w:rsidRPr="009C45D0">
        <w:rPr>
          <w:sz w:val="21"/>
          <w:szCs w:val="21"/>
        </w:rPr>
        <w:t>). * </w:t>
      </w:r>
      <w:r w:rsidRPr="009C45D0">
        <w:rPr>
          <w:rStyle w:val="Strong"/>
          <w:rFonts w:ascii="Helvetica" w:hAnsi="Helvetica" w:cs="Helvetica"/>
          <w:sz w:val="21"/>
          <w:szCs w:val="21"/>
          <w:bdr w:val="single" w:sz="2" w:space="0" w:color="E5E7EB" w:frame="1"/>
        </w:rPr>
        <w:t>Introductory Text:</w:t>
      </w:r>
      <w:r w:rsidRPr="009C45D0">
        <w:rPr>
          <w:sz w:val="21"/>
          <w:szCs w:val="21"/>
        </w:rPr>
        <w:t> A compelling sentence or two, such as "Understand where your capital is truly going and discover pathways to substantial savings and increased profitability through intelligent real estate solutions." * </w:t>
      </w:r>
      <w:r w:rsidRPr="009C45D0">
        <w:rPr>
          <w:rStyle w:val="Strong"/>
          <w:rFonts w:ascii="Helvetica" w:hAnsi="Helvetica" w:cs="Helvetica"/>
          <w:sz w:val="21"/>
          <w:szCs w:val="21"/>
          <w:bdr w:val="single" w:sz="2" w:space="0" w:color="E5E7EB" w:frame="1"/>
        </w:rPr>
        <w:t>Typography:</w:t>
      </w:r>
      <w:r w:rsidRPr="009C45D0">
        <w:rPr>
          <w:sz w:val="21"/>
          <w:szCs w:val="21"/>
        </w:rPr>
        <w:t> </w:t>
      </w:r>
      <w:r w:rsidRPr="009C45D0">
        <w:rPr>
          <w:rStyle w:val="Strong"/>
          <w:rFonts w:ascii="Helvetica" w:hAnsi="Helvetica" w:cs="Helvetica"/>
          <w:sz w:val="21"/>
          <w:szCs w:val="21"/>
          <w:bdr w:val="single" w:sz="2" w:space="0" w:color="E5E7EB" w:frame="1"/>
        </w:rPr>
        <w:t>Roboto Regular</w:t>
      </w:r>
      <w:r w:rsidRPr="009C45D0">
        <w:rPr>
          <w:sz w:val="21"/>
          <w:szCs w:val="21"/>
        </w:rPr>
        <w:t>, light grey (</w:t>
      </w:r>
      <w:r w:rsidRPr="009C45D0">
        <w:rPr>
          <w:rStyle w:val="HTMLCode"/>
          <w:rFonts w:ascii="Consolas" w:eastAsiaTheme="minorHAnsi" w:hAnsi="Consolas"/>
          <w:sz w:val="21"/>
          <w:szCs w:val="21"/>
          <w:bdr w:val="single" w:sz="2" w:space="0" w:color="E5E7EB" w:frame="1"/>
        </w:rPr>
        <w:t>#ECF0F1</w:t>
      </w:r>
      <w:r w:rsidRPr="009C45D0">
        <w:rPr>
          <w:sz w:val="21"/>
          <w:szCs w:val="21"/>
        </w:rPr>
        <w:t>). * </w:t>
      </w:r>
      <w:r w:rsidRPr="009C45D0">
        <w:rPr>
          <w:rStyle w:val="Strong"/>
          <w:rFonts w:ascii="Helvetica" w:hAnsi="Helvetica" w:cs="Helvetica"/>
          <w:sz w:val="21"/>
          <w:szCs w:val="21"/>
          <w:bdr w:val="single" w:sz="2" w:space="0" w:color="E5E7EB" w:frame="1"/>
        </w:rPr>
        <w:t>Main Cost Comparison/Insight:</w:t>
      </w:r>
      <w:r w:rsidRPr="009C45D0">
        <w:rPr>
          <w:sz w:val="21"/>
          <w:szCs w:val="21"/>
        </w:rPr>
        <w:t> * </w:t>
      </w:r>
      <w:r w:rsidRPr="009C45D0">
        <w:rPr>
          <w:rStyle w:val="Strong"/>
          <w:rFonts w:ascii="Helvetica" w:hAnsi="Helvetica" w:cs="Helvetica"/>
          <w:sz w:val="21"/>
          <w:szCs w:val="21"/>
          <w:bdr w:val="single" w:sz="2" w:space="0" w:color="E5E7EB" w:frame="1"/>
        </w:rPr>
        <w:t>Headline:</w:t>
      </w:r>
      <w:r w:rsidRPr="009C45D0">
        <w:rPr>
          <w:sz w:val="21"/>
          <w:szCs w:val="21"/>
        </w:rPr>
        <w:t> A bold statement summarizing the main financial benefit (e.g., "Reduce Operational Costs by up to 40%" or "Projected ROI of 250% in 3 Years"). * </w:t>
      </w:r>
      <w:r w:rsidRPr="009C45D0">
        <w:rPr>
          <w:rStyle w:val="Strong"/>
          <w:rFonts w:ascii="Helvetica" w:hAnsi="Helvetica" w:cs="Helvetica"/>
          <w:sz w:val="21"/>
          <w:szCs w:val="21"/>
          <w:bdr w:val="single" w:sz="2" w:space="0" w:color="E5E7EB" w:frame="1"/>
        </w:rPr>
        <w:t>Typography:</w:t>
      </w:r>
      <w:r w:rsidRPr="009C45D0">
        <w:rPr>
          <w:sz w:val="21"/>
          <w:szCs w:val="21"/>
        </w:rPr>
        <w:t> </w:t>
      </w:r>
      <w:r w:rsidRPr="009C45D0">
        <w:rPr>
          <w:rStyle w:val="Strong"/>
          <w:rFonts w:ascii="Helvetica" w:hAnsi="Helvetica" w:cs="Helvetica"/>
          <w:sz w:val="21"/>
          <w:szCs w:val="21"/>
          <w:bdr w:val="single" w:sz="2" w:space="0" w:color="E5E7EB" w:frame="1"/>
        </w:rPr>
        <w:t xml:space="preserve">Inter </w:t>
      </w:r>
      <w:proofErr w:type="spellStart"/>
      <w:r w:rsidRPr="009C45D0">
        <w:rPr>
          <w:rStyle w:val="Strong"/>
          <w:rFonts w:ascii="Helvetica" w:hAnsi="Helvetica" w:cs="Helvetica"/>
          <w:sz w:val="21"/>
          <w:szCs w:val="21"/>
          <w:bdr w:val="single" w:sz="2" w:space="0" w:color="E5E7EB" w:frame="1"/>
        </w:rPr>
        <w:t>Semibold</w:t>
      </w:r>
      <w:proofErr w:type="spellEnd"/>
      <w:r w:rsidRPr="009C45D0">
        <w:rPr>
          <w:sz w:val="21"/>
          <w:szCs w:val="21"/>
        </w:rPr>
        <w:t> (white) for the headline, with the numerical values potentially in a larger size or a vibrant accent color. * </w:t>
      </w:r>
      <w:r w:rsidRPr="009C45D0">
        <w:rPr>
          <w:rStyle w:val="Strong"/>
          <w:rFonts w:ascii="Helvetica" w:hAnsi="Helvetica" w:cs="Helvetica"/>
          <w:sz w:val="21"/>
          <w:szCs w:val="21"/>
          <w:bdr w:val="single" w:sz="2" w:space="0" w:color="E5E7EB" w:frame="1"/>
        </w:rPr>
        <w:t>Interactive Chart/Graph:</w:t>
      </w:r>
      <w:r w:rsidRPr="009C45D0">
        <w:rPr>
          <w:sz w:val="21"/>
          <w:szCs w:val="21"/>
        </w:rPr>
        <w:t> As described above, with clear data points and labels. * </w:t>
      </w:r>
      <w:r w:rsidRPr="009C45D0">
        <w:rPr>
          <w:rStyle w:val="Strong"/>
          <w:rFonts w:ascii="Helvetica" w:hAnsi="Helvetica" w:cs="Helvetica"/>
          <w:sz w:val="21"/>
          <w:szCs w:val="21"/>
          <w:bdr w:val="single" w:sz="2" w:space="0" w:color="E5E7EB" w:frame="1"/>
        </w:rPr>
        <w:t>Specific Cost Factor Breakdown:</w:t>
      </w:r>
      <w:r w:rsidRPr="009C45D0">
        <w:rPr>
          <w:sz w:val="21"/>
          <w:szCs w:val="21"/>
        </w:rPr>
        <w:t> * Presented as a list or small cards. * </w:t>
      </w:r>
      <w:r w:rsidRPr="009C45D0">
        <w:rPr>
          <w:rStyle w:val="Strong"/>
          <w:rFonts w:ascii="Helvetica" w:hAnsi="Helvetica" w:cs="Helvetica"/>
          <w:sz w:val="21"/>
          <w:szCs w:val="21"/>
          <w:bdr w:val="single" w:sz="2" w:space="0" w:color="E5E7EB" w:frame="1"/>
        </w:rPr>
        <w:t>Headline:</w:t>
      </w:r>
      <w:r w:rsidRPr="009C45D0">
        <w:rPr>
          <w:sz w:val="21"/>
          <w:szCs w:val="21"/>
        </w:rPr>
        <w:t> "Key Areas of Cost Optimization:" * </w:t>
      </w:r>
      <w:r w:rsidRPr="009C45D0">
        <w:rPr>
          <w:rStyle w:val="Strong"/>
          <w:rFonts w:ascii="Helvetica" w:hAnsi="Helvetica" w:cs="Helvetica"/>
          <w:sz w:val="21"/>
          <w:szCs w:val="21"/>
          <w:bdr w:val="single" w:sz="2" w:space="0" w:color="E5E7EB" w:frame="1"/>
        </w:rPr>
        <w:t>List Items:</w:t>
      </w:r>
      <w:r w:rsidRPr="009C45D0">
        <w:rPr>
          <w:sz w:val="21"/>
          <w:szCs w:val="21"/>
        </w:rPr>
        <w:t xml:space="preserve"> Each item focuses on a specific cost driver: * "Manual Process Overheads: Eliminate unnecessary labor and administrative costs." * "Fraud &amp; Security Risks: Mitigate financial losses with immutable records." * "Compliance &amp; Regulatory Burdens: Streamline complex legal </w:t>
      </w:r>
      <w:r w:rsidRPr="009C45D0">
        <w:rPr>
          <w:sz w:val="21"/>
          <w:szCs w:val="21"/>
        </w:rPr>
        <w:lastRenderedPageBreak/>
        <w:t>adherence." * "Inefficient Capital Allocation: Optimize investment strategies with real-time data." * </w:t>
      </w:r>
      <w:r w:rsidRPr="009C45D0">
        <w:rPr>
          <w:rStyle w:val="Strong"/>
          <w:rFonts w:ascii="Helvetica" w:hAnsi="Helvetica" w:cs="Helvetica"/>
          <w:sz w:val="21"/>
          <w:szCs w:val="21"/>
          <w:bdr w:val="single" w:sz="2" w:space="0" w:color="E5E7EB" w:frame="1"/>
        </w:rPr>
        <w:t>Typography:</w:t>
      </w:r>
      <w:r w:rsidRPr="009C45D0">
        <w:rPr>
          <w:sz w:val="21"/>
          <w:szCs w:val="21"/>
        </w:rPr>
        <w:t> </w:t>
      </w:r>
      <w:r w:rsidRPr="009C45D0">
        <w:rPr>
          <w:rStyle w:val="Strong"/>
          <w:rFonts w:ascii="Helvetica" w:hAnsi="Helvetica" w:cs="Helvetica"/>
          <w:sz w:val="21"/>
          <w:szCs w:val="21"/>
          <w:bdr w:val="single" w:sz="2" w:space="0" w:color="E5E7EB" w:frame="1"/>
        </w:rPr>
        <w:t>Inter Medium</w:t>
      </w:r>
      <w:r w:rsidRPr="009C45D0">
        <w:rPr>
          <w:sz w:val="21"/>
          <w:szCs w:val="21"/>
        </w:rPr>
        <w:t> for sub-headlines/list items (white), </w:t>
      </w:r>
      <w:r w:rsidRPr="009C45D0">
        <w:rPr>
          <w:rStyle w:val="Strong"/>
          <w:rFonts w:ascii="Helvetica" w:hAnsi="Helvetica" w:cs="Helvetica"/>
          <w:sz w:val="21"/>
          <w:szCs w:val="21"/>
          <w:bdr w:val="single" w:sz="2" w:space="0" w:color="E5E7EB" w:frame="1"/>
        </w:rPr>
        <w:t>Roboto Regular</w:t>
      </w:r>
      <w:r w:rsidRPr="009C45D0">
        <w:rPr>
          <w:sz w:val="21"/>
          <w:szCs w:val="21"/>
        </w:rPr>
        <w:t> for descriptive text (light grey).</w:t>
      </w:r>
    </w:p>
    <w:p w14:paraId="415BA81A" w14:textId="77777777" w:rsidR="009C45D0" w:rsidRPr="009C45D0" w:rsidRDefault="009C45D0" w:rsidP="009C45D0">
      <w:pPr>
        <w:rPr>
          <w:sz w:val="21"/>
          <w:szCs w:val="21"/>
        </w:rPr>
      </w:pPr>
      <w:r w:rsidRPr="009C45D0">
        <w:rPr>
          <w:rStyle w:val="Strong"/>
          <w:rFonts w:ascii="Helvetica" w:hAnsi="Helvetica" w:cs="Helvetica"/>
          <w:sz w:val="21"/>
          <w:szCs w:val="21"/>
          <w:bdr w:val="single" w:sz="2" w:space="0" w:color="E5E7EB" w:frame="1"/>
        </w:rPr>
        <w:t>4. Interactivity:</w:t>
      </w:r>
      <w:r w:rsidRPr="009C45D0">
        <w:rPr>
          <w:sz w:val="21"/>
          <w:szCs w:val="21"/>
        </w:rPr>
        <w:t> * </w:t>
      </w:r>
      <w:r w:rsidRPr="009C45D0">
        <w:rPr>
          <w:rStyle w:val="Strong"/>
          <w:rFonts w:ascii="Helvetica" w:hAnsi="Helvetica" w:cs="Helvetica"/>
          <w:sz w:val="21"/>
          <w:szCs w:val="21"/>
          <w:bdr w:val="single" w:sz="2" w:space="0" w:color="E5E7EB" w:frame="1"/>
        </w:rPr>
        <w:t>Hover on Chart Elements:</w:t>
      </w:r>
      <w:r w:rsidRPr="009C45D0">
        <w:rPr>
          <w:sz w:val="21"/>
          <w:szCs w:val="21"/>
        </w:rPr>
        <w:t> Hovering over parts of the main chart or graph reveals specific data points or additional details via tooltips. * </w:t>
      </w:r>
      <w:r w:rsidRPr="009C45D0">
        <w:rPr>
          <w:rStyle w:val="Strong"/>
          <w:rFonts w:ascii="Helvetica" w:hAnsi="Helvetica" w:cs="Helvetica"/>
          <w:sz w:val="21"/>
          <w:szCs w:val="21"/>
          <w:bdr w:val="single" w:sz="2" w:space="0" w:color="E5E7EB" w:frame="1"/>
        </w:rPr>
        <w:t>Expandable Sections (Optional):</w:t>
      </w:r>
      <w:r w:rsidRPr="009C45D0">
        <w:rPr>
          <w:sz w:val="21"/>
          <w:szCs w:val="21"/>
        </w:rPr>
        <w:t> Each "Key Area of Cost Optimization" could be an accordion element that expands to show more detailed statistics or a micro case study related to that cost factor. * </w:t>
      </w:r>
      <w:r w:rsidRPr="009C45D0">
        <w:rPr>
          <w:rStyle w:val="Strong"/>
          <w:rFonts w:ascii="Helvetica" w:hAnsi="Helvetica" w:cs="Helvetica"/>
          <w:sz w:val="21"/>
          <w:szCs w:val="21"/>
          <w:bdr w:val="single" w:sz="2" w:space="0" w:color="E5E7EB" w:frame="1"/>
        </w:rPr>
        <w:t>Download Report (Optional CTA):</w:t>
      </w:r>
      <w:r w:rsidRPr="009C45D0">
        <w:rPr>
          <w:sz w:val="21"/>
          <w:szCs w:val="21"/>
        </w:rPr>
        <w:t> A call-to-action button (e.g., "Download Full Cost Analysis Report") using an accent color, encouraging users to get more in-depth information.</w:t>
      </w:r>
    </w:p>
    <w:p w14:paraId="3223BCB9" w14:textId="7B56F06E" w:rsidR="009C45D0" w:rsidRPr="009C45D0" w:rsidRDefault="009C45D0" w:rsidP="009C45D0">
      <w:pPr>
        <w:rPr>
          <w:sz w:val="21"/>
          <w:szCs w:val="21"/>
        </w:rPr>
      </w:pPr>
      <w:r w:rsidRPr="009C45D0">
        <w:rPr>
          <w:rStyle w:val="Strong"/>
          <w:rFonts w:ascii="Helvetica" w:hAnsi="Helvetica" w:cs="Helvetica"/>
          <w:sz w:val="21"/>
          <w:szCs w:val="21"/>
          <w:bdr w:val="single" w:sz="2" w:space="0" w:color="E5E7EB" w:frame="1"/>
        </w:rPr>
        <w:t>5. Typography &amp; Color Palette Consistency:</w:t>
      </w:r>
      <w:r w:rsidRPr="009C45D0">
        <w:rPr>
          <w:sz w:val="21"/>
          <w:szCs w:val="21"/>
        </w:rPr>
        <w:t> * </w:t>
      </w:r>
      <w:r w:rsidRPr="009C45D0">
        <w:rPr>
          <w:rStyle w:val="Strong"/>
          <w:rFonts w:ascii="Helvetica" w:hAnsi="Helvetica" w:cs="Helvetica"/>
          <w:sz w:val="21"/>
          <w:szCs w:val="21"/>
          <w:bdr w:val="single" w:sz="2" w:space="0" w:color="E5E7EB" w:frame="1"/>
        </w:rPr>
        <w:t>Background:</w:t>
      </w:r>
      <w:r w:rsidRPr="009C45D0">
        <w:rPr>
          <w:sz w:val="21"/>
          <w:szCs w:val="21"/>
        </w:rPr>
        <w:t> Lighter dark blue (</w:t>
      </w:r>
      <w:r w:rsidRPr="009C45D0">
        <w:rPr>
          <w:rStyle w:val="HTMLCode"/>
          <w:rFonts w:ascii="Consolas" w:eastAsiaTheme="minorHAnsi" w:hAnsi="Consolas"/>
          <w:sz w:val="21"/>
          <w:szCs w:val="21"/>
          <w:bdr w:val="single" w:sz="2" w:space="0" w:color="E5E7EB" w:frame="1"/>
        </w:rPr>
        <w:t>#2C3E50</w:t>
      </w:r>
      <w:r w:rsidRPr="009C45D0">
        <w:rPr>
          <w:sz w:val="21"/>
          <w:szCs w:val="21"/>
        </w:rPr>
        <w:t>) or dark grey from the 'Tech &amp; Trust' palette. * </w:t>
      </w:r>
      <w:r w:rsidRPr="009C45D0">
        <w:rPr>
          <w:rStyle w:val="Strong"/>
          <w:rFonts w:ascii="Helvetica" w:hAnsi="Helvetica" w:cs="Helvetica"/>
          <w:sz w:val="21"/>
          <w:szCs w:val="21"/>
          <w:bdr w:val="single" w:sz="2" w:space="0" w:color="E5E7EB" w:frame="1"/>
        </w:rPr>
        <w:t>Text:</w:t>
      </w:r>
      <w:r w:rsidRPr="009C45D0">
        <w:rPr>
          <w:sz w:val="21"/>
          <w:szCs w:val="21"/>
        </w:rPr>
        <w:t> Primarily white and light grey. * </w:t>
      </w:r>
      <w:r w:rsidRPr="009C45D0">
        <w:rPr>
          <w:rStyle w:val="Strong"/>
          <w:rFonts w:ascii="Helvetica" w:hAnsi="Helvetica" w:cs="Helvetica"/>
          <w:sz w:val="21"/>
          <w:szCs w:val="21"/>
          <w:bdr w:val="single" w:sz="2" w:space="0" w:color="E5E7EB" w:frame="1"/>
        </w:rPr>
        <w:t>Accents:</w:t>
      </w:r>
      <w:r w:rsidRPr="009C45D0">
        <w:rPr>
          <w:sz w:val="21"/>
          <w:szCs w:val="21"/>
        </w:rPr>
        <w:t> Vibrant blues (</w:t>
      </w:r>
      <w:r w:rsidRPr="009C45D0">
        <w:rPr>
          <w:rStyle w:val="HTMLCode"/>
          <w:rFonts w:ascii="Consolas" w:eastAsiaTheme="minorHAnsi" w:hAnsi="Consolas"/>
          <w:sz w:val="21"/>
          <w:szCs w:val="21"/>
          <w:bdr w:val="single" w:sz="2" w:space="0" w:color="E5E7EB" w:frame="1"/>
        </w:rPr>
        <w:t>#3498DB</w:t>
      </w:r>
      <w:r w:rsidRPr="009C45D0">
        <w:rPr>
          <w:sz w:val="21"/>
          <w:szCs w:val="21"/>
        </w:rPr>
        <w:t>), teals (</w:t>
      </w:r>
      <w:r w:rsidRPr="009C45D0">
        <w:rPr>
          <w:rStyle w:val="HTMLCode"/>
          <w:rFonts w:ascii="Consolas" w:eastAsiaTheme="minorHAnsi" w:hAnsi="Consolas"/>
          <w:sz w:val="21"/>
          <w:szCs w:val="21"/>
          <w:bdr w:val="single" w:sz="2" w:space="0" w:color="E5E7EB" w:frame="1"/>
        </w:rPr>
        <w:t>#1ABC9C</w:t>
      </w:r>
      <w:r w:rsidRPr="009C45D0">
        <w:rPr>
          <w:sz w:val="21"/>
          <w:szCs w:val="21"/>
        </w:rPr>
        <w:t>), and purples (</w:t>
      </w:r>
      <w:r w:rsidRPr="009C45D0">
        <w:rPr>
          <w:rStyle w:val="HTMLCode"/>
          <w:rFonts w:ascii="Consolas" w:eastAsiaTheme="minorHAnsi" w:hAnsi="Consolas"/>
          <w:sz w:val="21"/>
          <w:szCs w:val="21"/>
          <w:bdr w:val="single" w:sz="2" w:space="0" w:color="E5E7EB" w:frame="1"/>
        </w:rPr>
        <w:t>#9B59B6</w:t>
      </w:r>
      <w:r w:rsidRPr="009C45D0">
        <w:rPr>
          <w:sz w:val="21"/>
          <w:szCs w:val="21"/>
        </w:rPr>
        <w:t>) for charts, icons, and interactive elements, ensuring visual consistency and highlighting key data. * </w:t>
      </w:r>
      <w:r w:rsidRPr="009C45D0">
        <w:rPr>
          <w:rStyle w:val="Strong"/>
          <w:rFonts w:ascii="Helvetica" w:hAnsi="Helvetica" w:cs="Helvetica"/>
          <w:sz w:val="21"/>
          <w:szCs w:val="21"/>
          <w:bdr w:val="single" w:sz="2" w:space="0" w:color="E5E7EB" w:frame="1"/>
        </w:rPr>
        <w:t>Fonts:</w:t>
      </w:r>
      <w:r w:rsidRPr="009C45D0">
        <w:rPr>
          <w:sz w:val="21"/>
          <w:szCs w:val="21"/>
        </w:rPr>
        <w:t> </w:t>
      </w:r>
      <w:r w:rsidRPr="009C45D0">
        <w:rPr>
          <w:rStyle w:val="Strong"/>
          <w:rFonts w:ascii="Helvetica" w:hAnsi="Helvetica" w:cs="Helvetica"/>
          <w:sz w:val="21"/>
          <w:szCs w:val="21"/>
          <w:bdr w:val="single" w:sz="2" w:space="0" w:color="E5E7EB" w:frame="1"/>
        </w:rPr>
        <w:t>Inter</w:t>
      </w:r>
      <w:r w:rsidRPr="009C45D0">
        <w:rPr>
          <w:sz w:val="21"/>
          <w:szCs w:val="21"/>
        </w:rPr>
        <w:t> for headings and key figures, </w:t>
      </w:r>
      <w:r w:rsidRPr="009C45D0">
        <w:rPr>
          <w:rStyle w:val="Strong"/>
          <w:rFonts w:ascii="Helvetica" w:hAnsi="Helvetica" w:cs="Helvetica"/>
          <w:sz w:val="21"/>
          <w:szCs w:val="21"/>
          <w:bdr w:val="single" w:sz="2" w:space="0" w:color="E5E7EB" w:frame="1"/>
        </w:rPr>
        <w:t>Roboto</w:t>
      </w:r>
      <w:r w:rsidRPr="009C45D0">
        <w:rPr>
          <w:sz w:val="21"/>
          <w:szCs w:val="21"/>
        </w:rPr>
        <w:t> for body text.</w:t>
      </w:r>
    </w:p>
    <w:p w14:paraId="200BD5C2" w14:textId="77777777" w:rsidR="009C45D0" w:rsidRPr="009C45D0" w:rsidRDefault="009C45D0" w:rsidP="009C45D0">
      <w:pPr>
        <w:rPr>
          <w:rFonts w:ascii="Times New Roman" w:hAnsi="Times New Roman" w:cs="Times New Roman"/>
          <w:sz w:val="24"/>
          <w:szCs w:val="24"/>
        </w:rPr>
      </w:pPr>
      <w:r w:rsidRPr="009C45D0">
        <w:pict w14:anchorId="20A1CAE3">
          <v:rect id="_x0000_i1033" style="width:0;height:0" o:hralign="center" o:hrstd="t" o:hr="t" fillcolor="#a0a0a0" stroked="f"/>
        </w:pict>
      </w:r>
    </w:p>
    <w:p w14:paraId="01143112" w14:textId="77777777" w:rsidR="009C45D0" w:rsidRPr="009C45D0" w:rsidRDefault="009C45D0" w:rsidP="009C45D0">
      <w:pPr>
        <w:pStyle w:val="Heading3"/>
      </w:pPr>
      <w:r w:rsidRPr="009C45D0">
        <w:rPr>
          <w:rStyle w:val="Strong"/>
          <w:rFonts w:ascii="Helvetica" w:hAnsi="Helvetica" w:cs="Helvetica"/>
          <w:b/>
          <w:bCs/>
          <w:bdr w:val="single" w:sz="2" w:space="0" w:color="E5E7EB" w:frame="1"/>
        </w:rPr>
        <w:t>"Intelligent Solutions Ecosystem" Section: Detailed Design Description</w:t>
      </w:r>
    </w:p>
    <w:p w14:paraId="7EAB3EDA" w14:textId="77777777" w:rsidR="009C45D0" w:rsidRPr="009C45D0" w:rsidRDefault="009C45D0" w:rsidP="009C45D0">
      <w:pPr>
        <w:rPr>
          <w:sz w:val="21"/>
          <w:szCs w:val="21"/>
        </w:rPr>
      </w:pPr>
      <w:r w:rsidRPr="009C45D0">
        <w:rPr>
          <w:sz w:val="21"/>
          <w:szCs w:val="21"/>
        </w:rPr>
        <w:t>This section serves as the central hub for showcasing the expert's suite of technology and blockchain solutions. It's designed to be highly interactive, allowing users to explore, compare, and understand the value proposition of each solution in an engaging and data-rich environment.</w:t>
      </w:r>
    </w:p>
    <w:p w14:paraId="0A971DB2" w14:textId="77777777" w:rsidR="009C45D0" w:rsidRPr="009C45D0" w:rsidRDefault="009C45D0" w:rsidP="009C45D0">
      <w:pPr>
        <w:rPr>
          <w:sz w:val="21"/>
          <w:szCs w:val="21"/>
        </w:rPr>
      </w:pPr>
      <w:r w:rsidRPr="009C45D0">
        <w:rPr>
          <w:rStyle w:val="Strong"/>
          <w:rFonts w:ascii="Helvetica" w:hAnsi="Helvetica" w:cs="Helvetica"/>
          <w:sz w:val="21"/>
          <w:szCs w:val="21"/>
          <w:bdr w:val="single" w:sz="2" w:space="0" w:color="E5E7EB" w:frame="1"/>
        </w:rPr>
        <w:t>1. Layout &amp; Structure (Overall Section):</w:t>
      </w:r>
      <w:r w:rsidRPr="009C45D0">
        <w:rPr>
          <w:sz w:val="21"/>
          <w:szCs w:val="21"/>
        </w:rPr>
        <w:t> * </w:t>
      </w:r>
      <w:r w:rsidRPr="009C45D0">
        <w:rPr>
          <w:rStyle w:val="Strong"/>
          <w:rFonts w:ascii="Helvetica" w:hAnsi="Helvetica" w:cs="Helvetica"/>
          <w:sz w:val="21"/>
          <w:szCs w:val="21"/>
          <w:bdr w:val="single" w:sz="2" w:space="0" w:color="E5E7EB" w:frame="1"/>
        </w:rPr>
        <w:t>Section Title:</w:t>
      </w:r>
      <w:r w:rsidRPr="009C45D0">
        <w:rPr>
          <w:sz w:val="21"/>
          <w:szCs w:val="21"/>
        </w:rPr>
        <w:t> A prominent, centrally aligned and impactful title (e.g., "Our Intelligent Solutions Ecosystem" or "Transforming Real Estate with Technology"). * </w:t>
      </w:r>
      <w:r w:rsidRPr="009C45D0">
        <w:rPr>
          <w:rStyle w:val="Strong"/>
          <w:rFonts w:ascii="Helvetica" w:hAnsi="Helvetica" w:cs="Helvetica"/>
          <w:sz w:val="21"/>
          <w:szCs w:val="21"/>
          <w:bdr w:val="single" w:sz="2" w:space="0" w:color="E5E7EB" w:frame="1"/>
        </w:rPr>
        <w:t>Introductory Text:</w:t>
      </w:r>
      <w:r w:rsidRPr="009C45D0">
        <w:rPr>
          <w:sz w:val="21"/>
          <w:szCs w:val="21"/>
        </w:rPr>
        <w:t> A compelling opening paragraph that highlights the breadth and interconnectedness of the solutions, emphasizing how they work together to create comprehensive value. * </w:t>
      </w:r>
      <w:r w:rsidRPr="009C45D0">
        <w:rPr>
          <w:rStyle w:val="Strong"/>
          <w:rFonts w:ascii="Helvetica" w:hAnsi="Helvetica" w:cs="Helvetica"/>
          <w:sz w:val="21"/>
          <w:szCs w:val="21"/>
          <w:bdr w:val="single" w:sz="2" w:space="0" w:color="E5E7EB" w:frame="1"/>
        </w:rPr>
        <w:t>Modular Design:</w:t>
      </w:r>
      <w:r w:rsidRPr="009C45D0">
        <w:rPr>
          <w:sz w:val="21"/>
          <w:szCs w:val="21"/>
        </w:rPr>
        <w:t> The section is built with distinct but interconnected modules: * </w:t>
      </w:r>
      <w:r w:rsidRPr="009C45D0">
        <w:rPr>
          <w:rStyle w:val="Strong"/>
          <w:rFonts w:ascii="Helvetica" w:hAnsi="Helvetica" w:cs="Helvetica"/>
          <w:sz w:val="21"/>
          <w:szCs w:val="21"/>
          <w:bdr w:val="single" w:sz="2" w:space="0" w:color="E5E7EB" w:frame="1"/>
        </w:rPr>
        <w:t>Solution Exploration (Dynamic Card System):</w:t>
      </w:r>
      <w:r w:rsidRPr="009C45D0">
        <w:rPr>
          <w:sz w:val="21"/>
          <w:szCs w:val="21"/>
        </w:rPr>
        <w:t> The primary view, a mosaic of interactive solution cards. * </w:t>
      </w:r>
      <w:r w:rsidRPr="009C45D0">
        <w:rPr>
          <w:rStyle w:val="Strong"/>
          <w:rFonts w:ascii="Helvetica" w:hAnsi="Helvetica" w:cs="Helvetica"/>
          <w:sz w:val="21"/>
          <w:szCs w:val="21"/>
          <w:bdr w:val="single" w:sz="2" w:space="0" w:color="E5E7EB" w:frame="1"/>
        </w:rPr>
        <w:t>Comparison Interface:</w:t>
      </w:r>
      <w:r w:rsidRPr="009C45D0">
        <w:rPr>
          <w:sz w:val="21"/>
          <w:szCs w:val="21"/>
        </w:rPr>
        <w:t> A dedicated view for side-by-side analysis of selected solutions. * </w:t>
      </w:r>
      <w:r w:rsidRPr="009C45D0">
        <w:rPr>
          <w:rStyle w:val="Strong"/>
          <w:rFonts w:ascii="Helvetica" w:hAnsi="Helvetica" w:cs="Helvetica"/>
          <w:sz w:val="21"/>
          <w:szCs w:val="21"/>
          <w:bdr w:val="single" w:sz="2" w:space="0" w:color="E5E7EB" w:frame="1"/>
        </w:rPr>
        <w:t>Saved Comparisons Access:</w:t>
      </w:r>
      <w:r w:rsidRPr="009C45D0">
        <w:rPr>
          <w:sz w:val="21"/>
          <w:szCs w:val="21"/>
        </w:rPr>
        <w:t> A gateway to manage and review previously saved comparisons. * </w:t>
      </w:r>
      <w:r w:rsidRPr="009C45D0">
        <w:rPr>
          <w:rStyle w:val="Strong"/>
          <w:rFonts w:ascii="Helvetica" w:hAnsi="Helvetica" w:cs="Helvetica"/>
          <w:sz w:val="21"/>
          <w:szCs w:val="21"/>
          <w:bdr w:val="single" w:sz="2" w:space="0" w:color="E5E7EB" w:frame="1"/>
        </w:rPr>
        <w:t>Navigation within the Ecosystem:</w:t>
      </w:r>
      <w:r w:rsidRPr="009C45D0">
        <w:rPr>
          <w:sz w:val="21"/>
          <w:szCs w:val="21"/>
        </w:rPr>
        <w:t> Clear calls-to-action or subtle tabs/buttons allow users to switch between the 'Explore Solutions' view, activate the 'Comparison' mode, or access 'My Saved Comparisons'.</w:t>
      </w:r>
    </w:p>
    <w:p w14:paraId="625AF547" w14:textId="77777777" w:rsidR="009C45D0" w:rsidRPr="009C45D0" w:rsidRDefault="009C45D0" w:rsidP="009C45D0">
      <w:pPr>
        <w:rPr>
          <w:sz w:val="21"/>
          <w:szCs w:val="21"/>
        </w:rPr>
      </w:pPr>
      <w:r w:rsidRPr="009C45D0">
        <w:rPr>
          <w:rStyle w:val="Strong"/>
          <w:rFonts w:ascii="Helvetica" w:hAnsi="Helvetica" w:cs="Helvetica"/>
          <w:sz w:val="21"/>
          <w:szCs w:val="21"/>
          <w:bdr w:val="single" w:sz="2" w:space="0" w:color="E5E7EB" w:frame="1"/>
        </w:rPr>
        <w:t>2. Visual Design &amp; Aesthetics (Overall Section):</w:t>
      </w:r>
      <w:r w:rsidRPr="009C45D0">
        <w:rPr>
          <w:sz w:val="21"/>
          <w:szCs w:val="21"/>
        </w:rPr>
        <w:t> * </w:t>
      </w:r>
      <w:r w:rsidRPr="009C45D0">
        <w:rPr>
          <w:rStyle w:val="Strong"/>
          <w:rFonts w:ascii="Helvetica" w:hAnsi="Helvetica" w:cs="Helvetica"/>
          <w:sz w:val="21"/>
          <w:szCs w:val="21"/>
          <w:bdr w:val="single" w:sz="2" w:space="0" w:color="E5E7EB" w:frame="1"/>
        </w:rPr>
        <w:t>Background:</w:t>
      </w:r>
      <w:r w:rsidRPr="009C45D0">
        <w:rPr>
          <w:sz w:val="21"/>
          <w:szCs w:val="21"/>
        </w:rPr>
        <w:t> The entire section background will use a deeper dark blue from the 'Tech &amp; Trust' palette, possibly with subtle background animations (e.g., faint data streams or a network of light nodes) to reinforce the "ecosystem" concept. * </w:t>
      </w:r>
      <w:r w:rsidRPr="009C45D0">
        <w:rPr>
          <w:rStyle w:val="Strong"/>
          <w:rFonts w:ascii="Helvetica" w:hAnsi="Helvetica" w:cs="Helvetica"/>
          <w:sz w:val="21"/>
          <w:szCs w:val="21"/>
          <w:bdr w:val="single" w:sz="2" w:space="0" w:color="E5E7EB" w:frame="1"/>
        </w:rPr>
        <w:t>Consistent Palette &amp; Typography:</w:t>
      </w:r>
      <w:r w:rsidRPr="009C45D0">
        <w:rPr>
          <w:sz w:val="21"/>
          <w:szCs w:val="21"/>
        </w:rPr>
        <w:t> All sub-sections (cards, comparison, saved list) will strictly adhere to the 'Tech &amp; Trust' gradient palette (dark blue/navy backgrounds, vibrant blue/teal/purple accents, white/light grey text) and the Inter/Roboto typography for headings and body text.</w:t>
      </w:r>
    </w:p>
    <w:p w14:paraId="568086CC" w14:textId="77777777" w:rsidR="009C45D0" w:rsidRPr="009C45D0" w:rsidRDefault="009C45D0" w:rsidP="009C45D0">
      <w:pPr>
        <w:rPr>
          <w:sz w:val="21"/>
          <w:szCs w:val="21"/>
        </w:rPr>
      </w:pPr>
      <w:r w:rsidRPr="009C45D0">
        <w:rPr>
          <w:rStyle w:val="Strong"/>
          <w:rFonts w:ascii="Helvetica" w:hAnsi="Helvetica" w:cs="Helvetica"/>
          <w:sz w:val="21"/>
          <w:szCs w:val="21"/>
          <w:bdr w:val="single" w:sz="2" w:space="0" w:color="E5E7EB" w:frame="1"/>
        </w:rPr>
        <w:t>3. Module 1: Solution Exploration (Dynamic Card System - Main View)</w:t>
      </w:r>
      <w:r w:rsidRPr="009C45D0">
        <w:rPr>
          <w:sz w:val="21"/>
          <w:szCs w:val="21"/>
        </w:rPr>
        <w:t> * </w:t>
      </w:r>
      <w:r w:rsidRPr="009C45D0">
        <w:rPr>
          <w:rStyle w:val="Strong"/>
          <w:rFonts w:ascii="Helvetica" w:hAnsi="Helvetica" w:cs="Helvetica"/>
          <w:sz w:val="21"/>
          <w:szCs w:val="21"/>
          <w:bdr w:val="single" w:sz="2" w:space="0" w:color="E5E7EB" w:frame="1"/>
        </w:rPr>
        <w:t>Appearance:</w:t>
      </w:r>
      <w:r w:rsidRPr="009C45D0">
        <w:rPr>
          <w:sz w:val="21"/>
          <w:szCs w:val="21"/>
        </w:rPr>
        <w:t> A visually engaging mosaic layout where individual solution cards are arranged in a modern, slightly asymmetrical grid or organic cluster. * </w:t>
      </w:r>
      <w:r w:rsidRPr="009C45D0">
        <w:rPr>
          <w:rStyle w:val="Strong"/>
          <w:rFonts w:ascii="Helvetica" w:hAnsi="Helvetica" w:cs="Helvetica"/>
          <w:sz w:val="21"/>
          <w:szCs w:val="21"/>
          <w:bdr w:val="single" w:sz="2" w:space="0" w:color="E5E7EB" w:frame="1"/>
        </w:rPr>
        <w:t>Individual Card Design:</w:t>
      </w:r>
      <w:r w:rsidRPr="009C45D0">
        <w:rPr>
          <w:sz w:val="21"/>
          <w:szCs w:val="21"/>
        </w:rPr>
        <w:t> * </w:t>
      </w:r>
      <w:r w:rsidRPr="009C45D0">
        <w:rPr>
          <w:rStyle w:val="Strong"/>
          <w:rFonts w:ascii="Helvetica" w:hAnsi="Helvetica" w:cs="Helvetica"/>
          <w:sz w:val="21"/>
          <w:szCs w:val="21"/>
          <w:bdr w:val="single" w:sz="2" w:space="0" w:color="E5E7EB" w:frame="1"/>
        </w:rPr>
        <w:t>Background:</w:t>
      </w:r>
      <w:r w:rsidRPr="009C45D0">
        <w:rPr>
          <w:sz w:val="21"/>
          <w:szCs w:val="21"/>
        </w:rPr>
        <w:t> Subtle gradient from deep, almost black blue (</w:t>
      </w:r>
      <w:r w:rsidRPr="009C45D0">
        <w:rPr>
          <w:rStyle w:val="HTMLCode"/>
          <w:rFonts w:ascii="Consolas" w:eastAsiaTheme="minorHAnsi" w:hAnsi="Consolas"/>
          <w:sz w:val="21"/>
          <w:szCs w:val="21"/>
          <w:bdr w:val="single" w:sz="2" w:space="0" w:color="E5E7EB" w:frame="1"/>
        </w:rPr>
        <w:t>#1A2A4A</w:t>
      </w:r>
      <w:r w:rsidRPr="009C45D0">
        <w:rPr>
          <w:sz w:val="21"/>
          <w:szCs w:val="21"/>
        </w:rPr>
        <w:t>) to rich navy (</w:t>
      </w:r>
      <w:r w:rsidRPr="009C45D0">
        <w:rPr>
          <w:rStyle w:val="HTMLCode"/>
          <w:rFonts w:ascii="Consolas" w:eastAsiaTheme="minorHAnsi" w:hAnsi="Consolas"/>
          <w:sz w:val="21"/>
          <w:szCs w:val="21"/>
          <w:bdr w:val="single" w:sz="2" w:space="0" w:color="E5E7EB" w:frame="1"/>
        </w:rPr>
        <w:t>#2C3E50</w:t>
      </w:r>
      <w:r w:rsidRPr="009C45D0">
        <w:rPr>
          <w:sz w:val="21"/>
          <w:szCs w:val="21"/>
        </w:rPr>
        <w:t>). * </w:t>
      </w:r>
      <w:r w:rsidRPr="009C45D0">
        <w:rPr>
          <w:rStyle w:val="Strong"/>
          <w:rFonts w:ascii="Helvetica" w:hAnsi="Helvetica" w:cs="Helvetica"/>
          <w:sz w:val="21"/>
          <w:szCs w:val="21"/>
          <w:bdr w:val="single" w:sz="2" w:space="0" w:color="E5E7EB" w:frame="1"/>
        </w:rPr>
        <w:t>Content:</w:t>
      </w:r>
      <w:r w:rsidRPr="009C45D0">
        <w:rPr>
          <w:sz w:val="21"/>
          <w:szCs w:val="21"/>
        </w:rPr>
        <w:t> Prominent, custom icon/abstract graphic (vibrant accent color), concise solution title (</w:t>
      </w:r>
      <w:r w:rsidRPr="009C45D0">
        <w:rPr>
          <w:rStyle w:val="Strong"/>
          <w:rFonts w:ascii="Helvetica" w:hAnsi="Helvetica" w:cs="Helvetica"/>
          <w:sz w:val="21"/>
          <w:szCs w:val="21"/>
          <w:bdr w:val="single" w:sz="2" w:space="0" w:color="E5E7EB" w:frame="1"/>
        </w:rPr>
        <w:t xml:space="preserve">Inter </w:t>
      </w:r>
      <w:proofErr w:type="spellStart"/>
      <w:r w:rsidRPr="009C45D0">
        <w:rPr>
          <w:rStyle w:val="Strong"/>
          <w:rFonts w:ascii="Helvetica" w:hAnsi="Helvetica" w:cs="Helvetica"/>
          <w:sz w:val="21"/>
          <w:szCs w:val="21"/>
          <w:bdr w:val="single" w:sz="2" w:space="0" w:color="E5E7EB" w:frame="1"/>
        </w:rPr>
        <w:t>Semibold</w:t>
      </w:r>
      <w:proofErr w:type="spellEnd"/>
      <w:r w:rsidRPr="009C45D0">
        <w:rPr>
          <w:sz w:val="21"/>
          <w:szCs w:val="21"/>
        </w:rPr>
        <w:t>, white), and a very brief, punchy descriptor (</w:t>
      </w:r>
      <w:r w:rsidRPr="009C45D0">
        <w:rPr>
          <w:rStyle w:val="Strong"/>
          <w:rFonts w:ascii="Helvetica" w:hAnsi="Helvetica" w:cs="Helvetica"/>
          <w:sz w:val="21"/>
          <w:szCs w:val="21"/>
          <w:bdr w:val="single" w:sz="2" w:space="0" w:color="E5E7EB" w:frame="1"/>
        </w:rPr>
        <w:t>Roboto Regular</w:t>
      </w:r>
      <w:r w:rsidRPr="009C45D0">
        <w:rPr>
          <w:sz w:val="21"/>
          <w:szCs w:val="21"/>
        </w:rPr>
        <w:t>, light grey). * </w:t>
      </w:r>
      <w:r w:rsidRPr="009C45D0">
        <w:rPr>
          <w:rStyle w:val="Strong"/>
          <w:rFonts w:ascii="Helvetica" w:hAnsi="Helvetica" w:cs="Helvetica"/>
          <w:sz w:val="21"/>
          <w:szCs w:val="21"/>
          <w:bdr w:val="single" w:sz="2" w:space="0" w:color="E5E7EB" w:frame="1"/>
        </w:rPr>
        <w:t>Hover Effect:</w:t>
      </w:r>
      <w:r w:rsidRPr="009C45D0">
        <w:rPr>
          <w:sz w:val="21"/>
          <w:szCs w:val="21"/>
        </w:rPr>
        <w:t xml:space="preserve"> Cards subtly lift, glow with an accent color border, or show a gentle </w:t>
      </w:r>
      <w:r w:rsidRPr="009C45D0">
        <w:rPr>
          <w:sz w:val="21"/>
          <w:szCs w:val="21"/>
        </w:rPr>
        <w:lastRenderedPageBreak/>
        <w:t>ripple effect on hover, indicating interactivity. * </w:t>
      </w:r>
      <w:r w:rsidRPr="009C45D0">
        <w:rPr>
          <w:rStyle w:val="Strong"/>
          <w:rFonts w:ascii="Helvetica" w:hAnsi="Helvetica" w:cs="Helvetica"/>
          <w:sz w:val="21"/>
          <w:szCs w:val="21"/>
          <w:bdr w:val="single" w:sz="2" w:space="0" w:color="E5E7EB" w:frame="1"/>
        </w:rPr>
        <w:t>Interactivity:</w:t>
      </w:r>
      <w:r w:rsidRPr="009C45D0">
        <w:rPr>
          <w:sz w:val="21"/>
          <w:szCs w:val="21"/>
        </w:rPr>
        <w:t> * </w:t>
      </w:r>
      <w:r w:rsidRPr="009C45D0">
        <w:rPr>
          <w:rStyle w:val="Strong"/>
          <w:rFonts w:ascii="Helvetica" w:hAnsi="Helvetica" w:cs="Helvetica"/>
          <w:sz w:val="21"/>
          <w:szCs w:val="21"/>
          <w:bdr w:val="single" w:sz="2" w:space="0" w:color="E5E7EB" w:frame="1"/>
        </w:rPr>
        <w:t>Click-to-Expand:</w:t>
      </w:r>
      <w:r w:rsidRPr="009C45D0">
        <w:rPr>
          <w:sz w:val="21"/>
          <w:szCs w:val="21"/>
        </w:rPr>
        <w:t> Clicking a card triggers a smooth animation to an </w:t>
      </w:r>
      <w:r w:rsidRPr="009C45D0">
        <w:rPr>
          <w:rStyle w:val="Strong"/>
          <w:rFonts w:ascii="Helvetica" w:hAnsi="Helvetica" w:cs="Helvetica"/>
          <w:sz w:val="21"/>
          <w:szCs w:val="21"/>
          <w:bdr w:val="single" w:sz="2" w:space="0" w:color="E5E7EB" w:frame="1"/>
        </w:rPr>
        <w:t>Expanded View (Overlay/Modal)</w:t>
      </w:r>
      <w:r w:rsidRPr="009C45D0">
        <w:rPr>
          <w:sz w:val="21"/>
          <w:szCs w:val="21"/>
        </w:rPr>
        <w:t>. * </w:t>
      </w:r>
      <w:r w:rsidRPr="009C45D0">
        <w:rPr>
          <w:rStyle w:val="Strong"/>
          <w:rFonts w:ascii="Helvetica" w:hAnsi="Helvetica" w:cs="Helvetica"/>
          <w:sz w:val="21"/>
          <w:szCs w:val="21"/>
          <w:bdr w:val="single" w:sz="2" w:space="0" w:color="E5E7EB" w:frame="1"/>
        </w:rPr>
        <w:t>Expanded View Details:</w:t>
      </w:r>
      <w:r w:rsidRPr="009C45D0">
        <w:rPr>
          <w:sz w:val="21"/>
          <w:szCs w:val="21"/>
        </w:rPr>
        <w:t> * </w:t>
      </w:r>
      <w:r w:rsidRPr="009C45D0">
        <w:rPr>
          <w:rStyle w:val="Strong"/>
          <w:rFonts w:ascii="Helvetica" w:hAnsi="Helvetica" w:cs="Helvetica"/>
          <w:sz w:val="21"/>
          <w:szCs w:val="21"/>
          <w:bdr w:val="single" w:sz="2" w:space="0" w:color="E5E7EB" w:frame="1"/>
        </w:rPr>
        <w:t>Layout:</w:t>
      </w:r>
      <w:r w:rsidRPr="009C45D0">
        <w:rPr>
          <w:sz w:val="21"/>
          <w:szCs w:val="21"/>
        </w:rPr>
        <w:t> Fills a significant portion of the screen, dimming the background slightly. * </w:t>
      </w:r>
      <w:r w:rsidRPr="009C45D0">
        <w:rPr>
          <w:rStyle w:val="Strong"/>
          <w:rFonts w:ascii="Helvetica" w:hAnsi="Helvetica" w:cs="Helvetica"/>
          <w:sz w:val="21"/>
          <w:szCs w:val="21"/>
          <w:bdr w:val="single" w:sz="2" w:space="0" w:color="E5E7EB" w:frame="1"/>
        </w:rPr>
        <w:t>Content:</w:t>
      </w:r>
      <w:r w:rsidRPr="009C45D0">
        <w:rPr>
          <w:sz w:val="21"/>
          <w:szCs w:val="21"/>
        </w:rPr>
        <w:t> Rich header with title and icon, full detailed description (</w:t>
      </w:r>
      <w:r w:rsidRPr="009C45D0">
        <w:rPr>
          <w:rStyle w:val="Strong"/>
          <w:rFonts w:ascii="Helvetica" w:hAnsi="Helvetica" w:cs="Helvetica"/>
          <w:sz w:val="21"/>
          <w:szCs w:val="21"/>
          <w:bdr w:val="single" w:sz="2" w:space="0" w:color="E5E7EB" w:frame="1"/>
        </w:rPr>
        <w:t>Roboto Regular</w:t>
      </w:r>
      <w:r w:rsidRPr="009C45D0">
        <w:rPr>
          <w:sz w:val="21"/>
          <w:szCs w:val="21"/>
        </w:rPr>
        <w:t>), interactive data visualizations (charts/graphs using accent colors) illustrating impact and metrics, case study snippets, visual examples (screenshots/short videos), and a clear "Learn More" or "Request Demo" CTA. * </w:t>
      </w:r>
      <w:r w:rsidRPr="009C45D0">
        <w:rPr>
          <w:rStyle w:val="Strong"/>
          <w:rFonts w:ascii="Helvetica" w:hAnsi="Helvetica" w:cs="Helvetica"/>
          <w:sz w:val="21"/>
          <w:szCs w:val="21"/>
          <w:bdr w:val="single" w:sz="2" w:space="0" w:color="E5E7EB" w:frame="1"/>
        </w:rPr>
        <w:t>"Add to Compare" Button:</w:t>
      </w:r>
      <w:r w:rsidRPr="009C45D0">
        <w:rPr>
          <w:sz w:val="21"/>
          <w:szCs w:val="21"/>
        </w:rPr>
        <w:t> Prominently featured in the expanded view, or as an icon on the card itself, allowing users to add the solution to a comparison tray.</w:t>
      </w:r>
    </w:p>
    <w:p w14:paraId="1BC0306E" w14:textId="77777777" w:rsidR="009C45D0" w:rsidRPr="009C45D0" w:rsidRDefault="009C45D0" w:rsidP="009C45D0">
      <w:pPr>
        <w:rPr>
          <w:sz w:val="21"/>
          <w:szCs w:val="21"/>
        </w:rPr>
      </w:pPr>
      <w:r w:rsidRPr="009C45D0">
        <w:rPr>
          <w:rStyle w:val="Strong"/>
          <w:rFonts w:ascii="Helvetica" w:hAnsi="Helvetica" w:cs="Helvetica"/>
          <w:sz w:val="21"/>
          <w:szCs w:val="21"/>
          <w:bdr w:val="single" w:sz="2" w:space="0" w:color="E5E7EB" w:frame="1"/>
        </w:rPr>
        <w:t>4. Module 2: Comparison Interface</w:t>
      </w:r>
      <w:r w:rsidRPr="009C45D0">
        <w:rPr>
          <w:sz w:val="21"/>
          <w:szCs w:val="21"/>
        </w:rPr>
        <w:t> * </w:t>
      </w:r>
      <w:r w:rsidRPr="009C45D0">
        <w:rPr>
          <w:rStyle w:val="Strong"/>
          <w:rFonts w:ascii="Helvetica" w:hAnsi="Helvetica" w:cs="Helvetica"/>
          <w:sz w:val="21"/>
          <w:szCs w:val="21"/>
          <w:bdr w:val="single" w:sz="2" w:space="0" w:color="E5E7EB" w:frame="1"/>
        </w:rPr>
        <w:t>Activation:</w:t>
      </w:r>
      <w:r w:rsidRPr="009C45D0">
        <w:rPr>
          <w:sz w:val="21"/>
          <w:szCs w:val="21"/>
        </w:rPr>
        <w:t> Initiated when a user selects "Compare Solutions" from the main ecosystem view or after adding multiple solutions to the comparison tray. * </w:t>
      </w:r>
      <w:r w:rsidRPr="009C45D0">
        <w:rPr>
          <w:rStyle w:val="Strong"/>
          <w:rFonts w:ascii="Helvetica" w:hAnsi="Helvetica" w:cs="Helvetica"/>
          <w:sz w:val="21"/>
          <w:szCs w:val="21"/>
          <w:bdr w:val="single" w:sz="2" w:space="0" w:color="E5E7EB" w:frame="1"/>
        </w:rPr>
        <w:t>Layout:</w:t>
      </w:r>
      <w:r w:rsidRPr="009C45D0">
        <w:rPr>
          <w:sz w:val="21"/>
          <w:szCs w:val="21"/>
        </w:rPr>
        <w:t> A clean, dedicated, full-screen (or large overlay) interface. Utilizes a clear tabular or multi-column card-based layout. * </w:t>
      </w:r>
      <w:r w:rsidRPr="009C45D0">
        <w:rPr>
          <w:rStyle w:val="Strong"/>
          <w:rFonts w:ascii="Helvetica" w:hAnsi="Helvetica" w:cs="Helvetica"/>
          <w:sz w:val="21"/>
          <w:szCs w:val="21"/>
          <w:bdr w:val="single" w:sz="2" w:space="0" w:color="E5E7EB" w:frame="1"/>
        </w:rPr>
        <w:t>Content:</w:t>
      </w:r>
      <w:r w:rsidRPr="009C45D0">
        <w:rPr>
          <w:sz w:val="21"/>
          <w:szCs w:val="21"/>
        </w:rPr>
        <w:t> Each selected solution occupies a distinct column/card. * </w:t>
      </w:r>
      <w:r w:rsidRPr="009C45D0">
        <w:rPr>
          <w:rStyle w:val="Strong"/>
          <w:rFonts w:ascii="Helvetica" w:hAnsi="Helvetica" w:cs="Helvetica"/>
          <w:sz w:val="21"/>
          <w:szCs w:val="21"/>
          <w:bdr w:val="single" w:sz="2" w:space="0" w:color="E5E7EB" w:frame="1"/>
        </w:rPr>
        <w:t>Headings:</w:t>
      </w:r>
      <w:r w:rsidRPr="009C45D0">
        <w:rPr>
          <w:sz w:val="21"/>
          <w:szCs w:val="21"/>
        </w:rPr>
        <w:t> Solution titles (</w:t>
      </w:r>
      <w:r w:rsidRPr="009C45D0">
        <w:rPr>
          <w:rStyle w:val="Strong"/>
          <w:rFonts w:ascii="Helvetica" w:hAnsi="Helvetica" w:cs="Helvetica"/>
          <w:sz w:val="21"/>
          <w:szCs w:val="21"/>
          <w:bdr w:val="single" w:sz="2" w:space="0" w:color="E5E7EB" w:frame="1"/>
        </w:rPr>
        <w:t>Inter Bold</w:t>
      </w:r>
      <w:r w:rsidRPr="009C45D0">
        <w:rPr>
          <w:sz w:val="21"/>
          <w:szCs w:val="21"/>
        </w:rPr>
        <w:t>) at the top of each column. * </w:t>
      </w:r>
      <w:r w:rsidRPr="009C45D0">
        <w:rPr>
          <w:rStyle w:val="Strong"/>
          <w:rFonts w:ascii="Helvetica" w:hAnsi="Helvetica" w:cs="Helvetica"/>
          <w:sz w:val="21"/>
          <w:szCs w:val="21"/>
          <w:bdr w:val="single" w:sz="2" w:space="0" w:color="E5E7EB" w:frame="1"/>
        </w:rPr>
        <w:t>Row/Feature:</w:t>
      </w:r>
      <w:r w:rsidRPr="009C45D0">
        <w:rPr>
          <w:sz w:val="21"/>
          <w:szCs w:val="21"/>
        </w:rPr>
        <w:t> Key metrics, features, and benefits are listed row by row, allowing for direct side-by-side analysis. * </w:t>
      </w:r>
      <w:r w:rsidRPr="009C45D0">
        <w:rPr>
          <w:rStyle w:val="Strong"/>
          <w:rFonts w:ascii="Helvetica" w:hAnsi="Helvetica" w:cs="Helvetica"/>
          <w:sz w:val="21"/>
          <w:szCs w:val="21"/>
          <w:bdr w:val="single" w:sz="2" w:space="0" w:color="E5E7EB" w:frame="1"/>
        </w:rPr>
        <w:t>Highlighting:</w:t>
      </w:r>
      <w:r w:rsidRPr="009C45D0">
        <w:rPr>
          <w:sz w:val="21"/>
          <w:szCs w:val="21"/>
        </w:rPr>
        <w:t> Differences and advantages are subtly highlighted with accent colors (e.g., brighter blue/teal) or distinct icons to aid in decision-making. * </w:t>
      </w:r>
      <w:r w:rsidRPr="009C45D0">
        <w:rPr>
          <w:rStyle w:val="Strong"/>
          <w:rFonts w:ascii="Helvetica" w:hAnsi="Helvetica" w:cs="Helvetica"/>
          <w:sz w:val="21"/>
          <w:szCs w:val="21"/>
          <w:bdr w:val="single" w:sz="2" w:space="0" w:color="E5E7EB" w:frame="1"/>
        </w:rPr>
        <w:t>Controls:</w:t>
      </w:r>
      <w:r w:rsidRPr="009C45D0">
        <w:rPr>
          <w:sz w:val="21"/>
          <w:szCs w:val="21"/>
        </w:rPr>
        <w:t> * </w:t>
      </w:r>
      <w:r w:rsidRPr="009C45D0">
        <w:rPr>
          <w:rStyle w:val="Strong"/>
          <w:rFonts w:ascii="Helvetica" w:hAnsi="Helvetica" w:cs="Helvetica"/>
          <w:sz w:val="21"/>
          <w:szCs w:val="21"/>
          <w:bdr w:val="single" w:sz="2" w:space="0" w:color="E5E7EB" w:frame="1"/>
        </w:rPr>
        <w:t>"Remove" Option:</w:t>
      </w:r>
      <w:r w:rsidRPr="009C45D0">
        <w:rPr>
          <w:sz w:val="21"/>
          <w:szCs w:val="21"/>
        </w:rPr>
        <w:t> A clear icon or button to remove a solution from the comparison. * </w:t>
      </w:r>
      <w:r w:rsidRPr="009C45D0">
        <w:rPr>
          <w:rStyle w:val="Strong"/>
          <w:rFonts w:ascii="Helvetica" w:hAnsi="Helvetica" w:cs="Helvetica"/>
          <w:sz w:val="21"/>
          <w:szCs w:val="21"/>
          <w:bdr w:val="single" w:sz="2" w:space="0" w:color="E5E7EB" w:frame="1"/>
        </w:rPr>
        <w:t>"Save Comparison" Button:</w:t>
      </w:r>
      <w:r w:rsidRPr="009C45D0">
        <w:rPr>
          <w:sz w:val="21"/>
          <w:szCs w:val="21"/>
        </w:rPr>
        <w:t> A prominent button (e.g., filled with a vibrant accent color) to save the current comparison. * </w:t>
      </w:r>
      <w:r w:rsidRPr="009C45D0">
        <w:rPr>
          <w:rStyle w:val="Strong"/>
          <w:rFonts w:ascii="Helvetica" w:hAnsi="Helvetica" w:cs="Helvetica"/>
          <w:sz w:val="21"/>
          <w:szCs w:val="21"/>
          <w:bdr w:val="single" w:sz="2" w:space="0" w:color="E5E7EB" w:frame="1"/>
        </w:rPr>
        <w:t>Typography:</w:t>
      </w:r>
      <w:r w:rsidRPr="009C45D0">
        <w:rPr>
          <w:sz w:val="21"/>
          <w:szCs w:val="21"/>
        </w:rPr>
        <w:t> Consistent Inter/Roboto for all text, ensuring readability of complex data.</w:t>
      </w:r>
    </w:p>
    <w:p w14:paraId="370EAA27" w14:textId="77777777" w:rsidR="009C45D0" w:rsidRPr="009C45D0" w:rsidRDefault="009C45D0" w:rsidP="009C45D0">
      <w:pPr>
        <w:rPr>
          <w:sz w:val="21"/>
          <w:szCs w:val="21"/>
        </w:rPr>
      </w:pPr>
      <w:r w:rsidRPr="009C45D0">
        <w:rPr>
          <w:rStyle w:val="Strong"/>
          <w:rFonts w:ascii="Helvetica" w:hAnsi="Helvetica" w:cs="Helvetica"/>
          <w:sz w:val="21"/>
          <w:szCs w:val="21"/>
          <w:bdr w:val="single" w:sz="2" w:space="0" w:color="E5E7EB" w:frame="1"/>
        </w:rPr>
        <w:t>5. Module 3: My Saved Comparisons Section</w:t>
      </w:r>
      <w:r w:rsidRPr="009C45D0">
        <w:rPr>
          <w:sz w:val="21"/>
          <w:szCs w:val="21"/>
        </w:rPr>
        <w:t> * </w:t>
      </w:r>
      <w:r w:rsidRPr="009C45D0">
        <w:rPr>
          <w:rStyle w:val="Strong"/>
          <w:rFonts w:ascii="Helvetica" w:hAnsi="Helvetica" w:cs="Helvetica"/>
          <w:sz w:val="21"/>
          <w:szCs w:val="21"/>
          <w:bdr w:val="single" w:sz="2" w:space="0" w:color="E5E7EB" w:frame="1"/>
        </w:rPr>
        <w:t>Access:</w:t>
      </w:r>
      <w:r w:rsidRPr="009C45D0">
        <w:rPr>
          <w:sz w:val="21"/>
          <w:szCs w:val="21"/>
        </w:rPr>
        <w:t> Accessed via a dedicated link or button within the 'Intelligent Solutions Ecosystem' main area. * </w:t>
      </w:r>
      <w:r w:rsidRPr="009C45D0">
        <w:rPr>
          <w:rStyle w:val="Strong"/>
          <w:rFonts w:ascii="Helvetica" w:hAnsi="Helvetica" w:cs="Helvetica"/>
          <w:sz w:val="21"/>
          <w:szCs w:val="21"/>
          <w:bdr w:val="single" w:sz="2" w:space="0" w:color="E5E7EB" w:frame="1"/>
        </w:rPr>
        <w:t>Layout:</w:t>
      </w:r>
      <w:r w:rsidRPr="009C45D0">
        <w:rPr>
          <w:sz w:val="21"/>
          <w:szCs w:val="21"/>
        </w:rPr>
        <w:t> Displays a list or grid of previously saved comparisons. * </w:t>
      </w:r>
      <w:r w:rsidRPr="009C45D0">
        <w:rPr>
          <w:rStyle w:val="Strong"/>
          <w:rFonts w:ascii="Helvetica" w:hAnsi="Helvetica" w:cs="Helvetica"/>
          <w:sz w:val="21"/>
          <w:szCs w:val="21"/>
          <w:bdr w:val="single" w:sz="2" w:space="0" w:color="E5E7EB" w:frame="1"/>
        </w:rPr>
        <w:t>Saved Comparison Card/Row:</w:t>
      </w:r>
      <w:r w:rsidRPr="009C45D0">
        <w:rPr>
          <w:sz w:val="21"/>
          <w:szCs w:val="21"/>
        </w:rPr>
        <w:t> Each saved item is represented by a compact, distinct card or row. * </w:t>
      </w:r>
      <w:r w:rsidRPr="009C45D0">
        <w:rPr>
          <w:rStyle w:val="Strong"/>
          <w:rFonts w:ascii="Helvetica" w:hAnsi="Helvetica" w:cs="Helvetica"/>
          <w:sz w:val="21"/>
          <w:szCs w:val="21"/>
          <w:bdr w:val="single" w:sz="2" w:space="0" w:color="E5E7EB" w:frame="1"/>
        </w:rPr>
        <w:t>Content:</w:t>
      </w:r>
      <w:r w:rsidRPr="009C45D0">
        <w:rPr>
          <w:sz w:val="21"/>
          <w:szCs w:val="21"/>
        </w:rPr>
        <w:t> Clear title (e.g., "Blockchain vs. AI for Supply Chain"), date saved, and a brief overview of the included solutions. * </w:t>
      </w:r>
      <w:r w:rsidRPr="009C45D0">
        <w:rPr>
          <w:rStyle w:val="Strong"/>
          <w:rFonts w:ascii="Helvetica" w:hAnsi="Helvetica" w:cs="Helvetica"/>
          <w:sz w:val="21"/>
          <w:szCs w:val="21"/>
          <w:bdr w:val="single" w:sz="2" w:space="0" w:color="E5E7EB" w:frame="1"/>
        </w:rPr>
        <w:t>Typography:</w:t>
      </w:r>
      <w:r w:rsidRPr="009C45D0">
        <w:rPr>
          <w:sz w:val="21"/>
          <w:szCs w:val="21"/>
        </w:rPr>
        <w:t> </w:t>
      </w:r>
      <w:r w:rsidRPr="009C45D0">
        <w:rPr>
          <w:rStyle w:val="Strong"/>
          <w:rFonts w:ascii="Helvetica" w:hAnsi="Helvetica" w:cs="Helvetica"/>
          <w:sz w:val="21"/>
          <w:szCs w:val="21"/>
          <w:bdr w:val="single" w:sz="2" w:space="0" w:color="E5E7EB" w:frame="1"/>
        </w:rPr>
        <w:t xml:space="preserve">Inter </w:t>
      </w:r>
      <w:proofErr w:type="spellStart"/>
      <w:r w:rsidRPr="009C45D0">
        <w:rPr>
          <w:rStyle w:val="Strong"/>
          <w:rFonts w:ascii="Helvetica" w:hAnsi="Helvetica" w:cs="Helvetica"/>
          <w:sz w:val="21"/>
          <w:szCs w:val="21"/>
          <w:bdr w:val="single" w:sz="2" w:space="0" w:color="E5E7EB" w:frame="1"/>
        </w:rPr>
        <w:t>Semibold</w:t>
      </w:r>
      <w:proofErr w:type="spellEnd"/>
      <w:r w:rsidRPr="009C45D0">
        <w:rPr>
          <w:sz w:val="21"/>
          <w:szCs w:val="21"/>
        </w:rPr>
        <w:t> for the title, </w:t>
      </w:r>
      <w:r w:rsidRPr="009C45D0">
        <w:rPr>
          <w:rStyle w:val="Strong"/>
          <w:rFonts w:ascii="Helvetica" w:hAnsi="Helvetica" w:cs="Helvetica"/>
          <w:sz w:val="21"/>
          <w:szCs w:val="21"/>
          <w:bdr w:val="single" w:sz="2" w:space="0" w:color="E5E7EB" w:frame="1"/>
        </w:rPr>
        <w:t>Roboto Regular</w:t>
      </w:r>
      <w:r w:rsidRPr="009C45D0">
        <w:rPr>
          <w:sz w:val="21"/>
          <w:szCs w:val="21"/>
        </w:rPr>
        <w:t> for date and overview. * </w:t>
      </w:r>
      <w:r w:rsidRPr="009C45D0">
        <w:rPr>
          <w:rStyle w:val="Strong"/>
          <w:rFonts w:ascii="Helvetica" w:hAnsi="Helvetica" w:cs="Helvetica"/>
          <w:sz w:val="21"/>
          <w:szCs w:val="21"/>
          <w:bdr w:val="single" w:sz="2" w:space="0" w:color="E5E7EB" w:frame="1"/>
        </w:rPr>
        <w:t>Actions:</w:t>
      </w:r>
      <w:r w:rsidRPr="009C45D0">
        <w:rPr>
          <w:sz w:val="21"/>
          <w:szCs w:val="21"/>
        </w:rPr>
        <w:t> Prominent buttons/icons for "View Details" (re-opens the comparison interface), "Edit/Rename," and "Delete." * </w:t>
      </w:r>
      <w:r w:rsidRPr="009C45D0">
        <w:rPr>
          <w:rStyle w:val="Strong"/>
          <w:rFonts w:ascii="Helvetica" w:hAnsi="Helvetica" w:cs="Helvetica"/>
          <w:sz w:val="21"/>
          <w:szCs w:val="21"/>
          <w:bdr w:val="single" w:sz="2" w:space="0" w:color="E5E7EB" w:frame="1"/>
        </w:rPr>
        <w:t>Controls:</w:t>
      </w:r>
      <w:r w:rsidRPr="009C45D0">
        <w:rPr>
          <w:sz w:val="21"/>
          <w:szCs w:val="21"/>
        </w:rPr>
        <w:t> * </w:t>
      </w:r>
      <w:r w:rsidRPr="009C45D0">
        <w:rPr>
          <w:rStyle w:val="Strong"/>
          <w:rFonts w:ascii="Helvetica" w:hAnsi="Helvetica" w:cs="Helvetica"/>
          <w:sz w:val="21"/>
          <w:szCs w:val="21"/>
          <w:bdr w:val="single" w:sz="2" w:space="0" w:color="E5E7EB" w:frame="1"/>
        </w:rPr>
        <w:t>Search Bar (Suggested):</w:t>
      </w:r>
      <w:r w:rsidRPr="009C45D0">
        <w:rPr>
          <w:sz w:val="21"/>
          <w:szCs w:val="21"/>
        </w:rPr>
        <w:t> Allows users to search through their saved comparisons by title or keywords. * </w:t>
      </w:r>
      <w:r w:rsidRPr="009C45D0">
        <w:rPr>
          <w:rStyle w:val="Strong"/>
          <w:rFonts w:ascii="Helvetica" w:hAnsi="Helvetica" w:cs="Helvetica"/>
          <w:sz w:val="21"/>
          <w:szCs w:val="21"/>
          <w:bdr w:val="single" w:sz="2" w:space="0" w:color="E5E7EB" w:frame="1"/>
        </w:rPr>
        <w:t>Sort Functionality (Suggested):</w:t>
      </w:r>
      <w:r w:rsidRPr="009C45D0">
        <w:rPr>
          <w:sz w:val="21"/>
          <w:szCs w:val="21"/>
        </w:rPr>
        <w:t> Options to sort by date saved, alphabetical, etc. * </w:t>
      </w:r>
      <w:r w:rsidRPr="009C45D0">
        <w:rPr>
          <w:rStyle w:val="Strong"/>
          <w:rFonts w:ascii="Helvetica" w:hAnsi="Helvetica" w:cs="Helvetica"/>
          <w:sz w:val="21"/>
          <w:szCs w:val="21"/>
          <w:bdr w:val="single" w:sz="2" w:space="0" w:color="E5E7EB" w:frame="1"/>
        </w:rPr>
        <w:t>Visuals:</w:t>
      </w:r>
      <w:r w:rsidRPr="009C45D0">
        <w:rPr>
          <w:sz w:val="21"/>
          <w:szCs w:val="21"/>
        </w:rPr>
        <w:t> Consistent with the 'Tech &amp; Trust' palette, offering a clean and organized management interface.</w:t>
      </w:r>
    </w:p>
    <w:p w14:paraId="44220B8F" w14:textId="4A7E8C7D" w:rsidR="009C45D0" w:rsidRPr="009C45D0" w:rsidRDefault="009C45D0" w:rsidP="009C45D0"/>
    <w:p w14:paraId="584CF48D" w14:textId="77777777" w:rsidR="009C45D0" w:rsidRPr="009C45D0" w:rsidRDefault="009C45D0" w:rsidP="009C45D0">
      <w:pPr>
        <w:pStyle w:val="Heading3"/>
      </w:pPr>
      <w:r w:rsidRPr="009C45D0">
        <w:rPr>
          <w:rStyle w:val="Strong"/>
          <w:rFonts w:ascii="Helvetica" w:hAnsi="Helvetica" w:cs="Helvetica"/>
          <w:b/>
          <w:bCs/>
          <w:bdr w:val="single" w:sz="2" w:space="0" w:color="E5E7EB" w:frame="1"/>
        </w:rPr>
        <w:t>"Innovation Lab" Section: Detailed Design Description</w:t>
      </w:r>
    </w:p>
    <w:p w14:paraId="1B4E9E17" w14:textId="77777777" w:rsidR="009C45D0" w:rsidRPr="009C45D0" w:rsidRDefault="009C45D0" w:rsidP="009C45D0">
      <w:pPr>
        <w:rPr>
          <w:rFonts w:ascii="Helvetica" w:hAnsi="Helvetica" w:cs="Helvetica"/>
          <w:sz w:val="21"/>
          <w:szCs w:val="21"/>
        </w:rPr>
      </w:pPr>
      <w:r w:rsidRPr="009C45D0">
        <w:rPr>
          <w:rFonts w:ascii="Helvetica" w:hAnsi="Helvetica" w:cs="Helvetica"/>
          <w:sz w:val="21"/>
          <w:szCs w:val="21"/>
        </w:rPr>
        <w:t>The "Innovation Lab" section is designed to showcase the expert's commitment to cutting-edge research, development, and groundbreaking projects in real estate technology and blockchain. It features a visually engaging and interactive timeline that highlights key milestones and breakthroughs.</w:t>
      </w:r>
    </w:p>
    <w:p w14:paraId="32139C2B"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1. Layout &amp; Structure (Overall Section):</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Section Title:</w:t>
      </w:r>
      <w:r w:rsidRPr="009C45D0">
        <w:rPr>
          <w:rFonts w:ascii="Helvetica" w:hAnsi="Helvetica" w:cs="Helvetica"/>
          <w:sz w:val="21"/>
          <w:szCs w:val="21"/>
        </w:rPr>
        <w:t> A prominent, centrally aligned and inspiring title (e.g., "Our Innovation Lab: Pioneering the Future of Real Estate"). * </w:t>
      </w:r>
      <w:r w:rsidRPr="009C45D0">
        <w:rPr>
          <w:rStyle w:val="Strong"/>
          <w:rFonts w:ascii="Helvetica" w:hAnsi="Helvetica" w:cs="Helvetica"/>
          <w:sz w:val="21"/>
          <w:szCs w:val="21"/>
          <w:bdr w:val="single" w:sz="2" w:space="0" w:color="E5E7EB" w:frame="1"/>
        </w:rPr>
        <w:t>Introductory Text:</w:t>
      </w:r>
      <w:r w:rsidRPr="009C45D0">
        <w:rPr>
          <w:rFonts w:ascii="Helvetica" w:hAnsi="Helvetica" w:cs="Helvetica"/>
          <w:sz w:val="21"/>
          <w:szCs w:val="21"/>
        </w:rPr>
        <w:t> A brief, forward-looking paragraph that sets the context, emphasizing the lab's mission, key areas of focus, and impact on the industry. * </w:t>
      </w:r>
      <w:r w:rsidRPr="009C45D0">
        <w:rPr>
          <w:rStyle w:val="Strong"/>
          <w:rFonts w:ascii="Helvetica" w:hAnsi="Helvetica" w:cs="Helvetica"/>
          <w:sz w:val="21"/>
          <w:szCs w:val="21"/>
          <w:bdr w:val="single" w:sz="2" w:space="0" w:color="E5E7EB" w:frame="1"/>
        </w:rPr>
        <w:t>Interactive Timeline as Core Element:</w:t>
      </w:r>
      <w:r w:rsidRPr="009C45D0">
        <w:rPr>
          <w:rFonts w:ascii="Helvetica" w:hAnsi="Helvetica" w:cs="Helvetica"/>
          <w:sz w:val="21"/>
          <w:szCs w:val="21"/>
        </w:rPr>
        <w:t> The primary visual and interactive component of this section is a dynamic, horizontal (or vertical, depending on screen width) timeline. * </w:t>
      </w:r>
      <w:r w:rsidRPr="009C45D0">
        <w:rPr>
          <w:rStyle w:val="Strong"/>
          <w:rFonts w:ascii="Helvetica" w:hAnsi="Helvetica" w:cs="Helvetica"/>
          <w:sz w:val="21"/>
          <w:szCs w:val="21"/>
          <w:bdr w:val="single" w:sz="2" w:space="0" w:color="E5E7EB" w:frame="1"/>
        </w:rPr>
        <w:t>Filter Mechanism:</w:t>
      </w:r>
      <w:r w:rsidRPr="009C45D0">
        <w:rPr>
          <w:rFonts w:ascii="Helvetica" w:hAnsi="Helvetica" w:cs="Helvetica"/>
          <w:sz w:val="21"/>
          <w:szCs w:val="21"/>
        </w:rPr>
        <w:t> Integrated logically above or alongside the timeline to refine the displayed innovations.</w:t>
      </w:r>
    </w:p>
    <w:p w14:paraId="355ADFDC"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lastRenderedPageBreak/>
        <w:t>2. Visual Design &amp; Aesthetics (Overall Section):</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Background:</w:t>
      </w:r>
      <w:r w:rsidRPr="009C45D0">
        <w:rPr>
          <w:rFonts w:ascii="Helvetica" w:hAnsi="Helvetica" w:cs="Helvetica"/>
          <w:sz w:val="21"/>
          <w:szCs w:val="21"/>
        </w:rPr>
        <w:t> The section background could be a dark, calming blue from the 'Tech &amp; Trust' palette (e.g., </w:t>
      </w:r>
      <w:r w:rsidRPr="009C45D0">
        <w:rPr>
          <w:rStyle w:val="HTMLCode"/>
          <w:rFonts w:ascii="Consolas" w:eastAsiaTheme="minorHAnsi" w:hAnsi="Consolas"/>
          <w:sz w:val="21"/>
          <w:szCs w:val="21"/>
          <w:bdr w:val="single" w:sz="2" w:space="0" w:color="E5E7EB" w:frame="1"/>
        </w:rPr>
        <w:t>#1A2A4A</w:t>
      </w:r>
      <w:r w:rsidRPr="009C45D0">
        <w:rPr>
          <w:rFonts w:ascii="Helvetica" w:hAnsi="Helvetica" w:cs="Helvetica"/>
          <w:sz w:val="21"/>
          <w:szCs w:val="21"/>
        </w:rPr>
        <w:t> or </w:t>
      </w:r>
      <w:r w:rsidRPr="009C45D0">
        <w:rPr>
          <w:rStyle w:val="HTMLCode"/>
          <w:rFonts w:ascii="Consolas" w:eastAsiaTheme="minorHAnsi" w:hAnsi="Consolas"/>
          <w:sz w:val="21"/>
          <w:szCs w:val="21"/>
          <w:bdr w:val="single" w:sz="2" w:space="0" w:color="E5E7EB" w:frame="1"/>
        </w:rPr>
        <w:t>#2C3E50</w:t>
      </w:r>
      <w:r w:rsidRPr="009C45D0">
        <w:rPr>
          <w:rFonts w:ascii="Helvetica" w:hAnsi="Helvetica" w:cs="Helvetica"/>
          <w:sz w:val="21"/>
          <w:szCs w:val="21"/>
        </w:rPr>
        <w:t>), possibly with subtle, abstract background graphics representing data flow, research networks, or subtle light effects. * </w:t>
      </w:r>
      <w:r w:rsidRPr="009C45D0">
        <w:rPr>
          <w:rStyle w:val="Strong"/>
          <w:rFonts w:ascii="Helvetica" w:hAnsi="Helvetica" w:cs="Helvetica"/>
          <w:sz w:val="21"/>
          <w:szCs w:val="21"/>
          <w:bdr w:val="single" w:sz="2" w:space="0" w:color="E5E7EB" w:frame="1"/>
        </w:rPr>
        <w:t>Consistent Palette &amp; Typography:</w:t>
      </w:r>
      <w:r w:rsidRPr="009C45D0">
        <w:rPr>
          <w:rFonts w:ascii="Helvetica" w:hAnsi="Helvetica" w:cs="Helvetica"/>
          <w:sz w:val="21"/>
          <w:szCs w:val="21"/>
        </w:rPr>
        <w:t> All elements within this section will strictly adhere to the 'Tech &amp; Trust' gradient palette (dark blue/navy backgrounds, vibrant blue/teal/purple accents, white/light grey text) and the Inter/Roboto typography.</w:t>
      </w:r>
    </w:p>
    <w:p w14:paraId="7A4AC446"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3. Module 1: Interactive Innovation Timeline</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Timeline Structure:</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Visual Representation:</w:t>
      </w:r>
      <w:r w:rsidRPr="009C45D0">
        <w:rPr>
          <w:rFonts w:ascii="Helvetica" w:hAnsi="Helvetica" w:cs="Helvetica"/>
          <w:sz w:val="21"/>
          <w:szCs w:val="21"/>
        </w:rPr>
        <w:t> A clear horizontal axis (or vertical for longer timelines) representing time (years, quarters, or project phases). * </w:t>
      </w:r>
      <w:r w:rsidRPr="009C45D0">
        <w:rPr>
          <w:rStyle w:val="Strong"/>
          <w:rFonts w:ascii="Helvetica" w:hAnsi="Helvetica" w:cs="Helvetica"/>
          <w:sz w:val="21"/>
          <w:szCs w:val="21"/>
          <w:bdr w:val="single" w:sz="2" w:space="0" w:color="E5E7EB" w:frame="1"/>
        </w:rPr>
        <w:t>Milestone Nodes:</w:t>
      </w:r>
      <w:r w:rsidRPr="009C45D0">
        <w:rPr>
          <w:rFonts w:ascii="Helvetica" w:hAnsi="Helvetica" w:cs="Helvetica"/>
          <w:sz w:val="21"/>
          <w:szCs w:val="21"/>
        </w:rPr>
        <w:t> Distinct, visually appealing "nodes" or markers are placed along the timeline, each representing a significant innovation, project launch, or research breakthrough. These nodes could be small circles, diamonds, or custom icons. * </w:t>
      </w:r>
      <w:r w:rsidRPr="009C45D0">
        <w:rPr>
          <w:rStyle w:val="Strong"/>
          <w:rFonts w:ascii="Helvetica" w:hAnsi="Helvetica" w:cs="Helvetica"/>
          <w:sz w:val="21"/>
          <w:szCs w:val="21"/>
          <w:bdr w:val="single" w:sz="2" w:space="0" w:color="E5E7EB" w:frame="1"/>
        </w:rPr>
        <w:t>Visual Cues:</w:t>
      </w:r>
      <w:r w:rsidRPr="009C45D0">
        <w:rPr>
          <w:rFonts w:ascii="Helvetica" w:hAnsi="Helvetica" w:cs="Helvetica"/>
          <w:sz w:val="21"/>
          <w:szCs w:val="21"/>
        </w:rPr>
        <w:t> Lines connecting the nodes might change thickness or color slightly to indicate progress or different project streams. * </w:t>
      </w:r>
      <w:r w:rsidRPr="009C45D0">
        <w:rPr>
          <w:rStyle w:val="Strong"/>
          <w:rFonts w:ascii="Helvetica" w:hAnsi="Helvetica" w:cs="Helvetica"/>
          <w:sz w:val="21"/>
          <w:szCs w:val="21"/>
          <w:bdr w:val="single" w:sz="2" w:space="0" w:color="E5E7EB" w:frame="1"/>
        </w:rPr>
        <w:t>Milestone Node Appearance:</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Default:</w:t>
      </w:r>
      <w:r w:rsidRPr="009C45D0">
        <w:rPr>
          <w:rFonts w:ascii="Helvetica" w:hAnsi="Helvetica" w:cs="Helvetica"/>
          <w:sz w:val="21"/>
          <w:szCs w:val="21"/>
        </w:rPr>
        <w:t> Each node is subtly styled, perhaps a small circle with a vibrant accent border (e.g., teal </w:t>
      </w:r>
      <w:r w:rsidRPr="009C45D0">
        <w:rPr>
          <w:rStyle w:val="HTMLCode"/>
          <w:rFonts w:ascii="Consolas" w:eastAsiaTheme="minorHAnsi" w:hAnsi="Consolas"/>
          <w:sz w:val="21"/>
          <w:szCs w:val="21"/>
          <w:bdr w:val="single" w:sz="2" w:space="0" w:color="E5E7EB" w:frame="1"/>
        </w:rPr>
        <w:t>#1ABC9C</w:t>
      </w:r>
      <w:r w:rsidRPr="009C45D0">
        <w:rPr>
          <w:rFonts w:ascii="Helvetica" w:hAnsi="Helvetica" w:cs="Helvetica"/>
          <w:sz w:val="21"/>
          <w:szCs w:val="21"/>
        </w:rPr>
        <w:t>) and a dark blue fill. * </w:t>
      </w:r>
      <w:r w:rsidRPr="009C45D0">
        <w:rPr>
          <w:rStyle w:val="Strong"/>
          <w:rFonts w:ascii="Helvetica" w:hAnsi="Helvetica" w:cs="Helvetica"/>
          <w:sz w:val="21"/>
          <w:szCs w:val="21"/>
          <w:bdr w:val="single" w:sz="2" w:space="0" w:color="E5E7EB" w:frame="1"/>
        </w:rPr>
        <w:t>Hover Effect:</w:t>
      </w:r>
      <w:r w:rsidRPr="009C45D0">
        <w:rPr>
          <w:rFonts w:ascii="Helvetica" w:hAnsi="Helvetica" w:cs="Helvetica"/>
          <w:sz w:val="21"/>
          <w:szCs w:val="21"/>
        </w:rPr>
        <w:t> On hover, the node could expand slightly, glow, or change to a more prominent accent color, indicating it's interactive. * </w:t>
      </w:r>
      <w:r w:rsidRPr="009C45D0">
        <w:rPr>
          <w:rStyle w:val="Strong"/>
          <w:rFonts w:ascii="Helvetica" w:hAnsi="Helvetica" w:cs="Helvetica"/>
          <w:sz w:val="21"/>
          <w:szCs w:val="21"/>
          <w:bdr w:val="single" w:sz="2" w:space="0" w:color="E5E7EB" w:frame="1"/>
        </w:rPr>
        <w:t>Content Display (Expanded View):</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Click-to-Expand:</w:t>
      </w:r>
      <w:r w:rsidRPr="009C45D0">
        <w:rPr>
          <w:rFonts w:ascii="Helvetica" w:hAnsi="Helvetica" w:cs="Helvetica"/>
          <w:sz w:val="21"/>
          <w:szCs w:val="21"/>
        </w:rPr>
        <w:t> Clicking a milestone node triggers an elegant expansion or an overlay/modal to reveal detailed information. * </w:t>
      </w:r>
      <w:r w:rsidRPr="009C45D0">
        <w:rPr>
          <w:rStyle w:val="Strong"/>
          <w:rFonts w:ascii="Helvetica" w:hAnsi="Helvetica" w:cs="Helvetica"/>
          <w:sz w:val="21"/>
          <w:szCs w:val="21"/>
          <w:bdr w:val="single" w:sz="2" w:space="0" w:color="E5E7EB" w:frame="1"/>
        </w:rPr>
        <w:t>Layout:</w:t>
      </w:r>
      <w:r w:rsidRPr="009C45D0">
        <w:rPr>
          <w:rFonts w:ascii="Helvetica" w:hAnsi="Helvetica" w:cs="Helvetica"/>
          <w:sz w:val="21"/>
          <w:szCs w:val="21"/>
        </w:rPr>
        <w:t> The expanded view will feature a clean, organized layout. * </w:t>
      </w:r>
      <w:r w:rsidRPr="009C45D0">
        <w:rPr>
          <w:rStyle w:val="Strong"/>
          <w:rFonts w:ascii="Helvetica" w:hAnsi="Helvetica" w:cs="Helvetica"/>
          <w:sz w:val="21"/>
          <w:szCs w:val="21"/>
          <w:bdr w:val="single" w:sz="2" w:space="0" w:color="E5E7EB" w:frame="1"/>
        </w:rPr>
        <w:t>Content:</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Headline:</w:t>
      </w:r>
      <w:r w:rsidRPr="009C45D0">
        <w:rPr>
          <w:rFonts w:ascii="Helvetica" w:hAnsi="Helvetica" w:cs="Helvetica"/>
          <w:sz w:val="21"/>
          <w:szCs w:val="21"/>
        </w:rPr>
        <w:t> The name of the innovation or project (</w:t>
      </w:r>
      <w:r w:rsidRPr="009C45D0">
        <w:rPr>
          <w:rStyle w:val="Strong"/>
          <w:rFonts w:ascii="Helvetica" w:hAnsi="Helvetica" w:cs="Helvetica"/>
          <w:sz w:val="21"/>
          <w:szCs w:val="21"/>
          <w:bdr w:val="single" w:sz="2" w:space="0" w:color="E5E7EB" w:frame="1"/>
        </w:rPr>
        <w:t xml:space="preserve">Inter </w:t>
      </w:r>
      <w:proofErr w:type="spellStart"/>
      <w:r w:rsidRPr="009C45D0">
        <w:rPr>
          <w:rStyle w:val="Strong"/>
          <w:rFonts w:ascii="Helvetica" w:hAnsi="Helvetica" w:cs="Helvetica"/>
          <w:sz w:val="21"/>
          <w:szCs w:val="21"/>
          <w:bdr w:val="single" w:sz="2" w:space="0" w:color="E5E7EB" w:frame="1"/>
        </w:rPr>
        <w:t>Semibold</w:t>
      </w:r>
      <w:proofErr w:type="spellEnd"/>
      <w:r w:rsidRPr="009C45D0">
        <w:rPr>
          <w:rFonts w:ascii="Helvetica" w:hAnsi="Helvetica" w:cs="Helvetica"/>
          <w:sz w:val="21"/>
          <w:szCs w:val="21"/>
        </w:rPr>
        <w:t>, white). * </w:t>
      </w:r>
      <w:r w:rsidRPr="009C45D0">
        <w:rPr>
          <w:rStyle w:val="Strong"/>
          <w:rFonts w:ascii="Helvetica" w:hAnsi="Helvetica" w:cs="Helvetica"/>
          <w:sz w:val="21"/>
          <w:szCs w:val="21"/>
          <w:bdr w:val="single" w:sz="2" w:space="0" w:color="E5E7EB" w:frame="1"/>
        </w:rPr>
        <w:t>Date:</w:t>
      </w:r>
      <w:r w:rsidRPr="009C45D0">
        <w:rPr>
          <w:rFonts w:ascii="Helvetica" w:hAnsi="Helvetica" w:cs="Helvetica"/>
          <w:sz w:val="21"/>
          <w:szCs w:val="21"/>
        </w:rPr>
        <w:t> Clear date or period of the milestone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light grey). * </w:t>
      </w:r>
      <w:r w:rsidRPr="009C45D0">
        <w:rPr>
          <w:rStyle w:val="Strong"/>
          <w:rFonts w:ascii="Helvetica" w:hAnsi="Helvetica" w:cs="Helvetica"/>
          <w:sz w:val="21"/>
          <w:szCs w:val="21"/>
          <w:bdr w:val="single" w:sz="2" w:space="0" w:color="E5E7EB" w:frame="1"/>
        </w:rPr>
        <w:t>Detailed Description:</w:t>
      </w:r>
      <w:r w:rsidRPr="009C45D0">
        <w:rPr>
          <w:rFonts w:ascii="Helvetica" w:hAnsi="Helvetica" w:cs="Helvetica"/>
          <w:sz w:val="21"/>
          <w:szCs w:val="21"/>
        </w:rPr>
        <w:t> A comprehensive text explaining the innovation, its goals, methodology, and impact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light grey). * </w:t>
      </w:r>
      <w:r w:rsidRPr="009C45D0">
        <w:rPr>
          <w:rStyle w:val="Strong"/>
          <w:rFonts w:ascii="Helvetica" w:hAnsi="Helvetica" w:cs="Helvetica"/>
          <w:sz w:val="21"/>
          <w:szCs w:val="21"/>
          <w:bdr w:val="single" w:sz="2" w:space="0" w:color="E5E7EB" w:frame="1"/>
        </w:rPr>
        <w:t>Relevant Visuals:</w:t>
      </w:r>
      <w:r w:rsidRPr="009C45D0">
        <w:rPr>
          <w:rFonts w:ascii="Helvetica" w:hAnsi="Helvetica" w:cs="Helvetica"/>
          <w:sz w:val="21"/>
          <w:szCs w:val="21"/>
        </w:rPr>
        <w:t> Images, diagrams, or short video snippets associated with the innovation. * </w:t>
      </w:r>
      <w:r w:rsidRPr="009C45D0">
        <w:rPr>
          <w:rStyle w:val="Strong"/>
          <w:rFonts w:ascii="Helvetica" w:hAnsi="Helvetica" w:cs="Helvetica"/>
          <w:sz w:val="21"/>
          <w:szCs w:val="21"/>
          <w:bdr w:val="single" w:sz="2" w:space="0" w:color="E5E7EB" w:frame="1"/>
        </w:rPr>
        <w:t>Links:</w:t>
      </w:r>
      <w:r w:rsidRPr="009C45D0">
        <w:rPr>
          <w:rFonts w:ascii="Helvetica" w:hAnsi="Helvetica" w:cs="Helvetica"/>
          <w:sz w:val="21"/>
          <w:szCs w:val="21"/>
        </w:rPr>
        <w:t> "Read Research Paper," "View Case Study," or "Learn More" call-to-action buttons/links (accent color). * </w:t>
      </w:r>
      <w:r w:rsidRPr="009C45D0">
        <w:rPr>
          <w:rStyle w:val="Strong"/>
          <w:rFonts w:ascii="Helvetica" w:hAnsi="Helvetica" w:cs="Helvetica"/>
          <w:sz w:val="21"/>
          <w:szCs w:val="21"/>
          <w:bdr w:val="single" w:sz="2" w:space="0" w:color="E5E7EB" w:frame="1"/>
        </w:rPr>
        <w:t>Transitions:</w:t>
      </w:r>
      <w:r w:rsidRPr="009C45D0">
        <w:rPr>
          <w:rFonts w:ascii="Helvetica" w:hAnsi="Helvetica" w:cs="Helvetica"/>
          <w:sz w:val="21"/>
          <w:szCs w:val="21"/>
        </w:rPr>
        <w:t> Smooth animations will be used for expanding and collapsing these details. * </w:t>
      </w:r>
      <w:r w:rsidRPr="009C45D0">
        <w:rPr>
          <w:rStyle w:val="Strong"/>
          <w:rFonts w:ascii="Helvetica" w:hAnsi="Helvetica" w:cs="Helvetica"/>
          <w:sz w:val="21"/>
          <w:szCs w:val="21"/>
          <w:bdr w:val="single" w:sz="2" w:space="0" w:color="E5E7EB" w:frame="1"/>
        </w:rPr>
        <w:t>Navigation:</w:t>
      </w:r>
      <w:r w:rsidRPr="009C45D0">
        <w:rPr>
          <w:rFonts w:ascii="Helvetica" w:hAnsi="Helvetica" w:cs="Helvetica"/>
          <w:sz w:val="21"/>
          <w:szCs w:val="21"/>
        </w:rPr>
        <w:t> Clear arrows or scroll functionality for navigating along the timeline if it extends beyond the visible screen area.</w:t>
      </w:r>
    </w:p>
    <w:p w14:paraId="2158AAF7"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4. Module 2: Filter Mechanism</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Placement:</w:t>
      </w:r>
      <w:r w:rsidRPr="009C45D0">
        <w:rPr>
          <w:rFonts w:ascii="Helvetica" w:hAnsi="Helvetica" w:cs="Helvetica"/>
          <w:sz w:val="21"/>
          <w:szCs w:val="21"/>
        </w:rPr>
        <w:t> Prominently displayed above the timeline, or as a collapsible sidebar if many categories are present. * </w:t>
      </w:r>
      <w:r w:rsidRPr="009C45D0">
        <w:rPr>
          <w:rStyle w:val="Strong"/>
          <w:rFonts w:ascii="Helvetica" w:hAnsi="Helvetica" w:cs="Helvetica"/>
          <w:sz w:val="21"/>
          <w:szCs w:val="21"/>
          <w:bdr w:val="single" w:sz="2" w:space="0" w:color="E5E7EB" w:frame="1"/>
        </w:rPr>
        <w:t>Type:</w:t>
      </w:r>
      <w:r w:rsidRPr="009C45D0">
        <w:rPr>
          <w:rFonts w:ascii="Helvetica" w:hAnsi="Helvetica" w:cs="Helvetica"/>
          <w:sz w:val="21"/>
          <w:szCs w:val="21"/>
        </w:rPr>
        <w:t> A set of toggle buttons, stylish checkboxes, or a modern dropdown menu. * </w:t>
      </w:r>
      <w:r w:rsidRPr="009C45D0">
        <w:rPr>
          <w:rStyle w:val="Strong"/>
          <w:rFonts w:ascii="Helvetica" w:hAnsi="Helvetica" w:cs="Helvetica"/>
          <w:sz w:val="21"/>
          <w:szCs w:val="21"/>
          <w:bdr w:val="single" w:sz="2" w:space="0" w:color="E5E7EB" w:frame="1"/>
        </w:rPr>
        <w:t>Categories:</w:t>
      </w:r>
      <w:r w:rsidRPr="009C45D0">
        <w:rPr>
          <w:rFonts w:ascii="Helvetica" w:hAnsi="Helvetica" w:cs="Helvetica"/>
          <w:sz w:val="21"/>
          <w:szCs w:val="21"/>
        </w:rPr>
        <w:t> Allows users to filter innovations based on specific themes or areas, such as: * "Blockchain Solutions" * "PropTech Integrations" * "AI &amp; Data Analytics" * "Market Research" * "Sustainability Initiatives" * </w:t>
      </w:r>
      <w:r w:rsidRPr="009C45D0">
        <w:rPr>
          <w:rStyle w:val="Strong"/>
          <w:rFonts w:ascii="Helvetica" w:hAnsi="Helvetica" w:cs="Helvetica"/>
          <w:sz w:val="21"/>
          <w:szCs w:val="21"/>
          <w:bdr w:val="single" w:sz="2" w:space="0" w:color="E5E7EB" w:frame="1"/>
        </w:rPr>
        <w:t>Visual Feedback:</w:t>
      </w:r>
      <w:r w:rsidRPr="009C45D0">
        <w:rPr>
          <w:rFonts w:ascii="Helvetica" w:hAnsi="Helvetica" w:cs="Helvetica"/>
          <w:sz w:val="21"/>
          <w:szCs w:val="21"/>
        </w:rPr>
        <w:t> When a filter is applied, the timeline dynamically updates, and the active filter button/option changes its style (e.g., accent background fill) to indicate its active state. * </w:t>
      </w:r>
      <w:r w:rsidRPr="009C45D0">
        <w:rPr>
          <w:rStyle w:val="Strong"/>
          <w:rFonts w:ascii="Helvetica" w:hAnsi="Helvetica" w:cs="Helvetica"/>
          <w:sz w:val="21"/>
          <w:szCs w:val="21"/>
          <w:bdr w:val="single" w:sz="2" w:space="0" w:color="E5E7EB" w:frame="1"/>
        </w:rPr>
        <w:t>"Clear All" Option:</w:t>
      </w:r>
      <w:r w:rsidRPr="009C45D0">
        <w:rPr>
          <w:rFonts w:ascii="Helvetica" w:hAnsi="Helvetica" w:cs="Helvetica"/>
          <w:sz w:val="21"/>
          <w:szCs w:val="21"/>
        </w:rPr>
        <w:t> A button to reset all filters and view the full timeline.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Filter labels use </w:t>
      </w:r>
      <w:r w:rsidRPr="009C45D0">
        <w:rPr>
          <w:rStyle w:val="Strong"/>
          <w:rFonts w:ascii="Helvetica" w:hAnsi="Helvetica" w:cs="Helvetica"/>
          <w:sz w:val="21"/>
          <w:szCs w:val="21"/>
          <w:bdr w:val="single" w:sz="2" w:space="0" w:color="E5E7EB" w:frame="1"/>
        </w:rPr>
        <w:t>Inter Medium</w:t>
      </w:r>
      <w:r w:rsidRPr="009C45D0">
        <w:rPr>
          <w:rFonts w:ascii="Helvetica" w:hAnsi="Helvetica" w:cs="Helvetica"/>
          <w:sz w:val="21"/>
          <w:szCs w:val="21"/>
        </w:rPr>
        <w:t> (white/light grey), with accent colors for active states.</w:t>
      </w:r>
    </w:p>
    <w:p w14:paraId="61A3912E"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5. Interactivity:</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Timeline Navigation:</w:t>
      </w:r>
      <w:r w:rsidRPr="009C45D0">
        <w:rPr>
          <w:rFonts w:ascii="Helvetica" w:hAnsi="Helvetica" w:cs="Helvetica"/>
          <w:sz w:val="21"/>
          <w:szCs w:val="21"/>
        </w:rPr>
        <w:t> Smooth scrolling or animated transitions when moving between different periods on the timeline. * </w:t>
      </w:r>
      <w:r w:rsidRPr="009C45D0">
        <w:rPr>
          <w:rStyle w:val="Strong"/>
          <w:rFonts w:ascii="Helvetica" w:hAnsi="Helvetica" w:cs="Helvetica"/>
          <w:sz w:val="21"/>
          <w:szCs w:val="21"/>
          <w:bdr w:val="single" w:sz="2" w:space="0" w:color="E5E7EB" w:frame="1"/>
        </w:rPr>
        <w:t>Filter Application:</w:t>
      </w:r>
      <w:r w:rsidRPr="009C45D0">
        <w:rPr>
          <w:rFonts w:ascii="Helvetica" w:hAnsi="Helvetica" w:cs="Helvetica"/>
          <w:sz w:val="21"/>
          <w:szCs w:val="21"/>
        </w:rPr>
        <w:t> Instantaneous filtering of timeline events without page refresh. * </w:t>
      </w:r>
      <w:r w:rsidRPr="009C45D0">
        <w:rPr>
          <w:rStyle w:val="Strong"/>
          <w:rFonts w:ascii="Helvetica" w:hAnsi="Helvetica" w:cs="Helvetica"/>
          <w:sz w:val="21"/>
          <w:szCs w:val="21"/>
          <w:bdr w:val="single" w:sz="2" w:space="0" w:color="E5E7EB" w:frame="1"/>
        </w:rPr>
        <w:t>Node Interaction:</w:t>
      </w:r>
      <w:r w:rsidRPr="009C45D0">
        <w:rPr>
          <w:rFonts w:ascii="Helvetica" w:hAnsi="Helvetica" w:cs="Helvetica"/>
          <w:sz w:val="21"/>
          <w:szCs w:val="21"/>
        </w:rPr>
        <w:t> Hover and click effects as described above.</w:t>
      </w:r>
    </w:p>
    <w:p w14:paraId="5B058E8A"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6. Typography &amp; Color Palette Consistency:</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Section Title:</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 Bold</w:t>
      </w:r>
      <w:r w:rsidRPr="009C45D0">
        <w:rPr>
          <w:rFonts w:ascii="Helvetica" w:hAnsi="Helvetica" w:cs="Helvetica"/>
          <w:sz w:val="21"/>
          <w:szCs w:val="21"/>
        </w:rPr>
        <w:t>, larger size, white (</w:t>
      </w:r>
      <w:r w:rsidRPr="009C45D0">
        <w:rPr>
          <w:rStyle w:val="HTMLCode"/>
          <w:rFonts w:ascii="Consolas" w:eastAsiaTheme="minorHAnsi" w:hAnsi="Consolas"/>
          <w:sz w:val="21"/>
          <w:szCs w:val="21"/>
          <w:bdr w:val="single" w:sz="2" w:space="0" w:color="E5E7EB" w:frame="1"/>
        </w:rPr>
        <w:t>#FFFFFF</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Introductory Text:</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light grey (</w:t>
      </w:r>
      <w:r w:rsidRPr="009C45D0">
        <w:rPr>
          <w:rStyle w:val="HTMLCode"/>
          <w:rFonts w:ascii="Consolas" w:eastAsiaTheme="minorHAnsi" w:hAnsi="Consolas"/>
          <w:sz w:val="21"/>
          <w:szCs w:val="21"/>
          <w:bdr w:val="single" w:sz="2" w:space="0" w:color="E5E7EB" w:frame="1"/>
        </w:rPr>
        <w:t>#ECF0F1</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Timeline Nodes/Accents:</w:t>
      </w:r>
      <w:r w:rsidRPr="009C45D0">
        <w:rPr>
          <w:rFonts w:ascii="Helvetica" w:hAnsi="Helvetica" w:cs="Helvetica"/>
          <w:sz w:val="21"/>
          <w:szCs w:val="21"/>
        </w:rPr>
        <w:t> Vibrant blues, teals, or purples (</w:t>
      </w:r>
      <w:r w:rsidRPr="009C45D0">
        <w:rPr>
          <w:rStyle w:val="HTMLCode"/>
          <w:rFonts w:ascii="Consolas" w:eastAsiaTheme="minorHAnsi" w:hAnsi="Consolas"/>
          <w:sz w:val="21"/>
          <w:szCs w:val="21"/>
          <w:bdr w:val="single" w:sz="2" w:space="0" w:color="E5E7EB" w:frame="1"/>
        </w:rPr>
        <w:t>#3498DB</w:t>
      </w:r>
      <w:r w:rsidRPr="009C45D0">
        <w:rPr>
          <w:rFonts w:ascii="Helvetica" w:hAnsi="Helvetica" w:cs="Helvetica"/>
          <w:sz w:val="21"/>
          <w:szCs w:val="21"/>
        </w:rPr>
        <w:t>, </w:t>
      </w:r>
      <w:r w:rsidRPr="009C45D0">
        <w:rPr>
          <w:rStyle w:val="HTMLCode"/>
          <w:rFonts w:ascii="Consolas" w:eastAsiaTheme="minorHAnsi" w:hAnsi="Consolas"/>
          <w:sz w:val="21"/>
          <w:szCs w:val="21"/>
          <w:bdr w:val="single" w:sz="2" w:space="0" w:color="E5E7EB" w:frame="1"/>
        </w:rPr>
        <w:t>#1ABC9C</w:t>
      </w:r>
      <w:r w:rsidRPr="009C45D0">
        <w:rPr>
          <w:rFonts w:ascii="Helvetica" w:hAnsi="Helvetica" w:cs="Helvetica"/>
          <w:sz w:val="21"/>
          <w:szCs w:val="21"/>
        </w:rPr>
        <w:t>, </w:t>
      </w:r>
      <w:r w:rsidRPr="009C45D0">
        <w:rPr>
          <w:rStyle w:val="HTMLCode"/>
          <w:rFonts w:ascii="Consolas" w:eastAsiaTheme="minorHAnsi" w:hAnsi="Consolas"/>
          <w:sz w:val="21"/>
          <w:szCs w:val="21"/>
          <w:bdr w:val="single" w:sz="2" w:space="0" w:color="E5E7EB" w:frame="1"/>
        </w:rPr>
        <w:t>#9B59B6</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Text:</w:t>
      </w:r>
      <w:r w:rsidRPr="009C45D0">
        <w:rPr>
          <w:rFonts w:ascii="Helvetica" w:hAnsi="Helvetica" w:cs="Helvetica"/>
          <w:sz w:val="21"/>
          <w:szCs w:val="21"/>
        </w:rPr>
        <w:t> White for headlines, light grey for body text, consistent with the 'Tech &amp; Trust' palette's readability guidelines. * </w:t>
      </w:r>
      <w:r w:rsidRPr="009C45D0">
        <w:rPr>
          <w:rStyle w:val="Strong"/>
          <w:rFonts w:ascii="Helvetica" w:hAnsi="Helvetica" w:cs="Helvetica"/>
          <w:sz w:val="21"/>
          <w:szCs w:val="21"/>
          <w:bdr w:val="single" w:sz="2" w:space="0" w:color="E5E7EB" w:frame="1"/>
        </w:rPr>
        <w:t>Fonts:</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w:t>
      </w:r>
      <w:r w:rsidRPr="009C45D0">
        <w:rPr>
          <w:rFonts w:ascii="Helvetica" w:hAnsi="Helvetica" w:cs="Helvetica"/>
          <w:sz w:val="21"/>
          <w:szCs w:val="21"/>
        </w:rPr>
        <w:t> for headings, </w:t>
      </w:r>
      <w:r w:rsidRPr="009C45D0">
        <w:rPr>
          <w:rStyle w:val="Strong"/>
          <w:rFonts w:ascii="Helvetica" w:hAnsi="Helvetica" w:cs="Helvetica"/>
          <w:sz w:val="21"/>
          <w:szCs w:val="21"/>
          <w:bdr w:val="single" w:sz="2" w:space="0" w:color="E5E7EB" w:frame="1"/>
        </w:rPr>
        <w:t>Roboto</w:t>
      </w:r>
      <w:r w:rsidRPr="009C45D0">
        <w:rPr>
          <w:rFonts w:ascii="Helvetica" w:hAnsi="Helvetica" w:cs="Helvetica"/>
          <w:sz w:val="21"/>
          <w:szCs w:val="21"/>
        </w:rPr>
        <w:t> for body text.</w:t>
      </w:r>
    </w:p>
    <w:p w14:paraId="6F829364" w14:textId="77777777" w:rsidR="009C45D0" w:rsidRPr="009C45D0" w:rsidRDefault="009C45D0" w:rsidP="009C45D0">
      <w:pPr>
        <w:pStyle w:val="Heading3"/>
      </w:pPr>
      <w:r w:rsidRPr="009C45D0">
        <w:rPr>
          <w:rStyle w:val="Strong"/>
          <w:rFonts w:ascii="Helvetica" w:hAnsi="Helvetica" w:cs="Helvetica"/>
          <w:b/>
          <w:bCs/>
          <w:bdr w:val="single" w:sz="2" w:space="0" w:color="E5E7EB" w:frame="1"/>
        </w:rPr>
        <w:t>"Innovation Lab" Section: Detailed Design Description</w:t>
      </w:r>
    </w:p>
    <w:p w14:paraId="7F5D6699" w14:textId="77777777" w:rsidR="009C45D0" w:rsidRPr="009C45D0" w:rsidRDefault="009C45D0" w:rsidP="009C45D0">
      <w:pPr>
        <w:rPr>
          <w:rFonts w:ascii="Helvetica" w:hAnsi="Helvetica" w:cs="Helvetica"/>
          <w:sz w:val="21"/>
          <w:szCs w:val="21"/>
        </w:rPr>
      </w:pPr>
      <w:r w:rsidRPr="009C45D0">
        <w:rPr>
          <w:rFonts w:ascii="Helvetica" w:hAnsi="Helvetica" w:cs="Helvetica"/>
          <w:sz w:val="21"/>
          <w:szCs w:val="21"/>
        </w:rPr>
        <w:lastRenderedPageBreak/>
        <w:t>The "Innovation Lab" section is designed to showcase the expert's commitment to cutting-edge research, development, and groundbreaking projects in real estate technology and blockchain. It features a visually engaging and interactive timeline that highlights key milestones and breakthroughs.</w:t>
      </w:r>
    </w:p>
    <w:p w14:paraId="3D3604C7"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1. Layout &amp; Structure (Overall Section):</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Section Title:</w:t>
      </w:r>
      <w:r w:rsidRPr="009C45D0">
        <w:rPr>
          <w:rFonts w:ascii="Helvetica" w:hAnsi="Helvetica" w:cs="Helvetica"/>
          <w:sz w:val="21"/>
          <w:szCs w:val="21"/>
        </w:rPr>
        <w:t> A prominent, centrally aligned and inspiring title (e.g., "Our Innovation Lab: Pioneering the Future of Real Estate"). * </w:t>
      </w:r>
      <w:r w:rsidRPr="009C45D0">
        <w:rPr>
          <w:rStyle w:val="Strong"/>
          <w:rFonts w:ascii="Helvetica" w:hAnsi="Helvetica" w:cs="Helvetica"/>
          <w:sz w:val="21"/>
          <w:szCs w:val="21"/>
          <w:bdr w:val="single" w:sz="2" w:space="0" w:color="E5E7EB" w:frame="1"/>
        </w:rPr>
        <w:t>Introductory Text:</w:t>
      </w:r>
      <w:r w:rsidRPr="009C45D0">
        <w:rPr>
          <w:rFonts w:ascii="Helvetica" w:hAnsi="Helvetica" w:cs="Helvetica"/>
          <w:sz w:val="21"/>
          <w:szCs w:val="21"/>
        </w:rPr>
        <w:t> A brief, forward-looking paragraph that sets the context, emphasizing the lab's mission, key areas of focus, and impact on the industry. * </w:t>
      </w:r>
      <w:r w:rsidRPr="009C45D0">
        <w:rPr>
          <w:rStyle w:val="Strong"/>
          <w:rFonts w:ascii="Helvetica" w:hAnsi="Helvetica" w:cs="Helvetica"/>
          <w:sz w:val="21"/>
          <w:szCs w:val="21"/>
          <w:bdr w:val="single" w:sz="2" w:space="0" w:color="E5E7EB" w:frame="1"/>
        </w:rPr>
        <w:t>Interactive Timeline as Core Element:</w:t>
      </w:r>
      <w:r w:rsidRPr="009C45D0">
        <w:rPr>
          <w:rFonts w:ascii="Helvetica" w:hAnsi="Helvetica" w:cs="Helvetica"/>
          <w:sz w:val="21"/>
          <w:szCs w:val="21"/>
        </w:rPr>
        <w:t> The primary visual and interactive component of this section is a dynamic, horizontal (or vertical, depending on screen width) timeline. * </w:t>
      </w:r>
      <w:r w:rsidRPr="009C45D0">
        <w:rPr>
          <w:rStyle w:val="Strong"/>
          <w:rFonts w:ascii="Helvetica" w:hAnsi="Helvetica" w:cs="Helvetica"/>
          <w:sz w:val="21"/>
          <w:szCs w:val="21"/>
          <w:bdr w:val="single" w:sz="2" w:space="0" w:color="E5E7EB" w:frame="1"/>
        </w:rPr>
        <w:t>Filter Mechanism:</w:t>
      </w:r>
      <w:r w:rsidRPr="009C45D0">
        <w:rPr>
          <w:rFonts w:ascii="Helvetica" w:hAnsi="Helvetica" w:cs="Helvetica"/>
          <w:sz w:val="21"/>
          <w:szCs w:val="21"/>
        </w:rPr>
        <w:t> Integrated logically above or alongside the timeline to refine the displayed innovations.</w:t>
      </w:r>
    </w:p>
    <w:p w14:paraId="5C62103F"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2. Visual Design &amp; Aesthetics (Overall Section):</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Background:</w:t>
      </w:r>
      <w:r w:rsidRPr="009C45D0">
        <w:rPr>
          <w:rFonts w:ascii="Helvetica" w:hAnsi="Helvetica" w:cs="Helvetica"/>
          <w:sz w:val="21"/>
          <w:szCs w:val="21"/>
        </w:rPr>
        <w:t> The section background could be a dark, calming blue from the 'Tech &amp; Trust' palette (e.g., </w:t>
      </w:r>
      <w:r w:rsidRPr="009C45D0">
        <w:rPr>
          <w:rStyle w:val="HTMLCode"/>
          <w:rFonts w:ascii="Consolas" w:eastAsiaTheme="minorHAnsi" w:hAnsi="Consolas"/>
          <w:sz w:val="21"/>
          <w:szCs w:val="21"/>
          <w:bdr w:val="single" w:sz="2" w:space="0" w:color="E5E7EB" w:frame="1"/>
        </w:rPr>
        <w:t>#1A2A4A</w:t>
      </w:r>
      <w:r w:rsidRPr="009C45D0">
        <w:rPr>
          <w:rFonts w:ascii="Helvetica" w:hAnsi="Helvetica" w:cs="Helvetica"/>
          <w:sz w:val="21"/>
          <w:szCs w:val="21"/>
        </w:rPr>
        <w:t> or </w:t>
      </w:r>
      <w:r w:rsidRPr="009C45D0">
        <w:rPr>
          <w:rStyle w:val="HTMLCode"/>
          <w:rFonts w:ascii="Consolas" w:eastAsiaTheme="minorHAnsi" w:hAnsi="Consolas"/>
          <w:sz w:val="21"/>
          <w:szCs w:val="21"/>
          <w:bdr w:val="single" w:sz="2" w:space="0" w:color="E5E7EB" w:frame="1"/>
        </w:rPr>
        <w:t>#2C3E50</w:t>
      </w:r>
      <w:r w:rsidRPr="009C45D0">
        <w:rPr>
          <w:rFonts w:ascii="Helvetica" w:hAnsi="Helvetica" w:cs="Helvetica"/>
          <w:sz w:val="21"/>
          <w:szCs w:val="21"/>
        </w:rPr>
        <w:t>), possibly with subtle, abstract background graphics representing data flow, research networks, or subtle light effects. * </w:t>
      </w:r>
      <w:r w:rsidRPr="009C45D0">
        <w:rPr>
          <w:rStyle w:val="Strong"/>
          <w:rFonts w:ascii="Helvetica" w:hAnsi="Helvetica" w:cs="Helvetica"/>
          <w:sz w:val="21"/>
          <w:szCs w:val="21"/>
          <w:bdr w:val="single" w:sz="2" w:space="0" w:color="E5E7EB" w:frame="1"/>
        </w:rPr>
        <w:t>Consistent Palette &amp; Typography:</w:t>
      </w:r>
      <w:r w:rsidRPr="009C45D0">
        <w:rPr>
          <w:rFonts w:ascii="Helvetica" w:hAnsi="Helvetica" w:cs="Helvetica"/>
          <w:sz w:val="21"/>
          <w:szCs w:val="21"/>
        </w:rPr>
        <w:t> All elements within this section will strictly adhere to the 'Tech &amp; Trust' gradient palette (dark blue/navy backgrounds, vibrant blue/teal/purple accents, white/light grey text) and the Inter/Roboto typography.</w:t>
      </w:r>
    </w:p>
    <w:p w14:paraId="39162571"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3. Module 1: Interactive Innovation Timeline</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Timeline Structure:</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Visual Representation:</w:t>
      </w:r>
      <w:r w:rsidRPr="009C45D0">
        <w:rPr>
          <w:rFonts w:ascii="Helvetica" w:hAnsi="Helvetica" w:cs="Helvetica"/>
          <w:sz w:val="21"/>
          <w:szCs w:val="21"/>
        </w:rPr>
        <w:t> A clear horizontal axis (or vertical for longer timelines) representing time (years, quarters, or project phases). * </w:t>
      </w:r>
      <w:r w:rsidRPr="009C45D0">
        <w:rPr>
          <w:rStyle w:val="Strong"/>
          <w:rFonts w:ascii="Helvetica" w:hAnsi="Helvetica" w:cs="Helvetica"/>
          <w:sz w:val="21"/>
          <w:szCs w:val="21"/>
          <w:bdr w:val="single" w:sz="2" w:space="0" w:color="E5E7EB" w:frame="1"/>
        </w:rPr>
        <w:t>Milestone Nodes:</w:t>
      </w:r>
      <w:r w:rsidRPr="009C45D0">
        <w:rPr>
          <w:rFonts w:ascii="Helvetica" w:hAnsi="Helvetica" w:cs="Helvetica"/>
          <w:sz w:val="21"/>
          <w:szCs w:val="21"/>
        </w:rPr>
        <w:t> Distinct, visually appealing "nodes" or markers are placed along the timeline, each representing a significant innovation, project launch, or research breakthrough. These nodes could be small circles, diamonds, or custom icons. * </w:t>
      </w:r>
      <w:r w:rsidRPr="009C45D0">
        <w:rPr>
          <w:rStyle w:val="Strong"/>
          <w:rFonts w:ascii="Helvetica" w:hAnsi="Helvetica" w:cs="Helvetica"/>
          <w:sz w:val="21"/>
          <w:szCs w:val="21"/>
          <w:bdr w:val="single" w:sz="2" w:space="0" w:color="E5E7EB" w:frame="1"/>
        </w:rPr>
        <w:t>Visual Cues:</w:t>
      </w:r>
      <w:r w:rsidRPr="009C45D0">
        <w:rPr>
          <w:rFonts w:ascii="Helvetica" w:hAnsi="Helvetica" w:cs="Helvetica"/>
          <w:sz w:val="21"/>
          <w:szCs w:val="21"/>
        </w:rPr>
        <w:t> Lines connecting the nodes might change thickness or color slightly to indicate progress or different project streams. * </w:t>
      </w:r>
      <w:r w:rsidRPr="009C45D0">
        <w:rPr>
          <w:rStyle w:val="Strong"/>
          <w:rFonts w:ascii="Helvetica" w:hAnsi="Helvetica" w:cs="Helvetica"/>
          <w:sz w:val="21"/>
          <w:szCs w:val="21"/>
          <w:bdr w:val="single" w:sz="2" w:space="0" w:color="E5E7EB" w:frame="1"/>
        </w:rPr>
        <w:t>Milestone Node Appearance:</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Default:</w:t>
      </w:r>
      <w:r w:rsidRPr="009C45D0">
        <w:rPr>
          <w:rFonts w:ascii="Helvetica" w:hAnsi="Helvetica" w:cs="Helvetica"/>
          <w:sz w:val="21"/>
          <w:szCs w:val="21"/>
        </w:rPr>
        <w:t> Each node is subtly styled, perhaps a small circle with a vibrant accent border (e.g., teal </w:t>
      </w:r>
      <w:r w:rsidRPr="009C45D0">
        <w:rPr>
          <w:rStyle w:val="HTMLCode"/>
          <w:rFonts w:ascii="Consolas" w:eastAsiaTheme="minorHAnsi" w:hAnsi="Consolas"/>
          <w:sz w:val="21"/>
          <w:szCs w:val="21"/>
          <w:bdr w:val="single" w:sz="2" w:space="0" w:color="E5E7EB" w:frame="1"/>
        </w:rPr>
        <w:t>#1ABC9C</w:t>
      </w:r>
      <w:r w:rsidRPr="009C45D0">
        <w:rPr>
          <w:rFonts w:ascii="Helvetica" w:hAnsi="Helvetica" w:cs="Helvetica"/>
          <w:sz w:val="21"/>
          <w:szCs w:val="21"/>
        </w:rPr>
        <w:t>) and a dark blue fill. * </w:t>
      </w:r>
      <w:r w:rsidRPr="009C45D0">
        <w:rPr>
          <w:rStyle w:val="Strong"/>
          <w:rFonts w:ascii="Helvetica" w:hAnsi="Helvetica" w:cs="Helvetica"/>
          <w:sz w:val="21"/>
          <w:szCs w:val="21"/>
          <w:bdr w:val="single" w:sz="2" w:space="0" w:color="E5E7EB" w:frame="1"/>
        </w:rPr>
        <w:t>Hover Effect:</w:t>
      </w:r>
      <w:r w:rsidRPr="009C45D0">
        <w:rPr>
          <w:rFonts w:ascii="Helvetica" w:hAnsi="Helvetica" w:cs="Helvetica"/>
          <w:sz w:val="21"/>
          <w:szCs w:val="21"/>
        </w:rPr>
        <w:t> On hover, the node could expand slightly, glow, or change to a more prominent accent color, indicating it's interactive. * </w:t>
      </w:r>
      <w:r w:rsidRPr="009C45D0">
        <w:rPr>
          <w:rStyle w:val="Strong"/>
          <w:rFonts w:ascii="Helvetica" w:hAnsi="Helvetica" w:cs="Helvetica"/>
          <w:sz w:val="21"/>
          <w:szCs w:val="21"/>
          <w:bdr w:val="single" w:sz="2" w:space="0" w:color="E5E7EB" w:frame="1"/>
        </w:rPr>
        <w:t>Content Display (Expanded View):</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Click-to-Expand:</w:t>
      </w:r>
      <w:r w:rsidRPr="009C45D0">
        <w:rPr>
          <w:rFonts w:ascii="Helvetica" w:hAnsi="Helvetica" w:cs="Helvetica"/>
          <w:sz w:val="21"/>
          <w:szCs w:val="21"/>
        </w:rPr>
        <w:t> Clicking a milestone node triggers an elegant expansion or an overlay/modal to reveal detailed information. * </w:t>
      </w:r>
      <w:r w:rsidRPr="009C45D0">
        <w:rPr>
          <w:rStyle w:val="Strong"/>
          <w:rFonts w:ascii="Helvetica" w:hAnsi="Helvetica" w:cs="Helvetica"/>
          <w:sz w:val="21"/>
          <w:szCs w:val="21"/>
          <w:bdr w:val="single" w:sz="2" w:space="0" w:color="E5E7EB" w:frame="1"/>
        </w:rPr>
        <w:t>Layout:</w:t>
      </w:r>
      <w:r w:rsidRPr="009C45D0">
        <w:rPr>
          <w:rFonts w:ascii="Helvetica" w:hAnsi="Helvetica" w:cs="Helvetica"/>
          <w:sz w:val="21"/>
          <w:szCs w:val="21"/>
        </w:rPr>
        <w:t> The expanded view will feature a clean, organized layout. * </w:t>
      </w:r>
      <w:r w:rsidRPr="009C45D0">
        <w:rPr>
          <w:rStyle w:val="Strong"/>
          <w:rFonts w:ascii="Helvetica" w:hAnsi="Helvetica" w:cs="Helvetica"/>
          <w:sz w:val="21"/>
          <w:szCs w:val="21"/>
          <w:bdr w:val="single" w:sz="2" w:space="0" w:color="E5E7EB" w:frame="1"/>
        </w:rPr>
        <w:t>Content:</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Headline:</w:t>
      </w:r>
      <w:r w:rsidRPr="009C45D0">
        <w:rPr>
          <w:rFonts w:ascii="Helvetica" w:hAnsi="Helvetica" w:cs="Helvetica"/>
          <w:sz w:val="21"/>
          <w:szCs w:val="21"/>
        </w:rPr>
        <w:t> The name of the innovation or project (</w:t>
      </w:r>
      <w:r w:rsidRPr="009C45D0">
        <w:rPr>
          <w:rStyle w:val="Strong"/>
          <w:rFonts w:ascii="Helvetica" w:hAnsi="Helvetica" w:cs="Helvetica"/>
          <w:sz w:val="21"/>
          <w:szCs w:val="21"/>
          <w:bdr w:val="single" w:sz="2" w:space="0" w:color="E5E7EB" w:frame="1"/>
        </w:rPr>
        <w:t xml:space="preserve">Inter </w:t>
      </w:r>
      <w:proofErr w:type="spellStart"/>
      <w:r w:rsidRPr="009C45D0">
        <w:rPr>
          <w:rStyle w:val="Strong"/>
          <w:rFonts w:ascii="Helvetica" w:hAnsi="Helvetica" w:cs="Helvetica"/>
          <w:sz w:val="21"/>
          <w:szCs w:val="21"/>
          <w:bdr w:val="single" w:sz="2" w:space="0" w:color="E5E7EB" w:frame="1"/>
        </w:rPr>
        <w:t>Semibold</w:t>
      </w:r>
      <w:proofErr w:type="spellEnd"/>
      <w:r w:rsidRPr="009C45D0">
        <w:rPr>
          <w:rFonts w:ascii="Helvetica" w:hAnsi="Helvetica" w:cs="Helvetica"/>
          <w:sz w:val="21"/>
          <w:szCs w:val="21"/>
        </w:rPr>
        <w:t>, white). * </w:t>
      </w:r>
      <w:r w:rsidRPr="009C45D0">
        <w:rPr>
          <w:rStyle w:val="Strong"/>
          <w:rFonts w:ascii="Helvetica" w:hAnsi="Helvetica" w:cs="Helvetica"/>
          <w:sz w:val="21"/>
          <w:szCs w:val="21"/>
          <w:bdr w:val="single" w:sz="2" w:space="0" w:color="E5E7EB" w:frame="1"/>
        </w:rPr>
        <w:t>Date:</w:t>
      </w:r>
      <w:r w:rsidRPr="009C45D0">
        <w:rPr>
          <w:rFonts w:ascii="Helvetica" w:hAnsi="Helvetica" w:cs="Helvetica"/>
          <w:sz w:val="21"/>
          <w:szCs w:val="21"/>
        </w:rPr>
        <w:t> Clear date or period of the milestone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light grey). * </w:t>
      </w:r>
      <w:r w:rsidRPr="009C45D0">
        <w:rPr>
          <w:rStyle w:val="Strong"/>
          <w:rFonts w:ascii="Helvetica" w:hAnsi="Helvetica" w:cs="Helvetica"/>
          <w:sz w:val="21"/>
          <w:szCs w:val="21"/>
          <w:bdr w:val="single" w:sz="2" w:space="0" w:color="E5E7EB" w:frame="1"/>
        </w:rPr>
        <w:t>Detailed Description:</w:t>
      </w:r>
      <w:r w:rsidRPr="009C45D0">
        <w:rPr>
          <w:rFonts w:ascii="Helvetica" w:hAnsi="Helvetica" w:cs="Helvetica"/>
          <w:sz w:val="21"/>
          <w:szCs w:val="21"/>
        </w:rPr>
        <w:t> A comprehensive text explaining the innovation, its goals, methodology, and impact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light grey). * </w:t>
      </w:r>
      <w:r w:rsidRPr="009C45D0">
        <w:rPr>
          <w:rStyle w:val="Strong"/>
          <w:rFonts w:ascii="Helvetica" w:hAnsi="Helvetica" w:cs="Helvetica"/>
          <w:sz w:val="21"/>
          <w:szCs w:val="21"/>
          <w:bdr w:val="single" w:sz="2" w:space="0" w:color="E5E7EB" w:frame="1"/>
        </w:rPr>
        <w:t>Relevant Visuals:</w:t>
      </w:r>
      <w:r w:rsidRPr="009C45D0">
        <w:rPr>
          <w:rFonts w:ascii="Helvetica" w:hAnsi="Helvetica" w:cs="Helvetica"/>
          <w:sz w:val="21"/>
          <w:szCs w:val="21"/>
        </w:rPr>
        <w:t> Images, diagrams, or short video snippets associated with the innovation. * </w:t>
      </w:r>
      <w:r w:rsidRPr="009C45D0">
        <w:rPr>
          <w:rStyle w:val="Strong"/>
          <w:rFonts w:ascii="Helvetica" w:hAnsi="Helvetica" w:cs="Helvetica"/>
          <w:sz w:val="21"/>
          <w:szCs w:val="21"/>
          <w:bdr w:val="single" w:sz="2" w:space="0" w:color="E5E7EB" w:frame="1"/>
        </w:rPr>
        <w:t>Links:</w:t>
      </w:r>
      <w:r w:rsidRPr="009C45D0">
        <w:rPr>
          <w:rFonts w:ascii="Helvetica" w:hAnsi="Helvetica" w:cs="Helvetica"/>
          <w:sz w:val="21"/>
          <w:szCs w:val="21"/>
        </w:rPr>
        <w:t> "Read Research Paper," "View Case Study," or "Learn More" call-to-action buttons/links (accent color). * </w:t>
      </w:r>
      <w:r w:rsidRPr="009C45D0">
        <w:rPr>
          <w:rStyle w:val="Strong"/>
          <w:rFonts w:ascii="Helvetica" w:hAnsi="Helvetica" w:cs="Helvetica"/>
          <w:sz w:val="21"/>
          <w:szCs w:val="21"/>
          <w:bdr w:val="single" w:sz="2" w:space="0" w:color="E5E7EB" w:frame="1"/>
        </w:rPr>
        <w:t>Transitions:</w:t>
      </w:r>
      <w:r w:rsidRPr="009C45D0">
        <w:rPr>
          <w:rFonts w:ascii="Helvetica" w:hAnsi="Helvetica" w:cs="Helvetica"/>
          <w:sz w:val="21"/>
          <w:szCs w:val="21"/>
        </w:rPr>
        <w:t> Smooth animations will be used for expanding and collapsing these details. * </w:t>
      </w:r>
      <w:r w:rsidRPr="009C45D0">
        <w:rPr>
          <w:rStyle w:val="Strong"/>
          <w:rFonts w:ascii="Helvetica" w:hAnsi="Helvetica" w:cs="Helvetica"/>
          <w:sz w:val="21"/>
          <w:szCs w:val="21"/>
          <w:bdr w:val="single" w:sz="2" w:space="0" w:color="E5E7EB" w:frame="1"/>
        </w:rPr>
        <w:t>Navigation:</w:t>
      </w:r>
      <w:r w:rsidRPr="009C45D0">
        <w:rPr>
          <w:rFonts w:ascii="Helvetica" w:hAnsi="Helvetica" w:cs="Helvetica"/>
          <w:sz w:val="21"/>
          <w:szCs w:val="21"/>
        </w:rPr>
        <w:t> Clear arrows or scroll functionality for navigating along the timeline if it extends beyond the visible screen area.</w:t>
      </w:r>
    </w:p>
    <w:p w14:paraId="21A730C0"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4. Module 2: Filter Mechanism</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Placement:</w:t>
      </w:r>
      <w:r w:rsidRPr="009C45D0">
        <w:rPr>
          <w:rFonts w:ascii="Helvetica" w:hAnsi="Helvetica" w:cs="Helvetica"/>
          <w:sz w:val="21"/>
          <w:szCs w:val="21"/>
        </w:rPr>
        <w:t> Prominently displayed above the timeline, or as a collapsible sidebar if many categories are present. * </w:t>
      </w:r>
      <w:r w:rsidRPr="009C45D0">
        <w:rPr>
          <w:rStyle w:val="Strong"/>
          <w:rFonts w:ascii="Helvetica" w:hAnsi="Helvetica" w:cs="Helvetica"/>
          <w:sz w:val="21"/>
          <w:szCs w:val="21"/>
          <w:bdr w:val="single" w:sz="2" w:space="0" w:color="E5E7EB" w:frame="1"/>
        </w:rPr>
        <w:t>Type:</w:t>
      </w:r>
      <w:r w:rsidRPr="009C45D0">
        <w:rPr>
          <w:rFonts w:ascii="Helvetica" w:hAnsi="Helvetica" w:cs="Helvetica"/>
          <w:sz w:val="21"/>
          <w:szCs w:val="21"/>
        </w:rPr>
        <w:t> A set of toggle buttons, stylish checkboxes, or a modern dropdown menu. * </w:t>
      </w:r>
      <w:r w:rsidRPr="009C45D0">
        <w:rPr>
          <w:rStyle w:val="Strong"/>
          <w:rFonts w:ascii="Helvetica" w:hAnsi="Helvetica" w:cs="Helvetica"/>
          <w:sz w:val="21"/>
          <w:szCs w:val="21"/>
          <w:bdr w:val="single" w:sz="2" w:space="0" w:color="E5E7EB" w:frame="1"/>
        </w:rPr>
        <w:t>Categories:</w:t>
      </w:r>
      <w:r w:rsidRPr="009C45D0">
        <w:rPr>
          <w:rFonts w:ascii="Helvetica" w:hAnsi="Helvetica" w:cs="Helvetica"/>
          <w:sz w:val="21"/>
          <w:szCs w:val="21"/>
        </w:rPr>
        <w:t> Allows users to filter innovations based on specific themes or areas, such as: * "Blockchain Solutions" * "PropTech Integrations" * "AI &amp; Data Analytics" * "Market Research" * "Sustainability Initiatives" * </w:t>
      </w:r>
      <w:r w:rsidRPr="009C45D0">
        <w:rPr>
          <w:rStyle w:val="Strong"/>
          <w:rFonts w:ascii="Helvetica" w:hAnsi="Helvetica" w:cs="Helvetica"/>
          <w:sz w:val="21"/>
          <w:szCs w:val="21"/>
          <w:bdr w:val="single" w:sz="2" w:space="0" w:color="E5E7EB" w:frame="1"/>
        </w:rPr>
        <w:t>Visual Feedback:</w:t>
      </w:r>
      <w:r w:rsidRPr="009C45D0">
        <w:rPr>
          <w:rFonts w:ascii="Helvetica" w:hAnsi="Helvetica" w:cs="Helvetica"/>
          <w:sz w:val="21"/>
          <w:szCs w:val="21"/>
        </w:rPr>
        <w:t> When a filter is applied, the timeline dynamically updates, and the active filter button/option changes its style (e.g., accent background fill) to indicate its active state. * </w:t>
      </w:r>
      <w:r w:rsidRPr="009C45D0">
        <w:rPr>
          <w:rStyle w:val="Strong"/>
          <w:rFonts w:ascii="Helvetica" w:hAnsi="Helvetica" w:cs="Helvetica"/>
          <w:sz w:val="21"/>
          <w:szCs w:val="21"/>
          <w:bdr w:val="single" w:sz="2" w:space="0" w:color="E5E7EB" w:frame="1"/>
        </w:rPr>
        <w:t>"Clear All" Option:</w:t>
      </w:r>
      <w:r w:rsidRPr="009C45D0">
        <w:rPr>
          <w:rFonts w:ascii="Helvetica" w:hAnsi="Helvetica" w:cs="Helvetica"/>
          <w:sz w:val="21"/>
          <w:szCs w:val="21"/>
        </w:rPr>
        <w:t> A button to reset all filters and view the full timeline.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Filter labels use </w:t>
      </w:r>
      <w:r w:rsidRPr="009C45D0">
        <w:rPr>
          <w:rStyle w:val="Strong"/>
          <w:rFonts w:ascii="Helvetica" w:hAnsi="Helvetica" w:cs="Helvetica"/>
          <w:sz w:val="21"/>
          <w:szCs w:val="21"/>
          <w:bdr w:val="single" w:sz="2" w:space="0" w:color="E5E7EB" w:frame="1"/>
        </w:rPr>
        <w:t>Inter Medium</w:t>
      </w:r>
      <w:r w:rsidRPr="009C45D0">
        <w:rPr>
          <w:rFonts w:ascii="Helvetica" w:hAnsi="Helvetica" w:cs="Helvetica"/>
          <w:sz w:val="21"/>
          <w:szCs w:val="21"/>
        </w:rPr>
        <w:t> (white/light grey), with accent colors for active states.</w:t>
      </w:r>
    </w:p>
    <w:p w14:paraId="26060148"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lastRenderedPageBreak/>
        <w:t>5. Interactivity:</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Timeline Navigation:</w:t>
      </w:r>
      <w:r w:rsidRPr="009C45D0">
        <w:rPr>
          <w:rFonts w:ascii="Helvetica" w:hAnsi="Helvetica" w:cs="Helvetica"/>
          <w:sz w:val="21"/>
          <w:szCs w:val="21"/>
        </w:rPr>
        <w:t> Smooth scrolling or animated transitions when moving between different periods on the timeline. * </w:t>
      </w:r>
      <w:r w:rsidRPr="009C45D0">
        <w:rPr>
          <w:rStyle w:val="Strong"/>
          <w:rFonts w:ascii="Helvetica" w:hAnsi="Helvetica" w:cs="Helvetica"/>
          <w:sz w:val="21"/>
          <w:szCs w:val="21"/>
          <w:bdr w:val="single" w:sz="2" w:space="0" w:color="E5E7EB" w:frame="1"/>
        </w:rPr>
        <w:t>Filter Application:</w:t>
      </w:r>
      <w:r w:rsidRPr="009C45D0">
        <w:rPr>
          <w:rFonts w:ascii="Helvetica" w:hAnsi="Helvetica" w:cs="Helvetica"/>
          <w:sz w:val="21"/>
          <w:szCs w:val="21"/>
        </w:rPr>
        <w:t> Instantaneous filtering of timeline events without page refresh. * </w:t>
      </w:r>
      <w:r w:rsidRPr="009C45D0">
        <w:rPr>
          <w:rStyle w:val="Strong"/>
          <w:rFonts w:ascii="Helvetica" w:hAnsi="Helvetica" w:cs="Helvetica"/>
          <w:sz w:val="21"/>
          <w:szCs w:val="21"/>
          <w:bdr w:val="single" w:sz="2" w:space="0" w:color="E5E7EB" w:frame="1"/>
        </w:rPr>
        <w:t>Node Interaction:</w:t>
      </w:r>
      <w:r w:rsidRPr="009C45D0">
        <w:rPr>
          <w:rFonts w:ascii="Helvetica" w:hAnsi="Helvetica" w:cs="Helvetica"/>
          <w:sz w:val="21"/>
          <w:szCs w:val="21"/>
        </w:rPr>
        <w:t> Hover and click effects as described above.</w:t>
      </w:r>
    </w:p>
    <w:p w14:paraId="4F6BDE3A"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6. Typography &amp; Color Palette Consistency:</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Section Title:</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 Bold</w:t>
      </w:r>
      <w:r w:rsidRPr="009C45D0">
        <w:rPr>
          <w:rFonts w:ascii="Helvetica" w:hAnsi="Helvetica" w:cs="Helvetica"/>
          <w:sz w:val="21"/>
          <w:szCs w:val="21"/>
        </w:rPr>
        <w:t>, larger size, white (</w:t>
      </w:r>
      <w:r w:rsidRPr="009C45D0">
        <w:rPr>
          <w:rStyle w:val="HTMLCode"/>
          <w:rFonts w:ascii="Consolas" w:eastAsiaTheme="minorHAnsi" w:hAnsi="Consolas"/>
          <w:sz w:val="21"/>
          <w:szCs w:val="21"/>
          <w:bdr w:val="single" w:sz="2" w:space="0" w:color="E5E7EB" w:frame="1"/>
        </w:rPr>
        <w:t>#FFFFFF</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Introductory Text:</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light grey (</w:t>
      </w:r>
      <w:r w:rsidRPr="009C45D0">
        <w:rPr>
          <w:rStyle w:val="HTMLCode"/>
          <w:rFonts w:ascii="Consolas" w:eastAsiaTheme="minorHAnsi" w:hAnsi="Consolas"/>
          <w:sz w:val="21"/>
          <w:szCs w:val="21"/>
          <w:bdr w:val="single" w:sz="2" w:space="0" w:color="E5E7EB" w:frame="1"/>
        </w:rPr>
        <w:t>#ECF0F1</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Timeline Nodes/Accents:</w:t>
      </w:r>
      <w:r w:rsidRPr="009C45D0">
        <w:rPr>
          <w:rFonts w:ascii="Helvetica" w:hAnsi="Helvetica" w:cs="Helvetica"/>
          <w:sz w:val="21"/>
          <w:szCs w:val="21"/>
        </w:rPr>
        <w:t> Vibrant blues, teals, or purples (</w:t>
      </w:r>
      <w:r w:rsidRPr="009C45D0">
        <w:rPr>
          <w:rStyle w:val="HTMLCode"/>
          <w:rFonts w:ascii="Consolas" w:eastAsiaTheme="minorHAnsi" w:hAnsi="Consolas"/>
          <w:sz w:val="21"/>
          <w:szCs w:val="21"/>
          <w:bdr w:val="single" w:sz="2" w:space="0" w:color="E5E7EB" w:frame="1"/>
        </w:rPr>
        <w:t>#3498DB</w:t>
      </w:r>
      <w:r w:rsidRPr="009C45D0">
        <w:rPr>
          <w:rFonts w:ascii="Helvetica" w:hAnsi="Helvetica" w:cs="Helvetica"/>
          <w:sz w:val="21"/>
          <w:szCs w:val="21"/>
        </w:rPr>
        <w:t>, </w:t>
      </w:r>
      <w:r w:rsidRPr="009C45D0">
        <w:rPr>
          <w:rStyle w:val="HTMLCode"/>
          <w:rFonts w:ascii="Consolas" w:eastAsiaTheme="minorHAnsi" w:hAnsi="Consolas"/>
          <w:sz w:val="21"/>
          <w:szCs w:val="21"/>
          <w:bdr w:val="single" w:sz="2" w:space="0" w:color="E5E7EB" w:frame="1"/>
        </w:rPr>
        <w:t>#1ABC9C</w:t>
      </w:r>
      <w:r w:rsidRPr="009C45D0">
        <w:rPr>
          <w:rFonts w:ascii="Helvetica" w:hAnsi="Helvetica" w:cs="Helvetica"/>
          <w:sz w:val="21"/>
          <w:szCs w:val="21"/>
        </w:rPr>
        <w:t>, </w:t>
      </w:r>
      <w:r w:rsidRPr="009C45D0">
        <w:rPr>
          <w:rStyle w:val="HTMLCode"/>
          <w:rFonts w:ascii="Consolas" w:eastAsiaTheme="minorHAnsi" w:hAnsi="Consolas"/>
          <w:sz w:val="21"/>
          <w:szCs w:val="21"/>
          <w:bdr w:val="single" w:sz="2" w:space="0" w:color="E5E7EB" w:frame="1"/>
        </w:rPr>
        <w:t>#9B59B6</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Text:</w:t>
      </w:r>
      <w:r w:rsidRPr="009C45D0">
        <w:rPr>
          <w:rFonts w:ascii="Helvetica" w:hAnsi="Helvetica" w:cs="Helvetica"/>
          <w:sz w:val="21"/>
          <w:szCs w:val="21"/>
        </w:rPr>
        <w:t> White for headlines, light grey for body text, consistent with the 'Tech &amp; Trust' palette's readability guidelines. * </w:t>
      </w:r>
      <w:r w:rsidRPr="009C45D0">
        <w:rPr>
          <w:rStyle w:val="Strong"/>
          <w:rFonts w:ascii="Helvetica" w:hAnsi="Helvetica" w:cs="Helvetica"/>
          <w:sz w:val="21"/>
          <w:szCs w:val="21"/>
          <w:bdr w:val="single" w:sz="2" w:space="0" w:color="E5E7EB" w:frame="1"/>
        </w:rPr>
        <w:t>Fonts:</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w:t>
      </w:r>
      <w:r w:rsidRPr="009C45D0">
        <w:rPr>
          <w:rFonts w:ascii="Helvetica" w:hAnsi="Helvetica" w:cs="Helvetica"/>
          <w:sz w:val="21"/>
          <w:szCs w:val="21"/>
        </w:rPr>
        <w:t> for headings, </w:t>
      </w:r>
      <w:r w:rsidRPr="009C45D0">
        <w:rPr>
          <w:rStyle w:val="Strong"/>
          <w:rFonts w:ascii="Helvetica" w:hAnsi="Helvetica" w:cs="Helvetica"/>
          <w:sz w:val="21"/>
          <w:szCs w:val="21"/>
          <w:bdr w:val="single" w:sz="2" w:space="0" w:color="E5E7EB" w:frame="1"/>
        </w:rPr>
        <w:t>Roboto</w:t>
      </w:r>
      <w:r w:rsidRPr="009C45D0">
        <w:rPr>
          <w:rFonts w:ascii="Helvetica" w:hAnsi="Helvetica" w:cs="Helvetica"/>
          <w:sz w:val="21"/>
          <w:szCs w:val="21"/>
        </w:rPr>
        <w:t> for body text.</w:t>
      </w:r>
    </w:p>
    <w:p w14:paraId="78394450" w14:textId="77777777" w:rsidR="009C45D0" w:rsidRPr="009C45D0" w:rsidRDefault="009C45D0" w:rsidP="009C45D0">
      <w:pPr>
        <w:rPr>
          <w:rFonts w:ascii="Times New Roman" w:hAnsi="Times New Roman" w:cs="Times New Roman"/>
          <w:sz w:val="24"/>
          <w:szCs w:val="24"/>
        </w:rPr>
      </w:pPr>
      <w:r w:rsidRPr="009C45D0">
        <w:pict w14:anchorId="303B56ED">
          <v:rect id="_x0000_i1058" style="width:0;height:0" o:hralign="center" o:hrstd="t" o:hr="t" fillcolor="#a0a0a0" stroked="f"/>
        </w:pict>
      </w:r>
    </w:p>
    <w:p w14:paraId="2AFE7A69" w14:textId="77777777" w:rsidR="009C45D0" w:rsidRPr="009C45D0" w:rsidRDefault="009C45D0" w:rsidP="009C45D0">
      <w:pPr>
        <w:pStyle w:val="Heading3"/>
      </w:pPr>
      <w:r w:rsidRPr="009C45D0">
        <w:rPr>
          <w:rStyle w:val="Strong"/>
          <w:rFonts w:ascii="Helvetica" w:hAnsi="Helvetica" w:cs="Helvetica"/>
          <w:b/>
          <w:bCs/>
          <w:bdr w:val="single" w:sz="2" w:space="0" w:color="E5E7EB" w:frame="1"/>
        </w:rPr>
        <w:t>"Recent Articles &amp; Analysis" Section: Detailed Design Description</w:t>
      </w:r>
    </w:p>
    <w:p w14:paraId="7FAADDCA" w14:textId="77777777" w:rsidR="009C45D0" w:rsidRPr="009C45D0" w:rsidRDefault="009C45D0" w:rsidP="009C45D0">
      <w:pPr>
        <w:rPr>
          <w:rFonts w:ascii="Helvetica" w:hAnsi="Helvetica" w:cs="Helvetica"/>
          <w:sz w:val="21"/>
          <w:szCs w:val="21"/>
        </w:rPr>
      </w:pPr>
      <w:r w:rsidRPr="009C45D0">
        <w:rPr>
          <w:rFonts w:ascii="Helvetica" w:hAnsi="Helvetica" w:cs="Helvetica"/>
          <w:sz w:val="21"/>
          <w:szCs w:val="21"/>
        </w:rPr>
        <w:t>This section is dedicated to showcasing the expert's thought leadership through recent articles, market analysis, and insightful publications. It's designed to be visually appealing, easily navigable, and engaging for users seeking valuable information and industry perspectives.</w:t>
      </w:r>
    </w:p>
    <w:p w14:paraId="590B91CE"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1. Layout &amp; Structure:</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Section Title:</w:t>
      </w:r>
      <w:r w:rsidRPr="009C45D0">
        <w:rPr>
          <w:rFonts w:ascii="Helvetica" w:hAnsi="Helvetica" w:cs="Helvetica"/>
          <w:sz w:val="21"/>
          <w:szCs w:val="21"/>
        </w:rPr>
        <w:t> A prominent, centrally aligned title (e.g., "Recent Articles &amp; In-Depth Analysis" or "Thought Leadership &amp; Insights"). * </w:t>
      </w:r>
      <w:r w:rsidRPr="009C45D0">
        <w:rPr>
          <w:rStyle w:val="Strong"/>
          <w:rFonts w:ascii="Helvetica" w:hAnsi="Helvetica" w:cs="Helvetica"/>
          <w:sz w:val="21"/>
          <w:szCs w:val="21"/>
          <w:bdr w:val="single" w:sz="2" w:space="0" w:color="E5E7EB" w:frame="1"/>
        </w:rPr>
        <w:t>Introductory Text:</w:t>
      </w:r>
      <w:r w:rsidRPr="009C45D0">
        <w:rPr>
          <w:rFonts w:ascii="Helvetica" w:hAnsi="Helvetica" w:cs="Helvetica"/>
          <w:sz w:val="21"/>
          <w:szCs w:val="21"/>
        </w:rPr>
        <w:t> A brief paragraph inviting users to explore the expert's latest perspectives on real estate tech and blockchain. * </w:t>
      </w:r>
      <w:r w:rsidRPr="009C45D0">
        <w:rPr>
          <w:rStyle w:val="Strong"/>
          <w:rFonts w:ascii="Helvetica" w:hAnsi="Helvetica" w:cs="Helvetica"/>
          <w:sz w:val="21"/>
          <w:szCs w:val="21"/>
          <w:bdr w:val="single" w:sz="2" w:space="0" w:color="E5E7EB" w:frame="1"/>
        </w:rPr>
        <w:t>Filter Bar:</w:t>
      </w:r>
      <w:r w:rsidRPr="009C45D0">
        <w:rPr>
          <w:rFonts w:ascii="Helvetica" w:hAnsi="Helvetica" w:cs="Helvetica"/>
          <w:sz w:val="21"/>
          <w:szCs w:val="21"/>
        </w:rPr>
        <w:t> Positioned prominently at the top of the section, above the article cards, allowing users to categorize content. * </w:t>
      </w:r>
      <w:r w:rsidRPr="009C45D0">
        <w:rPr>
          <w:rStyle w:val="Strong"/>
          <w:rFonts w:ascii="Helvetica" w:hAnsi="Helvetica" w:cs="Helvetica"/>
          <w:sz w:val="21"/>
          <w:szCs w:val="21"/>
          <w:bdr w:val="single" w:sz="2" w:space="0" w:color="E5E7EB" w:frame="1"/>
        </w:rPr>
        <w:t>Dynamic Grid Layout:</w:t>
      </w:r>
      <w:r w:rsidRPr="009C45D0">
        <w:rPr>
          <w:rFonts w:ascii="Helvetica" w:hAnsi="Helvetica" w:cs="Helvetica"/>
          <w:sz w:val="21"/>
          <w:szCs w:val="21"/>
        </w:rPr>
        <w:t> The core content will be displayed in a responsive, visually engaging grid of article cards (e.g., 3 or 4 columns on desktop), ensuring a clean and modern presentation. * </w:t>
      </w:r>
      <w:r w:rsidRPr="009C45D0">
        <w:rPr>
          <w:rStyle w:val="Strong"/>
          <w:rFonts w:ascii="Helvetica" w:hAnsi="Helvetica" w:cs="Helvetica"/>
          <w:sz w:val="21"/>
          <w:szCs w:val="21"/>
          <w:bdr w:val="single" w:sz="2" w:space="0" w:color="E5E7EB" w:frame="1"/>
        </w:rPr>
        <w:t>"Load More" Option (Optional):</w:t>
      </w:r>
      <w:r w:rsidRPr="009C45D0">
        <w:rPr>
          <w:rFonts w:ascii="Helvetica" w:hAnsi="Helvetica" w:cs="Helvetica"/>
          <w:sz w:val="21"/>
          <w:szCs w:val="21"/>
        </w:rPr>
        <w:t> If there are many articles, a "Load More" button at the bottom of the grid can provide infinite scroll or pagination.</w:t>
      </w:r>
    </w:p>
    <w:p w14:paraId="2BE57CC1"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2. Visual Design &amp; Aesthetics:</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Background:</w:t>
      </w:r>
      <w:r w:rsidRPr="009C45D0">
        <w:rPr>
          <w:rFonts w:ascii="Helvetica" w:hAnsi="Helvetica" w:cs="Helvetica"/>
          <w:sz w:val="21"/>
          <w:szCs w:val="21"/>
        </w:rPr>
        <w:t> The section background could be a lighter dark blue from the 'Tech &amp; Trust' palette (e.g., </w:t>
      </w:r>
      <w:r w:rsidRPr="009C45D0">
        <w:rPr>
          <w:rStyle w:val="HTMLCode"/>
          <w:rFonts w:ascii="Consolas" w:eastAsiaTheme="minorHAnsi" w:hAnsi="Consolas"/>
          <w:sz w:val="21"/>
          <w:szCs w:val="21"/>
          <w:bdr w:val="single" w:sz="2" w:space="0" w:color="E5E7EB" w:frame="1"/>
        </w:rPr>
        <w:t>#2C3E50</w:t>
      </w:r>
      <w:r w:rsidRPr="009C45D0">
        <w:rPr>
          <w:rFonts w:ascii="Helvetica" w:hAnsi="Helvetica" w:cs="Helvetica"/>
          <w:sz w:val="21"/>
          <w:szCs w:val="21"/>
        </w:rPr>
        <w:t>) or a clean white/light grey (</w:t>
      </w:r>
      <w:r w:rsidRPr="009C45D0">
        <w:rPr>
          <w:rStyle w:val="HTMLCode"/>
          <w:rFonts w:ascii="Consolas" w:eastAsiaTheme="minorHAnsi" w:hAnsi="Consolas"/>
          <w:sz w:val="21"/>
          <w:szCs w:val="21"/>
          <w:bdr w:val="single" w:sz="2" w:space="0" w:color="E5E7EB" w:frame="1"/>
        </w:rPr>
        <w:t>#ECF0F1</w:t>
      </w:r>
      <w:r w:rsidRPr="009C45D0">
        <w:rPr>
          <w:rFonts w:ascii="Helvetica" w:hAnsi="Helvetica" w:cs="Helvetica"/>
          <w:sz w:val="21"/>
          <w:szCs w:val="21"/>
        </w:rPr>
        <w:t>) to provide contrast. Let's assume a slightly lighter dark blue to align with the overall tech feel. * </w:t>
      </w:r>
      <w:r w:rsidRPr="009C45D0">
        <w:rPr>
          <w:rStyle w:val="Strong"/>
          <w:rFonts w:ascii="Helvetica" w:hAnsi="Helvetica" w:cs="Helvetica"/>
          <w:sz w:val="21"/>
          <w:szCs w:val="21"/>
          <w:bdr w:val="single" w:sz="2" w:space="0" w:color="E5E7EB" w:frame="1"/>
        </w:rPr>
        <w:t>Article Cards:</w:t>
      </w:r>
      <w:r w:rsidRPr="009C45D0">
        <w:rPr>
          <w:rFonts w:ascii="Helvetica" w:hAnsi="Helvetica" w:cs="Helvetica"/>
          <w:sz w:val="21"/>
          <w:szCs w:val="21"/>
        </w:rPr>
        <w:t> Each article will be represented by a distinct, rectangular card within the grid. * </w:t>
      </w:r>
      <w:r w:rsidRPr="009C45D0">
        <w:rPr>
          <w:rStyle w:val="Strong"/>
          <w:rFonts w:ascii="Helvetica" w:hAnsi="Helvetica" w:cs="Helvetica"/>
          <w:sz w:val="21"/>
          <w:szCs w:val="21"/>
          <w:bdr w:val="single" w:sz="2" w:space="0" w:color="E5E7EB" w:frame="1"/>
        </w:rPr>
        <w:t>Card Background:</w:t>
      </w:r>
      <w:r w:rsidRPr="009C45D0">
        <w:rPr>
          <w:rFonts w:ascii="Helvetica" w:hAnsi="Helvetica" w:cs="Helvetica"/>
          <w:sz w:val="21"/>
          <w:szCs w:val="21"/>
        </w:rPr>
        <w:t> A subtle, lighter gradient from the 'Tech &amp; Trust' palette, perhaps a softer navy or dark grey, to make the card appear slightly elevated from the section background. * </w:t>
      </w:r>
      <w:r w:rsidRPr="009C45D0">
        <w:rPr>
          <w:rStyle w:val="Strong"/>
          <w:rFonts w:ascii="Helvetica" w:hAnsi="Helvetica" w:cs="Helvetica"/>
          <w:sz w:val="21"/>
          <w:szCs w:val="21"/>
          <w:bdr w:val="single" w:sz="2" w:space="0" w:color="E5E7EB" w:frame="1"/>
        </w:rPr>
        <w:t>Borders/Shadows:</w:t>
      </w:r>
      <w:r w:rsidRPr="009C45D0">
        <w:rPr>
          <w:rFonts w:ascii="Helvetica" w:hAnsi="Helvetica" w:cs="Helvetica"/>
          <w:sz w:val="21"/>
          <w:szCs w:val="21"/>
        </w:rPr>
        <w:t> Clean, crisp edges or a very subtle, soft shadow to define each card. * </w:t>
      </w:r>
      <w:r w:rsidRPr="009C45D0">
        <w:rPr>
          <w:rStyle w:val="Strong"/>
          <w:rFonts w:ascii="Helvetica" w:hAnsi="Helvetica" w:cs="Helvetica"/>
          <w:sz w:val="21"/>
          <w:szCs w:val="21"/>
          <w:bdr w:val="single" w:sz="2" w:space="0" w:color="E5E7EB" w:frame="1"/>
        </w:rPr>
        <w:t>Iconography/Imagery:</w:t>
      </w:r>
      <w:r w:rsidRPr="009C45D0">
        <w:rPr>
          <w:rFonts w:ascii="Helvetica" w:hAnsi="Helvetica" w:cs="Helvetica"/>
          <w:sz w:val="21"/>
          <w:szCs w:val="21"/>
        </w:rPr>
        <w:t> If applicable, small, thematic icons could be used to denote article type (e.g., a chart icon for analysis, a pen for an opinion piece).</w:t>
      </w:r>
    </w:p>
    <w:p w14:paraId="1DEFC7B1"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3. Content Elements within Each Article Card:</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Prominent Image/Thumbnail:</w:t>
      </w:r>
      <w:r w:rsidRPr="009C45D0">
        <w:rPr>
          <w:rFonts w:ascii="Helvetica" w:hAnsi="Helvetica" w:cs="Helvetica"/>
          <w:sz w:val="21"/>
          <w:szCs w:val="21"/>
        </w:rPr>
        <w:t> A high-quality, relevant image or a custom graphical thumbnail at the top of the card. This visual should grab attention and be consistent in style across all cards. * </w:t>
      </w:r>
      <w:r w:rsidRPr="009C45D0">
        <w:rPr>
          <w:rStyle w:val="Strong"/>
          <w:rFonts w:ascii="Helvetica" w:hAnsi="Helvetica" w:cs="Helvetica"/>
          <w:sz w:val="21"/>
          <w:szCs w:val="21"/>
          <w:bdr w:val="single" w:sz="2" w:space="0" w:color="E5E7EB" w:frame="1"/>
        </w:rPr>
        <w:t>Headline:</w:t>
      </w:r>
      <w:r w:rsidRPr="009C45D0">
        <w:rPr>
          <w:rFonts w:ascii="Helvetica" w:hAnsi="Helvetica" w:cs="Helvetica"/>
          <w:sz w:val="21"/>
          <w:szCs w:val="21"/>
        </w:rPr>
        <w:t> The article's title. Concise and impactful.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 xml:space="preserve">Inter </w:t>
      </w:r>
      <w:proofErr w:type="spellStart"/>
      <w:r w:rsidRPr="009C45D0">
        <w:rPr>
          <w:rStyle w:val="Strong"/>
          <w:rFonts w:ascii="Helvetica" w:hAnsi="Helvetica" w:cs="Helvetica"/>
          <w:sz w:val="21"/>
          <w:szCs w:val="21"/>
          <w:bdr w:val="single" w:sz="2" w:space="0" w:color="E5E7EB" w:frame="1"/>
        </w:rPr>
        <w:t>Semibold</w:t>
      </w:r>
      <w:proofErr w:type="spellEnd"/>
      <w:r w:rsidRPr="009C45D0">
        <w:rPr>
          <w:rFonts w:ascii="Helvetica" w:hAnsi="Helvetica" w:cs="Helvetica"/>
          <w:sz w:val="21"/>
          <w:szCs w:val="21"/>
        </w:rPr>
        <w:t> or </w:t>
      </w:r>
      <w:r w:rsidRPr="009C45D0">
        <w:rPr>
          <w:rStyle w:val="Strong"/>
          <w:rFonts w:ascii="Helvetica" w:hAnsi="Helvetica" w:cs="Helvetica"/>
          <w:sz w:val="21"/>
          <w:szCs w:val="21"/>
          <w:bdr w:val="single" w:sz="2" w:space="0" w:color="E5E7EB" w:frame="1"/>
        </w:rPr>
        <w:t>Bold</w:t>
      </w:r>
      <w:r w:rsidRPr="009C45D0">
        <w:rPr>
          <w:rFonts w:ascii="Helvetica" w:hAnsi="Helvetica" w:cs="Helvetica"/>
          <w:sz w:val="21"/>
          <w:szCs w:val="21"/>
        </w:rPr>
        <w:t>, in white (</w:t>
      </w:r>
      <w:r w:rsidRPr="009C45D0">
        <w:rPr>
          <w:rStyle w:val="HTMLCode"/>
          <w:rFonts w:ascii="Consolas" w:eastAsiaTheme="minorHAnsi" w:hAnsi="Consolas"/>
          <w:sz w:val="21"/>
          <w:szCs w:val="21"/>
          <w:bdr w:val="single" w:sz="2" w:space="0" w:color="E5E7EB" w:frame="1"/>
        </w:rPr>
        <w:t>#FFFFFF</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Truncation:</w:t>
      </w:r>
      <w:r w:rsidRPr="009C45D0">
        <w:rPr>
          <w:rFonts w:ascii="Helvetica" w:hAnsi="Helvetica" w:cs="Helvetica"/>
          <w:sz w:val="21"/>
          <w:szCs w:val="21"/>
        </w:rPr>
        <w:t> If too long, it should truncate with ellipses to maintain card design integrity. * </w:t>
      </w:r>
      <w:r w:rsidRPr="009C45D0">
        <w:rPr>
          <w:rStyle w:val="Strong"/>
          <w:rFonts w:ascii="Helvetica" w:hAnsi="Helvetica" w:cs="Helvetica"/>
          <w:sz w:val="21"/>
          <w:szCs w:val="21"/>
          <w:bdr w:val="single" w:sz="2" w:space="0" w:color="E5E7EB" w:frame="1"/>
        </w:rPr>
        <w:t>Brief Snippet/Excerpt:</w:t>
      </w:r>
      <w:r w:rsidRPr="009C45D0">
        <w:rPr>
          <w:rFonts w:ascii="Helvetica" w:hAnsi="Helvetica" w:cs="Helvetica"/>
          <w:sz w:val="21"/>
          <w:szCs w:val="21"/>
        </w:rPr>
        <w:t> A short 2-3 sentence summary of the article's content, enticing the user to click for more.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in light grey (</w:t>
      </w:r>
      <w:r w:rsidRPr="009C45D0">
        <w:rPr>
          <w:rStyle w:val="HTMLCode"/>
          <w:rFonts w:ascii="Consolas" w:eastAsiaTheme="minorHAnsi" w:hAnsi="Consolas"/>
          <w:sz w:val="21"/>
          <w:szCs w:val="21"/>
          <w:bdr w:val="single" w:sz="2" w:space="0" w:color="E5E7EB" w:frame="1"/>
        </w:rPr>
        <w:t>#ECF0F1</w:t>
      </w:r>
      <w:r w:rsidRPr="009C45D0">
        <w:rPr>
          <w:rFonts w:ascii="Helvetica" w:hAnsi="Helvetica" w:cs="Helvetica"/>
          <w:sz w:val="21"/>
          <w:szCs w:val="21"/>
        </w:rPr>
        <w:t> or </w:t>
      </w:r>
      <w:r w:rsidRPr="009C45D0">
        <w:rPr>
          <w:rStyle w:val="HTMLCode"/>
          <w:rFonts w:ascii="Consolas" w:eastAsiaTheme="minorHAnsi" w:hAnsi="Consolas"/>
          <w:sz w:val="21"/>
          <w:szCs w:val="21"/>
          <w:bdr w:val="single" w:sz="2" w:space="0" w:color="E5E7EB" w:frame="1"/>
        </w:rPr>
        <w:t>#BDC3C7</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Publication Date:</w:t>
      </w:r>
      <w:r w:rsidRPr="009C45D0">
        <w:rPr>
          <w:rFonts w:ascii="Helvetica" w:hAnsi="Helvetica" w:cs="Helvetica"/>
          <w:sz w:val="21"/>
          <w:szCs w:val="21"/>
        </w:rPr>
        <w:t> Clearly visible date of publication (e.g., "October 26, 2023").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smaller size, subtle light grey. * </w:t>
      </w:r>
      <w:r w:rsidRPr="009C45D0">
        <w:rPr>
          <w:rStyle w:val="Strong"/>
          <w:rFonts w:ascii="Helvetica" w:hAnsi="Helvetica" w:cs="Helvetica"/>
          <w:sz w:val="21"/>
          <w:szCs w:val="21"/>
          <w:bdr w:val="single" w:sz="2" w:space="0" w:color="E5E7EB" w:frame="1"/>
        </w:rPr>
        <w:t>Categories/Tags (Optional):</w:t>
      </w:r>
      <w:r w:rsidRPr="009C45D0">
        <w:rPr>
          <w:rFonts w:ascii="Helvetica" w:hAnsi="Helvetica" w:cs="Helvetica"/>
          <w:sz w:val="21"/>
          <w:szCs w:val="21"/>
        </w:rPr>
        <w:t> Small, clickable tags (e.g., #Blockchain, #PropTech) at the bottom of the card, using accent colors for the text and a subtle outline.</w:t>
      </w:r>
    </w:p>
    <w:p w14:paraId="12CC8108"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4. Filter Bar Details:</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Placement:</w:t>
      </w:r>
      <w:r w:rsidRPr="009C45D0">
        <w:rPr>
          <w:rFonts w:ascii="Helvetica" w:hAnsi="Helvetica" w:cs="Helvetica"/>
          <w:sz w:val="21"/>
          <w:szCs w:val="21"/>
        </w:rPr>
        <w:t> Above the article grid, spanning the width of the content area. * </w:t>
      </w:r>
      <w:r w:rsidRPr="009C45D0">
        <w:rPr>
          <w:rStyle w:val="Strong"/>
          <w:rFonts w:ascii="Helvetica" w:hAnsi="Helvetica" w:cs="Helvetica"/>
          <w:sz w:val="21"/>
          <w:szCs w:val="21"/>
          <w:bdr w:val="single" w:sz="2" w:space="0" w:color="E5E7EB" w:frame="1"/>
        </w:rPr>
        <w:t>Style:</w:t>
      </w:r>
      <w:r w:rsidRPr="009C45D0">
        <w:rPr>
          <w:rFonts w:ascii="Helvetica" w:hAnsi="Helvetica" w:cs="Helvetica"/>
          <w:sz w:val="21"/>
          <w:szCs w:val="21"/>
        </w:rPr>
        <w:t xml:space="preserve"> A series of clean, well-spaced toggle buttons or a dropdown menu for "All," "Blockchain," </w:t>
      </w:r>
      <w:r w:rsidRPr="009C45D0">
        <w:rPr>
          <w:rFonts w:ascii="Helvetica" w:hAnsi="Helvetica" w:cs="Helvetica"/>
          <w:sz w:val="21"/>
          <w:szCs w:val="21"/>
        </w:rPr>
        <w:lastRenderedPageBreak/>
        <w:t>"PropTech," "Market Analysis," etc. * </w:t>
      </w:r>
      <w:r w:rsidRPr="009C45D0">
        <w:rPr>
          <w:rStyle w:val="Strong"/>
          <w:rFonts w:ascii="Helvetica" w:hAnsi="Helvetica" w:cs="Helvetica"/>
          <w:sz w:val="21"/>
          <w:szCs w:val="21"/>
          <w:bdr w:val="single" w:sz="2" w:space="0" w:color="E5E7EB" w:frame="1"/>
        </w:rPr>
        <w:t>Active State:</w:t>
      </w:r>
      <w:r w:rsidRPr="009C45D0">
        <w:rPr>
          <w:rFonts w:ascii="Helvetica" w:hAnsi="Helvetica" w:cs="Helvetica"/>
          <w:sz w:val="21"/>
          <w:szCs w:val="21"/>
        </w:rPr>
        <w:t> The active filter button will have a distinct appearance, likely a solid fill of a vibrant accent color (e.g., </w:t>
      </w:r>
      <w:r w:rsidRPr="009C45D0">
        <w:rPr>
          <w:rStyle w:val="HTMLCode"/>
          <w:rFonts w:ascii="Consolas" w:eastAsiaTheme="minorHAnsi" w:hAnsi="Consolas"/>
          <w:sz w:val="21"/>
          <w:szCs w:val="21"/>
          <w:bdr w:val="single" w:sz="2" w:space="0" w:color="E5E7EB" w:frame="1"/>
        </w:rPr>
        <w:t>#3498DB</w:t>
      </w:r>
      <w:r w:rsidRPr="009C45D0">
        <w:rPr>
          <w:rFonts w:ascii="Helvetica" w:hAnsi="Helvetica" w:cs="Helvetica"/>
          <w:sz w:val="21"/>
          <w:szCs w:val="21"/>
        </w:rPr>
        <w:t>) with white text, while inactive filters are outlined or in a subtle grey.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 Medium</w:t>
      </w:r>
      <w:r w:rsidRPr="009C45D0">
        <w:rPr>
          <w:rFonts w:ascii="Helvetica" w:hAnsi="Helvetica" w:cs="Helvetica"/>
          <w:sz w:val="21"/>
          <w:szCs w:val="21"/>
        </w:rPr>
        <w:t> for filter labels.</w:t>
      </w:r>
    </w:p>
    <w:p w14:paraId="4A7EDE6E"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5. Interactivity:</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Card Hover Effects:</w:t>
      </w:r>
      <w:r w:rsidRPr="009C45D0">
        <w:rPr>
          <w:rFonts w:ascii="Helvetica" w:hAnsi="Helvetica" w:cs="Helvetica"/>
          <w:sz w:val="21"/>
          <w:szCs w:val="21"/>
        </w:rPr>
        <w:t> On hover, each article card will subtly animate. This could include: * </w:t>
      </w:r>
      <w:r w:rsidRPr="009C45D0">
        <w:rPr>
          <w:rStyle w:val="Strong"/>
          <w:rFonts w:ascii="Helvetica" w:hAnsi="Helvetica" w:cs="Helvetica"/>
          <w:sz w:val="21"/>
          <w:szCs w:val="21"/>
          <w:bdr w:val="single" w:sz="2" w:space="0" w:color="E5E7EB" w:frame="1"/>
        </w:rPr>
        <w:t>Slight Lift:</w:t>
      </w:r>
      <w:r w:rsidRPr="009C45D0">
        <w:rPr>
          <w:rFonts w:ascii="Helvetica" w:hAnsi="Helvetica" w:cs="Helvetica"/>
          <w:sz w:val="21"/>
          <w:szCs w:val="21"/>
        </w:rPr>
        <w:t> The card visually lifts off the background. * </w:t>
      </w:r>
      <w:r w:rsidRPr="009C45D0">
        <w:rPr>
          <w:rStyle w:val="Strong"/>
          <w:rFonts w:ascii="Helvetica" w:hAnsi="Helvetica" w:cs="Helvetica"/>
          <w:sz w:val="21"/>
          <w:szCs w:val="21"/>
          <w:bdr w:val="single" w:sz="2" w:space="0" w:color="E5E7EB" w:frame="1"/>
        </w:rPr>
        <w:t>Border Glow:</w:t>
      </w:r>
      <w:r w:rsidRPr="009C45D0">
        <w:rPr>
          <w:rFonts w:ascii="Helvetica" w:hAnsi="Helvetica" w:cs="Helvetica"/>
          <w:sz w:val="21"/>
          <w:szCs w:val="21"/>
        </w:rPr>
        <w:t> A thin border in an accent color (</w:t>
      </w:r>
      <w:r w:rsidRPr="009C45D0">
        <w:rPr>
          <w:rStyle w:val="HTMLCode"/>
          <w:rFonts w:ascii="Consolas" w:eastAsiaTheme="minorHAnsi" w:hAnsi="Consolas"/>
          <w:sz w:val="21"/>
          <w:szCs w:val="21"/>
          <w:bdr w:val="single" w:sz="2" w:space="0" w:color="E5E7EB" w:frame="1"/>
        </w:rPr>
        <w:t>#1ABC9C</w:t>
      </w:r>
      <w:r w:rsidRPr="009C45D0">
        <w:rPr>
          <w:rFonts w:ascii="Helvetica" w:hAnsi="Helvetica" w:cs="Helvetica"/>
          <w:sz w:val="21"/>
          <w:szCs w:val="21"/>
        </w:rPr>
        <w:t>) appears or glows. * </w:t>
      </w:r>
      <w:r w:rsidRPr="009C45D0">
        <w:rPr>
          <w:rStyle w:val="Strong"/>
          <w:rFonts w:ascii="Helvetica" w:hAnsi="Helvetica" w:cs="Helvetica"/>
          <w:sz w:val="21"/>
          <w:szCs w:val="21"/>
          <w:bdr w:val="single" w:sz="2" w:space="0" w:color="E5E7EB" w:frame="1"/>
        </w:rPr>
        <w:t>"Read More" Reveal:</w:t>
      </w:r>
      <w:r w:rsidRPr="009C45D0">
        <w:rPr>
          <w:rFonts w:ascii="Helvetica" w:hAnsi="Helvetica" w:cs="Helvetica"/>
          <w:sz w:val="21"/>
          <w:szCs w:val="21"/>
        </w:rPr>
        <w:t> A "Read More" button or overlay with a sleek transition appears, inviting a click. * </w:t>
      </w:r>
      <w:r w:rsidRPr="009C45D0">
        <w:rPr>
          <w:rStyle w:val="Strong"/>
          <w:rFonts w:ascii="Helvetica" w:hAnsi="Helvetica" w:cs="Helvetica"/>
          <w:sz w:val="21"/>
          <w:szCs w:val="21"/>
          <w:bdr w:val="single" w:sz="2" w:space="0" w:color="E5E7EB" w:frame="1"/>
        </w:rPr>
        <w:t>Filter Interaction:</w:t>
      </w:r>
      <w:r w:rsidRPr="009C45D0">
        <w:rPr>
          <w:rFonts w:ascii="Helvetica" w:hAnsi="Helvetica" w:cs="Helvetica"/>
          <w:sz w:val="21"/>
          <w:szCs w:val="21"/>
        </w:rPr>
        <w:t> Clicking a filter category will instantly update the displayed articles in the grid, filtering out irrelevant content with smooth visual transitions. * </w:t>
      </w:r>
      <w:r w:rsidRPr="009C45D0">
        <w:rPr>
          <w:rStyle w:val="Strong"/>
          <w:rFonts w:ascii="Helvetica" w:hAnsi="Helvetica" w:cs="Helvetica"/>
          <w:sz w:val="21"/>
          <w:szCs w:val="21"/>
          <w:bdr w:val="single" w:sz="2" w:space="0" w:color="E5E7EB" w:frame="1"/>
        </w:rPr>
        <w:t>Click-Through:</w:t>
      </w:r>
      <w:r w:rsidRPr="009C45D0">
        <w:rPr>
          <w:rFonts w:ascii="Helvetica" w:hAnsi="Helvetica" w:cs="Helvetica"/>
          <w:sz w:val="21"/>
          <w:szCs w:val="21"/>
        </w:rPr>
        <w:t> Clicking an article card or its "Read More" button will navigate the user to the full article page (which would be a separate screen, if designed).</w:t>
      </w:r>
    </w:p>
    <w:p w14:paraId="57F9EFF7" w14:textId="1857B2CB"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6. Typography &amp; Color Palette Consistency:</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Section Title:</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 Bold</w:t>
      </w:r>
      <w:r w:rsidRPr="009C45D0">
        <w:rPr>
          <w:rFonts w:ascii="Helvetica" w:hAnsi="Helvetica" w:cs="Helvetica"/>
          <w:sz w:val="21"/>
          <w:szCs w:val="21"/>
        </w:rPr>
        <w:t>, larger size, white (</w:t>
      </w:r>
      <w:r w:rsidRPr="009C45D0">
        <w:rPr>
          <w:rStyle w:val="HTMLCode"/>
          <w:rFonts w:ascii="Consolas" w:eastAsiaTheme="minorHAnsi" w:hAnsi="Consolas"/>
          <w:sz w:val="21"/>
          <w:szCs w:val="21"/>
          <w:bdr w:val="single" w:sz="2" w:space="0" w:color="E5E7EB" w:frame="1"/>
        </w:rPr>
        <w:t>#FFFFFF</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Introductory Text:</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light grey (</w:t>
      </w:r>
      <w:r w:rsidRPr="009C45D0">
        <w:rPr>
          <w:rStyle w:val="HTMLCode"/>
          <w:rFonts w:ascii="Consolas" w:eastAsiaTheme="minorHAnsi" w:hAnsi="Consolas"/>
          <w:sz w:val="21"/>
          <w:szCs w:val="21"/>
          <w:bdr w:val="single" w:sz="2" w:space="0" w:color="E5E7EB" w:frame="1"/>
        </w:rPr>
        <w:t>#ECF0F1</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Card Backgrounds:</w:t>
      </w:r>
      <w:r w:rsidRPr="009C45D0">
        <w:rPr>
          <w:rFonts w:ascii="Helvetica" w:hAnsi="Helvetica" w:cs="Helvetica"/>
          <w:sz w:val="21"/>
          <w:szCs w:val="21"/>
        </w:rPr>
        <w:t> Subtle dark blues/greys from the 'Tech &amp; Trust' palette. * </w:t>
      </w:r>
      <w:r w:rsidRPr="009C45D0">
        <w:rPr>
          <w:rStyle w:val="Strong"/>
          <w:rFonts w:ascii="Helvetica" w:hAnsi="Helvetica" w:cs="Helvetica"/>
          <w:sz w:val="21"/>
          <w:szCs w:val="21"/>
          <w:bdr w:val="single" w:sz="2" w:space="0" w:color="E5E7EB" w:frame="1"/>
        </w:rPr>
        <w:t>Images:</w:t>
      </w:r>
      <w:r w:rsidRPr="009C45D0">
        <w:rPr>
          <w:rFonts w:ascii="Helvetica" w:hAnsi="Helvetica" w:cs="Helvetica"/>
          <w:sz w:val="21"/>
          <w:szCs w:val="21"/>
        </w:rPr>
        <w:t> Optimally cropped and high-resolution. * </w:t>
      </w:r>
      <w:r w:rsidRPr="009C45D0">
        <w:rPr>
          <w:rStyle w:val="Strong"/>
          <w:rFonts w:ascii="Helvetica" w:hAnsi="Helvetica" w:cs="Helvetica"/>
          <w:sz w:val="21"/>
          <w:szCs w:val="21"/>
          <w:bdr w:val="single" w:sz="2" w:space="0" w:color="E5E7EB" w:frame="1"/>
        </w:rPr>
        <w:t>Accents:</w:t>
      </w:r>
      <w:r w:rsidRPr="009C45D0">
        <w:rPr>
          <w:rFonts w:ascii="Helvetica" w:hAnsi="Helvetica" w:cs="Helvetica"/>
          <w:sz w:val="21"/>
          <w:szCs w:val="21"/>
        </w:rPr>
        <w:t> Vibrant blues, teals, or purples (</w:t>
      </w:r>
      <w:r w:rsidRPr="009C45D0">
        <w:rPr>
          <w:rStyle w:val="HTMLCode"/>
          <w:rFonts w:ascii="Consolas" w:eastAsiaTheme="minorHAnsi" w:hAnsi="Consolas"/>
          <w:sz w:val="21"/>
          <w:szCs w:val="21"/>
          <w:bdr w:val="single" w:sz="2" w:space="0" w:color="E5E7EB" w:frame="1"/>
        </w:rPr>
        <w:t>#3498DB</w:t>
      </w:r>
      <w:r w:rsidRPr="009C45D0">
        <w:rPr>
          <w:rFonts w:ascii="Helvetica" w:hAnsi="Helvetica" w:cs="Helvetica"/>
          <w:sz w:val="21"/>
          <w:szCs w:val="21"/>
        </w:rPr>
        <w:t>, </w:t>
      </w:r>
      <w:r w:rsidRPr="009C45D0">
        <w:rPr>
          <w:rStyle w:val="HTMLCode"/>
          <w:rFonts w:ascii="Consolas" w:eastAsiaTheme="minorHAnsi" w:hAnsi="Consolas"/>
          <w:sz w:val="21"/>
          <w:szCs w:val="21"/>
          <w:bdr w:val="single" w:sz="2" w:space="0" w:color="E5E7EB" w:frame="1"/>
        </w:rPr>
        <w:t>#1ABC9C</w:t>
      </w:r>
      <w:r w:rsidRPr="009C45D0">
        <w:rPr>
          <w:rFonts w:ascii="Helvetica" w:hAnsi="Helvetica" w:cs="Helvetica"/>
          <w:sz w:val="21"/>
          <w:szCs w:val="21"/>
        </w:rPr>
        <w:t>, </w:t>
      </w:r>
      <w:r w:rsidRPr="009C45D0">
        <w:rPr>
          <w:rStyle w:val="HTMLCode"/>
          <w:rFonts w:ascii="Consolas" w:eastAsiaTheme="minorHAnsi" w:hAnsi="Consolas"/>
          <w:sz w:val="21"/>
          <w:szCs w:val="21"/>
          <w:bdr w:val="single" w:sz="2" w:space="0" w:color="E5E7EB" w:frame="1"/>
        </w:rPr>
        <w:t>#9B59B6</w:t>
      </w:r>
      <w:r w:rsidRPr="009C45D0">
        <w:rPr>
          <w:rFonts w:ascii="Helvetica" w:hAnsi="Helvetica" w:cs="Helvetica"/>
          <w:sz w:val="21"/>
          <w:szCs w:val="21"/>
        </w:rPr>
        <w:t>) for hover effects, active filters, and interactive elements. * </w:t>
      </w:r>
      <w:r w:rsidRPr="009C45D0">
        <w:rPr>
          <w:rStyle w:val="Strong"/>
          <w:rFonts w:ascii="Helvetica" w:hAnsi="Helvetica" w:cs="Helvetica"/>
          <w:sz w:val="21"/>
          <w:szCs w:val="21"/>
          <w:bdr w:val="single" w:sz="2" w:space="0" w:color="E5E7EB" w:frame="1"/>
        </w:rPr>
        <w:t>Text:</w:t>
      </w:r>
      <w:r w:rsidRPr="009C45D0">
        <w:rPr>
          <w:rFonts w:ascii="Helvetica" w:hAnsi="Helvetica" w:cs="Helvetica"/>
          <w:sz w:val="21"/>
          <w:szCs w:val="21"/>
        </w:rPr>
        <w:t> White for headlines, light grey for body text, consistent with the 'Tech &amp; Trust' palette's readability guidelines. * </w:t>
      </w:r>
      <w:r w:rsidRPr="009C45D0">
        <w:rPr>
          <w:rStyle w:val="Strong"/>
          <w:rFonts w:ascii="Helvetica" w:hAnsi="Helvetica" w:cs="Helvetica"/>
          <w:sz w:val="21"/>
          <w:szCs w:val="21"/>
          <w:bdr w:val="single" w:sz="2" w:space="0" w:color="E5E7EB" w:frame="1"/>
        </w:rPr>
        <w:t>Fonts:</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w:t>
      </w:r>
      <w:r w:rsidRPr="009C45D0">
        <w:rPr>
          <w:rFonts w:ascii="Helvetica" w:hAnsi="Helvetica" w:cs="Helvetica"/>
          <w:sz w:val="21"/>
          <w:szCs w:val="21"/>
        </w:rPr>
        <w:t> for headings, </w:t>
      </w:r>
      <w:r w:rsidRPr="009C45D0">
        <w:rPr>
          <w:rStyle w:val="Strong"/>
          <w:rFonts w:ascii="Helvetica" w:hAnsi="Helvetica" w:cs="Helvetica"/>
          <w:sz w:val="21"/>
          <w:szCs w:val="21"/>
          <w:bdr w:val="single" w:sz="2" w:space="0" w:color="E5E7EB" w:frame="1"/>
        </w:rPr>
        <w:t>Roboto</w:t>
      </w:r>
      <w:r w:rsidRPr="009C45D0">
        <w:rPr>
          <w:rFonts w:ascii="Helvetica" w:hAnsi="Helvetica" w:cs="Helvetica"/>
          <w:sz w:val="21"/>
          <w:szCs w:val="21"/>
        </w:rPr>
        <w:t> for body text.</w:t>
      </w:r>
      <w:r w:rsidRPr="009C45D0">
        <w:pict w14:anchorId="21E833A8">
          <v:rect id="_x0000_i1068" style="width:0;height:0" o:hralign="center" o:hrstd="t" o:hr="t" fillcolor="#a0a0a0" stroked="f"/>
        </w:pict>
      </w:r>
    </w:p>
    <w:p w14:paraId="2A77C9E6" w14:textId="77777777" w:rsidR="009C45D0" w:rsidRPr="009C45D0" w:rsidRDefault="009C45D0" w:rsidP="009C45D0">
      <w:pPr>
        <w:pStyle w:val="Heading3"/>
      </w:pPr>
      <w:r w:rsidRPr="009C45D0">
        <w:rPr>
          <w:rStyle w:val="Strong"/>
          <w:rFonts w:ascii="Helvetica" w:hAnsi="Helvetica" w:cs="Helvetica"/>
          <w:b/>
          <w:bCs/>
          <w:bdr w:val="single" w:sz="2" w:space="0" w:color="E5E7EB" w:frame="1"/>
        </w:rPr>
        <w:t xml:space="preserve">"Awards &amp; </w:t>
      </w:r>
      <w:r w:rsidRPr="009C45D0">
        <w:rPr>
          <w:rStyle w:val="Strong"/>
          <w:b/>
          <w:bCs/>
        </w:rPr>
        <w:t>Credentials</w:t>
      </w:r>
      <w:r w:rsidRPr="009C45D0">
        <w:rPr>
          <w:rStyle w:val="Strong"/>
          <w:rFonts w:ascii="Helvetica" w:hAnsi="Helvetica" w:cs="Helvetica"/>
          <w:b/>
          <w:bCs/>
          <w:bdr w:val="single" w:sz="2" w:space="0" w:color="E5E7EB" w:frame="1"/>
        </w:rPr>
        <w:t>" Section: Detailed Design Description</w:t>
      </w:r>
    </w:p>
    <w:p w14:paraId="50893700" w14:textId="77777777" w:rsidR="009C45D0" w:rsidRPr="009C45D0" w:rsidRDefault="009C45D0" w:rsidP="009C45D0">
      <w:pPr>
        <w:rPr>
          <w:rFonts w:ascii="Helvetica" w:hAnsi="Helvetica" w:cs="Helvetica"/>
          <w:sz w:val="21"/>
          <w:szCs w:val="21"/>
        </w:rPr>
      </w:pPr>
      <w:r w:rsidRPr="009C45D0">
        <w:rPr>
          <w:rFonts w:ascii="Helvetica" w:hAnsi="Helvetica" w:cs="Helvetica"/>
          <w:sz w:val="21"/>
          <w:szCs w:val="21"/>
        </w:rPr>
        <w:t>This section is dedicated to reinforcing the expert's authority, expertise, and industry recognition through a display of awards, certifications, and notable credentials. It's designed to build immediate trust and impress visitors with a clear demonstration of excellence.</w:t>
      </w:r>
    </w:p>
    <w:p w14:paraId="3B0FC88D"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1. Layout &amp; Structure:</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Section Title:</w:t>
      </w:r>
      <w:r w:rsidRPr="009C45D0">
        <w:rPr>
          <w:rFonts w:ascii="Helvetica" w:hAnsi="Helvetica" w:cs="Helvetica"/>
          <w:sz w:val="21"/>
          <w:szCs w:val="21"/>
        </w:rPr>
        <w:t> A prominent, centrally aligned title (e.g., "Recognized Excellence &amp; Credentials" or "Our Achievements &amp; Certifications"). * </w:t>
      </w:r>
      <w:r w:rsidRPr="009C45D0">
        <w:rPr>
          <w:rStyle w:val="Strong"/>
          <w:rFonts w:ascii="Helvetica" w:hAnsi="Helvetica" w:cs="Helvetica"/>
          <w:sz w:val="21"/>
          <w:szCs w:val="21"/>
          <w:bdr w:val="single" w:sz="2" w:space="0" w:color="E5E7EB" w:frame="1"/>
        </w:rPr>
        <w:t>Introductory Text (Optional):</w:t>
      </w:r>
      <w:r w:rsidRPr="009C45D0">
        <w:rPr>
          <w:rFonts w:ascii="Helvetica" w:hAnsi="Helvetica" w:cs="Helvetica"/>
          <w:sz w:val="21"/>
          <w:szCs w:val="21"/>
        </w:rPr>
        <w:t> A brief statement emphasizing the importance of industry recognition and the standards upheld by the expert. * </w:t>
      </w:r>
      <w:r w:rsidRPr="009C45D0">
        <w:rPr>
          <w:rStyle w:val="Strong"/>
          <w:rFonts w:ascii="Helvetica" w:hAnsi="Helvetica" w:cs="Helvetica"/>
          <w:sz w:val="21"/>
          <w:szCs w:val="21"/>
          <w:bdr w:val="single" w:sz="2" w:space="0" w:color="E5E7EB" w:frame="1"/>
        </w:rPr>
        <w:t>Dynamic Grid or Carousel Layout:</w:t>
      </w:r>
      <w:r w:rsidRPr="009C45D0">
        <w:rPr>
          <w:rFonts w:ascii="Helvetica" w:hAnsi="Helvetica" w:cs="Helvetica"/>
          <w:sz w:val="21"/>
          <w:szCs w:val="21"/>
        </w:rPr>
        <w:t> Awards and credentials will be presented in either: * </w:t>
      </w:r>
      <w:r w:rsidRPr="009C45D0">
        <w:rPr>
          <w:rStyle w:val="Strong"/>
          <w:rFonts w:ascii="Helvetica" w:hAnsi="Helvetica" w:cs="Helvetica"/>
          <w:sz w:val="21"/>
          <w:szCs w:val="21"/>
          <w:bdr w:val="single" w:sz="2" w:space="0" w:color="E5E7EB" w:frame="1"/>
        </w:rPr>
        <w:t>A clean, responsive grid:</w:t>
      </w:r>
      <w:r w:rsidRPr="009C45D0">
        <w:rPr>
          <w:rFonts w:ascii="Helvetica" w:hAnsi="Helvetica" w:cs="Helvetica"/>
          <w:sz w:val="21"/>
          <w:szCs w:val="21"/>
        </w:rPr>
        <w:t> (e.g., 3-4 columns on desktop) for displaying a moderate number of items. * </w:t>
      </w:r>
      <w:r w:rsidRPr="009C45D0">
        <w:rPr>
          <w:rStyle w:val="Strong"/>
          <w:rFonts w:ascii="Helvetica" w:hAnsi="Helvetica" w:cs="Helvetica"/>
          <w:sz w:val="21"/>
          <w:szCs w:val="21"/>
          <w:bdr w:val="single" w:sz="2" w:space="0" w:color="E5E7EB" w:frame="1"/>
        </w:rPr>
        <w:t>A subtle carousel/slider:</w:t>
      </w:r>
      <w:r w:rsidRPr="009C45D0">
        <w:rPr>
          <w:rFonts w:ascii="Helvetica" w:hAnsi="Helvetica" w:cs="Helvetica"/>
          <w:sz w:val="21"/>
          <w:szCs w:val="21"/>
        </w:rPr>
        <w:t> for a larger collection, allowing focused viewing of each item. Let's describe it with a grid for direct visibility, but it can easily adapt to a carousel. * </w:t>
      </w:r>
      <w:r w:rsidRPr="009C45D0">
        <w:rPr>
          <w:rStyle w:val="Strong"/>
          <w:rFonts w:ascii="Helvetica" w:hAnsi="Helvetica" w:cs="Helvetica"/>
          <w:sz w:val="21"/>
          <w:szCs w:val="21"/>
          <w:bdr w:val="single" w:sz="2" w:space="0" w:color="E5E7EB" w:frame="1"/>
        </w:rPr>
        <w:t>Individual Achievement Cards/Blocks:</w:t>
      </w:r>
      <w:r w:rsidRPr="009C45D0">
        <w:rPr>
          <w:rFonts w:ascii="Helvetica" w:hAnsi="Helvetica" w:cs="Helvetica"/>
          <w:sz w:val="21"/>
          <w:szCs w:val="21"/>
        </w:rPr>
        <w:t> Each award or credential will be presented in its own distinct, well-defined card or block.</w:t>
      </w:r>
    </w:p>
    <w:p w14:paraId="678DA2FC"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2. Visual Design &amp; Aesthetics:</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Background:</w:t>
      </w:r>
      <w:r w:rsidRPr="009C45D0">
        <w:rPr>
          <w:rFonts w:ascii="Helvetica" w:hAnsi="Helvetica" w:cs="Helvetica"/>
          <w:sz w:val="21"/>
          <w:szCs w:val="21"/>
        </w:rPr>
        <w:t> The section background could be a slightly lighter dark blue from the 'Tech &amp; Trust' palette (e.g., </w:t>
      </w:r>
      <w:r w:rsidRPr="009C45D0">
        <w:rPr>
          <w:rStyle w:val="HTMLCode"/>
          <w:rFonts w:ascii="Consolas" w:eastAsiaTheme="minorHAnsi" w:hAnsi="Consolas"/>
          <w:sz w:val="21"/>
          <w:szCs w:val="21"/>
          <w:bdr w:val="single" w:sz="2" w:space="0" w:color="E5E7EB" w:frame="1"/>
        </w:rPr>
        <w:t>#2C3E50</w:t>
      </w:r>
      <w:r w:rsidRPr="009C45D0">
        <w:rPr>
          <w:rFonts w:ascii="Helvetica" w:hAnsi="Helvetica" w:cs="Helvetica"/>
          <w:sz w:val="21"/>
          <w:szCs w:val="21"/>
        </w:rPr>
        <w:t>) or even a darker grey to provide a clear break and sophisticated backdrop. For a sense of gravitas and achievement, a deep, solid dark blue (</w:t>
      </w:r>
      <w:r w:rsidRPr="009C45D0">
        <w:rPr>
          <w:rStyle w:val="HTMLCode"/>
          <w:rFonts w:ascii="Consolas" w:eastAsiaTheme="minorHAnsi" w:hAnsi="Consolas"/>
          <w:sz w:val="21"/>
          <w:szCs w:val="21"/>
          <w:bdr w:val="single" w:sz="2" w:space="0" w:color="E5E7EB" w:frame="1"/>
        </w:rPr>
        <w:t>#1A2A4A</w:t>
      </w:r>
      <w:r w:rsidRPr="009C45D0">
        <w:rPr>
          <w:rFonts w:ascii="Helvetica" w:hAnsi="Helvetica" w:cs="Helvetica"/>
          <w:sz w:val="21"/>
          <w:szCs w:val="21"/>
        </w:rPr>
        <w:t>) would work well, contrasting with lighter elements. * </w:t>
      </w:r>
      <w:r w:rsidRPr="009C45D0">
        <w:rPr>
          <w:rStyle w:val="Strong"/>
          <w:rFonts w:ascii="Helvetica" w:hAnsi="Helvetica" w:cs="Helvetica"/>
          <w:sz w:val="21"/>
          <w:szCs w:val="21"/>
          <w:bdr w:val="single" w:sz="2" w:space="0" w:color="E5E7EB" w:frame="1"/>
        </w:rPr>
        <w:t>Achievement Cards/Blocks:</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Appearance:</w:t>
      </w:r>
      <w:r w:rsidRPr="009C45D0">
        <w:rPr>
          <w:rFonts w:ascii="Helvetica" w:hAnsi="Helvetica" w:cs="Helvetica"/>
          <w:sz w:val="21"/>
          <w:szCs w:val="21"/>
        </w:rPr>
        <w:t> Each card will be a sleek, clean-edged block. It could have a very subtle, dark inner shadow or a delicate border in a light accent color (e.g., a faint silver-blue or gold-like accent to signify value). * </w:t>
      </w:r>
      <w:r w:rsidRPr="009C45D0">
        <w:rPr>
          <w:rStyle w:val="Strong"/>
          <w:rFonts w:ascii="Helvetica" w:hAnsi="Helvetica" w:cs="Helvetica"/>
          <w:sz w:val="21"/>
          <w:szCs w:val="21"/>
          <w:bdr w:val="single" w:sz="2" w:space="0" w:color="E5E7EB" w:frame="1"/>
        </w:rPr>
        <w:t>Background:</w:t>
      </w:r>
      <w:r w:rsidRPr="009C45D0">
        <w:rPr>
          <w:rFonts w:ascii="Helvetica" w:hAnsi="Helvetica" w:cs="Helvetica"/>
          <w:sz w:val="21"/>
          <w:szCs w:val="21"/>
        </w:rPr>
        <w:t> A slightly lighter dark blue/navy than the section background, or a translucent dark panel, to give a sense of layering. * </w:t>
      </w:r>
      <w:r w:rsidRPr="009C45D0">
        <w:rPr>
          <w:rStyle w:val="Strong"/>
          <w:rFonts w:ascii="Helvetica" w:hAnsi="Helvetica" w:cs="Helvetica"/>
          <w:sz w:val="21"/>
          <w:szCs w:val="21"/>
          <w:bdr w:val="single" w:sz="2" w:space="0" w:color="E5E7EB" w:frame="1"/>
        </w:rPr>
        <w:t>Visual Prominence:</w:t>
      </w:r>
      <w:r w:rsidRPr="009C45D0">
        <w:rPr>
          <w:rFonts w:ascii="Helvetica" w:hAnsi="Helvetica" w:cs="Helvetica"/>
          <w:sz w:val="21"/>
          <w:szCs w:val="21"/>
        </w:rPr>
        <w:t> Each card should effectively showcase the award/credential.</w:t>
      </w:r>
    </w:p>
    <w:p w14:paraId="3FB28E9D"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3. Content Elements within Each Achievement Card/Block:</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Award/Credential Icon or Logo:</w:t>
      </w:r>
      <w:r w:rsidRPr="009C45D0">
        <w:rPr>
          <w:rFonts w:ascii="Helvetica" w:hAnsi="Helvetica" w:cs="Helvetica"/>
          <w:sz w:val="21"/>
          <w:szCs w:val="21"/>
        </w:rPr>
        <w:t xml:space="preserve"> The most prominent visual element. This will be the official logo of the award, certification </w:t>
      </w:r>
      <w:r w:rsidRPr="009C45D0">
        <w:rPr>
          <w:rFonts w:ascii="Helvetica" w:hAnsi="Helvetica" w:cs="Helvetica"/>
          <w:sz w:val="21"/>
          <w:szCs w:val="21"/>
        </w:rPr>
        <w:lastRenderedPageBreak/>
        <w:t>body, or institution. * </w:t>
      </w:r>
      <w:r w:rsidRPr="009C45D0">
        <w:rPr>
          <w:rStyle w:val="Strong"/>
          <w:rFonts w:ascii="Helvetica" w:hAnsi="Helvetica" w:cs="Helvetica"/>
          <w:sz w:val="21"/>
          <w:szCs w:val="21"/>
          <w:bdr w:val="single" w:sz="2" w:space="0" w:color="E5E7EB" w:frame="1"/>
        </w:rPr>
        <w:t>Style:</w:t>
      </w:r>
      <w:r w:rsidRPr="009C45D0">
        <w:rPr>
          <w:rFonts w:ascii="Helvetica" w:hAnsi="Helvetica" w:cs="Helvetica"/>
          <w:sz w:val="21"/>
          <w:szCs w:val="21"/>
        </w:rPr>
        <w:t> Logos should be high-resolution, possibly desaturated slightly to fit the 'Tech &amp; Trust' palette's overall mood, but still identifiable. They could have a subtle glow or be rendered in metallic-like textures if desired, using accent colors. * </w:t>
      </w:r>
      <w:r w:rsidRPr="009C45D0">
        <w:rPr>
          <w:rStyle w:val="Strong"/>
          <w:rFonts w:ascii="Helvetica" w:hAnsi="Helvetica" w:cs="Helvetica"/>
          <w:sz w:val="21"/>
          <w:szCs w:val="21"/>
          <w:bdr w:val="single" w:sz="2" w:space="0" w:color="E5E7EB" w:frame="1"/>
        </w:rPr>
        <w:t>Award/Credential Name:</w:t>
      </w:r>
      <w:r w:rsidRPr="009C45D0">
        <w:rPr>
          <w:rFonts w:ascii="Helvetica" w:hAnsi="Helvetica" w:cs="Helvetica"/>
          <w:sz w:val="21"/>
          <w:szCs w:val="21"/>
        </w:rPr>
        <w:t> The full name of the award, certification, or institution.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 xml:space="preserve">Inter </w:t>
      </w:r>
      <w:proofErr w:type="spellStart"/>
      <w:r w:rsidRPr="009C45D0">
        <w:rPr>
          <w:rStyle w:val="Strong"/>
          <w:rFonts w:ascii="Helvetica" w:hAnsi="Helvetica" w:cs="Helvetica"/>
          <w:sz w:val="21"/>
          <w:szCs w:val="21"/>
          <w:bdr w:val="single" w:sz="2" w:space="0" w:color="E5E7EB" w:frame="1"/>
        </w:rPr>
        <w:t>Semibold</w:t>
      </w:r>
      <w:proofErr w:type="spellEnd"/>
      <w:r w:rsidRPr="009C45D0">
        <w:rPr>
          <w:rFonts w:ascii="Helvetica" w:hAnsi="Helvetica" w:cs="Helvetica"/>
          <w:sz w:val="21"/>
          <w:szCs w:val="21"/>
        </w:rPr>
        <w:t>, in white (</w:t>
      </w:r>
      <w:r w:rsidRPr="009C45D0">
        <w:rPr>
          <w:rStyle w:val="HTMLCode"/>
          <w:rFonts w:ascii="Consolas" w:eastAsiaTheme="minorHAnsi" w:hAnsi="Consolas"/>
          <w:sz w:val="21"/>
          <w:szCs w:val="21"/>
          <w:bdr w:val="single" w:sz="2" w:space="0" w:color="E5E7EB" w:frame="1"/>
        </w:rPr>
        <w:t>#FFFFFF</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Size:</w:t>
      </w:r>
      <w:r w:rsidRPr="009C45D0">
        <w:rPr>
          <w:rFonts w:ascii="Helvetica" w:hAnsi="Helvetica" w:cs="Helvetica"/>
          <w:sz w:val="21"/>
          <w:szCs w:val="21"/>
        </w:rPr>
        <w:t> Clear and legible. * </w:t>
      </w:r>
      <w:r w:rsidRPr="009C45D0">
        <w:rPr>
          <w:rStyle w:val="Strong"/>
          <w:rFonts w:ascii="Helvetica" w:hAnsi="Helvetica" w:cs="Helvetica"/>
          <w:sz w:val="21"/>
          <w:szCs w:val="21"/>
          <w:bdr w:val="single" w:sz="2" w:space="0" w:color="E5E7EB" w:frame="1"/>
        </w:rPr>
        <w:t>Year Awarded/Date Obtained:</w:t>
      </w:r>
      <w:r w:rsidRPr="009C45D0">
        <w:rPr>
          <w:rFonts w:ascii="Helvetica" w:hAnsi="Helvetica" w:cs="Helvetica"/>
          <w:sz w:val="21"/>
          <w:szCs w:val="21"/>
        </w:rPr>
        <w:t> The year the recognition was received or the date the credential was obtained.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smaller size, light grey (</w:t>
      </w:r>
      <w:r w:rsidRPr="009C45D0">
        <w:rPr>
          <w:rStyle w:val="HTMLCode"/>
          <w:rFonts w:ascii="Consolas" w:eastAsiaTheme="minorHAnsi" w:hAnsi="Consolas"/>
          <w:sz w:val="21"/>
          <w:szCs w:val="21"/>
          <w:bdr w:val="single" w:sz="2" w:space="0" w:color="E5E7EB" w:frame="1"/>
        </w:rPr>
        <w:t>#ECF0F1</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Brief Description/Significance (Optional):</w:t>
      </w:r>
      <w:r w:rsidRPr="009C45D0">
        <w:rPr>
          <w:rFonts w:ascii="Helvetica" w:hAnsi="Helvetica" w:cs="Helvetica"/>
          <w:sz w:val="21"/>
          <w:szCs w:val="21"/>
        </w:rPr>
        <w:t> A very short sentence explaining the importance of the award or what the credential signifies.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light grey (</w:t>
      </w:r>
      <w:r w:rsidRPr="009C45D0">
        <w:rPr>
          <w:rStyle w:val="HTMLCode"/>
          <w:rFonts w:ascii="Consolas" w:eastAsiaTheme="minorHAnsi" w:hAnsi="Consolas"/>
          <w:sz w:val="21"/>
          <w:szCs w:val="21"/>
          <w:bdr w:val="single" w:sz="2" w:space="0" w:color="E5E7EB" w:frame="1"/>
        </w:rPr>
        <w:t>#BDC3C7</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Link to Verification (Optional):</w:t>
      </w:r>
      <w:r w:rsidRPr="009C45D0">
        <w:rPr>
          <w:rFonts w:ascii="Helvetica" w:hAnsi="Helvetica" w:cs="Helvetica"/>
          <w:sz w:val="21"/>
          <w:szCs w:val="21"/>
        </w:rPr>
        <w:t> A small, subtle link (e.g., "Verify Credential" or "Read More") using an accent color, leading to an external page for verification or more details.</w:t>
      </w:r>
    </w:p>
    <w:p w14:paraId="4015FA8C"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4. Interactivity (Subtle):</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Hover Effects:</w:t>
      </w:r>
      <w:r w:rsidRPr="009C45D0">
        <w:rPr>
          <w:rFonts w:ascii="Helvetica" w:hAnsi="Helvetica" w:cs="Helvetica"/>
          <w:sz w:val="21"/>
          <w:szCs w:val="21"/>
        </w:rPr>
        <w:t> On hover, individual achievement cards could exhibit subtle interactive effects, such as: * </w:t>
      </w:r>
      <w:r w:rsidRPr="009C45D0">
        <w:rPr>
          <w:rStyle w:val="Strong"/>
          <w:rFonts w:ascii="Helvetica" w:hAnsi="Helvetica" w:cs="Helvetica"/>
          <w:sz w:val="21"/>
          <w:szCs w:val="21"/>
          <w:bdr w:val="single" w:sz="2" w:space="0" w:color="E5E7EB" w:frame="1"/>
        </w:rPr>
        <w:t>Slight Upward Lift:</w:t>
      </w:r>
      <w:r w:rsidRPr="009C45D0">
        <w:rPr>
          <w:rFonts w:ascii="Helvetica" w:hAnsi="Helvetica" w:cs="Helvetica"/>
          <w:sz w:val="21"/>
          <w:szCs w:val="21"/>
        </w:rPr>
        <w:t> The card visually lifts off the background. * </w:t>
      </w:r>
      <w:r w:rsidRPr="009C45D0">
        <w:rPr>
          <w:rStyle w:val="Strong"/>
          <w:rFonts w:ascii="Helvetica" w:hAnsi="Helvetica" w:cs="Helvetica"/>
          <w:sz w:val="21"/>
          <w:szCs w:val="21"/>
          <w:bdr w:val="single" w:sz="2" w:space="0" w:color="E5E7EB" w:frame="1"/>
        </w:rPr>
        <w:t>Border Glow:</w:t>
      </w:r>
      <w:r w:rsidRPr="009C45D0">
        <w:rPr>
          <w:rFonts w:ascii="Helvetica" w:hAnsi="Helvetica" w:cs="Helvetica"/>
          <w:sz w:val="21"/>
          <w:szCs w:val="21"/>
        </w:rPr>
        <w:t> A thin border in a vibrant accent color (</w:t>
      </w:r>
      <w:r w:rsidRPr="009C45D0">
        <w:rPr>
          <w:rStyle w:val="HTMLCode"/>
          <w:rFonts w:ascii="Consolas" w:eastAsiaTheme="minorHAnsi" w:hAnsi="Consolas"/>
          <w:sz w:val="21"/>
          <w:szCs w:val="21"/>
          <w:bdr w:val="single" w:sz="2" w:space="0" w:color="E5E7EB" w:frame="1"/>
        </w:rPr>
        <w:t>#3498DB</w:t>
      </w:r>
      <w:r w:rsidRPr="009C45D0">
        <w:rPr>
          <w:rFonts w:ascii="Helvetica" w:hAnsi="Helvetica" w:cs="Helvetica"/>
          <w:sz w:val="21"/>
          <w:szCs w:val="21"/>
        </w:rPr>
        <w:t> or </w:t>
      </w:r>
      <w:r w:rsidRPr="009C45D0">
        <w:rPr>
          <w:rStyle w:val="HTMLCode"/>
          <w:rFonts w:ascii="Consolas" w:eastAsiaTheme="minorHAnsi" w:hAnsi="Consolas"/>
          <w:sz w:val="21"/>
          <w:szCs w:val="21"/>
          <w:bdr w:val="single" w:sz="2" w:space="0" w:color="E5E7EB" w:frame="1"/>
        </w:rPr>
        <w:t>#9B59B6</w:t>
      </w:r>
      <w:r w:rsidRPr="009C45D0">
        <w:rPr>
          <w:rFonts w:ascii="Helvetica" w:hAnsi="Helvetica" w:cs="Helvetica"/>
          <w:sz w:val="21"/>
          <w:szCs w:val="21"/>
        </w:rPr>
        <w:t>) appears or glows. * This indicates the card is an active element and draws attention to the achievement.</w:t>
      </w:r>
    </w:p>
    <w:p w14:paraId="26399AB6"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5. Typography &amp; Color Palette Consistency:</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Section Title:</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 Bold</w:t>
      </w:r>
      <w:r w:rsidRPr="009C45D0">
        <w:rPr>
          <w:rFonts w:ascii="Helvetica" w:hAnsi="Helvetica" w:cs="Helvetica"/>
          <w:sz w:val="21"/>
          <w:szCs w:val="21"/>
        </w:rPr>
        <w:t>, larger size, white (</w:t>
      </w:r>
      <w:r w:rsidRPr="009C45D0">
        <w:rPr>
          <w:rStyle w:val="HTMLCode"/>
          <w:rFonts w:ascii="Consolas" w:eastAsiaTheme="minorHAnsi" w:hAnsi="Consolas"/>
          <w:sz w:val="21"/>
          <w:szCs w:val="21"/>
          <w:bdr w:val="single" w:sz="2" w:space="0" w:color="E5E7EB" w:frame="1"/>
        </w:rPr>
        <w:t>#FFFFFF</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Introductory Text (if present):</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light grey (</w:t>
      </w:r>
      <w:r w:rsidRPr="009C45D0">
        <w:rPr>
          <w:rStyle w:val="HTMLCode"/>
          <w:rFonts w:ascii="Consolas" w:eastAsiaTheme="minorHAnsi" w:hAnsi="Consolas"/>
          <w:sz w:val="21"/>
          <w:szCs w:val="21"/>
          <w:bdr w:val="single" w:sz="2" w:space="0" w:color="E5E7EB" w:frame="1"/>
        </w:rPr>
        <w:t>#ECF0F1</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Background:</w:t>
      </w:r>
      <w:r w:rsidRPr="009C45D0">
        <w:rPr>
          <w:rFonts w:ascii="Helvetica" w:hAnsi="Helvetica" w:cs="Helvetica"/>
          <w:sz w:val="21"/>
          <w:szCs w:val="21"/>
        </w:rPr>
        <w:t> Deep dark blue (</w:t>
      </w:r>
      <w:r w:rsidRPr="009C45D0">
        <w:rPr>
          <w:rStyle w:val="HTMLCode"/>
          <w:rFonts w:ascii="Consolas" w:eastAsiaTheme="minorHAnsi" w:hAnsi="Consolas"/>
          <w:sz w:val="21"/>
          <w:szCs w:val="21"/>
          <w:bdr w:val="single" w:sz="2" w:space="0" w:color="E5E7EB" w:frame="1"/>
        </w:rPr>
        <w:t>#1A2A4A</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Achievement Card Backgrounds:</w:t>
      </w:r>
      <w:r w:rsidRPr="009C45D0">
        <w:rPr>
          <w:rFonts w:ascii="Helvetica" w:hAnsi="Helvetica" w:cs="Helvetica"/>
          <w:sz w:val="21"/>
          <w:szCs w:val="21"/>
        </w:rPr>
        <w:t> Slightly lighter dark blue/navy. * </w:t>
      </w:r>
      <w:r w:rsidRPr="009C45D0">
        <w:rPr>
          <w:rStyle w:val="Strong"/>
          <w:rFonts w:ascii="Helvetica" w:hAnsi="Helvetica" w:cs="Helvetica"/>
          <w:sz w:val="21"/>
          <w:szCs w:val="21"/>
          <w:bdr w:val="single" w:sz="2" w:space="0" w:color="E5E7EB" w:frame="1"/>
        </w:rPr>
        <w:t>Accents:</w:t>
      </w:r>
      <w:r w:rsidRPr="009C45D0">
        <w:rPr>
          <w:rFonts w:ascii="Helvetica" w:hAnsi="Helvetica" w:cs="Helvetica"/>
          <w:sz w:val="21"/>
          <w:szCs w:val="21"/>
        </w:rPr>
        <w:t> Vibrant blues, teals, or purples (</w:t>
      </w:r>
      <w:r w:rsidRPr="009C45D0">
        <w:rPr>
          <w:rStyle w:val="HTMLCode"/>
          <w:rFonts w:ascii="Consolas" w:eastAsiaTheme="minorHAnsi" w:hAnsi="Consolas"/>
          <w:sz w:val="21"/>
          <w:szCs w:val="21"/>
          <w:bdr w:val="single" w:sz="2" w:space="0" w:color="E5E7EB" w:frame="1"/>
        </w:rPr>
        <w:t>#3498DB</w:t>
      </w:r>
      <w:r w:rsidRPr="009C45D0">
        <w:rPr>
          <w:rFonts w:ascii="Helvetica" w:hAnsi="Helvetica" w:cs="Helvetica"/>
          <w:sz w:val="21"/>
          <w:szCs w:val="21"/>
        </w:rPr>
        <w:t>, </w:t>
      </w:r>
      <w:r w:rsidRPr="009C45D0">
        <w:rPr>
          <w:rStyle w:val="HTMLCode"/>
          <w:rFonts w:ascii="Consolas" w:eastAsiaTheme="minorHAnsi" w:hAnsi="Consolas"/>
          <w:sz w:val="21"/>
          <w:szCs w:val="21"/>
          <w:bdr w:val="single" w:sz="2" w:space="0" w:color="E5E7EB" w:frame="1"/>
        </w:rPr>
        <w:t>#1ABC9C</w:t>
      </w:r>
      <w:r w:rsidRPr="009C45D0">
        <w:rPr>
          <w:rFonts w:ascii="Helvetica" w:hAnsi="Helvetica" w:cs="Helvetica"/>
          <w:sz w:val="21"/>
          <w:szCs w:val="21"/>
        </w:rPr>
        <w:t>, </w:t>
      </w:r>
      <w:r w:rsidRPr="009C45D0">
        <w:rPr>
          <w:rStyle w:val="HTMLCode"/>
          <w:rFonts w:ascii="Consolas" w:eastAsiaTheme="minorHAnsi" w:hAnsi="Consolas"/>
          <w:sz w:val="21"/>
          <w:szCs w:val="21"/>
          <w:bdr w:val="single" w:sz="2" w:space="0" w:color="E5E7EB" w:frame="1"/>
        </w:rPr>
        <w:t>#9B59B6</w:t>
      </w:r>
      <w:r w:rsidRPr="009C45D0">
        <w:rPr>
          <w:rFonts w:ascii="Helvetica" w:hAnsi="Helvetica" w:cs="Helvetica"/>
          <w:sz w:val="21"/>
          <w:szCs w:val="21"/>
        </w:rPr>
        <w:t>) used for hover effects, borders, and subtle link highlights, reinforcing the tech-oriented theme. * </w:t>
      </w:r>
      <w:r w:rsidRPr="009C45D0">
        <w:rPr>
          <w:rStyle w:val="Strong"/>
          <w:rFonts w:ascii="Helvetica" w:hAnsi="Helvetica" w:cs="Helvetica"/>
          <w:sz w:val="21"/>
          <w:szCs w:val="21"/>
          <w:bdr w:val="single" w:sz="2" w:space="0" w:color="E5E7EB" w:frame="1"/>
        </w:rPr>
        <w:t>Text:</w:t>
      </w:r>
      <w:r w:rsidRPr="009C45D0">
        <w:rPr>
          <w:rFonts w:ascii="Helvetica" w:hAnsi="Helvetica" w:cs="Helvetica"/>
          <w:sz w:val="21"/>
          <w:szCs w:val="21"/>
        </w:rPr>
        <w:t> White for names, light grey for dates and descriptions, consistent with the 'Tech &amp; Trust' palette's readability. * </w:t>
      </w:r>
      <w:r w:rsidRPr="009C45D0">
        <w:rPr>
          <w:rStyle w:val="Strong"/>
          <w:rFonts w:ascii="Helvetica" w:hAnsi="Helvetica" w:cs="Helvetica"/>
          <w:sz w:val="21"/>
          <w:szCs w:val="21"/>
          <w:bdr w:val="single" w:sz="2" w:space="0" w:color="E5E7EB" w:frame="1"/>
        </w:rPr>
        <w:t>Fonts:</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w:t>
      </w:r>
      <w:r w:rsidRPr="009C45D0">
        <w:rPr>
          <w:rFonts w:ascii="Helvetica" w:hAnsi="Helvetica" w:cs="Helvetica"/>
          <w:sz w:val="21"/>
          <w:szCs w:val="21"/>
        </w:rPr>
        <w:t> for titles, </w:t>
      </w:r>
      <w:r w:rsidRPr="009C45D0">
        <w:rPr>
          <w:rStyle w:val="Strong"/>
          <w:rFonts w:ascii="Helvetica" w:hAnsi="Helvetica" w:cs="Helvetica"/>
          <w:sz w:val="21"/>
          <w:szCs w:val="21"/>
          <w:bdr w:val="single" w:sz="2" w:space="0" w:color="E5E7EB" w:frame="1"/>
        </w:rPr>
        <w:t>Roboto</w:t>
      </w:r>
      <w:r w:rsidRPr="009C45D0">
        <w:rPr>
          <w:rFonts w:ascii="Helvetica" w:hAnsi="Helvetica" w:cs="Helvetica"/>
          <w:sz w:val="21"/>
          <w:szCs w:val="21"/>
        </w:rPr>
        <w:t> for supporting text.</w:t>
      </w:r>
    </w:p>
    <w:p w14:paraId="1FFE05D4" w14:textId="77777777" w:rsidR="009C45D0" w:rsidRPr="009C45D0" w:rsidRDefault="009C45D0" w:rsidP="009C45D0">
      <w:pPr>
        <w:pStyle w:val="Heading3"/>
      </w:pPr>
      <w:r w:rsidRPr="009C45D0">
        <w:rPr>
          <w:rStyle w:val="Strong"/>
          <w:rFonts w:ascii="Helvetica" w:hAnsi="Helvetica" w:cs="Helvetica"/>
          <w:b/>
          <w:bCs/>
          <w:bdr w:val="single" w:sz="2" w:space="0" w:color="E5E7EB" w:frame="1"/>
        </w:rPr>
        <w:t>"Contact Form" Section: Detailed Design Description</w:t>
      </w:r>
    </w:p>
    <w:p w14:paraId="6F324C90" w14:textId="77777777" w:rsidR="009C45D0" w:rsidRPr="009C45D0" w:rsidRDefault="009C45D0" w:rsidP="009C45D0">
      <w:pPr>
        <w:rPr>
          <w:rFonts w:ascii="Helvetica" w:hAnsi="Helvetica" w:cs="Helvetica"/>
          <w:sz w:val="21"/>
          <w:szCs w:val="21"/>
        </w:rPr>
      </w:pPr>
      <w:r w:rsidRPr="009C45D0">
        <w:rPr>
          <w:rFonts w:ascii="Helvetica" w:hAnsi="Helvetica" w:cs="Helvetica"/>
          <w:sz w:val="21"/>
          <w:szCs w:val="21"/>
        </w:rPr>
        <w:t>This section provides a straightforward and professional way for visitors to get in touch with the expert. It's designed to be clean, intuitive, and consistent with the overall brand aesthetic, encouraging inquiries and facilitating communication.</w:t>
      </w:r>
    </w:p>
    <w:p w14:paraId="77B01324"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1. Layout &amp; Structure:</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Section Title:</w:t>
      </w:r>
      <w:r w:rsidRPr="009C45D0">
        <w:rPr>
          <w:rFonts w:ascii="Helvetica" w:hAnsi="Helvetica" w:cs="Helvetica"/>
          <w:sz w:val="21"/>
          <w:szCs w:val="21"/>
        </w:rPr>
        <w:t> A prominent, centrally aligned title (e.g., "Get in Touch" or "Schedule a Consultation"). * </w:t>
      </w:r>
      <w:r w:rsidRPr="009C45D0">
        <w:rPr>
          <w:rStyle w:val="Strong"/>
          <w:rFonts w:ascii="Helvetica" w:hAnsi="Helvetica" w:cs="Helvetica"/>
          <w:sz w:val="21"/>
          <w:szCs w:val="21"/>
          <w:bdr w:val="single" w:sz="2" w:space="0" w:color="E5E7EB" w:frame="1"/>
        </w:rPr>
        <w:t>Introductory Text:</w:t>
      </w:r>
      <w:r w:rsidRPr="009C45D0">
        <w:rPr>
          <w:rFonts w:ascii="Helvetica" w:hAnsi="Helvetica" w:cs="Helvetica"/>
          <w:sz w:val="21"/>
          <w:szCs w:val="21"/>
        </w:rPr>
        <w:t> A brief, encouraging statement (e.g., "Have a question? Interested in a partnership? We'd love to hear from you.") * </w:t>
      </w:r>
      <w:r w:rsidRPr="009C45D0">
        <w:rPr>
          <w:rStyle w:val="Strong"/>
          <w:rFonts w:ascii="Helvetica" w:hAnsi="Helvetica" w:cs="Helvetica"/>
          <w:sz w:val="21"/>
          <w:szCs w:val="21"/>
          <w:bdr w:val="single" w:sz="2" w:space="0" w:color="E5E7EB" w:frame="1"/>
        </w:rPr>
        <w:t>Form Container:</w:t>
      </w:r>
      <w:r w:rsidRPr="009C45D0">
        <w:rPr>
          <w:rFonts w:ascii="Helvetica" w:hAnsi="Helvetica" w:cs="Helvetica"/>
          <w:sz w:val="21"/>
          <w:szCs w:val="21"/>
        </w:rPr>
        <w:t> The contact form itself will be enclosed within a distinct, visually appealing container, separating it from the rest of the section. * </w:t>
      </w:r>
      <w:r w:rsidRPr="009C45D0">
        <w:rPr>
          <w:rStyle w:val="Strong"/>
          <w:rFonts w:ascii="Helvetica" w:hAnsi="Helvetica" w:cs="Helvetica"/>
          <w:sz w:val="21"/>
          <w:szCs w:val="21"/>
          <w:bdr w:val="single" w:sz="2" w:space="0" w:color="E5E7EB" w:frame="1"/>
        </w:rPr>
        <w:t>Two-Column or Stacked Field Layout:</w:t>
      </w:r>
      <w:r w:rsidRPr="009C45D0">
        <w:rPr>
          <w:rFonts w:ascii="Helvetica" w:hAnsi="Helvetica" w:cs="Helvetica"/>
          <w:sz w:val="21"/>
          <w:szCs w:val="21"/>
        </w:rPr>
        <w:t> Form fields can be arranged in a logical flow, either stacked vertically for simplicity or in a two-column layout for efficiency (e.g., Name and Email side-by-side, then Subject and Message stacked). * </w:t>
      </w:r>
      <w:r w:rsidRPr="009C45D0">
        <w:rPr>
          <w:rStyle w:val="Strong"/>
          <w:rFonts w:ascii="Helvetica" w:hAnsi="Helvetica" w:cs="Helvetica"/>
          <w:sz w:val="21"/>
          <w:szCs w:val="21"/>
          <w:bdr w:val="single" w:sz="2" w:space="0" w:color="E5E7EB" w:frame="1"/>
        </w:rPr>
        <w:t>Call-to-Action (Submit Button):</w:t>
      </w:r>
      <w:r w:rsidRPr="009C45D0">
        <w:rPr>
          <w:rFonts w:ascii="Helvetica" w:hAnsi="Helvetica" w:cs="Helvetica"/>
          <w:sz w:val="21"/>
          <w:szCs w:val="21"/>
        </w:rPr>
        <w:t> A clear and prominent submit button.</w:t>
      </w:r>
    </w:p>
    <w:p w14:paraId="38DB3C65"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2. Visual Design &amp; Aesthetics:</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Background:</w:t>
      </w:r>
      <w:r w:rsidRPr="009C45D0">
        <w:rPr>
          <w:rFonts w:ascii="Helvetica" w:hAnsi="Helvetica" w:cs="Helvetica"/>
          <w:sz w:val="21"/>
          <w:szCs w:val="21"/>
        </w:rPr>
        <w:t> The section background could be a dark, rich blue (</w:t>
      </w:r>
      <w:r w:rsidRPr="009C45D0">
        <w:rPr>
          <w:rStyle w:val="HTMLCode"/>
          <w:rFonts w:ascii="Consolas" w:eastAsiaTheme="minorHAnsi" w:hAnsi="Consolas"/>
          <w:sz w:val="21"/>
          <w:szCs w:val="21"/>
          <w:bdr w:val="single" w:sz="2" w:space="0" w:color="E5E7EB" w:frame="1"/>
        </w:rPr>
        <w:t>#2C3E50</w:t>
      </w:r>
      <w:r w:rsidRPr="009C45D0">
        <w:rPr>
          <w:rFonts w:ascii="Helvetica" w:hAnsi="Helvetica" w:cs="Helvetica"/>
          <w:sz w:val="21"/>
          <w:szCs w:val="21"/>
        </w:rPr>
        <w:t>) from the 'Tech &amp; Trust' palette, or even a deep, almost black blue (</w:t>
      </w:r>
      <w:r w:rsidRPr="009C45D0">
        <w:rPr>
          <w:rStyle w:val="HTMLCode"/>
          <w:rFonts w:ascii="Consolas" w:eastAsiaTheme="minorHAnsi" w:hAnsi="Consolas"/>
          <w:sz w:val="21"/>
          <w:szCs w:val="21"/>
          <w:bdr w:val="single" w:sz="2" w:space="0" w:color="E5E7EB" w:frame="1"/>
        </w:rPr>
        <w:t>#1A2A4A</w:t>
      </w:r>
      <w:r w:rsidRPr="009C45D0">
        <w:rPr>
          <w:rFonts w:ascii="Helvetica" w:hAnsi="Helvetica" w:cs="Helvetica"/>
          <w:sz w:val="21"/>
          <w:szCs w:val="21"/>
        </w:rPr>
        <w:t>) to create a sense of focus on the form. It should be a strong contrast to ensure the form elements stand out. * </w:t>
      </w:r>
      <w:r w:rsidRPr="009C45D0">
        <w:rPr>
          <w:rStyle w:val="Strong"/>
          <w:rFonts w:ascii="Helvetica" w:hAnsi="Helvetica" w:cs="Helvetica"/>
          <w:sz w:val="21"/>
          <w:szCs w:val="21"/>
          <w:bdr w:val="single" w:sz="2" w:space="0" w:color="E5E7EB" w:frame="1"/>
        </w:rPr>
        <w:t>Form Container:</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Appearance:</w:t>
      </w:r>
      <w:r w:rsidRPr="009C45D0">
        <w:rPr>
          <w:rFonts w:ascii="Helvetica" w:hAnsi="Helvetica" w:cs="Helvetica"/>
          <w:sz w:val="21"/>
          <w:szCs w:val="21"/>
        </w:rPr>
        <w:t> The form itself will sit within a sleek, minimalist container, possibly a slightly lighter shade of dark blue/grey than the background, or even a clean white/light grey (</w:t>
      </w:r>
      <w:r w:rsidRPr="009C45D0">
        <w:rPr>
          <w:rStyle w:val="HTMLCode"/>
          <w:rFonts w:ascii="Consolas" w:eastAsiaTheme="minorHAnsi" w:hAnsi="Consolas"/>
          <w:sz w:val="21"/>
          <w:szCs w:val="21"/>
          <w:bdr w:val="single" w:sz="2" w:space="0" w:color="E5E7EB" w:frame="1"/>
        </w:rPr>
        <w:t>#ECF0F1</w:t>
      </w:r>
      <w:r w:rsidRPr="009C45D0">
        <w:rPr>
          <w:rFonts w:ascii="Helvetica" w:hAnsi="Helvetica" w:cs="Helvetica"/>
          <w:sz w:val="21"/>
          <w:szCs w:val="21"/>
        </w:rPr>
        <w:t>) for maximum contrast and focus on the input fields. Let's assume a slightly lighter dark blue to maintain consistency. * </w:t>
      </w:r>
      <w:r w:rsidRPr="009C45D0">
        <w:rPr>
          <w:rStyle w:val="Strong"/>
          <w:rFonts w:ascii="Helvetica" w:hAnsi="Helvetica" w:cs="Helvetica"/>
          <w:sz w:val="21"/>
          <w:szCs w:val="21"/>
          <w:bdr w:val="single" w:sz="2" w:space="0" w:color="E5E7EB" w:frame="1"/>
        </w:rPr>
        <w:t>Borders/Shadows:</w:t>
      </w:r>
      <w:r w:rsidRPr="009C45D0">
        <w:rPr>
          <w:rFonts w:ascii="Helvetica" w:hAnsi="Helvetica" w:cs="Helvetica"/>
          <w:sz w:val="21"/>
          <w:szCs w:val="21"/>
        </w:rPr>
        <w:t> Clean, subtle borders in a very light grey or a soft, diffused shadow to give it depth. * </w:t>
      </w:r>
      <w:r w:rsidRPr="009C45D0">
        <w:rPr>
          <w:rStyle w:val="Strong"/>
          <w:rFonts w:ascii="Helvetica" w:hAnsi="Helvetica" w:cs="Helvetica"/>
          <w:sz w:val="21"/>
          <w:szCs w:val="21"/>
          <w:bdr w:val="single" w:sz="2" w:space="0" w:color="E5E7EB" w:frame="1"/>
        </w:rPr>
        <w:t>Rounded Corners:</w:t>
      </w:r>
      <w:r w:rsidRPr="009C45D0">
        <w:rPr>
          <w:rFonts w:ascii="Helvetica" w:hAnsi="Helvetica" w:cs="Helvetica"/>
          <w:sz w:val="21"/>
          <w:szCs w:val="21"/>
        </w:rPr>
        <w:t> Gently rounded corners for a modern, friendly feel. * </w:t>
      </w:r>
      <w:r w:rsidRPr="009C45D0">
        <w:rPr>
          <w:rStyle w:val="Strong"/>
          <w:rFonts w:ascii="Helvetica" w:hAnsi="Helvetica" w:cs="Helvetica"/>
          <w:sz w:val="21"/>
          <w:szCs w:val="21"/>
          <w:bdr w:val="single" w:sz="2" w:space="0" w:color="E5E7EB" w:frame="1"/>
        </w:rPr>
        <w:t>Input Fields:</w:t>
      </w:r>
      <w:r w:rsidRPr="009C45D0">
        <w:rPr>
          <w:rFonts w:ascii="Helvetica" w:hAnsi="Helvetica" w:cs="Helvetica"/>
          <w:sz w:val="21"/>
          <w:szCs w:val="21"/>
        </w:rPr>
        <w:t> Designed for clarity and ease of use.</w:t>
      </w:r>
    </w:p>
    <w:p w14:paraId="4DA8D352"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lastRenderedPageBreak/>
        <w:t>3. Form Fields &amp; Elements:</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Labels:</w:t>
      </w:r>
      <w:r w:rsidRPr="009C45D0">
        <w:rPr>
          <w:rFonts w:ascii="Helvetica" w:hAnsi="Helvetica" w:cs="Helvetica"/>
          <w:sz w:val="21"/>
          <w:szCs w:val="21"/>
        </w:rPr>
        <w:t> Each input field will have a clear, concise label (e.g., "Your Name," "Your Email," "Subject," "Message").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 Medium</w:t>
      </w:r>
      <w:r w:rsidRPr="009C45D0">
        <w:rPr>
          <w:rFonts w:ascii="Helvetica" w:hAnsi="Helvetica" w:cs="Helvetica"/>
          <w:sz w:val="21"/>
          <w:szCs w:val="21"/>
        </w:rPr>
        <w:t>, white (</w:t>
      </w:r>
      <w:r w:rsidRPr="009C45D0">
        <w:rPr>
          <w:rStyle w:val="HTMLCode"/>
          <w:rFonts w:ascii="Consolas" w:eastAsiaTheme="minorHAnsi" w:hAnsi="Consolas"/>
          <w:sz w:val="21"/>
          <w:szCs w:val="21"/>
          <w:bdr w:val="single" w:sz="2" w:space="0" w:color="E5E7EB" w:frame="1"/>
        </w:rPr>
        <w:t>#FFFFFF</w:t>
      </w:r>
      <w:r w:rsidRPr="009C45D0">
        <w:rPr>
          <w:rFonts w:ascii="Helvetica" w:hAnsi="Helvetica" w:cs="Helvetica"/>
          <w:sz w:val="21"/>
          <w:szCs w:val="21"/>
        </w:rPr>
        <w:t>) or very light grey. * </w:t>
      </w:r>
      <w:r w:rsidRPr="009C45D0">
        <w:rPr>
          <w:rStyle w:val="Strong"/>
          <w:rFonts w:ascii="Helvetica" w:hAnsi="Helvetica" w:cs="Helvetica"/>
          <w:sz w:val="21"/>
          <w:szCs w:val="21"/>
          <w:bdr w:val="single" w:sz="2" w:space="0" w:color="E5E7EB" w:frame="1"/>
        </w:rPr>
        <w:t>Placement:</w:t>
      </w:r>
      <w:r w:rsidRPr="009C45D0">
        <w:rPr>
          <w:rFonts w:ascii="Helvetica" w:hAnsi="Helvetica" w:cs="Helvetica"/>
          <w:sz w:val="21"/>
          <w:szCs w:val="21"/>
        </w:rPr>
        <w:t> Positioned above each input field for immediate understanding. * </w:t>
      </w:r>
      <w:r w:rsidRPr="009C45D0">
        <w:rPr>
          <w:rStyle w:val="Strong"/>
          <w:rFonts w:ascii="Helvetica" w:hAnsi="Helvetica" w:cs="Helvetica"/>
          <w:sz w:val="21"/>
          <w:szCs w:val="21"/>
          <w:bdr w:val="single" w:sz="2" w:space="0" w:color="E5E7EB" w:frame="1"/>
        </w:rPr>
        <w:t>Input Text Fields (Name, Email, Subject):</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Style:</w:t>
      </w:r>
      <w:r w:rsidRPr="009C45D0">
        <w:rPr>
          <w:rFonts w:ascii="Helvetica" w:hAnsi="Helvetica" w:cs="Helvetica"/>
          <w:sz w:val="21"/>
          <w:szCs w:val="21"/>
        </w:rPr>
        <w:t> Rectangular input boxes with a dark background (e.g., a darker shade of the container's background) or a white/light grey background. If dark background, text will be light; if light background, text will be dark. Let's go with white background for clarity. * </w:t>
      </w:r>
      <w:r w:rsidRPr="009C45D0">
        <w:rPr>
          <w:rStyle w:val="Strong"/>
          <w:rFonts w:ascii="Helvetica" w:hAnsi="Helvetica" w:cs="Helvetica"/>
          <w:sz w:val="21"/>
          <w:szCs w:val="21"/>
          <w:bdr w:val="single" w:sz="2" w:space="0" w:color="E5E7EB" w:frame="1"/>
        </w:rPr>
        <w:t>Borders:</w:t>
      </w:r>
      <w:r w:rsidRPr="009C45D0">
        <w:rPr>
          <w:rFonts w:ascii="Helvetica" w:hAnsi="Helvetica" w:cs="Helvetica"/>
          <w:sz w:val="21"/>
          <w:szCs w:val="21"/>
        </w:rPr>
        <w:t> A subtle, thin border in a light grey (</w:t>
      </w:r>
      <w:r w:rsidRPr="009C45D0">
        <w:rPr>
          <w:rStyle w:val="HTMLCode"/>
          <w:rFonts w:ascii="Consolas" w:eastAsiaTheme="minorHAnsi" w:hAnsi="Consolas"/>
          <w:sz w:val="21"/>
          <w:szCs w:val="21"/>
          <w:bdr w:val="single" w:sz="2" w:space="0" w:color="E5E7EB" w:frame="1"/>
        </w:rPr>
        <w:t>#BDC3C7</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Placeholder Text:</w:t>
      </w:r>
      <w:r w:rsidRPr="009C45D0">
        <w:rPr>
          <w:rFonts w:ascii="Helvetica" w:hAnsi="Helvetica" w:cs="Helvetica"/>
          <w:sz w:val="21"/>
          <w:szCs w:val="21"/>
        </w:rPr>
        <w:t> Discreet placeholder text (e.g., "Enter your name") in a lighter shade of the input text color.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dark grey/black for input. * </w:t>
      </w:r>
      <w:r w:rsidRPr="009C45D0">
        <w:rPr>
          <w:rStyle w:val="Strong"/>
          <w:rFonts w:ascii="Helvetica" w:hAnsi="Helvetica" w:cs="Helvetica"/>
          <w:sz w:val="21"/>
          <w:szCs w:val="21"/>
          <w:bdr w:val="single" w:sz="2" w:space="0" w:color="E5E7EB" w:frame="1"/>
        </w:rPr>
        <w:t>Focus State:</w:t>
      </w:r>
      <w:r w:rsidRPr="009C45D0">
        <w:rPr>
          <w:rFonts w:ascii="Helvetica" w:hAnsi="Helvetica" w:cs="Helvetica"/>
          <w:sz w:val="21"/>
          <w:szCs w:val="21"/>
        </w:rPr>
        <w:t> On focus (when clicked), the border of the input field will subtly change to a vibrant accent blue (</w:t>
      </w:r>
      <w:r w:rsidRPr="009C45D0">
        <w:rPr>
          <w:rStyle w:val="HTMLCode"/>
          <w:rFonts w:ascii="Consolas" w:eastAsiaTheme="minorHAnsi" w:hAnsi="Consolas"/>
          <w:sz w:val="21"/>
          <w:szCs w:val="21"/>
          <w:bdr w:val="single" w:sz="2" w:space="0" w:color="E5E7EB" w:frame="1"/>
        </w:rPr>
        <w:t>#3498DB</w:t>
      </w:r>
      <w:r w:rsidRPr="009C45D0">
        <w:rPr>
          <w:rFonts w:ascii="Helvetica" w:hAnsi="Helvetica" w:cs="Helvetica"/>
          <w:sz w:val="21"/>
          <w:szCs w:val="21"/>
        </w:rPr>
        <w:t>) to provide clear visual feedback. * </w:t>
      </w:r>
      <w:r w:rsidRPr="009C45D0">
        <w:rPr>
          <w:rStyle w:val="Strong"/>
          <w:rFonts w:ascii="Helvetica" w:hAnsi="Helvetica" w:cs="Helvetica"/>
          <w:sz w:val="21"/>
          <w:szCs w:val="21"/>
          <w:bdr w:val="single" w:sz="2" w:space="0" w:color="E5E7EB" w:frame="1"/>
        </w:rPr>
        <w:t>Message Text Area:</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Style:</w:t>
      </w:r>
      <w:r w:rsidRPr="009C45D0">
        <w:rPr>
          <w:rFonts w:ascii="Helvetica" w:hAnsi="Helvetica" w:cs="Helvetica"/>
          <w:sz w:val="21"/>
          <w:szCs w:val="21"/>
        </w:rPr>
        <w:t> Similar to input fields but taller, allowing for multi-line input. * </w:t>
      </w:r>
      <w:r w:rsidRPr="009C45D0">
        <w:rPr>
          <w:rStyle w:val="Strong"/>
          <w:rFonts w:ascii="Helvetica" w:hAnsi="Helvetica" w:cs="Helvetica"/>
          <w:sz w:val="21"/>
          <w:szCs w:val="21"/>
          <w:bdr w:val="single" w:sz="2" w:space="0" w:color="E5E7EB" w:frame="1"/>
        </w:rPr>
        <w:t>Resizing:</w:t>
      </w:r>
      <w:r w:rsidRPr="009C45D0">
        <w:rPr>
          <w:rFonts w:ascii="Helvetica" w:hAnsi="Helvetica" w:cs="Helvetica"/>
          <w:sz w:val="21"/>
          <w:szCs w:val="21"/>
        </w:rPr>
        <w:t> Could have a subtle resize handle (typically bottom-right) if desired, but often fixed height is preferred for design consistency. * </w:t>
      </w:r>
      <w:r w:rsidRPr="009C45D0">
        <w:rPr>
          <w:rStyle w:val="Strong"/>
          <w:rFonts w:ascii="Helvetica" w:hAnsi="Helvetica" w:cs="Helvetica"/>
          <w:sz w:val="21"/>
          <w:szCs w:val="21"/>
          <w:bdr w:val="single" w:sz="2" w:space="0" w:color="E5E7EB" w:frame="1"/>
        </w:rPr>
        <w:t>Typography &amp; Focus:</w:t>
      </w:r>
      <w:r w:rsidRPr="009C45D0">
        <w:rPr>
          <w:rFonts w:ascii="Helvetica" w:hAnsi="Helvetica" w:cs="Helvetica"/>
          <w:sz w:val="21"/>
          <w:szCs w:val="21"/>
        </w:rPr>
        <w:t> Consistent with other input fields. * </w:t>
      </w:r>
      <w:r w:rsidRPr="009C45D0">
        <w:rPr>
          <w:rStyle w:val="Strong"/>
          <w:rFonts w:ascii="Helvetica" w:hAnsi="Helvetica" w:cs="Helvetica"/>
          <w:sz w:val="21"/>
          <w:szCs w:val="21"/>
          <w:bdr w:val="single" w:sz="2" w:space="0" w:color="E5E7EB" w:frame="1"/>
        </w:rPr>
        <w:t>Submit Button:</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Text:</w:t>
      </w:r>
      <w:r w:rsidRPr="009C45D0">
        <w:rPr>
          <w:rFonts w:ascii="Helvetica" w:hAnsi="Helvetica" w:cs="Helvetica"/>
          <w:sz w:val="21"/>
          <w:szCs w:val="21"/>
        </w:rPr>
        <w:t> "Send Message" or "Submit Inquiry." * </w:t>
      </w:r>
      <w:r w:rsidRPr="009C45D0">
        <w:rPr>
          <w:rStyle w:val="Strong"/>
          <w:rFonts w:ascii="Helvetica" w:hAnsi="Helvetica" w:cs="Helvetica"/>
          <w:sz w:val="21"/>
          <w:szCs w:val="21"/>
          <w:bdr w:val="single" w:sz="2" w:space="0" w:color="E5E7EB" w:frame="1"/>
        </w:rPr>
        <w:t>Style:</w:t>
      </w:r>
      <w:r w:rsidRPr="009C45D0">
        <w:rPr>
          <w:rFonts w:ascii="Helvetica" w:hAnsi="Helvetica" w:cs="Helvetica"/>
          <w:sz w:val="21"/>
          <w:szCs w:val="21"/>
        </w:rPr>
        <w:t> A prominent, solid fill button using a vibrant accent color from the 'Tech &amp; Trust' palette (e.g., </w:t>
      </w:r>
      <w:r w:rsidRPr="009C45D0">
        <w:rPr>
          <w:rStyle w:val="HTMLCode"/>
          <w:rFonts w:ascii="Consolas" w:eastAsiaTheme="minorHAnsi" w:hAnsi="Consolas"/>
          <w:sz w:val="21"/>
          <w:szCs w:val="21"/>
          <w:bdr w:val="single" w:sz="2" w:space="0" w:color="E5E7EB" w:frame="1"/>
        </w:rPr>
        <w:t>#3498DB</w:t>
      </w:r>
      <w:r w:rsidRPr="009C45D0">
        <w:rPr>
          <w:rFonts w:ascii="Helvetica" w:hAnsi="Helvetica" w:cs="Helvetica"/>
          <w:sz w:val="21"/>
          <w:szCs w:val="21"/>
        </w:rPr>
        <w:t> or </w:t>
      </w:r>
      <w:r w:rsidRPr="009C45D0">
        <w:rPr>
          <w:rStyle w:val="HTMLCode"/>
          <w:rFonts w:ascii="Consolas" w:eastAsiaTheme="minorHAnsi" w:hAnsi="Consolas"/>
          <w:sz w:val="21"/>
          <w:szCs w:val="21"/>
          <w:bdr w:val="single" w:sz="2" w:space="0" w:color="E5E7EB" w:frame="1"/>
        </w:rPr>
        <w:t>#1ABC9C</w:t>
      </w:r>
      <w:r w:rsidRPr="009C45D0">
        <w:rPr>
          <w:rFonts w:ascii="Helvetica" w:hAnsi="Helvetica" w:cs="Helvetica"/>
          <w:sz w:val="21"/>
          <w:szCs w:val="21"/>
        </w:rPr>
        <w:t>). White text. * </w:t>
      </w:r>
      <w:r w:rsidRPr="009C45D0">
        <w:rPr>
          <w:rStyle w:val="Strong"/>
          <w:rFonts w:ascii="Helvetica" w:hAnsi="Helvetica" w:cs="Helvetica"/>
          <w:sz w:val="21"/>
          <w:szCs w:val="21"/>
          <w:bdr w:val="single" w:sz="2" w:space="0" w:color="E5E7EB" w:frame="1"/>
        </w:rPr>
        <w:t>Typography:</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 xml:space="preserve">Inter </w:t>
      </w:r>
      <w:proofErr w:type="spellStart"/>
      <w:r w:rsidRPr="009C45D0">
        <w:rPr>
          <w:rStyle w:val="Strong"/>
          <w:rFonts w:ascii="Helvetica" w:hAnsi="Helvetica" w:cs="Helvetica"/>
          <w:sz w:val="21"/>
          <w:szCs w:val="21"/>
          <w:bdr w:val="single" w:sz="2" w:space="0" w:color="E5E7EB" w:frame="1"/>
        </w:rPr>
        <w:t>Semibold</w:t>
      </w:r>
      <w:proofErr w:type="spellEnd"/>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Hover Effect:</w:t>
      </w:r>
      <w:r w:rsidRPr="009C45D0">
        <w:rPr>
          <w:rFonts w:ascii="Helvetica" w:hAnsi="Helvetica" w:cs="Helvetica"/>
          <w:sz w:val="21"/>
          <w:szCs w:val="21"/>
        </w:rPr>
        <w:t> On hover, the button could subtly brighten, darken, or feature a gentle animation. * </w:t>
      </w:r>
      <w:r w:rsidRPr="009C45D0">
        <w:rPr>
          <w:rStyle w:val="Strong"/>
          <w:rFonts w:ascii="Helvetica" w:hAnsi="Helvetica" w:cs="Helvetica"/>
          <w:sz w:val="21"/>
          <w:szCs w:val="21"/>
          <w:bdr w:val="single" w:sz="2" w:space="0" w:color="E5E7EB" w:frame="1"/>
        </w:rPr>
        <w:t>Loading State:</w:t>
      </w:r>
      <w:r w:rsidRPr="009C45D0">
        <w:rPr>
          <w:rFonts w:ascii="Helvetica" w:hAnsi="Helvetica" w:cs="Helvetica"/>
          <w:sz w:val="21"/>
          <w:szCs w:val="21"/>
        </w:rPr>
        <w:t> A small spinner icon or text change (e.g., "Sending...") after submission to indicate processing. * </w:t>
      </w:r>
      <w:r w:rsidRPr="009C45D0">
        <w:rPr>
          <w:rStyle w:val="Strong"/>
          <w:rFonts w:ascii="Helvetica" w:hAnsi="Helvetica" w:cs="Helvetica"/>
          <w:sz w:val="21"/>
          <w:szCs w:val="21"/>
          <w:bdr w:val="single" w:sz="2" w:space="0" w:color="E5E7EB" w:frame="1"/>
        </w:rPr>
        <w:t>Error/Success Messages:</w:t>
      </w:r>
      <w:r w:rsidRPr="009C45D0">
        <w:rPr>
          <w:rFonts w:ascii="Helvetica" w:hAnsi="Helvetica" w:cs="Helvetica"/>
          <w:sz w:val="21"/>
          <w:szCs w:val="21"/>
        </w:rPr>
        <w:t> Clearly designed, non-intrusive messages that appear after submission (e.g., "Message Sent Successfully!" in green, "Please fill out all fields" in red).</w:t>
      </w:r>
    </w:p>
    <w:p w14:paraId="60BFC874"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4. Interactivity:</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Form Validation:</w:t>
      </w:r>
      <w:r w:rsidRPr="009C45D0">
        <w:rPr>
          <w:rFonts w:ascii="Helvetica" w:hAnsi="Helvetica" w:cs="Helvetica"/>
          <w:sz w:val="21"/>
          <w:szCs w:val="21"/>
        </w:rPr>
        <w:t> Real-time or on-submit validation to guide users (e.g., highlighting invalid email formats). * </w:t>
      </w:r>
      <w:r w:rsidRPr="009C45D0">
        <w:rPr>
          <w:rStyle w:val="Strong"/>
          <w:rFonts w:ascii="Helvetica" w:hAnsi="Helvetica" w:cs="Helvetica"/>
          <w:sz w:val="21"/>
          <w:szCs w:val="21"/>
          <w:bdr w:val="single" w:sz="2" w:space="0" w:color="E5E7EB" w:frame="1"/>
        </w:rPr>
        <w:t>Focus States:</w:t>
      </w:r>
      <w:r w:rsidRPr="009C45D0">
        <w:rPr>
          <w:rFonts w:ascii="Helvetica" w:hAnsi="Helvetica" w:cs="Helvetica"/>
          <w:sz w:val="21"/>
          <w:szCs w:val="21"/>
        </w:rPr>
        <w:t> Clear visual cues when an input field is active. * </w:t>
      </w:r>
      <w:r w:rsidRPr="009C45D0">
        <w:rPr>
          <w:rStyle w:val="Strong"/>
          <w:rFonts w:ascii="Helvetica" w:hAnsi="Helvetica" w:cs="Helvetica"/>
          <w:sz w:val="21"/>
          <w:szCs w:val="21"/>
          <w:bdr w:val="single" w:sz="2" w:space="0" w:color="E5E7EB" w:frame="1"/>
        </w:rPr>
        <w:t>Submission Feedback:</w:t>
      </w:r>
      <w:r w:rsidRPr="009C45D0">
        <w:rPr>
          <w:rFonts w:ascii="Helvetica" w:hAnsi="Helvetica" w:cs="Helvetica"/>
          <w:sz w:val="21"/>
          <w:szCs w:val="21"/>
        </w:rPr>
        <w:t> Visual and textual feedback after the form is submitted.</w:t>
      </w:r>
    </w:p>
    <w:p w14:paraId="3879F7E9" w14:textId="77777777" w:rsidR="009C45D0" w:rsidRPr="009C45D0" w:rsidRDefault="009C45D0" w:rsidP="009C45D0">
      <w:pPr>
        <w:rPr>
          <w:rFonts w:ascii="Helvetica" w:hAnsi="Helvetica" w:cs="Helvetica"/>
          <w:sz w:val="21"/>
          <w:szCs w:val="21"/>
        </w:rPr>
      </w:pPr>
      <w:r w:rsidRPr="009C45D0">
        <w:rPr>
          <w:rStyle w:val="Strong"/>
          <w:rFonts w:ascii="Helvetica" w:hAnsi="Helvetica" w:cs="Helvetica"/>
          <w:sz w:val="21"/>
          <w:szCs w:val="21"/>
          <w:bdr w:val="single" w:sz="2" w:space="0" w:color="E5E7EB" w:frame="1"/>
        </w:rPr>
        <w:t>5. Typography &amp; Color Palette Consistency:</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Section Title:</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 Bold</w:t>
      </w:r>
      <w:r w:rsidRPr="009C45D0">
        <w:rPr>
          <w:rFonts w:ascii="Helvetica" w:hAnsi="Helvetica" w:cs="Helvetica"/>
          <w:sz w:val="21"/>
          <w:szCs w:val="21"/>
        </w:rPr>
        <w:t>, larger size, white (</w:t>
      </w:r>
      <w:r w:rsidRPr="009C45D0">
        <w:rPr>
          <w:rStyle w:val="HTMLCode"/>
          <w:rFonts w:ascii="Consolas" w:eastAsiaTheme="minorHAnsi" w:hAnsi="Consolas"/>
          <w:sz w:val="21"/>
          <w:szCs w:val="21"/>
          <w:bdr w:val="single" w:sz="2" w:space="0" w:color="E5E7EB" w:frame="1"/>
        </w:rPr>
        <w:t>#FFFFFF</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Introductory Text:</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Roboto Regular</w:t>
      </w:r>
      <w:r w:rsidRPr="009C45D0">
        <w:rPr>
          <w:rFonts w:ascii="Helvetica" w:hAnsi="Helvetica" w:cs="Helvetica"/>
          <w:sz w:val="21"/>
          <w:szCs w:val="21"/>
        </w:rPr>
        <w:t>, light grey (</w:t>
      </w:r>
      <w:r w:rsidRPr="009C45D0">
        <w:rPr>
          <w:rStyle w:val="HTMLCode"/>
          <w:rFonts w:ascii="Consolas" w:eastAsiaTheme="minorHAnsi" w:hAnsi="Consolas"/>
          <w:sz w:val="21"/>
          <w:szCs w:val="21"/>
          <w:bdr w:val="single" w:sz="2" w:space="0" w:color="E5E7EB" w:frame="1"/>
        </w:rPr>
        <w:t>#ECF0F1</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Background:</w:t>
      </w:r>
      <w:r w:rsidRPr="009C45D0">
        <w:rPr>
          <w:rFonts w:ascii="Helvetica" w:hAnsi="Helvetica" w:cs="Helvetica"/>
          <w:sz w:val="21"/>
          <w:szCs w:val="21"/>
        </w:rPr>
        <w:t> Deep dark blue (</w:t>
      </w:r>
      <w:r w:rsidRPr="009C45D0">
        <w:rPr>
          <w:rStyle w:val="HTMLCode"/>
          <w:rFonts w:ascii="Consolas" w:eastAsiaTheme="minorHAnsi" w:hAnsi="Consolas"/>
          <w:sz w:val="21"/>
          <w:szCs w:val="21"/>
          <w:bdr w:val="single" w:sz="2" w:space="0" w:color="E5E7EB" w:frame="1"/>
        </w:rPr>
        <w:t>#1A2A4A</w:t>
      </w:r>
      <w:r w:rsidRPr="009C45D0">
        <w:rPr>
          <w:rFonts w:ascii="Helvetica" w:hAnsi="Helvetica" w:cs="Helvetica"/>
          <w:sz w:val="21"/>
          <w:szCs w:val="21"/>
        </w:rPr>
        <w:t> or </w:t>
      </w:r>
      <w:r w:rsidRPr="009C45D0">
        <w:rPr>
          <w:rStyle w:val="HTMLCode"/>
          <w:rFonts w:ascii="Consolas" w:eastAsiaTheme="minorHAnsi" w:hAnsi="Consolas"/>
          <w:sz w:val="21"/>
          <w:szCs w:val="21"/>
          <w:bdr w:val="single" w:sz="2" w:space="0" w:color="E5E7EB" w:frame="1"/>
        </w:rPr>
        <w:t>#2C3E50</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Form Container Background:</w:t>
      </w:r>
      <w:r w:rsidRPr="009C45D0">
        <w:rPr>
          <w:rFonts w:ascii="Helvetica" w:hAnsi="Helvetica" w:cs="Helvetica"/>
          <w:sz w:val="21"/>
          <w:szCs w:val="21"/>
        </w:rPr>
        <w:t> Slightly lighter dark blue/grey, or white (</w:t>
      </w:r>
      <w:r w:rsidRPr="009C45D0">
        <w:rPr>
          <w:rStyle w:val="HTMLCode"/>
          <w:rFonts w:ascii="Consolas" w:eastAsiaTheme="minorHAnsi" w:hAnsi="Consolas"/>
          <w:sz w:val="21"/>
          <w:szCs w:val="21"/>
          <w:bdr w:val="single" w:sz="2" w:space="0" w:color="E5E7EB" w:frame="1"/>
        </w:rPr>
        <w:t>#ECF0F1</w:t>
      </w:r>
      <w:r w:rsidRPr="009C45D0">
        <w:rPr>
          <w:rFonts w:ascii="Helvetica" w:hAnsi="Helvetica" w:cs="Helvetica"/>
          <w:sz w:val="21"/>
          <w:szCs w:val="21"/>
        </w:rPr>
        <w:t>). * </w:t>
      </w:r>
      <w:r w:rsidRPr="009C45D0">
        <w:rPr>
          <w:rStyle w:val="Strong"/>
          <w:rFonts w:ascii="Helvetica" w:hAnsi="Helvetica" w:cs="Helvetica"/>
          <w:sz w:val="21"/>
          <w:szCs w:val="21"/>
          <w:bdr w:val="single" w:sz="2" w:space="0" w:color="E5E7EB" w:frame="1"/>
        </w:rPr>
        <w:t>Input Field Backgrounds:</w:t>
      </w:r>
      <w:r w:rsidRPr="009C45D0">
        <w:rPr>
          <w:rFonts w:ascii="Helvetica" w:hAnsi="Helvetica" w:cs="Helvetica"/>
          <w:sz w:val="21"/>
          <w:szCs w:val="21"/>
        </w:rPr>
        <w:t> White (</w:t>
      </w:r>
      <w:r w:rsidRPr="009C45D0">
        <w:rPr>
          <w:rStyle w:val="HTMLCode"/>
          <w:rFonts w:ascii="Consolas" w:eastAsiaTheme="minorHAnsi" w:hAnsi="Consolas"/>
          <w:sz w:val="21"/>
          <w:szCs w:val="21"/>
          <w:bdr w:val="single" w:sz="2" w:space="0" w:color="E5E7EB" w:frame="1"/>
        </w:rPr>
        <w:t>#FFFFFF</w:t>
      </w:r>
      <w:r w:rsidRPr="009C45D0">
        <w:rPr>
          <w:rFonts w:ascii="Helvetica" w:hAnsi="Helvetica" w:cs="Helvetica"/>
          <w:sz w:val="21"/>
          <w:szCs w:val="21"/>
        </w:rPr>
        <w:t>) or a very light grey. * </w:t>
      </w:r>
      <w:r w:rsidRPr="009C45D0">
        <w:rPr>
          <w:rStyle w:val="Strong"/>
          <w:rFonts w:ascii="Helvetica" w:hAnsi="Helvetica" w:cs="Helvetica"/>
          <w:sz w:val="21"/>
          <w:szCs w:val="21"/>
          <w:bdr w:val="single" w:sz="2" w:space="0" w:color="E5E7EB" w:frame="1"/>
        </w:rPr>
        <w:t>Accents:</w:t>
      </w:r>
      <w:r w:rsidRPr="009C45D0">
        <w:rPr>
          <w:rFonts w:ascii="Helvetica" w:hAnsi="Helvetica" w:cs="Helvetica"/>
          <w:sz w:val="21"/>
          <w:szCs w:val="21"/>
        </w:rPr>
        <w:t> Vibrant blues (</w:t>
      </w:r>
      <w:r w:rsidRPr="009C45D0">
        <w:rPr>
          <w:rStyle w:val="HTMLCode"/>
          <w:rFonts w:ascii="Consolas" w:eastAsiaTheme="minorHAnsi" w:hAnsi="Consolas"/>
          <w:sz w:val="21"/>
          <w:szCs w:val="21"/>
          <w:bdr w:val="single" w:sz="2" w:space="0" w:color="E5E7EB" w:frame="1"/>
        </w:rPr>
        <w:t>#3498DB</w:t>
      </w:r>
      <w:r w:rsidRPr="009C45D0">
        <w:rPr>
          <w:rFonts w:ascii="Helvetica" w:hAnsi="Helvetica" w:cs="Helvetica"/>
          <w:sz w:val="21"/>
          <w:szCs w:val="21"/>
        </w:rPr>
        <w:t>), teals (</w:t>
      </w:r>
      <w:r w:rsidRPr="009C45D0">
        <w:rPr>
          <w:rStyle w:val="HTMLCode"/>
          <w:rFonts w:ascii="Consolas" w:eastAsiaTheme="minorHAnsi" w:hAnsi="Consolas"/>
          <w:sz w:val="21"/>
          <w:szCs w:val="21"/>
          <w:bdr w:val="single" w:sz="2" w:space="0" w:color="E5E7EB" w:frame="1"/>
        </w:rPr>
        <w:t>#1ABC9C</w:t>
      </w:r>
      <w:r w:rsidRPr="009C45D0">
        <w:rPr>
          <w:rFonts w:ascii="Helvetica" w:hAnsi="Helvetica" w:cs="Helvetica"/>
          <w:sz w:val="21"/>
          <w:szCs w:val="21"/>
        </w:rPr>
        <w:t>), or purples (</w:t>
      </w:r>
      <w:r w:rsidRPr="009C45D0">
        <w:rPr>
          <w:rStyle w:val="HTMLCode"/>
          <w:rFonts w:ascii="Consolas" w:eastAsiaTheme="minorHAnsi" w:hAnsi="Consolas"/>
          <w:sz w:val="21"/>
          <w:szCs w:val="21"/>
          <w:bdr w:val="single" w:sz="2" w:space="0" w:color="E5E7EB" w:frame="1"/>
        </w:rPr>
        <w:t>#9B59B6</w:t>
      </w:r>
      <w:r w:rsidRPr="009C45D0">
        <w:rPr>
          <w:rFonts w:ascii="Helvetica" w:hAnsi="Helvetica" w:cs="Helvetica"/>
          <w:sz w:val="21"/>
          <w:szCs w:val="21"/>
        </w:rPr>
        <w:t>) for button fills, focus states, and success/error indicators. * </w:t>
      </w:r>
      <w:r w:rsidRPr="009C45D0">
        <w:rPr>
          <w:rStyle w:val="Strong"/>
          <w:rFonts w:ascii="Helvetica" w:hAnsi="Helvetica" w:cs="Helvetica"/>
          <w:sz w:val="21"/>
          <w:szCs w:val="21"/>
          <w:bdr w:val="single" w:sz="2" w:space="0" w:color="E5E7EB" w:frame="1"/>
        </w:rPr>
        <w:t>Text:</w:t>
      </w:r>
      <w:r w:rsidRPr="009C45D0">
        <w:rPr>
          <w:rFonts w:ascii="Helvetica" w:hAnsi="Helvetica" w:cs="Helvetica"/>
          <w:sz w:val="21"/>
          <w:szCs w:val="21"/>
        </w:rPr>
        <w:t> White for labels, dark grey/black for input text (if white fields), light grey for placeholders. * </w:t>
      </w:r>
      <w:r w:rsidRPr="009C45D0">
        <w:rPr>
          <w:rStyle w:val="Strong"/>
          <w:rFonts w:ascii="Helvetica" w:hAnsi="Helvetica" w:cs="Helvetica"/>
          <w:sz w:val="21"/>
          <w:szCs w:val="21"/>
          <w:bdr w:val="single" w:sz="2" w:space="0" w:color="E5E7EB" w:frame="1"/>
        </w:rPr>
        <w:t>Fonts:</w:t>
      </w:r>
      <w:r w:rsidRPr="009C45D0">
        <w:rPr>
          <w:rFonts w:ascii="Helvetica" w:hAnsi="Helvetica" w:cs="Helvetica"/>
          <w:sz w:val="21"/>
          <w:szCs w:val="21"/>
        </w:rPr>
        <w:t> </w:t>
      </w:r>
      <w:r w:rsidRPr="009C45D0">
        <w:rPr>
          <w:rStyle w:val="Strong"/>
          <w:rFonts w:ascii="Helvetica" w:hAnsi="Helvetica" w:cs="Helvetica"/>
          <w:sz w:val="21"/>
          <w:szCs w:val="21"/>
          <w:bdr w:val="single" w:sz="2" w:space="0" w:color="E5E7EB" w:frame="1"/>
        </w:rPr>
        <w:t>Inter</w:t>
      </w:r>
      <w:r w:rsidRPr="009C45D0">
        <w:rPr>
          <w:rFonts w:ascii="Helvetica" w:hAnsi="Helvetica" w:cs="Helvetica"/>
          <w:sz w:val="21"/>
          <w:szCs w:val="21"/>
        </w:rPr>
        <w:t> for titles and button text, </w:t>
      </w:r>
      <w:r w:rsidRPr="009C45D0">
        <w:rPr>
          <w:rStyle w:val="Strong"/>
          <w:rFonts w:ascii="Helvetica" w:hAnsi="Helvetica" w:cs="Helvetica"/>
          <w:sz w:val="21"/>
          <w:szCs w:val="21"/>
          <w:bdr w:val="single" w:sz="2" w:space="0" w:color="E5E7EB" w:frame="1"/>
        </w:rPr>
        <w:t>Roboto</w:t>
      </w:r>
      <w:r w:rsidRPr="009C45D0">
        <w:rPr>
          <w:rFonts w:ascii="Helvetica" w:hAnsi="Helvetica" w:cs="Helvetica"/>
          <w:sz w:val="21"/>
          <w:szCs w:val="21"/>
        </w:rPr>
        <w:t> for labels, input text, and introductory text.</w:t>
      </w:r>
    </w:p>
    <w:p w14:paraId="06F1EF14" w14:textId="77777777" w:rsidR="009C45D0" w:rsidRPr="009C45D0" w:rsidRDefault="009C45D0" w:rsidP="009C45D0">
      <w:pPr>
        <w:rPr>
          <w:rFonts w:ascii="Times New Roman" w:eastAsia="Times New Roman" w:hAnsi="Times New Roman" w:cs="Times New Roman"/>
          <w:sz w:val="24"/>
          <w:szCs w:val="24"/>
        </w:rPr>
      </w:pPr>
      <w:r w:rsidRPr="009C45D0">
        <w:rPr>
          <w:rFonts w:ascii="Times New Roman" w:eastAsia="Times New Roman" w:hAnsi="Times New Roman" w:cs="Times New Roman"/>
          <w:sz w:val="24"/>
          <w:szCs w:val="24"/>
        </w:rPr>
        <w:pict w14:anchorId="1968FE3A">
          <v:rect id="_x0000_i1081" style="width:0;height:0" o:hralign="center" o:hrstd="t" o:hr="t" fillcolor="#a0a0a0" stroked="f"/>
        </w:pict>
      </w:r>
    </w:p>
    <w:p w14:paraId="0A6D7D47" w14:textId="77777777" w:rsidR="009C45D0" w:rsidRPr="009C45D0" w:rsidRDefault="009C45D0" w:rsidP="009C45D0">
      <w:pPr>
        <w:pStyle w:val="Heading3"/>
      </w:pPr>
      <w:r w:rsidRPr="009C45D0">
        <w:rPr>
          <w:bdr w:val="single" w:sz="2" w:space="0" w:color="E5E7EB" w:frame="1"/>
        </w:rPr>
        <w:t xml:space="preserve">"Footer" Section: </w:t>
      </w:r>
      <w:r w:rsidRPr="009C45D0">
        <w:t>Detailed</w:t>
      </w:r>
      <w:r w:rsidRPr="009C45D0">
        <w:rPr>
          <w:bdr w:val="single" w:sz="2" w:space="0" w:color="E5E7EB" w:frame="1"/>
        </w:rPr>
        <w:t xml:space="preserve"> Design Description</w:t>
      </w:r>
    </w:p>
    <w:p w14:paraId="256BCA50" w14:textId="77777777" w:rsidR="009C45D0" w:rsidRPr="009C45D0" w:rsidRDefault="009C45D0" w:rsidP="009C45D0">
      <w:pPr>
        <w:rPr>
          <w:rFonts w:ascii="Helvetica" w:eastAsia="Times New Roman" w:hAnsi="Helvetica" w:cs="Helvetica"/>
          <w:sz w:val="21"/>
          <w:szCs w:val="21"/>
        </w:rPr>
      </w:pPr>
      <w:r w:rsidRPr="009C45D0">
        <w:rPr>
          <w:rFonts w:ascii="Helvetica" w:eastAsia="Times New Roman" w:hAnsi="Helvetica" w:cs="Helvetica"/>
          <w:sz w:val="21"/>
          <w:szCs w:val="21"/>
        </w:rPr>
        <w:t>The Footer section serves as the final touchpoint on the landing page, providing essential navigation, contact information, legal disclaimers, and a clear brand identity. It's designed to be functional, informative, and aesthetically consistent with the rest of the page, reinforcing trust and professionalism.</w:t>
      </w:r>
    </w:p>
    <w:p w14:paraId="333D1769" w14:textId="77777777" w:rsidR="009C45D0" w:rsidRPr="009C45D0" w:rsidRDefault="009C45D0" w:rsidP="009C45D0">
      <w:pPr>
        <w:rPr>
          <w:rFonts w:ascii="Helvetica" w:eastAsia="Times New Roman" w:hAnsi="Helvetica" w:cs="Helvetica"/>
          <w:sz w:val="21"/>
          <w:szCs w:val="21"/>
        </w:rPr>
      </w:pPr>
      <w:r w:rsidRPr="009C45D0">
        <w:rPr>
          <w:rFonts w:ascii="Helvetica" w:eastAsia="Times New Roman" w:hAnsi="Helvetica" w:cs="Helvetica"/>
          <w:b/>
          <w:bCs/>
          <w:sz w:val="21"/>
          <w:szCs w:val="21"/>
          <w:bdr w:val="single" w:sz="2" w:space="0" w:color="E5E7EB" w:frame="1"/>
        </w:rPr>
        <w:t>1. Layout &amp; Structure:</w:t>
      </w:r>
      <w:r w:rsidRPr="009C45D0">
        <w:rPr>
          <w:rFonts w:ascii="Helvetica" w:eastAsia="Times New Roman" w:hAnsi="Helvetica" w:cs="Helvetica"/>
          <w:sz w:val="21"/>
          <w:szCs w:val="21"/>
        </w:rPr>
        <w:t> * </w:t>
      </w:r>
      <w:r w:rsidRPr="009C45D0">
        <w:rPr>
          <w:rFonts w:ascii="Helvetica" w:eastAsia="Times New Roman" w:hAnsi="Helvetica" w:cs="Helvetica"/>
          <w:b/>
          <w:bCs/>
          <w:sz w:val="21"/>
          <w:szCs w:val="21"/>
          <w:bdr w:val="single" w:sz="2" w:space="0" w:color="E5E7EB" w:frame="1"/>
        </w:rPr>
        <w:t>Full-Width:</w:t>
      </w:r>
      <w:r w:rsidRPr="009C45D0">
        <w:rPr>
          <w:rFonts w:ascii="Helvetica" w:eastAsia="Times New Roman" w:hAnsi="Helvetica" w:cs="Helvetica"/>
          <w:sz w:val="21"/>
          <w:szCs w:val="21"/>
        </w:rPr>
        <w:t> The footer spans the entire width of the desktop screen. * </w:t>
      </w:r>
      <w:r w:rsidRPr="009C45D0">
        <w:rPr>
          <w:rFonts w:ascii="Helvetica" w:eastAsia="Times New Roman" w:hAnsi="Helvetica" w:cs="Helvetica"/>
          <w:b/>
          <w:bCs/>
          <w:sz w:val="21"/>
          <w:szCs w:val="21"/>
          <w:bdr w:val="single" w:sz="2" w:space="0" w:color="E5E7EB" w:frame="1"/>
        </w:rPr>
        <w:t>Multi-Column Layout:</w:t>
      </w:r>
      <w:r w:rsidRPr="009C45D0">
        <w:rPr>
          <w:rFonts w:ascii="Helvetica" w:eastAsia="Times New Roman" w:hAnsi="Helvetica" w:cs="Helvetica"/>
          <w:sz w:val="21"/>
          <w:szCs w:val="21"/>
        </w:rPr>
        <w:t> Typically structured into 3-4 distinct columns or sections, allowing for logical grouping of information. Common columns include: * </w:t>
      </w:r>
      <w:r w:rsidRPr="009C45D0">
        <w:rPr>
          <w:rFonts w:ascii="Helvetica" w:eastAsia="Times New Roman" w:hAnsi="Helvetica" w:cs="Helvetica"/>
          <w:b/>
          <w:bCs/>
          <w:sz w:val="21"/>
          <w:szCs w:val="21"/>
          <w:bdr w:val="single" w:sz="2" w:space="0" w:color="E5E7EB" w:frame="1"/>
        </w:rPr>
        <w:t>Brand/About:</w:t>
      </w:r>
      <w:r w:rsidRPr="009C45D0">
        <w:rPr>
          <w:rFonts w:ascii="Helvetica" w:eastAsia="Times New Roman" w:hAnsi="Helvetica" w:cs="Helvetica"/>
          <w:sz w:val="21"/>
          <w:szCs w:val="21"/>
        </w:rPr>
        <w:t> Expert's logo, a brief mission statement, or a short "About Us" blurb. * </w:t>
      </w:r>
      <w:r w:rsidRPr="009C45D0">
        <w:rPr>
          <w:rFonts w:ascii="Helvetica" w:eastAsia="Times New Roman" w:hAnsi="Helvetica" w:cs="Helvetica"/>
          <w:b/>
          <w:bCs/>
          <w:sz w:val="21"/>
          <w:szCs w:val="21"/>
          <w:bdr w:val="single" w:sz="2" w:space="0" w:color="E5E7EB" w:frame="1"/>
        </w:rPr>
        <w:t>Navigation:</w:t>
      </w:r>
      <w:r w:rsidRPr="009C45D0">
        <w:rPr>
          <w:rFonts w:ascii="Helvetica" w:eastAsia="Times New Roman" w:hAnsi="Helvetica" w:cs="Helvetica"/>
          <w:sz w:val="21"/>
          <w:szCs w:val="21"/>
        </w:rPr>
        <w:t> Key links (e.g., Solutions, Innovation Lab, Articles, Contact). * </w:t>
      </w:r>
      <w:r w:rsidRPr="009C45D0">
        <w:rPr>
          <w:rFonts w:ascii="Helvetica" w:eastAsia="Times New Roman" w:hAnsi="Helvetica" w:cs="Helvetica"/>
          <w:b/>
          <w:bCs/>
          <w:sz w:val="21"/>
          <w:szCs w:val="21"/>
          <w:bdr w:val="single" w:sz="2" w:space="0" w:color="E5E7EB" w:frame="1"/>
        </w:rPr>
        <w:t>Contact Information:</w:t>
      </w:r>
      <w:r w:rsidRPr="009C45D0">
        <w:rPr>
          <w:rFonts w:ascii="Helvetica" w:eastAsia="Times New Roman" w:hAnsi="Helvetica" w:cs="Helvetica"/>
          <w:sz w:val="21"/>
          <w:szCs w:val="21"/>
        </w:rPr>
        <w:t> Email, phone, address (if applicable). * </w:t>
      </w:r>
      <w:r w:rsidRPr="009C45D0">
        <w:rPr>
          <w:rFonts w:ascii="Helvetica" w:eastAsia="Times New Roman" w:hAnsi="Helvetica" w:cs="Helvetica"/>
          <w:b/>
          <w:bCs/>
          <w:sz w:val="21"/>
          <w:szCs w:val="21"/>
          <w:bdr w:val="single" w:sz="2" w:space="0" w:color="E5E7EB" w:frame="1"/>
        </w:rPr>
        <w:t xml:space="preserve">Social </w:t>
      </w:r>
      <w:r w:rsidRPr="009C45D0">
        <w:rPr>
          <w:rFonts w:ascii="Helvetica" w:eastAsia="Times New Roman" w:hAnsi="Helvetica" w:cs="Helvetica"/>
          <w:b/>
          <w:bCs/>
          <w:sz w:val="21"/>
          <w:szCs w:val="21"/>
          <w:bdr w:val="single" w:sz="2" w:space="0" w:color="E5E7EB" w:frame="1"/>
        </w:rPr>
        <w:lastRenderedPageBreak/>
        <w:t>Media:</w:t>
      </w:r>
      <w:r w:rsidRPr="009C45D0">
        <w:rPr>
          <w:rFonts w:ascii="Helvetica" w:eastAsia="Times New Roman" w:hAnsi="Helvetica" w:cs="Helvetica"/>
          <w:sz w:val="21"/>
          <w:szCs w:val="21"/>
        </w:rPr>
        <w:t> Links to professional social profiles. * </w:t>
      </w:r>
      <w:r w:rsidRPr="009C45D0">
        <w:rPr>
          <w:rFonts w:ascii="Helvetica" w:eastAsia="Times New Roman" w:hAnsi="Helvetica" w:cs="Helvetica"/>
          <w:b/>
          <w:bCs/>
          <w:sz w:val="21"/>
          <w:szCs w:val="21"/>
          <w:bdr w:val="single" w:sz="2" w:space="0" w:color="E5E7EB" w:frame="1"/>
        </w:rPr>
        <w:t>Copyright &amp; Legal:</w:t>
      </w:r>
      <w:r w:rsidRPr="009C45D0">
        <w:rPr>
          <w:rFonts w:ascii="Helvetica" w:eastAsia="Times New Roman" w:hAnsi="Helvetica" w:cs="Helvetica"/>
          <w:sz w:val="21"/>
          <w:szCs w:val="21"/>
        </w:rPr>
        <w:t> A distinct bottom bar for copyright and privacy policy links.</w:t>
      </w:r>
    </w:p>
    <w:p w14:paraId="49B7E166" w14:textId="77777777" w:rsidR="009C45D0" w:rsidRPr="009C45D0" w:rsidRDefault="009C45D0" w:rsidP="009C45D0">
      <w:pPr>
        <w:rPr>
          <w:rFonts w:ascii="Helvetica" w:eastAsia="Times New Roman" w:hAnsi="Helvetica" w:cs="Helvetica"/>
          <w:sz w:val="21"/>
          <w:szCs w:val="21"/>
        </w:rPr>
      </w:pPr>
      <w:r w:rsidRPr="009C45D0">
        <w:rPr>
          <w:rFonts w:ascii="Helvetica" w:eastAsia="Times New Roman" w:hAnsi="Helvetica" w:cs="Helvetica"/>
          <w:b/>
          <w:bCs/>
          <w:sz w:val="21"/>
          <w:szCs w:val="21"/>
          <w:bdr w:val="single" w:sz="2" w:space="0" w:color="E5E7EB" w:frame="1"/>
        </w:rPr>
        <w:t>2. Visual Design &amp; Aesthetics:</w:t>
      </w:r>
      <w:r w:rsidRPr="009C45D0">
        <w:rPr>
          <w:rFonts w:ascii="Helvetica" w:eastAsia="Times New Roman" w:hAnsi="Helvetica" w:cs="Helvetica"/>
          <w:sz w:val="21"/>
          <w:szCs w:val="21"/>
        </w:rPr>
        <w:t> * </w:t>
      </w:r>
      <w:r w:rsidRPr="009C45D0">
        <w:rPr>
          <w:rFonts w:ascii="Helvetica" w:eastAsia="Times New Roman" w:hAnsi="Helvetica" w:cs="Helvetica"/>
          <w:b/>
          <w:bCs/>
          <w:sz w:val="21"/>
          <w:szCs w:val="21"/>
          <w:bdr w:val="single" w:sz="2" w:space="0" w:color="E5E7EB" w:frame="1"/>
        </w:rPr>
        <w:t>Background:</w:t>
      </w:r>
      <w:r w:rsidRPr="009C45D0">
        <w:rPr>
          <w:rFonts w:ascii="Helvetica" w:eastAsia="Times New Roman" w:hAnsi="Helvetica" w:cs="Helvetica"/>
          <w:sz w:val="21"/>
          <w:szCs w:val="21"/>
        </w:rPr>
        <w:t> The footer will utilize a deep, solid dark blue from the 'Tech &amp; Trust' palette (</w:t>
      </w:r>
      <w:r w:rsidRPr="009C45D0">
        <w:rPr>
          <w:rFonts w:ascii="Consolas" w:eastAsia="Times New Roman" w:hAnsi="Consolas" w:cs="Courier New"/>
          <w:sz w:val="21"/>
          <w:szCs w:val="21"/>
          <w:bdr w:val="single" w:sz="2" w:space="0" w:color="E5E7EB" w:frame="1"/>
        </w:rPr>
        <w:t>#1A2A4A</w:t>
      </w:r>
      <w:r w:rsidRPr="009C45D0">
        <w:rPr>
          <w:rFonts w:ascii="Helvetica" w:eastAsia="Times New Roman" w:hAnsi="Helvetica" w:cs="Helvetica"/>
          <w:sz w:val="21"/>
          <w:szCs w:val="21"/>
        </w:rPr>
        <w:t>) or a slightly lighter but still dark navy (</w:t>
      </w:r>
      <w:r w:rsidRPr="009C45D0">
        <w:rPr>
          <w:rFonts w:ascii="Consolas" w:eastAsia="Times New Roman" w:hAnsi="Consolas" w:cs="Courier New"/>
          <w:sz w:val="21"/>
          <w:szCs w:val="21"/>
          <w:bdr w:val="single" w:sz="2" w:space="0" w:color="E5E7EB" w:frame="1"/>
        </w:rPr>
        <w:t>#2C3E50</w:t>
      </w:r>
      <w:r w:rsidRPr="009C45D0">
        <w:rPr>
          <w:rFonts w:ascii="Helvetica" w:eastAsia="Times New Roman" w:hAnsi="Helvetica" w:cs="Helvetica"/>
          <w:sz w:val="21"/>
          <w:szCs w:val="21"/>
        </w:rPr>
        <w:t>). This provides a strong, anchoring visual at the bottom of the page. * </w:t>
      </w:r>
      <w:r w:rsidRPr="009C45D0">
        <w:rPr>
          <w:rFonts w:ascii="Helvetica" w:eastAsia="Times New Roman" w:hAnsi="Helvetica" w:cs="Helvetica"/>
          <w:b/>
          <w:bCs/>
          <w:sz w:val="21"/>
          <w:szCs w:val="21"/>
          <w:bdr w:val="single" w:sz="2" w:space="0" w:color="E5E7EB" w:frame="1"/>
        </w:rPr>
        <w:t>Separators:</w:t>
      </w:r>
      <w:r w:rsidRPr="009C45D0">
        <w:rPr>
          <w:rFonts w:ascii="Helvetica" w:eastAsia="Times New Roman" w:hAnsi="Helvetica" w:cs="Helvetica"/>
          <w:sz w:val="21"/>
          <w:szCs w:val="21"/>
        </w:rPr>
        <w:t> Subtle vertical dividers (thin lines in light grey </w:t>
      </w:r>
      <w:r w:rsidRPr="009C45D0">
        <w:rPr>
          <w:rFonts w:ascii="Consolas" w:eastAsia="Times New Roman" w:hAnsi="Consolas" w:cs="Courier New"/>
          <w:sz w:val="21"/>
          <w:szCs w:val="21"/>
          <w:bdr w:val="single" w:sz="2" w:space="0" w:color="E5E7EB" w:frame="1"/>
        </w:rPr>
        <w:t>#BDC3C7</w:t>
      </w:r>
      <w:r w:rsidRPr="009C45D0">
        <w:rPr>
          <w:rFonts w:ascii="Helvetica" w:eastAsia="Times New Roman" w:hAnsi="Helvetica" w:cs="Helvetica"/>
          <w:sz w:val="21"/>
          <w:szCs w:val="21"/>
        </w:rPr>
        <w:t>) between content columns, and a full-width horizontal divider to separate the main footer content from the bottom copyright bar. * </w:t>
      </w:r>
      <w:r w:rsidRPr="009C45D0">
        <w:rPr>
          <w:rFonts w:ascii="Helvetica" w:eastAsia="Times New Roman" w:hAnsi="Helvetica" w:cs="Helvetica"/>
          <w:b/>
          <w:bCs/>
          <w:sz w:val="21"/>
          <w:szCs w:val="21"/>
          <w:bdr w:val="single" w:sz="2" w:space="0" w:color="E5E7EB" w:frame="1"/>
        </w:rPr>
        <w:t>Subtle Texturing (Optional):</w:t>
      </w:r>
      <w:r w:rsidRPr="009C45D0">
        <w:rPr>
          <w:rFonts w:ascii="Helvetica" w:eastAsia="Times New Roman" w:hAnsi="Helvetica" w:cs="Helvetica"/>
          <w:sz w:val="21"/>
          <w:szCs w:val="21"/>
        </w:rPr>
        <w:t> A very faint, abstract pattern (e.g., a subtle grid or network lines) could be overlaid on the background to add depth, consistent with the tech theme.</w:t>
      </w:r>
    </w:p>
    <w:p w14:paraId="2E4EE01F" w14:textId="77777777" w:rsidR="009C45D0" w:rsidRPr="009C45D0" w:rsidRDefault="009C45D0" w:rsidP="009C45D0">
      <w:pPr>
        <w:rPr>
          <w:rFonts w:ascii="Helvetica" w:eastAsia="Times New Roman" w:hAnsi="Helvetica" w:cs="Helvetica"/>
          <w:sz w:val="21"/>
          <w:szCs w:val="21"/>
        </w:rPr>
      </w:pPr>
      <w:r w:rsidRPr="009C45D0">
        <w:rPr>
          <w:rFonts w:ascii="Helvetica" w:eastAsia="Times New Roman" w:hAnsi="Helvetica" w:cs="Helvetica"/>
          <w:b/>
          <w:bCs/>
          <w:sz w:val="21"/>
          <w:szCs w:val="21"/>
          <w:bdr w:val="single" w:sz="2" w:space="0" w:color="E5E7EB" w:frame="1"/>
        </w:rPr>
        <w:t>3. Content Elements (Column by Column Example):</w:t>
      </w:r>
    </w:p>
    <w:p w14:paraId="22F8C57A"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**Column 1: Brand &amp; About**</w:t>
      </w:r>
    </w:p>
    <w:p w14:paraId="3CBCA659"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**Expert's </w:t>
      </w:r>
      <w:proofErr w:type="gramStart"/>
      <w:r w:rsidRPr="009C45D0">
        <w:rPr>
          <w:rFonts w:ascii="Consolas" w:eastAsia="Times New Roman" w:hAnsi="Consolas" w:cs="Courier New"/>
          <w:sz w:val="21"/>
          <w:szCs w:val="21"/>
          <w:bdr w:val="single" w:sz="2" w:space="0" w:color="E5E7EB" w:frame="1"/>
        </w:rPr>
        <w:t>Logo:*</w:t>
      </w:r>
      <w:proofErr w:type="gramEnd"/>
      <w:r w:rsidRPr="009C45D0">
        <w:rPr>
          <w:rFonts w:ascii="Consolas" w:eastAsia="Times New Roman" w:hAnsi="Consolas" w:cs="Courier New"/>
          <w:sz w:val="21"/>
          <w:szCs w:val="21"/>
          <w:bdr w:val="single" w:sz="2" w:space="0" w:color="E5E7EB" w:frame="1"/>
        </w:rPr>
        <w:t>* A high-resolution version of the expert's logo. If it's a wordmark, it should be in white or a light accent color.</w:t>
      </w:r>
    </w:p>
    <w:p w14:paraId="2C4673AF"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**Brief </w:t>
      </w:r>
      <w:proofErr w:type="gramStart"/>
      <w:r w:rsidRPr="009C45D0">
        <w:rPr>
          <w:rFonts w:ascii="Consolas" w:eastAsia="Times New Roman" w:hAnsi="Consolas" w:cs="Courier New"/>
          <w:sz w:val="21"/>
          <w:szCs w:val="21"/>
          <w:bdr w:val="single" w:sz="2" w:space="0" w:color="E5E7EB" w:frame="1"/>
        </w:rPr>
        <w:t>Description:*</w:t>
      </w:r>
      <w:proofErr w:type="gramEnd"/>
      <w:r w:rsidRPr="009C45D0">
        <w:rPr>
          <w:rFonts w:ascii="Consolas" w:eastAsia="Times New Roman" w:hAnsi="Consolas" w:cs="Courier New"/>
          <w:sz w:val="21"/>
          <w:szCs w:val="21"/>
          <w:bdr w:val="single" w:sz="2" w:space="0" w:color="E5E7EB" w:frame="1"/>
        </w:rPr>
        <w:t>* A concise statement about the expert's mission or a short value proposition.</w:t>
      </w:r>
    </w:p>
    <w:p w14:paraId="25D0C1C4"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Typography:*</w:t>
      </w:r>
      <w:proofErr w:type="gramEnd"/>
      <w:r w:rsidRPr="009C45D0">
        <w:rPr>
          <w:rFonts w:ascii="Consolas" w:eastAsia="Times New Roman" w:hAnsi="Consolas" w:cs="Courier New"/>
          <w:sz w:val="21"/>
          <w:szCs w:val="21"/>
          <w:bdr w:val="single" w:sz="2" w:space="0" w:color="E5E7EB" w:frame="1"/>
        </w:rPr>
        <w:t>* **Roboto Regular**, light grey (`#ECF0F1`), slightly smaller font size.</w:t>
      </w:r>
    </w:p>
    <w:p w14:paraId="54A630BA"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**"Back to Top" Link/Icon (Optional</w:t>
      </w:r>
      <w:proofErr w:type="gramStart"/>
      <w:r w:rsidRPr="009C45D0">
        <w:rPr>
          <w:rFonts w:ascii="Consolas" w:eastAsia="Times New Roman" w:hAnsi="Consolas" w:cs="Courier New"/>
          <w:sz w:val="21"/>
          <w:szCs w:val="21"/>
          <w:bdr w:val="single" w:sz="2" w:space="0" w:color="E5E7EB" w:frame="1"/>
        </w:rPr>
        <w:t>):*</w:t>
      </w:r>
      <w:proofErr w:type="gramEnd"/>
      <w:r w:rsidRPr="009C45D0">
        <w:rPr>
          <w:rFonts w:ascii="Consolas" w:eastAsia="Times New Roman" w:hAnsi="Consolas" w:cs="Courier New"/>
          <w:sz w:val="21"/>
          <w:szCs w:val="21"/>
          <w:bdr w:val="single" w:sz="2" w:space="0" w:color="E5E7EB" w:frame="1"/>
        </w:rPr>
        <w:t>* A small, subtle arrow icon (using an accent color) that, when clicked, smoothly scrolls the user to the top of the page.</w:t>
      </w:r>
    </w:p>
    <w:p w14:paraId="06A83613" w14:textId="77777777" w:rsidR="009C45D0" w:rsidRPr="009C45D0" w:rsidRDefault="009C45D0" w:rsidP="009C45D0">
      <w:pPr>
        <w:rPr>
          <w:rFonts w:ascii="Consolas" w:eastAsia="Times New Roman" w:hAnsi="Consolas" w:cs="Courier New"/>
          <w:sz w:val="21"/>
          <w:szCs w:val="21"/>
          <w:bdr w:val="single" w:sz="2" w:space="0" w:color="E5E7EB" w:frame="1"/>
        </w:rPr>
      </w:pPr>
    </w:p>
    <w:p w14:paraId="7E2F3CF5"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**Column 2: Navigation / Quick Links**</w:t>
      </w:r>
    </w:p>
    <w:p w14:paraId="75427CD6"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Heading:*</w:t>
      </w:r>
      <w:proofErr w:type="gramEnd"/>
      <w:r w:rsidRPr="009C45D0">
        <w:rPr>
          <w:rFonts w:ascii="Consolas" w:eastAsia="Times New Roman" w:hAnsi="Consolas" w:cs="Courier New"/>
          <w:sz w:val="21"/>
          <w:szCs w:val="21"/>
          <w:bdr w:val="single" w:sz="2" w:space="0" w:color="E5E7EB" w:frame="1"/>
        </w:rPr>
        <w:t>* "Quick Links" or "Explore"</w:t>
      </w:r>
    </w:p>
    <w:p w14:paraId="12BC0512"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Typography:*</w:t>
      </w:r>
      <w:proofErr w:type="gramEnd"/>
      <w:r w:rsidRPr="009C45D0">
        <w:rPr>
          <w:rFonts w:ascii="Consolas" w:eastAsia="Times New Roman" w:hAnsi="Consolas" w:cs="Courier New"/>
          <w:sz w:val="21"/>
          <w:szCs w:val="21"/>
          <w:bdr w:val="single" w:sz="2" w:space="0" w:color="E5E7EB" w:frame="1"/>
        </w:rPr>
        <w:t xml:space="preserve">* **Inter </w:t>
      </w:r>
      <w:proofErr w:type="spellStart"/>
      <w:r w:rsidRPr="009C45D0">
        <w:rPr>
          <w:rFonts w:ascii="Consolas" w:eastAsia="Times New Roman" w:hAnsi="Consolas" w:cs="Courier New"/>
          <w:sz w:val="21"/>
          <w:szCs w:val="21"/>
          <w:bdr w:val="single" w:sz="2" w:space="0" w:color="E5E7EB" w:frame="1"/>
        </w:rPr>
        <w:t>Semibold</w:t>
      </w:r>
      <w:proofErr w:type="spellEnd"/>
      <w:r w:rsidRPr="009C45D0">
        <w:rPr>
          <w:rFonts w:ascii="Consolas" w:eastAsia="Times New Roman" w:hAnsi="Consolas" w:cs="Courier New"/>
          <w:sz w:val="21"/>
          <w:szCs w:val="21"/>
          <w:bdr w:val="single" w:sz="2" w:space="0" w:color="E5E7EB" w:frame="1"/>
        </w:rPr>
        <w:t>**, white (`#FFFFFF`).</w:t>
      </w:r>
    </w:p>
    <w:p w14:paraId="521B4999"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Links:*</w:t>
      </w:r>
      <w:proofErr w:type="gramEnd"/>
      <w:r w:rsidRPr="009C45D0">
        <w:rPr>
          <w:rFonts w:ascii="Consolas" w:eastAsia="Times New Roman" w:hAnsi="Consolas" w:cs="Courier New"/>
          <w:sz w:val="21"/>
          <w:szCs w:val="21"/>
          <w:bdr w:val="single" w:sz="2" w:space="0" w:color="E5E7EB" w:frame="1"/>
        </w:rPr>
        <w:t>* A bulleted list of key sections of the landing page or other important pages.</w:t>
      </w:r>
    </w:p>
    <w:p w14:paraId="7BE3460C"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Typography:*</w:t>
      </w:r>
      <w:proofErr w:type="gramEnd"/>
      <w:r w:rsidRPr="009C45D0">
        <w:rPr>
          <w:rFonts w:ascii="Consolas" w:eastAsia="Times New Roman" w:hAnsi="Consolas" w:cs="Courier New"/>
          <w:sz w:val="21"/>
          <w:szCs w:val="21"/>
          <w:bdr w:val="single" w:sz="2" w:space="0" w:color="E5E7EB" w:frame="1"/>
        </w:rPr>
        <w:t>* **Roboto Regular**, light grey (`#ECF0F1`).</w:t>
      </w:r>
    </w:p>
    <w:p w14:paraId="590347E6"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**Hover </w:t>
      </w:r>
      <w:proofErr w:type="gramStart"/>
      <w:r w:rsidRPr="009C45D0">
        <w:rPr>
          <w:rFonts w:ascii="Consolas" w:eastAsia="Times New Roman" w:hAnsi="Consolas" w:cs="Courier New"/>
          <w:sz w:val="21"/>
          <w:szCs w:val="21"/>
          <w:bdr w:val="single" w:sz="2" w:space="0" w:color="E5E7EB" w:frame="1"/>
        </w:rPr>
        <w:t>Effect:*</w:t>
      </w:r>
      <w:proofErr w:type="gramEnd"/>
      <w:r w:rsidRPr="009C45D0">
        <w:rPr>
          <w:rFonts w:ascii="Consolas" w:eastAsia="Times New Roman" w:hAnsi="Consolas" w:cs="Courier New"/>
          <w:sz w:val="21"/>
          <w:szCs w:val="21"/>
          <w:bdr w:val="single" w:sz="2" w:space="0" w:color="E5E7EB" w:frame="1"/>
        </w:rPr>
        <w:t>* Links subtly change color to a vibrant accent blue (`#3498DB`) on hover.</w:t>
      </w:r>
    </w:p>
    <w:p w14:paraId="6DEA2109" w14:textId="77777777" w:rsidR="009C45D0" w:rsidRPr="009C45D0" w:rsidRDefault="009C45D0" w:rsidP="009C45D0">
      <w:pPr>
        <w:rPr>
          <w:rFonts w:ascii="Consolas" w:eastAsia="Times New Roman" w:hAnsi="Consolas" w:cs="Courier New"/>
          <w:sz w:val="21"/>
          <w:szCs w:val="21"/>
          <w:bdr w:val="single" w:sz="2" w:space="0" w:color="E5E7EB" w:frame="1"/>
        </w:rPr>
      </w:pPr>
    </w:p>
    <w:p w14:paraId="4A025858"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**Column 3: Contact Information**</w:t>
      </w:r>
    </w:p>
    <w:p w14:paraId="57040E65"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Heading:*</w:t>
      </w:r>
      <w:proofErr w:type="gramEnd"/>
      <w:r w:rsidRPr="009C45D0">
        <w:rPr>
          <w:rFonts w:ascii="Consolas" w:eastAsia="Times New Roman" w:hAnsi="Consolas" w:cs="Courier New"/>
          <w:sz w:val="21"/>
          <w:szCs w:val="21"/>
          <w:bdr w:val="single" w:sz="2" w:space="0" w:color="E5E7EB" w:frame="1"/>
        </w:rPr>
        <w:t>* "Contact Us" or "Reach Out"</w:t>
      </w:r>
    </w:p>
    <w:p w14:paraId="51A91E25"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Typography:*</w:t>
      </w:r>
      <w:proofErr w:type="gramEnd"/>
      <w:r w:rsidRPr="009C45D0">
        <w:rPr>
          <w:rFonts w:ascii="Consolas" w:eastAsia="Times New Roman" w:hAnsi="Consolas" w:cs="Courier New"/>
          <w:sz w:val="21"/>
          <w:szCs w:val="21"/>
          <w:bdr w:val="single" w:sz="2" w:space="0" w:color="E5E7EB" w:frame="1"/>
        </w:rPr>
        <w:t xml:space="preserve">* **Inter </w:t>
      </w:r>
      <w:proofErr w:type="spellStart"/>
      <w:r w:rsidRPr="009C45D0">
        <w:rPr>
          <w:rFonts w:ascii="Consolas" w:eastAsia="Times New Roman" w:hAnsi="Consolas" w:cs="Courier New"/>
          <w:sz w:val="21"/>
          <w:szCs w:val="21"/>
          <w:bdr w:val="single" w:sz="2" w:space="0" w:color="E5E7EB" w:frame="1"/>
        </w:rPr>
        <w:t>Semibold</w:t>
      </w:r>
      <w:proofErr w:type="spellEnd"/>
      <w:r w:rsidRPr="009C45D0">
        <w:rPr>
          <w:rFonts w:ascii="Consolas" w:eastAsia="Times New Roman" w:hAnsi="Consolas" w:cs="Courier New"/>
          <w:sz w:val="21"/>
          <w:szCs w:val="21"/>
          <w:bdr w:val="single" w:sz="2" w:space="0" w:color="E5E7EB" w:frame="1"/>
        </w:rPr>
        <w:t>**, white (`#FFFFFF`).</w:t>
      </w:r>
    </w:p>
    <w:p w14:paraId="5FF64908"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Details:*</w:t>
      </w:r>
      <w:proofErr w:type="gramEnd"/>
      <w:r w:rsidRPr="009C45D0">
        <w:rPr>
          <w:rFonts w:ascii="Consolas" w:eastAsia="Times New Roman" w:hAnsi="Consolas" w:cs="Courier New"/>
          <w:sz w:val="21"/>
          <w:szCs w:val="21"/>
          <w:bdr w:val="single" w:sz="2" w:space="0" w:color="E5E7EB" w:frame="1"/>
        </w:rPr>
        <w:t>*</w:t>
      </w:r>
    </w:p>
    <w:p w14:paraId="065C9EB6"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**Email </w:t>
      </w:r>
      <w:proofErr w:type="gramStart"/>
      <w:r w:rsidRPr="009C45D0">
        <w:rPr>
          <w:rFonts w:ascii="Consolas" w:eastAsia="Times New Roman" w:hAnsi="Consolas" w:cs="Courier New"/>
          <w:sz w:val="21"/>
          <w:szCs w:val="21"/>
          <w:bdr w:val="single" w:sz="2" w:space="0" w:color="E5E7EB" w:frame="1"/>
        </w:rPr>
        <w:t>Address:*</w:t>
      </w:r>
      <w:proofErr w:type="gramEnd"/>
      <w:r w:rsidRPr="009C45D0">
        <w:rPr>
          <w:rFonts w:ascii="Consolas" w:eastAsia="Times New Roman" w:hAnsi="Consolas" w:cs="Courier New"/>
          <w:sz w:val="21"/>
          <w:szCs w:val="21"/>
          <w:bdr w:val="single" w:sz="2" w:space="0" w:color="E5E7EB" w:frame="1"/>
        </w:rPr>
        <w:t>* Clickable email link.</w:t>
      </w:r>
    </w:p>
    <w:p w14:paraId="2A4167B0"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lastRenderedPageBreak/>
        <w:t xml:space="preserve">        *   **Phone </w:t>
      </w:r>
      <w:proofErr w:type="gramStart"/>
      <w:r w:rsidRPr="009C45D0">
        <w:rPr>
          <w:rFonts w:ascii="Consolas" w:eastAsia="Times New Roman" w:hAnsi="Consolas" w:cs="Courier New"/>
          <w:sz w:val="21"/>
          <w:szCs w:val="21"/>
          <w:bdr w:val="single" w:sz="2" w:space="0" w:color="E5E7EB" w:frame="1"/>
        </w:rPr>
        <w:t>Number:*</w:t>
      </w:r>
      <w:proofErr w:type="gramEnd"/>
      <w:r w:rsidRPr="009C45D0">
        <w:rPr>
          <w:rFonts w:ascii="Consolas" w:eastAsia="Times New Roman" w:hAnsi="Consolas" w:cs="Courier New"/>
          <w:sz w:val="21"/>
          <w:szCs w:val="21"/>
          <w:bdr w:val="single" w:sz="2" w:space="0" w:color="E5E7EB" w:frame="1"/>
        </w:rPr>
        <w:t>* Clickable phone link.</w:t>
      </w:r>
    </w:p>
    <w:p w14:paraId="2A338DED"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Address:*</w:t>
      </w:r>
      <w:proofErr w:type="gramEnd"/>
      <w:r w:rsidRPr="009C45D0">
        <w:rPr>
          <w:rFonts w:ascii="Consolas" w:eastAsia="Times New Roman" w:hAnsi="Consolas" w:cs="Courier New"/>
          <w:sz w:val="21"/>
          <w:szCs w:val="21"/>
          <w:bdr w:val="single" w:sz="2" w:space="0" w:color="E5E7EB" w:frame="1"/>
        </w:rPr>
        <w:t>* Physical address (if applicable).</w:t>
      </w:r>
    </w:p>
    <w:p w14:paraId="16D87F69"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Typography:*</w:t>
      </w:r>
      <w:proofErr w:type="gramEnd"/>
      <w:r w:rsidRPr="009C45D0">
        <w:rPr>
          <w:rFonts w:ascii="Consolas" w:eastAsia="Times New Roman" w:hAnsi="Consolas" w:cs="Courier New"/>
          <w:sz w:val="21"/>
          <w:szCs w:val="21"/>
          <w:bdr w:val="single" w:sz="2" w:space="0" w:color="E5E7EB" w:frame="1"/>
        </w:rPr>
        <w:t>* **Roboto Regular**, light grey (`#ECF0F1`).</w:t>
      </w:r>
    </w:p>
    <w:p w14:paraId="0A9CAF79"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Icons:*</w:t>
      </w:r>
      <w:proofErr w:type="gramEnd"/>
      <w:r w:rsidRPr="009C45D0">
        <w:rPr>
          <w:rFonts w:ascii="Consolas" w:eastAsia="Times New Roman" w:hAnsi="Consolas" w:cs="Courier New"/>
          <w:sz w:val="21"/>
          <w:szCs w:val="21"/>
          <w:bdr w:val="single" w:sz="2" w:space="0" w:color="E5E7EB" w:frame="1"/>
        </w:rPr>
        <w:t>* Small, relevant icons (email, phone, map pin) using accent colors placed next to each detail.</w:t>
      </w:r>
    </w:p>
    <w:p w14:paraId="38045DA5" w14:textId="77777777" w:rsidR="009C45D0" w:rsidRPr="009C45D0" w:rsidRDefault="009C45D0" w:rsidP="009C45D0">
      <w:pPr>
        <w:rPr>
          <w:rFonts w:ascii="Consolas" w:eastAsia="Times New Roman" w:hAnsi="Consolas" w:cs="Courier New"/>
          <w:sz w:val="21"/>
          <w:szCs w:val="21"/>
          <w:bdr w:val="single" w:sz="2" w:space="0" w:color="E5E7EB" w:frame="1"/>
        </w:rPr>
      </w:pPr>
    </w:p>
    <w:p w14:paraId="1A894E9F"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**Column 4: </w:t>
      </w:r>
      <w:proofErr w:type="gramStart"/>
      <w:r w:rsidRPr="009C45D0">
        <w:rPr>
          <w:rFonts w:ascii="Consolas" w:eastAsia="Times New Roman" w:hAnsi="Consolas" w:cs="Courier New"/>
          <w:sz w:val="21"/>
          <w:szCs w:val="21"/>
          <w:bdr w:val="single" w:sz="2" w:space="0" w:color="E5E7EB" w:frame="1"/>
        </w:rPr>
        <w:t>Social Media</w:t>
      </w:r>
      <w:proofErr w:type="gramEnd"/>
      <w:r w:rsidRPr="009C45D0">
        <w:rPr>
          <w:rFonts w:ascii="Consolas" w:eastAsia="Times New Roman" w:hAnsi="Consolas" w:cs="Courier New"/>
          <w:sz w:val="21"/>
          <w:szCs w:val="21"/>
          <w:bdr w:val="single" w:sz="2" w:space="0" w:color="E5E7EB" w:frame="1"/>
        </w:rPr>
        <w:t xml:space="preserve"> &amp; Newsletter (Optional)**</w:t>
      </w:r>
    </w:p>
    <w:p w14:paraId="2099EEC6"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Heading:*</w:t>
      </w:r>
      <w:proofErr w:type="gramEnd"/>
      <w:r w:rsidRPr="009C45D0">
        <w:rPr>
          <w:rFonts w:ascii="Consolas" w:eastAsia="Times New Roman" w:hAnsi="Consolas" w:cs="Courier New"/>
          <w:sz w:val="21"/>
          <w:szCs w:val="21"/>
          <w:bdr w:val="single" w:sz="2" w:space="0" w:color="E5E7EB" w:frame="1"/>
        </w:rPr>
        <w:t>* "Connect With Us"</w:t>
      </w:r>
    </w:p>
    <w:p w14:paraId="4C69E092"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Typography:*</w:t>
      </w:r>
      <w:proofErr w:type="gramEnd"/>
      <w:r w:rsidRPr="009C45D0">
        <w:rPr>
          <w:rFonts w:ascii="Consolas" w:eastAsia="Times New Roman" w:hAnsi="Consolas" w:cs="Courier New"/>
          <w:sz w:val="21"/>
          <w:szCs w:val="21"/>
          <w:bdr w:val="single" w:sz="2" w:space="0" w:color="E5E7EB" w:frame="1"/>
        </w:rPr>
        <w:t xml:space="preserve">* **Inter </w:t>
      </w:r>
      <w:proofErr w:type="spellStart"/>
      <w:r w:rsidRPr="009C45D0">
        <w:rPr>
          <w:rFonts w:ascii="Consolas" w:eastAsia="Times New Roman" w:hAnsi="Consolas" w:cs="Courier New"/>
          <w:sz w:val="21"/>
          <w:szCs w:val="21"/>
          <w:bdr w:val="single" w:sz="2" w:space="0" w:color="E5E7EB" w:frame="1"/>
        </w:rPr>
        <w:t>Semibold</w:t>
      </w:r>
      <w:proofErr w:type="spellEnd"/>
      <w:r w:rsidRPr="009C45D0">
        <w:rPr>
          <w:rFonts w:ascii="Consolas" w:eastAsia="Times New Roman" w:hAnsi="Consolas" w:cs="Courier New"/>
          <w:sz w:val="21"/>
          <w:szCs w:val="21"/>
          <w:bdr w:val="single" w:sz="2" w:space="0" w:color="E5E7EB" w:frame="1"/>
        </w:rPr>
        <w:t>**, white (`#FFFFFF`).</w:t>
      </w:r>
    </w:p>
    <w:p w14:paraId="14D91530"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**Social </w:t>
      </w:r>
      <w:proofErr w:type="gramStart"/>
      <w:r w:rsidRPr="009C45D0">
        <w:rPr>
          <w:rFonts w:ascii="Consolas" w:eastAsia="Times New Roman" w:hAnsi="Consolas" w:cs="Courier New"/>
          <w:sz w:val="21"/>
          <w:szCs w:val="21"/>
          <w:bdr w:val="single" w:sz="2" w:space="0" w:color="E5E7EB" w:frame="1"/>
        </w:rPr>
        <w:t>Icons:*</w:t>
      </w:r>
      <w:proofErr w:type="gramEnd"/>
      <w:r w:rsidRPr="009C45D0">
        <w:rPr>
          <w:rFonts w:ascii="Consolas" w:eastAsia="Times New Roman" w:hAnsi="Consolas" w:cs="Courier New"/>
          <w:sz w:val="21"/>
          <w:szCs w:val="21"/>
          <w:bdr w:val="single" w:sz="2" w:space="0" w:color="E5E7EB" w:frame="1"/>
        </w:rPr>
        <w:t>* Prominent icons for LinkedIn, Twitter, etc.</w:t>
      </w:r>
    </w:p>
    <w:p w14:paraId="670E853D"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w:t>
      </w:r>
      <w:proofErr w:type="gramStart"/>
      <w:r w:rsidRPr="009C45D0">
        <w:rPr>
          <w:rFonts w:ascii="Consolas" w:eastAsia="Times New Roman" w:hAnsi="Consolas" w:cs="Courier New"/>
          <w:sz w:val="21"/>
          <w:szCs w:val="21"/>
          <w:bdr w:val="single" w:sz="2" w:space="0" w:color="E5E7EB" w:frame="1"/>
        </w:rPr>
        <w:t>Style:*</w:t>
      </w:r>
      <w:proofErr w:type="gramEnd"/>
      <w:r w:rsidRPr="009C45D0">
        <w:rPr>
          <w:rFonts w:ascii="Consolas" w:eastAsia="Times New Roman" w:hAnsi="Consolas" w:cs="Courier New"/>
          <w:sz w:val="21"/>
          <w:szCs w:val="21"/>
          <w:bdr w:val="single" w:sz="2" w:space="0" w:color="E5E7EB" w:frame="1"/>
        </w:rPr>
        <w:t>* White or accent color icons on a dark, circular background, or simply accent-colored icons.</w:t>
      </w:r>
    </w:p>
    <w:p w14:paraId="331A54D8"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**Hover </w:t>
      </w:r>
      <w:proofErr w:type="gramStart"/>
      <w:r w:rsidRPr="009C45D0">
        <w:rPr>
          <w:rFonts w:ascii="Consolas" w:eastAsia="Times New Roman" w:hAnsi="Consolas" w:cs="Courier New"/>
          <w:sz w:val="21"/>
          <w:szCs w:val="21"/>
          <w:bdr w:val="single" w:sz="2" w:space="0" w:color="E5E7EB" w:frame="1"/>
        </w:rPr>
        <w:t>Effect:*</w:t>
      </w:r>
      <w:proofErr w:type="gramEnd"/>
      <w:r w:rsidRPr="009C45D0">
        <w:rPr>
          <w:rFonts w:ascii="Consolas" w:eastAsia="Times New Roman" w:hAnsi="Consolas" w:cs="Courier New"/>
          <w:sz w:val="21"/>
          <w:szCs w:val="21"/>
          <w:bdr w:val="single" w:sz="2" w:space="0" w:color="E5E7EB" w:frame="1"/>
        </w:rPr>
        <w:t>* Icons could subtly change color or scale up slightly on hover.</w:t>
      </w:r>
    </w:p>
    <w:p w14:paraId="1435BA96" w14:textId="77777777" w:rsidR="009C45D0" w:rsidRPr="009C45D0" w:rsidRDefault="009C45D0" w:rsidP="009C45D0">
      <w:pPr>
        <w:rPr>
          <w:rFonts w:ascii="Consolas" w:eastAsia="Times New Roman" w:hAnsi="Consolas" w:cs="Courier New"/>
          <w:sz w:val="21"/>
          <w:szCs w:val="21"/>
          <w:bdr w:val="single" w:sz="2" w:space="0" w:color="E5E7EB" w:frame="1"/>
        </w:rPr>
      </w:pPr>
      <w:r w:rsidRPr="009C45D0">
        <w:rPr>
          <w:rFonts w:ascii="Consolas" w:eastAsia="Times New Roman" w:hAnsi="Consolas" w:cs="Courier New"/>
          <w:sz w:val="21"/>
          <w:szCs w:val="21"/>
          <w:bdr w:val="single" w:sz="2" w:space="0" w:color="E5E7EB" w:frame="1"/>
        </w:rPr>
        <w:t xml:space="preserve">    *   **Newsletter Signup (Optional</w:t>
      </w:r>
      <w:proofErr w:type="gramStart"/>
      <w:r w:rsidRPr="009C45D0">
        <w:rPr>
          <w:rFonts w:ascii="Consolas" w:eastAsia="Times New Roman" w:hAnsi="Consolas" w:cs="Courier New"/>
          <w:sz w:val="21"/>
          <w:szCs w:val="21"/>
          <w:bdr w:val="single" w:sz="2" w:space="0" w:color="E5E7EB" w:frame="1"/>
        </w:rPr>
        <w:t>):*</w:t>
      </w:r>
      <w:proofErr w:type="gramEnd"/>
      <w:r w:rsidRPr="009C45D0">
        <w:rPr>
          <w:rFonts w:ascii="Consolas" w:eastAsia="Times New Roman" w:hAnsi="Consolas" w:cs="Courier New"/>
          <w:sz w:val="21"/>
          <w:szCs w:val="21"/>
          <w:bdr w:val="single" w:sz="2" w:space="0" w:color="E5E7EB" w:frame="1"/>
        </w:rPr>
        <w:t>* A mini-form with an email input field and a "Subscribe" button (accent color).</w:t>
      </w:r>
    </w:p>
    <w:p w14:paraId="6C43D758" w14:textId="77777777" w:rsidR="009C45D0" w:rsidRPr="009C45D0" w:rsidRDefault="009C45D0" w:rsidP="009C45D0">
      <w:pPr>
        <w:rPr>
          <w:rFonts w:ascii="Helvetica" w:eastAsia="Times New Roman" w:hAnsi="Helvetica" w:cs="Helvetica"/>
          <w:sz w:val="21"/>
          <w:szCs w:val="21"/>
        </w:rPr>
      </w:pPr>
      <w:r w:rsidRPr="009C45D0">
        <w:rPr>
          <w:rFonts w:ascii="Helvetica" w:eastAsia="Times New Roman" w:hAnsi="Helvetica" w:cs="Helvetica"/>
          <w:b/>
          <w:bCs/>
          <w:sz w:val="21"/>
          <w:szCs w:val="21"/>
          <w:bdr w:val="single" w:sz="2" w:space="0" w:color="E5E7EB" w:frame="1"/>
        </w:rPr>
        <w:t>4. Bottom Bar (Copyright &amp; Legal):</w:t>
      </w:r>
      <w:r w:rsidRPr="009C45D0">
        <w:rPr>
          <w:rFonts w:ascii="Helvetica" w:eastAsia="Times New Roman" w:hAnsi="Helvetica" w:cs="Helvetica"/>
          <w:sz w:val="21"/>
          <w:szCs w:val="21"/>
        </w:rPr>
        <w:t> * </w:t>
      </w:r>
      <w:r w:rsidRPr="009C45D0">
        <w:rPr>
          <w:rFonts w:ascii="Helvetica" w:eastAsia="Times New Roman" w:hAnsi="Helvetica" w:cs="Helvetica"/>
          <w:b/>
          <w:bCs/>
          <w:sz w:val="21"/>
          <w:szCs w:val="21"/>
          <w:bdr w:val="single" w:sz="2" w:space="0" w:color="E5E7EB" w:frame="1"/>
        </w:rPr>
        <w:t>Layout:</w:t>
      </w:r>
      <w:r w:rsidRPr="009C45D0">
        <w:rPr>
          <w:rFonts w:ascii="Helvetica" w:eastAsia="Times New Roman" w:hAnsi="Helvetica" w:cs="Helvetica"/>
          <w:sz w:val="21"/>
          <w:szCs w:val="21"/>
        </w:rPr>
        <w:t> A distinct, narrower band at the very bottom of the footer, separated by a thin light grey line. * </w:t>
      </w:r>
      <w:r w:rsidRPr="009C45D0">
        <w:rPr>
          <w:rFonts w:ascii="Helvetica" w:eastAsia="Times New Roman" w:hAnsi="Helvetica" w:cs="Helvetica"/>
          <w:b/>
          <w:bCs/>
          <w:sz w:val="21"/>
          <w:szCs w:val="21"/>
          <w:bdr w:val="single" w:sz="2" w:space="0" w:color="E5E7EB" w:frame="1"/>
        </w:rPr>
        <w:t>Content:</w:t>
      </w:r>
      <w:r w:rsidRPr="009C45D0">
        <w:rPr>
          <w:rFonts w:ascii="Helvetica" w:eastAsia="Times New Roman" w:hAnsi="Helvetica" w:cs="Helvetica"/>
          <w:sz w:val="21"/>
          <w:szCs w:val="21"/>
        </w:rPr>
        <w:t> * </w:t>
      </w:r>
      <w:r w:rsidRPr="009C45D0">
        <w:rPr>
          <w:rFonts w:ascii="Helvetica" w:eastAsia="Times New Roman" w:hAnsi="Helvetica" w:cs="Helvetica"/>
          <w:b/>
          <w:bCs/>
          <w:sz w:val="21"/>
          <w:szCs w:val="21"/>
          <w:bdr w:val="single" w:sz="2" w:space="0" w:color="E5E7EB" w:frame="1"/>
        </w:rPr>
        <w:t>Copyright Text:</w:t>
      </w:r>
      <w:r w:rsidRPr="009C45D0">
        <w:rPr>
          <w:rFonts w:ascii="Helvetica" w:eastAsia="Times New Roman" w:hAnsi="Helvetica" w:cs="Helvetica"/>
          <w:sz w:val="21"/>
          <w:szCs w:val="21"/>
        </w:rPr>
        <w:t> "© [Year] [Expert's Name/Company]. All rights reserved." * </w:t>
      </w:r>
      <w:r w:rsidRPr="009C45D0">
        <w:rPr>
          <w:rFonts w:ascii="Helvetica" w:eastAsia="Times New Roman" w:hAnsi="Helvetica" w:cs="Helvetica"/>
          <w:b/>
          <w:bCs/>
          <w:sz w:val="21"/>
          <w:szCs w:val="21"/>
          <w:bdr w:val="single" w:sz="2" w:space="0" w:color="E5E7EB" w:frame="1"/>
        </w:rPr>
        <w:t>Legal Links:</w:t>
      </w:r>
      <w:r w:rsidRPr="009C45D0">
        <w:rPr>
          <w:rFonts w:ascii="Helvetica" w:eastAsia="Times New Roman" w:hAnsi="Helvetica" w:cs="Helvetica"/>
          <w:sz w:val="21"/>
          <w:szCs w:val="21"/>
        </w:rPr>
        <w:t> "Privacy Policy," "Terms of Service" (often separated by a subtle divider). * </w:t>
      </w:r>
      <w:r w:rsidRPr="009C45D0">
        <w:rPr>
          <w:rFonts w:ascii="Helvetica" w:eastAsia="Times New Roman" w:hAnsi="Helvetica" w:cs="Helvetica"/>
          <w:b/>
          <w:bCs/>
          <w:sz w:val="21"/>
          <w:szCs w:val="21"/>
          <w:bdr w:val="single" w:sz="2" w:space="0" w:color="E5E7EB" w:frame="1"/>
        </w:rPr>
        <w:t>Typography:</w:t>
      </w:r>
      <w:r w:rsidRPr="009C45D0">
        <w:rPr>
          <w:rFonts w:ascii="Helvetica" w:eastAsia="Times New Roman" w:hAnsi="Helvetica" w:cs="Helvetica"/>
          <w:sz w:val="21"/>
          <w:szCs w:val="21"/>
        </w:rPr>
        <w:t> </w:t>
      </w:r>
      <w:r w:rsidRPr="009C45D0">
        <w:rPr>
          <w:rFonts w:ascii="Helvetica" w:eastAsia="Times New Roman" w:hAnsi="Helvetica" w:cs="Helvetica"/>
          <w:b/>
          <w:bCs/>
          <w:sz w:val="21"/>
          <w:szCs w:val="21"/>
          <w:bdr w:val="single" w:sz="2" w:space="0" w:color="E5E7EB" w:frame="1"/>
        </w:rPr>
        <w:t>Roboto Regular</w:t>
      </w:r>
      <w:r w:rsidRPr="009C45D0">
        <w:rPr>
          <w:rFonts w:ascii="Helvetica" w:eastAsia="Times New Roman" w:hAnsi="Helvetica" w:cs="Helvetica"/>
          <w:sz w:val="21"/>
          <w:szCs w:val="21"/>
        </w:rPr>
        <w:t>, smaller font size, very light grey (</w:t>
      </w:r>
      <w:r w:rsidRPr="009C45D0">
        <w:rPr>
          <w:rFonts w:ascii="Consolas" w:eastAsia="Times New Roman" w:hAnsi="Consolas" w:cs="Courier New"/>
          <w:sz w:val="21"/>
          <w:szCs w:val="21"/>
          <w:bdr w:val="single" w:sz="2" w:space="0" w:color="E5E7EB" w:frame="1"/>
        </w:rPr>
        <w:t>#BDC3C7</w:t>
      </w:r>
      <w:r w:rsidRPr="009C45D0">
        <w:rPr>
          <w:rFonts w:ascii="Helvetica" w:eastAsia="Times New Roman" w:hAnsi="Helvetica" w:cs="Helvetica"/>
          <w:sz w:val="21"/>
          <w:szCs w:val="21"/>
        </w:rPr>
        <w:t>). * </w:t>
      </w:r>
      <w:r w:rsidRPr="009C45D0">
        <w:rPr>
          <w:rFonts w:ascii="Helvetica" w:eastAsia="Times New Roman" w:hAnsi="Helvetica" w:cs="Helvetica"/>
          <w:b/>
          <w:bCs/>
          <w:sz w:val="21"/>
          <w:szCs w:val="21"/>
          <w:bdr w:val="single" w:sz="2" w:space="0" w:color="E5E7EB" w:frame="1"/>
        </w:rPr>
        <w:t>Links Hover:</w:t>
      </w:r>
      <w:r w:rsidRPr="009C45D0">
        <w:rPr>
          <w:rFonts w:ascii="Helvetica" w:eastAsia="Times New Roman" w:hAnsi="Helvetica" w:cs="Helvetica"/>
          <w:sz w:val="21"/>
          <w:szCs w:val="21"/>
        </w:rPr>
        <w:t> Subtle accent color change on hover.</w:t>
      </w:r>
    </w:p>
    <w:p w14:paraId="01A9366C" w14:textId="77777777" w:rsidR="009C45D0" w:rsidRPr="009C45D0" w:rsidRDefault="009C45D0" w:rsidP="009C45D0">
      <w:pPr>
        <w:rPr>
          <w:rFonts w:ascii="Helvetica" w:eastAsia="Times New Roman" w:hAnsi="Helvetica" w:cs="Helvetica"/>
          <w:sz w:val="21"/>
          <w:szCs w:val="21"/>
        </w:rPr>
      </w:pPr>
      <w:r w:rsidRPr="009C45D0">
        <w:rPr>
          <w:rFonts w:ascii="Helvetica" w:eastAsia="Times New Roman" w:hAnsi="Helvetica" w:cs="Helvetica"/>
          <w:b/>
          <w:bCs/>
          <w:sz w:val="21"/>
          <w:szCs w:val="21"/>
          <w:bdr w:val="single" w:sz="2" w:space="0" w:color="E5E7EB" w:frame="1"/>
        </w:rPr>
        <w:t>5. Typography &amp; Color Palette Consistency:</w:t>
      </w:r>
      <w:r w:rsidRPr="009C45D0">
        <w:rPr>
          <w:rFonts w:ascii="Helvetica" w:eastAsia="Times New Roman" w:hAnsi="Helvetica" w:cs="Helvetica"/>
          <w:sz w:val="21"/>
          <w:szCs w:val="21"/>
        </w:rPr>
        <w:t> * </w:t>
      </w:r>
      <w:r w:rsidRPr="009C45D0">
        <w:rPr>
          <w:rFonts w:ascii="Helvetica" w:eastAsia="Times New Roman" w:hAnsi="Helvetica" w:cs="Helvetica"/>
          <w:b/>
          <w:bCs/>
          <w:sz w:val="21"/>
          <w:szCs w:val="21"/>
          <w:bdr w:val="single" w:sz="2" w:space="0" w:color="E5E7EB" w:frame="1"/>
        </w:rPr>
        <w:t>Background:</w:t>
      </w:r>
      <w:r w:rsidRPr="009C45D0">
        <w:rPr>
          <w:rFonts w:ascii="Helvetica" w:eastAsia="Times New Roman" w:hAnsi="Helvetica" w:cs="Helvetica"/>
          <w:sz w:val="21"/>
          <w:szCs w:val="21"/>
        </w:rPr>
        <w:t> Deep dark blue (</w:t>
      </w:r>
      <w:r w:rsidRPr="009C45D0">
        <w:rPr>
          <w:rFonts w:ascii="Consolas" w:eastAsia="Times New Roman" w:hAnsi="Consolas" w:cs="Courier New"/>
          <w:sz w:val="21"/>
          <w:szCs w:val="21"/>
          <w:bdr w:val="single" w:sz="2" w:space="0" w:color="E5E7EB" w:frame="1"/>
        </w:rPr>
        <w:t>#1A2A4A</w:t>
      </w:r>
      <w:r w:rsidRPr="009C45D0">
        <w:rPr>
          <w:rFonts w:ascii="Helvetica" w:eastAsia="Times New Roman" w:hAnsi="Helvetica" w:cs="Helvetica"/>
          <w:sz w:val="21"/>
          <w:szCs w:val="21"/>
        </w:rPr>
        <w:t> or </w:t>
      </w:r>
      <w:r w:rsidRPr="009C45D0">
        <w:rPr>
          <w:rFonts w:ascii="Consolas" w:eastAsia="Times New Roman" w:hAnsi="Consolas" w:cs="Courier New"/>
          <w:sz w:val="21"/>
          <w:szCs w:val="21"/>
          <w:bdr w:val="single" w:sz="2" w:space="0" w:color="E5E7EB" w:frame="1"/>
        </w:rPr>
        <w:t>#2C3E50</w:t>
      </w:r>
      <w:r w:rsidRPr="009C45D0">
        <w:rPr>
          <w:rFonts w:ascii="Helvetica" w:eastAsia="Times New Roman" w:hAnsi="Helvetica" w:cs="Helvetica"/>
          <w:sz w:val="21"/>
          <w:szCs w:val="21"/>
        </w:rPr>
        <w:t>). * </w:t>
      </w:r>
      <w:r w:rsidRPr="009C45D0">
        <w:rPr>
          <w:rFonts w:ascii="Helvetica" w:eastAsia="Times New Roman" w:hAnsi="Helvetica" w:cs="Helvetica"/>
          <w:b/>
          <w:bCs/>
          <w:sz w:val="21"/>
          <w:szCs w:val="21"/>
          <w:bdr w:val="single" w:sz="2" w:space="0" w:color="E5E7EB" w:frame="1"/>
        </w:rPr>
        <w:t>Headings:</w:t>
      </w:r>
      <w:r w:rsidRPr="009C45D0">
        <w:rPr>
          <w:rFonts w:ascii="Helvetica" w:eastAsia="Times New Roman" w:hAnsi="Helvetica" w:cs="Helvetica"/>
          <w:sz w:val="21"/>
          <w:szCs w:val="21"/>
        </w:rPr>
        <w:t> </w:t>
      </w:r>
      <w:r w:rsidRPr="009C45D0">
        <w:rPr>
          <w:rFonts w:ascii="Helvetica" w:eastAsia="Times New Roman" w:hAnsi="Helvetica" w:cs="Helvetica"/>
          <w:b/>
          <w:bCs/>
          <w:sz w:val="21"/>
          <w:szCs w:val="21"/>
          <w:bdr w:val="single" w:sz="2" w:space="0" w:color="E5E7EB" w:frame="1"/>
        </w:rPr>
        <w:t xml:space="preserve">Inter </w:t>
      </w:r>
      <w:proofErr w:type="spellStart"/>
      <w:r w:rsidRPr="009C45D0">
        <w:rPr>
          <w:rFonts w:ascii="Helvetica" w:eastAsia="Times New Roman" w:hAnsi="Helvetica" w:cs="Helvetica"/>
          <w:b/>
          <w:bCs/>
          <w:sz w:val="21"/>
          <w:szCs w:val="21"/>
          <w:bdr w:val="single" w:sz="2" w:space="0" w:color="E5E7EB" w:frame="1"/>
        </w:rPr>
        <w:t>Semibold</w:t>
      </w:r>
      <w:proofErr w:type="spellEnd"/>
      <w:r w:rsidRPr="009C45D0">
        <w:rPr>
          <w:rFonts w:ascii="Helvetica" w:eastAsia="Times New Roman" w:hAnsi="Helvetica" w:cs="Helvetica"/>
          <w:sz w:val="21"/>
          <w:szCs w:val="21"/>
        </w:rPr>
        <w:t>, white (</w:t>
      </w:r>
      <w:r w:rsidRPr="009C45D0">
        <w:rPr>
          <w:rFonts w:ascii="Consolas" w:eastAsia="Times New Roman" w:hAnsi="Consolas" w:cs="Courier New"/>
          <w:sz w:val="21"/>
          <w:szCs w:val="21"/>
          <w:bdr w:val="single" w:sz="2" w:space="0" w:color="E5E7EB" w:frame="1"/>
        </w:rPr>
        <w:t>#FFFFFF</w:t>
      </w:r>
      <w:r w:rsidRPr="009C45D0">
        <w:rPr>
          <w:rFonts w:ascii="Helvetica" w:eastAsia="Times New Roman" w:hAnsi="Helvetica" w:cs="Helvetica"/>
          <w:sz w:val="21"/>
          <w:szCs w:val="21"/>
        </w:rPr>
        <w:t>). * </w:t>
      </w:r>
      <w:r w:rsidRPr="009C45D0">
        <w:rPr>
          <w:rFonts w:ascii="Helvetica" w:eastAsia="Times New Roman" w:hAnsi="Helvetica" w:cs="Helvetica"/>
          <w:b/>
          <w:bCs/>
          <w:sz w:val="21"/>
          <w:szCs w:val="21"/>
          <w:bdr w:val="single" w:sz="2" w:space="0" w:color="E5E7EB" w:frame="1"/>
        </w:rPr>
        <w:t>Body Text/Links:</w:t>
      </w:r>
      <w:r w:rsidRPr="009C45D0">
        <w:rPr>
          <w:rFonts w:ascii="Helvetica" w:eastAsia="Times New Roman" w:hAnsi="Helvetica" w:cs="Helvetica"/>
          <w:sz w:val="21"/>
          <w:szCs w:val="21"/>
        </w:rPr>
        <w:t> </w:t>
      </w:r>
      <w:r w:rsidRPr="009C45D0">
        <w:rPr>
          <w:rFonts w:ascii="Helvetica" w:eastAsia="Times New Roman" w:hAnsi="Helvetica" w:cs="Helvetica"/>
          <w:b/>
          <w:bCs/>
          <w:sz w:val="21"/>
          <w:szCs w:val="21"/>
          <w:bdr w:val="single" w:sz="2" w:space="0" w:color="E5E7EB" w:frame="1"/>
        </w:rPr>
        <w:t>Roboto Regular</w:t>
      </w:r>
      <w:r w:rsidRPr="009C45D0">
        <w:rPr>
          <w:rFonts w:ascii="Helvetica" w:eastAsia="Times New Roman" w:hAnsi="Helvetica" w:cs="Helvetica"/>
          <w:sz w:val="21"/>
          <w:szCs w:val="21"/>
        </w:rPr>
        <w:t>, light grey (</w:t>
      </w:r>
      <w:r w:rsidRPr="009C45D0">
        <w:rPr>
          <w:rFonts w:ascii="Consolas" w:eastAsia="Times New Roman" w:hAnsi="Consolas" w:cs="Courier New"/>
          <w:sz w:val="21"/>
          <w:szCs w:val="21"/>
          <w:bdr w:val="single" w:sz="2" w:space="0" w:color="E5E7EB" w:frame="1"/>
        </w:rPr>
        <w:t>#ECF0F1</w:t>
      </w:r>
      <w:r w:rsidRPr="009C45D0">
        <w:rPr>
          <w:rFonts w:ascii="Helvetica" w:eastAsia="Times New Roman" w:hAnsi="Helvetica" w:cs="Helvetica"/>
          <w:sz w:val="21"/>
          <w:szCs w:val="21"/>
        </w:rPr>
        <w:t> or </w:t>
      </w:r>
      <w:r w:rsidRPr="009C45D0">
        <w:rPr>
          <w:rFonts w:ascii="Consolas" w:eastAsia="Times New Roman" w:hAnsi="Consolas" w:cs="Courier New"/>
          <w:sz w:val="21"/>
          <w:szCs w:val="21"/>
          <w:bdr w:val="single" w:sz="2" w:space="0" w:color="E5E7EB" w:frame="1"/>
        </w:rPr>
        <w:t>#BDC3C7</w:t>
      </w:r>
      <w:r w:rsidRPr="009C45D0">
        <w:rPr>
          <w:rFonts w:ascii="Helvetica" w:eastAsia="Times New Roman" w:hAnsi="Helvetica" w:cs="Helvetica"/>
          <w:sz w:val="21"/>
          <w:szCs w:val="21"/>
        </w:rPr>
        <w:t>). * </w:t>
      </w:r>
      <w:r w:rsidRPr="009C45D0">
        <w:rPr>
          <w:rFonts w:ascii="Helvetica" w:eastAsia="Times New Roman" w:hAnsi="Helvetica" w:cs="Helvetica"/>
          <w:b/>
          <w:bCs/>
          <w:sz w:val="21"/>
          <w:szCs w:val="21"/>
          <w:bdr w:val="single" w:sz="2" w:space="0" w:color="E5E7EB" w:frame="1"/>
        </w:rPr>
        <w:t>Accents:</w:t>
      </w:r>
      <w:r w:rsidRPr="009C45D0">
        <w:rPr>
          <w:rFonts w:ascii="Helvetica" w:eastAsia="Times New Roman" w:hAnsi="Helvetica" w:cs="Helvetica"/>
          <w:sz w:val="21"/>
          <w:szCs w:val="21"/>
        </w:rPr>
        <w:t> Vibrant blues (</w:t>
      </w:r>
      <w:r w:rsidRPr="009C45D0">
        <w:rPr>
          <w:rFonts w:ascii="Consolas" w:eastAsia="Times New Roman" w:hAnsi="Consolas" w:cs="Courier New"/>
          <w:sz w:val="21"/>
          <w:szCs w:val="21"/>
          <w:bdr w:val="single" w:sz="2" w:space="0" w:color="E5E7EB" w:frame="1"/>
        </w:rPr>
        <w:t>#3498DB</w:t>
      </w:r>
      <w:r w:rsidRPr="009C45D0">
        <w:rPr>
          <w:rFonts w:ascii="Helvetica" w:eastAsia="Times New Roman" w:hAnsi="Helvetica" w:cs="Helvetica"/>
          <w:sz w:val="21"/>
          <w:szCs w:val="21"/>
        </w:rPr>
        <w:t>), teals (</w:t>
      </w:r>
      <w:r w:rsidRPr="009C45D0">
        <w:rPr>
          <w:rFonts w:ascii="Consolas" w:eastAsia="Times New Roman" w:hAnsi="Consolas" w:cs="Courier New"/>
          <w:sz w:val="21"/>
          <w:szCs w:val="21"/>
          <w:bdr w:val="single" w:sz="2" w:space="0" w:color="E5E7EB" w:frame="1"/>
        </w:rPr>
        <w:t>#1ABC9C</w:t>
      </w:r>
      <w:r w:rsidRPr="009C45D0">
        <w:rPr>
          <w:rFonts w:ascii="Helvetica" w:eastAsia="Times New Roman" w:hAnsi="Helvetica" w:cs="Helvetica"/>
          <w:sz w:val="21"/>
          <w:szCs w:val="21"/>
        </w:rPr>
        <w:t>), or purples (</w:t>
      </w:r>
      <w:r w:rsidRPr="009C45D0">
        <w:rPr>
          <w:rFonts w:ascii="Consolas" w:eastAsia="Times New Roman" w:hAnsi="Consolas" w:cs="Courier New"/>
          <w:sz w:val="21"/>
          <w:szCs w:val="21"/>
          <w:bdr w:val="single" w:sz="2" w:space="0" w:color="E5E7EB" w:frame="1"/>
        </w:rPr>
        <w:t>#9B59B6</w:t>
      </w:r>
      <w:r w:rsidRPr="009C45D0">
        <w:rPr>
          <w:rFonts w:ascii="Helvetica" w:eastAsia="Times New Roman" w:hAnsi="Helvetica" w:cs="Helvetica"/>
          <w:sz w:val="21"/>
          <w:szCs w:val="21"/>
        </w:rPr>
        <w:t>) for link hovers, social media icons, and any interactive elements, maintaining the 'Tech &amp; Trust' theme. * </w:t>
      </w:r>
      <w:r w:rsidRPr="009C45D0">
        <w:rPr>
          <w:rFonts w:ascii="Helvetica" w:eastAsia="Times New Roman" w:hAnsi="Helvetica" w:cs="Helvetica"/>
          <w:b/>
          <w:bCs/>
          <w:sz w:val="21"/>
          <w:szCs w:val="21"/>
          <w:bdr w:val="single" w:sz="2" w:space="0" w:color="E5E7EB" w:frame="1"/>
        </w:rPr>
        <w:t>Fonts:</w:t>
      </w:r>
      <w:r w:rsidRPr="009C45D0">
        <w:rPr>
          <w:rFonts w:ascii="Helvetica" w:eastAsia="Times New Roman" w:hAnsi="Helvetica" w:cs="Helvetica"/>
          <w:sz w:val="21"/>
          <w:szCs w:val="21"/>
        </w:rPr>
        <w:t> </w:t>
      </w:r>
      <w:r w:rsidRPr="009C45D0">
        <w:rPr>
          <w:rFonts w:ascii="Helvetica" w:eastAsia="Times New Roman" w:hAnsi="Helvetica" w:cs="Helvetica"/>
          <w:b/>
          <w:bCs/>
          <w:sz w:val="21"/>
          <w:szCs w:val="21"/>
          <w:bdr w:val="single" w:sz="2" w:space="0" w:color="E5E7EB" w:frame="1"/>
        </w:rPr>
        <w:t>Inter</w:t>
      </w:r>
      <w:r w:rsidRPr="009C45D0">
        <w:rPr>
          <w:rFonts w:ascii="Helvetica" w:eastAsia="Times New Roman" w:hAnsi="Helvetica" w:cs="Helvetica"/>
          <w:sz w:val="21"/>
          <w:szCs w:val="21"/>
        </w:rPr>
        <w:t> for headings, </w:t>
      </w:r>
      <w:r w:rsidRPr="009C45D0">
        <w:rPr>
          <w:rFonts w:ascii="Helvetica" w:eastAsia="Times New Roman" w:hAnsi="Helvetica" w:cs="Helvetica"/>
          <w:b/>
          <w:bCs/>
          <w:sz w:val="21"/>
          <w:szCs w:val="21"/>
          <w:bdr w:val="single" w:sz="2" w:space="0" w:color="E5E7EB" w:frame="1"/>
        </w:rPr>
        <w:t>Roboto</w:t>
      </w:r>
      <w:r w:rsidRPr="009C45D0">
        <w:rPr>
          <w:rFonts w:ascii="Helvetica" w:eastAsia="Times New Roman" w:hAnsi="Helvetica" w:cs="Helvetica"/>
          <w:sz w:val="21"/>
          <w:szCs w:val="21"/>
        </w:rPr>
        <w:t> for all other text.</w:t>
      </w:r>
    </w:p>
    <w:p w14:paraId="504ACEF3" w14:textId="0EEBE066" w:rsidR="009C45D0" w:rsidRPr="009C45D0" w:rsidRDefault="009C45D0" w:rsidP="009C45D0">
      <w:pPr>
        <w:rPr>
          <w:rFonts w:ascii="Times New Roman" w:eastAsia="Times New Roman" w:hAnsi="Times New Roman" w:cs="Times New Roman"/>
          <w:sz w:val="24"/>
          <w:szCs w:val="24"/>
        </w:rPr>
      </w:pPr>
    </w:p>
    <w:sectPr w:rsidR="009C45D0" w:rsidRPr="009C45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72" style="width:0;height:0" o:hralign="center" o:bullet="t" o:hrstd="t" o:hr="t" fillcolor="#a0a0a0" stroked="f"/>
    </w:pict>
  </w:numPicBullet>
  <w:abstractNum w:abstractNumId="0" w15:restartNumberingAfterBreak="0">
    <w:nsid w:val="1F9E2161"/>
    <w:multiLevelType w:val="multilevel"/>
    <w:tmpl w:val="929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B74315"/>
    <w:multiLevelType w:val="hybridMultilevel"/>
    <w:tmpl w:val="8ACACAA8"/>
    <w:lvl w:ilvl="0" w:tplc="0A104626">
      <w:start w:val="1"/>
      <w:numFmt w:val="bullet"/>
      <w:lvlText w:val=""/>
      <w:lvlPicBulletId w:val="0"/>
      <w:lvlJc w:val="left"/>
      <w:pPr>
        <w:tabs>
          <w:tab w:val="num" w:pos="720"/>
        </w:tabs>
        <w:ind w:left="720" w:hanging="360"/>
      </w:pPr>
      <w:rPr>
        <w:rFonts w:ascii="Symbol" w:hAnsi="Symbol" w:hint="default"/>
      </w:rPr>
    </w:lvl>
    <w:lvl w:ilvl="1" w:tplc="707013D0" w:tentative="1">
      <w:start w:val="1"/>
      <w:numFmt w:val="bullet"/>
      <w:lvlText w:val=""/>
      <w:lvlJc w:val="left"/>
      <w:pPr>
        <w:tabs>
          <w:tab w:val="num" w:pos="1440"/>
        </w:tabs>
        <w:ind w:left="1440" w:hanging="360"/>
      </w:pPr>
      <w:rPr>
        <w:rFonts w:ascii="Symbol" w:hAnsi="Symbol" w:hint="default"/>
      </w:rPr>
    </w:lvl>
    <w:lvl w:ilvl="2" w:tplc="943C5CF6" w:tentative="1">
      <w:start w:val="1"/>
      <w:numFmt w:val="bullet"/>
      <w:lvlText w:val=""/>
      <w:lvlJc w:val="left"/>
      <w:pPr>
        <w:tabs>
          <w:tab w:val="num" w:pos="2160"/>
        </w:tabs>
        <w:ind w:left="2160" w:hanging="360"/>
      </w:pPr>
      <w:rPr>
        <w:rFonts w:ascii="Symbol" w:hAnsi="Symbol" w:hint="default"/>
      </w:rPr>
    </w:lvl>
    <w:lvl w:ilvl="3" w:tplc="B23ADD8A" w:tentative="1">
      <w:start w:val="1"/>
      <w:numFmt w:val="bullet"/>
      <w:lvlText w:val=""/>
      <w:lvlJc w:val="left"/>
      <w:pPr>
        <w:tabs>
          <w:tab w:val="num" w:pos="2880"/>
        </w:tabs>
        <w:ind w:left="2880" w:hanging="360"/>
      </w:pPr>
      <w:rPr>
        <w:rFonts w:ascii="Symbol" w:hAnsi="Symbol" w:hint="default"/>
      </w:rPr>
    </w:lvl>
    <w:lvl w:ilvl="4" w:tplc="B1D236EC" w:tentative="1">
      <w:start w:val="1"/>
      <w:numFmt w:val="bullet"/>
      <w:lvlText w:val=""/>
      <w:lvlJc w:val="left"/>
      <w:pPr>
        <w:tabs>
          <w:tab w:val="num" w:pos="3600"/>
        </w:tabs>
        <w:ind w:left="3600" w:hanging="360"/>
      </w:pPr>
      <w:rPr>
        <w:rFonts w:ascii="Symbol" w:hAnsi="Symbol" w:hint="default"/>
      </w:rPr>
    </w:lvl>
    <w:lvl w:ilvl="5" w:tplc="6DD614EA" w:tentative="1">
      <w:start w:val="1"/>
      <w:numFmt w:val="bullet"/>
      <w:lvlText w:val=""/>
      <w:lvlJc w:val="left"/>
      <w:pPr>
        <w:tabs>
          <w:tab w:val="num" w:pos="4320"/>
        </w:tabs>
        <w:ind w:left="4320" w:hanging="360"/>
      </w:pPr>
      <w:rPr>
        <w:rFonts w:ascii="Symbol" w:hAnsi="Symbol" w:hint="default"/>
      </w:rPr>
    </w:lvl>
    <w:lvl w:ilvl="6" w:tplc="D1DEDBC2" w:tentative="1">
      <w:start w:val="1"/>
      <w:numFmt w:val="bullet"/>
      <w:lvlText w:val=""/>
      <w:lvlJc w:val="left"/>
      <w:pPr>
        <w:tabs>
          <w:tab w:val="num" w:pos="5040"/>
        </w:tabs>
        <w:ind w:left="5040" w:hanging="360"/>
      </w:pPr>
      <w:rPr>
        <w:rFonts w:ascii="Symbol" w:hAnsi="Symbol" w:hint="default"/>
      </w:rPr>
    </w:lvl>
    <w:lvl w:ilvl="7" w:tplc="4D9CC1E2" w:tentative="1">
      <w:start w:val="1"/>
      <w:numFmt w:val="bullet"/>
      <w:lvlText w:val=""/>
      <w:lvlJc w:val="left"/>
      <w:pPr>
        <w:tabs>
          <w:tab w:val="num" w:pos="5760"/>
        </w:tabs>
        <w:ind w:left="5760" w:hanging="360"/>
      </w:pPr>
      <w:rPr>
        <w:rFonts w:ascii="Symbol" w:hAnsi="Symbol" w:hint="default"/>
      </w:rPr>
    </w:lvl>
    <w:lvl w:ilvl="8" w:tplc="6C92B28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57C319FB"/>
    <w:multiLevelType w:val="multilevel"/>
    <w:tmpl w:val="D4F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43CC3"/>
    <w:multiLevelType w:val="multilevel"/>
    <w:tmpl w:val="7950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5D0"/>
    <w:rsid w:val="009C45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F79AC"/>
  <w15:chartTrackingRefBased/>
  <w15:docId w15:val="{F52F8AA5-44E4-4488-A73D-E9F056038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C45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C45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45D0"/>
    <w:rPr>
      <w:rFonts w:ascii="Times New Roman" w:eastAsia="Times New Roman" w:hAnsi="Times New Roman" w:cs="Times New Roman"/>
      <w:b/>
      <w:bCs/>
      <w:sz w:val="27"/>
      <w:szCs w:val="27"/>
    </w:rPr>
  </w:style>
  <w:style w:type="paragraph" w:customStyle="1" w:styleId="mr-6">
    <w:name w:val="mr-6"/>
    <w:basedOn w:val="Normal"/>
    <w:rsid w:val="009C45D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C45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45D0"/>
    <w:rPr>
      <w:b/>
      <w:bCs/>
    </w:rPr>
  </w:style>
  <w:style w:type="character" w:styleId="HTMLCode">
    <w:name w:val="HTML Code"/>
    <w:basedOn w:val="DefaultParagraphFont"/>
    <w:uiPriority w:val="99"/>
    <w:semiHidden/>
    <w:unhideWhenUsed/>
    <w:rsid w:val="009C45D0"/>
    <w:rPr>
      <w:rFonts w:ascii="Courier New" w:eastAsia="Times New Roman" w:hAnsi="Courier New" w:cs="Courier New"/>
      <w:sz w:val="20"/>
      <w:szCs w:val="20"/>
    </w:rPr>
  </w:style>
  <w:style w:type="paragraph" w:customStyle="1" w:styleId="text-body-md">
    <w:name w:val="text-body-md"/>
    <w:basedOn w:val="Normal"/>
    <w:rsid w:val="009C45D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C45D0"/>
    <w:pPr>
      <w:ind w:left="720"/>
      <w:contextualSpacing/>
    </w:pPr>
  </w:style>
  <w:style w:type="character" w:customStyle="1" w:styleId="Heading2Char">
    <w:name w:val="Heading 2 Char"/>
    <w:basedOn w:val="DefaultParagraphFont"/>
    <w:link w:val="Heading2"/>
    <w:uiPriority w:val="9"/>
    <w:rsid w:val="009C45D0"/>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9C4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45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95245">
      <w:bodyDiv w:val="1"/>
      <w:marLeft w:val="0"/>
      <w:marRight w:val="0"/>
      <w:marTop w:val="0"/>
      <w:marBottom w:val="0"/>
      <w:divBdr>
        <w:top w:val="none" w:sz="0" w:space="0" w:color="auto"/>
        <w:left w:val="none" w:sz="0" w:space="0" w:color="auto"/>
        <w:bottom w:val="none" w:sz="0" w:space="0" w:color="auto"/>
        <w:right w:val="none" w:sz="0" w:space="0" w:color="auto"/>
      </w:divBdr>
    </w:div>
    <w:div w:id="72436852">
      <w:bodyDiv w:val="1"/>
      <w:marLeft w:val="0"/>
      <w:marRight w:val="0"/>
      <w:marTop w:val="0"/>
      <w:marBottom w:val="0"/>
      <w:divBdr>
        <w:top w:val="none" w:sz="0" w:space="0" w:color="auto"/>
        <w:left w:val="none" w:sz="0" w:space="0" w:color="auto"/>
        <w:bottom w:val="none" w:sz="0" w:space="0" w:color="auto"/>
        <w:right w:val="none" w:sz="0" w:space="0" w:color="auto"/>
      </w:divBdr>
    </w:div>
    <w:div w:id="442724531">
      <w:bodyDiv w:val="1"/>
      <w:marLeft w:val="0"/>
      <w:marRight w:val="0"/>
      <w:marTop w:val="0"/>
      <w:marBottom w:val="0"/>
      <w:divBdr>
        <w:top w:val="none" w:sz="0" w:space="0" w:color="auto"/>
        <w:left w:val="none" w:sz="0" w:space="0" w:color="auto"/>
        <w:bottom w:val="none" w:sz="0" w:space="0" w:color="auto"/>
        <w:right w:val="none" w:sz="0" w:space="0" w:color="auto"/>
      </w:divBdr>
    </w:div>
    <w:div w:id="806899133">
      <w:bodyDiv w:val="1"/>
      <w:marLeft w:val="0"/>
      <w:marRight w:val="0"/>
      <w:marTop w:val="0"/>
      <w:marBottom w:val="0"/>
      <w:divBdr>
        <w:top w:val="none" w:sz="0" w:space="0" w:color="auto"/>
        <w:left w:val="none" w:sz="0" w:space="0" w:color="auto"/>
        <w:bottom w:val="none" w:sz="0" w:space="0" w:color="auto"/>
        <w:right w:val="none" w:sz="0" w:space="0" w:color="auto"/>
      </w:divBdr>
      <w:divsChild>
        <w:div w:id="358313379">
          <w:marLeft w:val="0"/>
          <w:marRight w:val="0"/>
          <w:marTop w:val="0"/>
          <w:marBottom w:val="0"/>
          <w:divBdr>
            <w:top w:val="single" w:sz="2" w:space="0" w:color="E5E7EB"/>
            <w:left w:val="single" w:sz="2" w:space="0" w:color="E5E7EB"/>
            <w:bottom w:val="single" w:sz="2" w:space="0" w:color="E5E7EB"/>
            <w:right w:val="single" w:sz="2" w:space="0" w:color="E5E7EB"/>
          </w:divBdr>
          <w:divsChild>
            <w:div w:id="1470240600">
              <w:marLeft w:val="0"/>
              <w:marRight w:val="0"/>
              <w:marTop w:val="0"/>
              <w:marBottom w:val="0"/>
              <w:divBdr>
                <w:top w:val="single" w:sz="2" w:space="0" w:color="E5E7EB"/>
                <w:left w:val="single" w:sz="2" w:space="0" w:color="E5E7EB"/>
                <w:bottom w:val="single" w:sz="2" w:space="0" w:color="E5E7EB"/>
                <w:right w:val="single" w:sz="2" w:space="0" w:color="E5E7EB"/>
              </w:divBdr>
              <w:divsChild>
                <w:div w:id="973825413">
                  <w:marLeft w:val="0"/>
                  <w:marRight w:val="0"/>
                  <w:marTop w:val="0"/>
                  <w:marBottom w:val="0"/>
                  <w:divBdr>
                    <w:top w:val="single" w:sz="2" w:space="0" w:color="E5E7EB"/>
                    <w:left w:val="single" w:sz="2" w:space="0" w:color="E5E7EB"/>
                    <w:bottom w:val="single" w:sz="2" w:space="0" w:color="E5E7EB"/>
                    <w:right w:val="single" w:sz="2" w:space="0" w:color="E5E7EB"/>
                  </w:divBdr>
                  <w:divsChild>
                    <w:div w:id="595747281">
                      <w:marLeft w:val="0"/>
                      <w:marRight w:val="0"/>
                      <w:marTop w:val="0"/>
                      <w:marBottom w:val="0"/>
                      <w:divBdr>
                        <w:top w:val="single" w:sz="2" w:space="0" w:color="E5E7EB"/>
                        <w:left w:val="single" w:sz="2" w:space="0" w:color="E5E7EB"/>
                        <w:bottom w:val="single" w:sz="2" w:space="0" w:color="E5E7EB"/>
                        <w:right w:val="single" w:sz="2" w:space="0" w:color="E5E7EB"/>
                      </w:divBdr>
                      <w:divsChild>
                        <w:div w:id="960377123">
                          <w:marLeft w:val="0"/>
                          <w:marRight w:val="0"/>
                          <w:marTop w:val="0"/>
                          <w:marBottom w:val="0"/>
                          <w:divBdr>
                            <w:top w:val="single" w:sz="2" w:space="0" w:color="E5E7EB"/>
                            <w:left w:val="single" w:sz="2" w:space="0" w:color="E5E7EB"/>
                            <w:bottom w:val="single" w:sz="2" w:space="0" w:color="E5E7EB"/>
                            <w:right w:val="single" w:sz="2" w:space="0" w:color="E5E7EB"/>
                          </w:divBdr>
                          <w:divsChild>
                            <w:div w:id="1819883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4330678">
              <w:marLeft w:val="0"/>
              <w:marRight w:val="0"/>
              <w:marTop w:val="0"/>
              <w:marBottom w:val="0"/>
              <w:divBdr>
                <w:top w:val="single" w:sz="2" w:space="0" w:color="E5E7EB"/>
                <w:left w:val="single" w:sz="2" w:space="0" w:color="E5E7EB"/>
                <w:bottom w:val="single" w:sz="2" w:space="0" w:color="E5E7EB"/>
                <w:right w:val="single" w:sz="2" w:space="0" w:color="E5E7EB"/>
              </w:divBdr>
              <w:divsChild>
                <w:div w:id="648363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6329642">
      <w:bodyDiv w:val="1"/>
      <w:marLeft w:val="0"/>
      <w:marRight w:val="0"/>
      <w:marTop w:val="0"/>
      <w:marBottom w:val="0"/>
      <w:divBdr>
        <w:top w:val="none" w:sz="0" w:space="0" w:color="auto"/>
        <w:left w:val="none" w:sz="0" w:space="0" w:color="auto"/>
        <w:bottom w:val="none" w:sz="0" w:space="0" w:color="auto"/>
        <w:right w:val="none" w:sz="0" w:space="0" w:color="auto"/>
      </w:divBdr>
    </w:div>
    <w:div w:id="1497963781">
      <w:bodyDiv w:val="1"/>
      <w:marLeft w:val="0"/>
      <w:marRight w:val="0"/>
      <w:marTop w:val="0"/>
      <w:marBottom w:val="0"/>
      <w:divBdr>
        <w:top w:val="none" w:sz="0" w:space="0" w:color="auto"/>
        <w:left w:val="none" w:sz="0" w:space="0" w:color="auto"/>
        <w:bottom w:val="none" w:sz="0" w:space="0" w:color="auto"/>
        <w:right w:val="none" w:sz="0" w:space="0" w:color="auto"/>
      </w:divBdr>
    </w:div>
    <w:div w:id="1533611845">
      <w:bodyDiv w:val="1"/>
      <w:marLeft w:val="0"/>
      <w:marRight w:val="0"/>
      <w:marTop w:val="0"/>
      <w:marBottom w:val="0"/>
      <w:divBdr>
        <w:top w:val="none" w:sz="0" w:space="0" w:color="auto"/>
        <w:left w:val="none" w:sz="0" w:space="0" w:color="auto"/>
        <w:bottom w:val="none" w:sz="0" w:space="0" w:color="auto"/>
        <w:right w:val="none" w:sz="0" w:space="0" w:color="auto"/>
      </w:divBdr>
    </w:div>
    <w:div w:id="1634483595">
      <w:bodyDiv w:val="1"/>
      <w:marLeft w:val="0"/>
      <w:marRight w:val="0"/>
      <w:marTop w:val="0"/>
      <w:marBottom w:val="0"/>
      <w:divBdr>
        <w:top w:val="none" w:sz="0" w:space="0" w:color="auto"/>
        <w:left w:val="none" w:sz="0" w:space="0" w:color="auto"/>
        <w:bottom w:val="none" w:sz="0" w:space="0" w:color="auto"/>
        <w:right w:val="none" w:sz="0" w:space="0" w:color="auto"/>
      </w:divBdr>
    </w:div>
    <w:div w:id="1866477503">
      <w:bodyDiv w:val="1"/>
      <w:marLeft w:val="0"/>
      <w:marRight w:val="0"/>
      <w:marTop w:val="0"/>
      <w:marBottom w:val="0"/>
      <w:divBdr>
        <w:top w:val="none" w:sz="0" w:space="0" w:color="auto"/>
        <w:left w:val="none" w:sz="0" w:space="0" w:color="auto"/>
        <w:bottom w:val="none" w:sz="0" w:space="0" w:color="auto"/>
        <w:right w:val="none" w:sz="0" w:space="0" w:color="auto"/>
      </w:divBdr>
    </w:div>
    <w:div w:id="2068873143">
      <w:bodyDiv w:val="1"/>
      <w:marLeft w:val="0"/>
      <w:marRight w:val="0"/>
      <w:marTop w:val="0"/>
      <w:marBottom w:val="0"/>
      <w:divBdr>
        <w:top w:val="none" w:sz="0" w:space="0" w:color="auto"/>
        <w:left w:val="none" w:sz="0" w:space="0" w:color="auto"/>
        <w:bottom w:val="none" w:sz="0" w:space="0" w:color="auto"/>
        <w:right w:val="none" w:sz="0" w:space="0" w:color="auto"/>
      </w:divBdr>
      <w:divsChild>
        <w:div w:id="1488471250">
          <w:marLeft w:val="0"/>
          <w:marRight w:val="0"/>
          <w:marTop w:val="0"/>
          <w:marBottom w:val="0"/>
          <w:divBdr>
            <w:top w:val="single" w:sz="2" w:space="0" w:color="E5E7EB"/>
            <w:left w:val="single" w:sz="2" w:space="0" w:color="E5E7EB"/>
            <w:bottom w:val="single" w:sz="2" w:space="0" w:color="E5E7EB"/>
            <w:right w:val="single" w:sz="2" w:space="0" w:color="E5E7EB"/>
          </w:divBdr>
          <w:divsChild>
            <w:div w:id="390932692">
              <w:marLeft w:val="0"/>
              <w:marRight w:val="0"/>
              <w:marTop w:val="0"/>
              <w:marBottom w:val="0"/>
              <w:divBdr>
                <w:top w:val="single" w:sz="2" w:space="0" w:color="E5E7EB"/>
                <w:left w:val="single" w:sz="2" w:space="0" w:color="E5E7EB"/>
                <w:bottom w:val="single" w:sz="2" w:space="0" w:color="E5E7EB"/>
                <w:right w:val="single" w:sz="2" w:space="0" w:color="E5E7EB"/>
              </w:divBdr>
              <w:divsChild>
                <w:div w:id="1067458516">
                  <w:marLeft w:val="0"/>
                  <w:marRight w:val="0"/>
                  <w:marTop w:val="0"/>
                  <w:marBottom w:val="0"/>
                  <w:divBdr>
                    <w:top w:val="single" w:sz="2" w:space="0" w:color="E5E7EB"/>
                    <w:left w:val="single" w:sz="2" w:space="0" w:color="E5E7EB"/>
                    <w:bottom w:val="single" w:sz="2" w:space="0" w:color="E5E7EB"/>
                    <w:right w:val="single" w:sz="2" w:space="0" w:color="E5E7EB"/>
                  </w:divBdr>
                  <w:divsChild>
                    <w:div w:id="568424398">
                      <w:marLeft w:val="0"/>
                      <w:marRight w:val="0"/>
                      <w:marTop w:val="0"/>
                      <w:marBottom w:val="0"/>
                      <w:divBdr>
                        <w:top w:val="single" w:sz="2" w:space="0" w:color="E5E7EB"/>
                        <w:left w:val="single" w:sz="2" w:space="0" w:color="E5E7EB"/>
                        <w:bottom w:val="single" w:sz="2" w:space="0" w:color="E5E7EB"/>
                        <w:right w:val="single" w:sz="2" w:space="0" w:color="E5E7EB"/>
                      </w:divBdr>
                      <w:divsChild>
                        <w:div w:id="767192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86244">
          <w:marLeft w:val="0"/>
          <w:marRight w:val="0"/>
          <w:marTop w:val="0"/>
          <w:marBottom w:val="0"/>
          <w:divBdr>
            <w:top w:val="single" w:sz="2" w:space="0" w:color="E5E7EB"/>
            <w:left w:val="single" w:sz="2" w:space="0" w:color="E5E7EB"/>
            <w:bottom w:val="single" w:sz="2" w:space="0" w:color="E5E7EB"/>
            <w:right w:val="single" w:sz="2" w:space="0" w:color="E5E7EB"/>
          </w:divBdr>
          <w:divsChild>
            <w:div w:id="1539272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12</Pages>
  <Words>6301</Words>
  <Characters>35921</Characters>
  <Application>Microsoft Office Word</Application>
  <DocSecurity>0</DocSecurity>
  <Lines>299</Lines>
  <Paragraphs>84</Paragraphs>
  <ScaleCrop>false</ScaleCrop>
  <Company/>
  <LinksUpToDate>false</LinksUpToDate>
  <CharactersWithSpaces>42138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Al-Ameen AlMajali</dc:creator>
  <cp:keywords/>
  <dc:description/>
  <cp:lastModifiedBy>Al-Ameen AlMajali</cp:lastModifiedBy>
  <cp:revision>1</cp:revision>
  <dcterms:created xsi:type="dcterms:W3CDTF">2025-11-17T19:55:00Z</dcterms:created>
  <dcterms:modified xsi:type="dcterms:W3CDTF">2025-11-17T22:48:00Z</dcterms:modified>
</cp:coreProperties>
</file>