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Name - Alamin Seikh </w:t>
      </w:r>
    </w:p>
    <w:p w:rsidR="00000000" w:rsidDel="00000000" w:rsidP="00000000" w:rsidRDefault="00000000" w:rsidRPr="00000000" w14:paraId="00000002">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Date- 1/12/2025</w:t>
      </w:r>
    </w:p>
    <w:p w:rsidR="00000000" w:rsidDel="00000000" w:rsidP="00000000" w:rsidRDefault="00000000" w:rsidRPr="00000000" w14:paraId="00000003">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Topic - Clustering </w:t>
      </w:r>
    </w:p>
    <w:p w:rsidR="00000000" w:rsidDel="00000000" w:rsidP="00000000" w:rsidRDefault="00000000" w:rsidRPr="00000000" w14:paraId="00000004">
      <w:pPr>
        <w:shd w:fill="ffffff" w:val="clear"/>
        <w:spacing w:after="120" w:before="120" w:lineRule="auto"/>
        <w:rPr>
          <w:color w:val="1f1f1f"/>
          <w:sz w:val="21"/>
          <w:szCs w:val="21"/>
        </w:rPr>
      </w:pPr>
      <w:r w:rsidDel="00000000" w:rsidR="00000000" w:rsidRPr="00000000">
        <w:rPr>
          <w:b w:val="1"/>
          <w:bCs w:val="1"/>
          <w:color w:val="1f1f1f"/>
          <w:sz w:val="21"/>
          <w:szCs w:val="21"/>
          <w:rtl w:val="0"/>
        </w:rPr>
        <w:t xml:space="preserve">Clustering:</w:t>
      </w:r>
      <w:r w:rsidDel="00000000" w:rsidR="00000000" w:rsidRPr="00000000">
        <w:rPr>
          <w:color w:val="1f1f1f"/>
          <w:sz w:val="21"/>
          <w:szCs w:val="21"/>
          <w:rtl w:val="0"/>
        </w:rPr>
        <w:t xml:space="preserve"> Beyond just grouping similar points, clustering algorithms aim to find intrinsic structures within unlabeled data. There are various types of clustering:</w:t>
      </w:r>
    </w:p>
    <w:p w:rsidR="00000000" w:rsidDel="00000000" w:rsidP="00000000" w:rsidRDefault="00000000" w:rsidRPr="00000000" w14:paraId="00000005">
      <w:pPr>
        <w:numPr>
          <w:ilvl w:val="0"/>
          <w:numId w:val="1"/>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Centroid-based clustering (like K-Means):</w:t>
      </w:r>
      <w:r w:rsidDel="00000000" w:rsidR="00000000" w:rsidRPr="00000000">
        <w:rPr>
          <w:color w:val="1f1f1f"/>
          <w:sz w:val="21"/>
          <w:szCs w:val="21"/>
          <w:rtl w:val="0"/>
        </w:rPr>
        <w:t xml:space="preserve"> This type of algorithm organizes data around centroids. The goal is to minimize the distance between data points and their assigned cluster's centroid.</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Density-based clustering (like DBSCAN):</w:t>
      </w:r>
      <w:r w:rsidDel="00000000" w:rsidR="00000000" w:rsidRPr="00000000">
        <w:rPr>
          <w:color w:val="1f1f1f"/>
          <w:sz w:val="21"/>
          <w:szCs w:val="21"/>
          <w:rtl w:val="0"/>
        </w:rPr>
        <w:t xml:space="preserve"> This identifies clusters based on areas of high density, separating them from areas of lower density.</w:t>
      </w:r>
    </w:p>
    <w:p w:rsidR="00000000" w:rsidDel="00000000" w:rsidP="00000000" w:rsidRDefault="00000000" w:rsidRPr="00000000" w14:paraId="00000007">
      <w:pPr>
        <w:numPr>
          <w:ilvl w:val="0"/>
          <w:numId w:val="1"/>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Hierarchical clustering:</w:t>
      </w:r>
      <w:r w:rsidDel="00000000" w:rsidR="00000000" w:rsidRPr="00000000">
        <w:rPr>
          <w:color w:val="1f1f1f"/>
          <w:sz w:val="21"/>
          <w:szCs w:val="21"/>
          <w:rtl w:val="0"/>
        </w:rPr>
        <w:t xml:space="preserve"> This builds a hierarchy of clusters, either by merging smaller clusters into larger ones (agglomerative) or by splitting larger clusters into smaller ones (divisive).</w:t>
      </w:r>
    </w:p>
    <w:p w:rsidR="00000000" w:rsidDel="00000000" w:rsidP="00000000" w:rsidRDefault="00000000" w:rsidRPr="00000000" w14:paraId="00000008">
      <w:pPr>
        <w:shd w:fill="ffffff" w:val="clear"/>
        <w:spacing w:after="120" w:before="120" w:lineRule="auto"/>
        <w:rPr>
          <w:color w:val="1f1f1f"/>
          <w:sz w:val="21"/>
          <w:szCs w:val="21"/>
        </w:rPr>
      </w:pPr>
      <w:r w:rsidDel="00000000" w:rsidR="00000000" w:rsidRPr="00000000">
        <w:rPr>
          <w:color w:val="1f1f1f"/>
          <w:sz w:val="21"/>
          <w:szCs w:val="21"/>
          <w:rtl w:val="0"/>
        </w:rPr>
        <w:t xml:space="preserve">Clustering is used in many applications, such as customer segmentation, image analysis, anomaly detection, and document classification.</w:t>
      </w:r>
    </w:p>
    <w:p w:rsidR="00000000" w:rsidDel="00000000" w:rsidP="00000000" w:rsidRDefault="00000000" w:rsidRPr="00000000" w14:paraId="00000009">
      <w:pPr>
        <w:shd w:fill="ffffff" w:val="clear"/>
        <w:spacing w:after="120" w:before="120" w:lineRule="auto"/>
        <w:rPr>
          <w:color w:val="1f1f1f"/>
          <w:sz w:val="21"/>
          <w:szCs w:val="21"/>
        </w:rPr>
      </w:pPr>
      <w:r w:rsidDel="00000000" w:rsidR="00000000" w:rsidRPr="00000000">
        <w:rPr>
          <w:b w:val="1"/>
          <w:bCs w:val="1"/>
          <w:color w:val="1f1f1f"/>
          <w:sz w:val="21"/>
          <w:szCs w:val="21"/>
          <w:rtl w:val="0"/>
        </w:rPr>
        <w:t xml:space="preserve">Euclidean Distance in more detail:</w:t>
      </w:r>
      <w:r w:rsidDel="00000000" w:rsidR="00000000" w:rsidRPr="00000000">
        <w:rPr>
          <w:color w:val="1f1f1f"/>
          <w:sz w:val="21"/>
          <w:szCs w:val="21"/>
          <w:rtl w:val="0"/>
        </w:rPr>
        <w:t xml:space="preserve"> Euclidean distance is a specific type of 'distance metric' and is the most common one. It's often called the 'as the crow flies' distance. While my previous explanation covered 2D, it generalizes to any number of dimensions (n-dimensional space). For two points P = (p_1, p_2, ..., p_n)P = (p_1, p_2, ..., p_n) and Q = (q_1, q_2, ..., q_n)Q = (q_1, q_2, ..., q_n), the Euclidean distance is calculated as:</w:t>
      </w:r>
    </w:p>
    <w:p w:rsidR="00000000" w:rsidDel="00000000" w:rsidP="00000000" w:rsidRDefault="00000000" w:rsidRPr="00000000" w14:paraId="0000000A">
      <w:pPr>
        <w:shd w:fill="ffffff" w:val="clear"/>
        <w:spacing w:after="120" w:before="120" w:lineRule="auto"/>
        <w:rPr>
          <w:color w:val="1f1f1f"/>
          <w:sz w:val="21"/>
          <w:szCs w:val="21"/>
        </w:rPr>
      </w:pPr>
      <w:r w:rsidDel="00000000" w:rsidR="00000000" w:rsidRPr="00000000">
        <w:rPr>
          <w:color w:val="1f1f1f"/>
          <w:sz w:val="21"/>
          <w:szCs w:val="21"/>
          <w:rtl w:val="0"/>
        </w:rPr>
        <w:t xml:space="preserve">\sqrt{(q_1 - p_1)^2 + (q_2 - p_2)^2 + ... + (q_n - p_n)^2}\sqrt{(q_1 - p_1)^2 + (q_2 - p_2)^2 + ... + (q_n - p_n)^2}</w:t>
      </w:r>
    </w:p>
    <w:p w:rsidR="00000000" w:rsidDel="00000000" w:rsidP="00000000" w:rsidRDefault="00000000" w:rsidRPr="00000000" w14:paraId="0000000B">
      <w:pPr>
        <w:shd w:fill="ffffff" w:val="clear"/>
        <w:spacing w:before="120" w:lineRule="auto"/>
        <w:rPr>
          <w:color w:val="1f1f1f"/>
          <w:sz w:val="21"/>
          <w:szCs w:val="21"/>
        </w:rPr>
      </w:pPr>
      <w:r w:rsidDel="00000000" w:rsidR="00000000" w:rsidRPr="00000000">
        <w:rPr>
          <w:color w:val="1f1f1f"/>
          <w:sz w:val="21"/>
          <w:szCs w:val="21"/>
          <w:rtl w:val="0"/>
        </w:rPr>
        <w:t xml:space="preserve">In the context of clustering, a smaller Euclidean distance between two points implies greater similarity. When using Euclidean distance in algorithms like K-Means, the algorithm tries to find cluster centers that minimize the sum of squared Euclidean distances between each point and its assigned cluster center. This makes it very intuitive for data where the features are numerical and have a clear geometric interpretation.</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